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24"/>
        <w:gridCol w:w="5812"/>
        <w:gridCol w:w="708"/>
        <w:gridCol w:w="1276"/>
        <w:gridCol w:w="567"/>
        <w:gridCol w:w="5245"/>
        <w:gridCol w:w="709"/>
        <w:gridCol w:w="1059"/>
      </w:tblGrid>
      <w:tr w:rsidR="008C54C3" w:rsidRPr="00A577BB" w14:paraId="45A20369" w14:textId="77777777">
        <w:tc>
          <w:tcPr>
            <w:tcW w:w="16200" w:type="dxa"/>
            <w:gridSpan w:val="8"/>
            <w:tcBorders>
              <w:top w:val="single" w:sz="12" w:space="0" w:color="auto"/>
              <w:left w:val="single" w:sz="12" w:space="0" w:color="auto"/>
              <w:bottom w:val="single" w:sz="4" w:space="0" w:color="auto"/>
              <w:right w:val="single" w:sz="12" w:space="0" w:color="auto"/>
            </w:tcBorders>
          </w:tcPr>
          <w:p w14:paraId="77B11C7C" w14:textId="77777777" w:rsidR="00922EAB" w:rsidRPr="00A577BB" w:rsidRDefault="00922EAB" w:rsidP="00922EAB">
            <w:pPr>
              <w:pStyle w:val="Nadpis1"/>
            </w:pPr>
            <w:bookmarkStart w:id="0" w:name="_GoBack"/>
            <w:bookmarkEnd w:id="0"/>
            <w:r w:rsidRPr="00A577BB">
              <w:t>TABUĽKA  ZHODY</w:t>
            </w:r>
          </w:p>
          <w:p w14:paraId="172FEE98" w14:textId="77777777" w:rsidR="000C140A" w:rsidRPr="00A577BB" w:rsidRDefault="000C140A" w:rsidP="000C140A">
            <w:pPr>
              <w:pStyle w:val="Default"/>
              <w:jc w:val="center"/>
              <w:rPr>
                <w:b/>
                <w:color w:val="auto"/>
              </w:rPr>
            </w:pPr>
            <w:r w:rsidRPr="00A577BB">
              <w:rPr>
                <w:b/>
                <w:color w:val="auto"/>
              </w:rPr>
              <w:t>návrhu právneho predpisu s právom Európskej únie</w:t>
            </w:r>
          </w:p>
          <w:p w14:paraId="609EC2BF" w14:textId="31F821A8" w:rsidR="002F45EC" w:rsidRPr="00A577BB" w:rsidRDefault="002F45EC" w:rsidP="00643282">
            <w:pPr>
              <w:widowControl w:val="0"/>
              <w:autoSpaceDE w:val="0"/>
              <w:autoSpaceDN w:val="0"/>
              <w:spacing w:before="0" w:beforeAutospacing="0" w:after="0" w:afterAutospacing="0"/>
              <w:jc w:val="center"/>
            </w:pPr>
          </w:p>
        </w:tc>
      </w:tr>
      <w:tr w:rsidR="008C54C3" w:rsidRPr="00A577BB" w14:paraId="4A0FD324" w14:textId="77777777" w:rsidTr="008F52E7">
        <w:trPr>
          <w:trHeight w:val="567"/>
        </w:trPr>
        <w:tc>
          <w:tcPr>
            <w:tcW w:w="7344" w:type="dxa"/>
            <w:gridSpan w:val="3"/>
            <w:tcBorders>
              <w:top w:val="single" w:sz="4" w:space="0" w:color="auto"/>
              <w:left w:val="single" w:sz="12" w:space="0" w:color="auto"/>
              <w:bottom w:val="single" w:sz="4" w:space="0" w:color="auto"/>
              <w:right w:val="single" w:sz="12" w:space="0" w:color="auto"/>
            </w:tcBorders>
          </w:tcPr>
          <w:p w14:paraId="7369ADCE" w14:textId="667F9CCC" w:rsidR="008C54C3" w:rsidRPr="00A577BB" w:rsidRDefault="00DE0F85" w:rsidP="000C140A">
            <w:pPr>
              <w:pStyle w:val="Nadpis4"/>
              <w:spacing w:before="120"/>
              <w:jc w:val="left"/>
              <w:rPr>
                <w:sz w:val="24"/>
                <w:szCs w:val="24"/>
              </w:rPr>
            </w:pPr>
            <w:r w:rsidRPr="00A577BB">
              <w:rPr>
                <w:sz w:val="24"/>
                <w:szCs w:val="24"/>
              </w:rPr>
              <w:t>Smernica EÚ</w:t>
            </w:r>
          </w:p>
          <w:p w14:paraId="48AF24B0" w14:textId="77777777" w:rsidR="000C140A" w:rsidRPr="00A577BB" w:rsidRDefault="000C140A" w:rsidP="000C140A"/>
          <w:p w14:paraId="383DAFCC" w14:textId="16646117" w:rsidR="00EE7DD6" w:rsidRPr="00A577BB" w:rsidRDefault="00011EB4" w:rsidP="00AB7D27">
            <w:pPr>
              <w:pStyle w:val="Zkladntext3"/>
              <w:spacing w:line="240" w:lineRule="exact"/>
            </w:pPr>
            <w:r w:rsidRPr="00A577BB">
              <w:t>Smernica Európskeho parlamentu a Rady (EÚ) 2019/879 z 20. mája 2019, ktorou sa mení smernica 2014/59/EÚ, pokiaľ ide o kapacitu úverových inštitúcií a investičných spoločností na absorpciu strát a rekapitalizáciu, a smernica 98/26/ES</w:t>
            </w:r>
            <w:r w:rsidR="00466FF1" w:rsidRPr="00A577BB">
              <w:t xml:space="preserve"> (Ú. v. EÚ L 150, 7.</w:t>
            </w:r>
            <w:r w:rsidR="00A331C7" w:rsidRPr="00A577BB">
              <w:t xml:space="preserve"> </w:t>
            </w:r>
            <w:r w:rsidR="00466FF1" w:rsidRPr="00A577BB">
              <w:t>6.</w:t>
            </w:r>
            <w:r w:rsidR="00A331C7" w:rsidRPr="00A577BB">
              <w:t xml:space="preserve"> </w:t>
            </w:r>
            <w:r w:rsidR="00466FF1" w:rsidRPr="00A577BB">
              <w:t>2019)</w:t>
            </w:r>
          </w:p>
        </w:tc>
        <w:tc>
          <w:tcPr>
            <w:tcW w:w="8856" w:type="dxa"/>
            <w:gridSpan w:val="5"/>
            <w:tcBorders>
              <w:top w:val="single" w:sz="4" w:space="0" w:color="auto"/>
              <w:left w:val="nil"/>
              <w:bottom w:val="single" w:sz="4" w:space="0" w:color="auto"/>
              <w:right w:val="single" w:sz="12" w:space="0" w:color="auto"/>
            </w:tcBorders>
          </w:tcPr>
          <w:p w14:paraId="75C9C80F" w14:textId="77777777" w:rsidR="000C140A" w:rsidRPr="00A577BB" w:rsidRDefault="000C140A" w:rsidP="000C140A">
            <w:pPr>
              <w:pStyle w:val="Nadpis4"/>
              <w:spacing w:before="120"/>
              <w:jc w:val="left"/>
              <w:rPr>
                <w:sz w:val="24"/>
                <w:szCs w:val="24"/>
              </w:rPr>
            </w:pPr>
            <w:r w:rsidRPr="00A577BB">
              <w:rPr>
                <w:sz w:val="24"/>
                <w:szCs w:val="24"/>
              </w:rPr>
              <w:t>Právne predpisy Slovenskej republiky</w:t>
            </w:r>
          </w:p>
          <w:p w14:paraId="2E60CEA0" w14:textId="5EE70138" w:rsidR="00014739" w:rsidRPr="00A577BB" w:rsidRDefault="00A57D74" w:rsidP="00014739">
            <w:pPr>
              <w:tabs>
                <w:tab w:val="left" w:pos="0"/>
              </w:tabs>
              <w:jc w:val="both"/>
              <w:rPr>
                <w:bCs/>
              </w:rPr>
            </w:pPr>
            <w:r w:rsidRPr="00A577BB">
              <w:rPr>
                <w:bCs/>
              </w:rPr>
              <w:t>Z</w:t>
            </w:r>
            <w:r w:rsidR="00922EAB" w:rsidRPr="00A577BB">
              <w:rPr>
                <w:bCs/>
              </w:rPr>
              <w:t xml:space="preserve">ákon č. 371/2014 Z. z. o riešení krízových situácií na finančnom trhu a o zmene a doplnení niektorých zákonov v znení neskorších predpisov </w:t>
            </w:r>
            <w:r w:rsidR="00014739" w:rsidRPr="00A577BB">
              <w:rPr>
                <w:bCs/>
              </w:rPr>
              <w:t>(ďalej „371/2014“)</w:t>
            </w:r>
          </w:p>
          <w:p w14:paraId="52E39762" w14:textId="2EF27192" w:rsidR="00014739" w:rsidRPr="00A577BB" w:rsidRDefault="00014739" w:rsidP="00014739">
            <w:pPr>
              <w:tabs>
                <w:tab w:val="left" w:pos="0"/>
              </w:tabs>
              <w:jc w:val="both"/>
              <w:rPr>
                <w:b/>
                <w:bCs/>
              </w:rPr>
            </w:pPr>
            <w:r w:rsidRPr="00A577BB">
              <w:rPr>
                <w:b/>
                <w:color w:val="000000"/>
              </w:rPr>
              <w:t xml:space="preserve">Návrh zákona, ktorým sa mení a dopĺňa zákon č. 371/2014 Z. z. o riešení krízových situácií na finančnom trhu a o zmene a doplnení niektorých zákonov v znení neskorších predpisov a ktorým sa </w:t>
            </w:r>
            <w:r w:rsidR="00443920" w:rsidRPr="00A577BB">
              <w:rPr>
                <w:b/>
                <w:color w:val="000000"/>
              </w:rPr>
              <w:t xml:space="preserve">mení a </w:t>
            </w:r>
            <w:r w:rsidRPr="00A577BB">
              <w:rPr>
                <w:b/>
                <w:color w:val="000000"/>
              </w:rPr>
              <w:t xml:space="preserve">dopĺňa zákon č. 7/2005 Z. z. o konkurze a reštrukturalizácii a o zmene a doplnení niektorých zákonov v znení neskorších predpisov </w:t>
            </w:r>
            <w:r w:rsidRPr="00A577BB">
              <w:rPr>
                <w:b/>
                <w:bCs/>
              </w:rPr>
              <w:t>(ďalej „návrh zákona“)</w:t>
            </w:r>
          </w:p>
          <w:p w14:paraId="00335A7B" w14:textId="77777777" w:rsidR="00014739" w:rsidRPr="00A577BB" w:rsidRDefault="00011EB4" w:rsidP="00014739">
            <w:pPr>
              <w:tabs>
                <w:tab w:val="left" w:pos="0"/>
              </w:tabs>
              <w:jc w:val="both"/>
              <w:rPr>
                <w:bCs/>
              </w:rPr>
            </w:pPr>
            <w:r w:rsidRPr="00A577BB">
              <w:rPr>
                <w:bCs/>
              </w:rPr>
              <w:t xml:space="preserve">Zákon č. 7/2005 Z. z. o konkurze a reštrukturalizácii a o zmene a doplnení niektorých zákonov v znení neskorších predpisov </w:t>
            </w:r>
            <w:r w:rsidR="00014739" w:rsidRPr="00A577BB">
              <w:rPr>
                <w:bCs/>
              </w:rPr>
              <w:t>(ďalej „7/2005“)</w:t>
            </w:r>
          </w:p>
          <w:p w14:paraId="4D22C5EC" w14:textId="77777777" w:rsidR="002E1D16" w:rsidRPr="00A577BB" w:rsidRDefault="00845826" w:rsidP="00845826">
            <w:pPr>
              <w:tabs>
                <w:tab w:val="left" w:pos="0"/>
              </w:tabs>
              <w:jc w:val="both"/>
              <w:rPr>
                <w:bCs/>
              </w:rPr>
            </w:pPr>
            <w:r w:rsidRPr="00A577BB">
              <w:rPr>
                <w:bCs/>
              </w:rPr>
              <w:t xml:space="preserve">Zákon č. 575/2001 Z. z. </w:t>
            </w:r>
            <w:r w:rsidRPr="00A577BB">
              <w:rPr>
                <w:bCs/>
                <w:color w:val="000000"/>
                <w:shd w:val="clear" w:color="auto" w:fill="FFFFFF"/>
              </w:rPr>
              <w:t xml:space="preserve">o organizácii činnosti vlády a organizácii ústrednej štátnej správy </w:t>
            </w:r>
            <w:r w:rsidRPr="00A577BB">
              <w:rPr>
                <w:bCs/>
              </w:rPr>
              <w:t>v znení neskorších predpisov (ďalej „575/2001“)</w:t>
            </w:r>
          </w:p>
        </w:tc>
      </w:tr>
      <w:tr w:rsidR="00A9063F" w:rsidRPr="00A577BB" w14:paraId="043784AC" w14:textId="77777777" w:rsidTr="008F52E7">
        <w:tc>
          <w:tcPr>
            <w:tcW w:w="824" w:type="dxa"/>
            <w:tcBorders>
              <w:top w:val="single" w:sz="4" w:space="0" w:color="auto"/>
              <w:left w:val="single" w:sz="12" w:space="0" w:color="auto"/>
              <w:bottom w:val="single" w:sz="4" w:space="0" w:color="auto"/>
              <w:right w:val="single" w:sz="4" w:space="0" w:color="auto"/>
            </w:tcBorders>
          </w:tcPr>
          <w:p w14:paraId="5C23DD39" w14:textId="77777777" w:rsidR="00A9063F" w:rsidRPr="00A577BB" w:rsidRDefault="00A9063F">
            <w:pPr>
              <w:autoSpaceDE w:val="0"/>
              <w:autoSpaceDN w:val="0"/>
              <w:spacing w:before="0" w:beforeAutospacing="0" w:after="0" w:afterAutospacing="0"/>
              <w:jc w:val="center"/>
              <w:rPr>
                <w:sz w:val="22"/>
                <w:szCs w:val="22"/>
              </w:rPr>
            </w:pPr>
            <w:r w:rsidRPr="00A577BB">
              <w:rPr>
                <w:sz w:val="22"/>
                <w:szCs w:val="22"/>
              </w:rPr>
              <w:t>1</w:t>
            </w:r>
          </w:p>
        </w:tc>
        <w:tc>
          <w:tcPr>
            <w:tcW w:w="5812" w:type="dxa"/>
            <w:tcBorders>
              <w:top w:val="single" w:sz="4" w:space="0" w:color="auto"/>
              <w:left w:val="single" w:sz="4" w:space="0" w:color="auto"/>
              <w:bottom w:val="single" w:sz="4" w:space="0" w:color="auto"/>
              <w:right w:val="single" w:sz="4" w:space="0" w:color="auto"/>
            </w:tcBorders>
          </w:tcPr>
          <w:p w14:paraId="66EAC90B" w14:textId="77777777" w:rsidR="00A9063F" w:rsidRPr="00A577BB" w:rsidRDefault="00A9063F">
            <w:pPr>
              <w:autoSpaceDE w:val="0"/>
              <w:autoSpaceDN w:val="0"/>
              <w:spacing w:before="0" w:beforeAutospacing="0" w:after="0" w:afterAutospacing="0"/>
              <w:jc w:val="center"/>
              <w:rPr>
                <w:sz w:val="22"/>
                <w:szCs w:val="22"/>
              </w:rPr>
            </w:pPr>
            <w:r w:rsidRPr="00A577BB">
              <w:rPr>
                <w:sz w:val="22"/>
                <w:szCs w:val="22"/>
              </w:rPr>
              <w:t>2</w:t>
            </w:r>
          </w:p>
        </w:tc>
        <w:tc>
          <w:tcPr>
            <w:tcW w:w="708" w:type="dxa"/>
            <w:tcBorders>
              <w:top w:val="single" w:sz="4" w:space="0" w:color="auto"/>
              <w:left w:val="single" w:sz="4" w:space="0" w:color="auto"/>
              <w:bottom w:val="single" w:sz="4" w:space="0" w:color="auto"/>
              <w:right w:val="single" w:sz="12" w:space="0" w:color="auto"/>
            </w:tcBorders>
          </w:tcPr>
          <w:p w14:paraId="582F9611" w14:textId="77777777" w:rsidR="00A9063F" w:rsidRPr="00A577BB" w:rsidRDefault="00A9063F">
            <w:pPr>
              <w:autoSpaceDE w:val="0"/>
              <w:autoSpaceDN w:val="0"/>
              <w:spacing w:before="0" w:beforeAutospacing="0" w:after="0" w:afterAutospacing="0"/>
              <w:jc w:val="center"/>
              <w:rPr>
                <w:sz w:val="22"/>
                <w:szCs w:val="22"/>
              </w:rPr>
            </w:pPr>
            <w:r w:rsidRPr="00A577BB">
              <w:rPr>
                <w:sz w:val="22"/>
                <w:szCs w:val="22"/>
              </w:rPr>
              <w:t>3</w:t>
            </w:r>
          </w:p>
        </w:tc>
        <w:tc>
          <w:tcPr>
            <w:tcW w:w="1276" w:type="dxa"/>
            <w:tcBorders>
              <w:top w:val="single" w:sz="4" w:space="0" w:color="auto"/>
              <w:left w:val="nil"/>
              <w:bottom w:val="single" w:sz="4" w:space="0" w:color="auto"/>
              <w:right w:val="single" w:sz="4" w:space="0" w:color="auto"/>
            </w:tcBorders>
          </w:tcPr>
          <w:p w14:paraId="349CF9AC" w14:textId="77777777" w:rsidR="00A9063F" w:rsidRPr="00A577BB" w:rsidRDefault="00A9063F">
            <w:pPr>
              <w:autoSpaceDE w:val="0"/>
              <w:autoSpaceDN w:val="0"/>
              <w:spacing w:before="0" w:beforeAutospacing="0" w:after="0" w:afterAutospacing="0"/>
              <w:jc w:val="center"/>
              <w:rPr>
                <w:sz w:val="22"/>
                <w:szCs w:val="22"/>
              </w:rPr>
            </w:pPr>
            <w:r w:rsidRPr="00A577BB">
              <w:rPr>
                <w:sz w:val="22"/>
                <w:szCs w:val="22"/>
              </w:rPr>
              <w:t>4</w:t>
            </w:r>
          </w:p>
        </w:tc>
        <w:tc>
          <w:tcPr>
            <w:tcW w:w="567" w:type="dxa"/>
            <w:tcBorders>
              <w:top w:val="single" w:sz="4" w:space="0" w:color="auto"/>
              <w:left w:val="single" w:sz="4" w:space="0" w:color="auto"/>
              <w:bottom w:val="single" w:sz="4" w:space="0" w:color="auto"/>
              <w:right w:val="single" w:sz="4" w:space="0" w:color="auto"/>
            </w:tcBorders>
          </w:tcPr>
          <w:p w14:paraId="0522F9C1" w14:textId="77777777" w:rsidR="00A9063F" w:rsidRPr="00A577BB" w:rsidRDefault="00A9063F">
            <w:pPr>
              <w:pStyle w:val="Zkladntext2"/>
              <w:spacing w:line="240" w:lineRule="exact"/>
              <w:rPr>
                <w:sz w:val="22"/>
                <w:szCs w:val="22"/>
              </w:rPr>
            </w:pPr>
            <w:r w:rsidRPr="00A577BB">
              <w:rPr>
                <w:sz w:val="22"/>
                <w:szCs w:val="22"/>
              </w:rPr>
              <w:t>5</w:t>
            </w:r>
          </w:p>
        </w:tc>
        <w:tc>
          <w:tcPr>
            <w:tcW w:w="5245" w:type="dxa"/>
            <w:tcBorders>
              <w:top w:val="single" w:sz="4" w:space="0" w:color="auto"/>
              <w:left w:val="single" w:sz="4" w:space="0" w:color="auto"/>
              <w:bottom w:val="single" w:sz="4" w:space="0" w:color="auto"/>
              <w:right w:val="single" w:sz="4" w:space="0" w:color="auto"/>
            </w:tcBorders>
          </w:tcPr>
          <w:p w14:paraId="29D4126B" w14:textId="77777777" w:rsidR="00A9063F" w:rsidRPr="00A577BB" w:rsidRDefault="00A9063F">
            <w:pPr>
              <w:pStyle w:val="Zkladntext2"/>
              <w:spacing w:line="240" w:lineRule="exact"/>
              <w:rPr>
                <w:sz w:val="22"/>
                <w:szCs w:val="22"/>
              </w:rPr>
            </w:pPr>
            <w:r w:rsidRPr="00A577BB">
              <w:rPr>
                <w:sz w:val="22"/>
                <w:szCs w:val="22"/>
              </w:rPr>
              <w:t>6</w:t>
            </w:r>
          </w:p>
        </w:tc>
        <w:tc>
          <w:tcPr>
            <w:tcW w:w="709" w:type="dxa"/>
            <w:tcBorders>
              <w:top w:val="single" w:sz="4" w:space="0" w:color="auto"/>
              <w:left w:val="single" w:sz="4" w:space="0" w:color="auto"/>
              <w:bottom w:val="single" w:sz="4" w:space="0" w:color="auto"/>
              <w:right w:val="single" w:sz="4" w:space="0" w:color="auto"/>
            </w:tcBorders>
          </w:tcPr>
          <w:p w14:paraId="47D35A47" w14:textId="77777777" w:rsidR="00A9063F" w:rsidRPr="00A577BB" w:rsidRDefault="00A9063F">
            <w:pPr>
              <w:autoSpaceDE w:val="0"/>
              <w:autoSpaceDN w:val="0"/>
              <w:spacing w:before="0" w:beforeAutospacing="0" w:after="0" w:afterAutospacing="0"/>
              <w:jc w:val="center"/>
              <w:rPr>
                <w:sz w:val="22"/>
                <w:szCs w:val="22"/>
              </w:rPr>
            </w:pPr>
            <w:r w:rsidRPr="00A577BB">
              <w:rPr>
                <w:sz w:val="22"/>
                <w:szCs w:val="22"/>
              </w:rPr>
              <w:t>7</w:t>
            </w:r>
          </w:p>
        </w:tc>
        <w:tc>
          <w:tcPr>
            <w:tcW w:w="1059" w:type="dxa"/>
            <w:tcBorders>
              <w:top w:val="single" w:sz="4" w:space="0" w:color="auto"/>
              <w:left w:val="single" w:sz="4" w:space="0" w:color="auto"/>
              <w:bottom w:val="single" w:sz="4" w:space="0" w:color="auto"/>
              <w:right w:val="single" w:sz="12" w:space="0" w:color="auto"/>
            </w:tcBorders>
          </w:tcPr>
          <w:p w14:paraId="123B339B" w14:textId="77777777" w:rsidR="00A9063F" w:rsidRPr="00A577BB" w:rsidRDefault="005170A9">
            <w:pPr>
              <w:autoSpaceDE w:val="0"/>
              <w:autoSpaceDN w:val="0"/>
              <w:spacing w:before="0" w:beforeAutospacing="0" w:after="0" w:afterAutospacing="0"/>
              <w:jc w:val="center"/>
              <w:rPr>
                <w:sz w:val="22"/>
                <w:szCs w:val="22"/>
              </w:rPr>
            </w:pPr>
            <w:r w:rsidRPr="00A577BB">
              <w:rPr>
                <w:sz w:val="22"/>
                <w:szCs w:val="22"/>
              </w:rPr>
              <w:t>8</w:t>
            </w:r>
          </w:p>
        </w:tc>
      </w:tr>
      <w:tr w:rsidR="00A9063F" w:rsidRPr="00A577BB" w14:paraId="17AC0A1B" w14:textId="77777777" w:rsidTr="008F52E7">
        <w:tc>
          <w:tcPr>
            <w:tcW w:w="824" w:type="dxa"/>
            <w:tcBorders>
              <w:top w:val="single" w:sz="4" w:space="0" w:color="auto"/>
              <w:left w:val="single" w:sz="12" w:space="0" w:color="auto"/>
              <w:bottom w:val="single" w:sz="4" w:space="0" w:color="auto"/>
              <w:right w:val="single" w:sz="4" w:space="0" w:color="auto"/>
            </w:tcBorders>
          </w:tcPr>
          <w:p w14:paraId="60E97946" w14:textId="77777777" w:rsidR="00A9063F" w:rsidRPr="00A577BB" w:rsidRDefault="00A9063F">
            <w:pPr>
              <w:pStyle w:val="Normlny0"/>
              <w:jc w:val="center"/>
              <w:rPr>
                <w:sz w:val="22"/>
                <w:szCs w:val="22"/>
              </w:rPr>
            </w:pPr>
            <w:r w:rsidRPr="00A577BB">
              <w:rPr>
                <w:sz w:val="22"/>
                <w:szCs w:val="22"/>
              </w:rPr>
              <w:t>Článok</w:t>
            </w:r>
          </w:p>
          <w:p w14:paraId="77DE5482" w14:textId="77777777" w:rsidR="00A9063F" w:rsidRPr="00A577BB" w:rsidRDefault="00A9063F">
            <w:pPr>
              <w:pStyle w:val="Normlny0"/>
              <w:jc w:val="center"/>
              <w:rPr>
                <w:sz w:val="22"/>
                <w:szCs w:val="22"/>
              </w:rPr>
            </w:pPr>
            <w:r w:rsidRPr="00A577BB">
              <w:rPr>
                <w:sz w:val="22"/>
                <w:szCs w:val="22"/>
              </w:rPr>
              <w:t>(Č, O,</w:t>
            </w:r>
          </w:p>
          <w:p w14:paraId="275CF684" w14:textId="77777777" w:rsidR="00A9063F" w:rsidRPr="00A577BB" w:rsidRDefault="00A9063F">
            <w:pPr>
              <w:pStyle w:val="Normlny0"/>
              <w:jc w:val="center"/>
              <w:rPr>
                <w:sz w:val="22"/>
                <w:szCs w:val="22"/>
              </w:rPr>
            </w:pPr>
            <w:r w:rsidRPr="00A577BB">
              <w:rPr>
                <w:sz w:val="22"/>
                <w:szCs w:val="22"/>
              </w:rPr>
              <w:t>V, P)</w:t>
            </w:r>
          </w:p>
        </w:tc>
        <w:tc>
          <w:tcPr>
            <w:tcW w:w="5812" w:type="dxa"/>
            <w:tcBorders>
              <w:top w:val="single" w:sz="4" w:space="0" w:color="auto"/>
              <w:left w:val="single" w:sz="4" w:space="0" w:color="auto"/>
              <w:bottom w:val="single" w:sz="4" w:space="0" w:color="auto"/>
              <w:right w:val="single" w:sz="4" w:space="0" w:color="auto"/>
            </w:tcBorders>
          </w:tcPr>
          <w:p w14:paraId="3469E006" w14:textId="77777777" w:rsidR="00A9063F" w:rsidRPr="00A577BB" w:rsidRDefault="00A9063F">
            <w:pPr>
              <w:pStyle w:val="Normlny0"/>
              <w:jc w:val="center"/>
              <w:rPr>
                <w:sz w:val="22"/>
                <w:szCs w:val="22"/>
              </w:rPr>
            </w:pPr>
            <w:r w:rsidRPr="00A577BB">
              <w:rPr>
                <w:sz w:val="22"/>
                <w:szCs w:val="22"/>
              </w:rPr>
              <w:t>Text</w:t>
            </w:r>
          </w:p>
        </w:tc>
        <w:tc>
          <w:tcPr>
            <w:tcW w:w="708" w:type="dxa"/>
            <w:tcBorders>
              <w:top w:val="single" w:sz="4" w:space="0" w:color="auto"/>
              <w:left w:val="single" w:sz="4" w:space="0" w:color="auto"/>
              <w:bottom w:val="single" w:sz="4" w:space="0" w:color="auto"/>
              <w:right w:val="single" w:sz="12" w:space="0" w:color="auto"/>
            </w:tcBorders>
          </w:tcPr>
          <w:p w14:paraId="5CC41740" w14:textId="77777777" w:rsidR="00A9063F" w:rsidRPr="00A577BB" w:rsidRDefault="00A9063F">
            <w:pPr>
              <w:pStyle w:val="Normlny0"/>
              <w:jc w:val="center"/>
              <w:rPr>
                <w:sz w:val="22"/>
                <w:szCs w:val="22"/>
              </w:rPr>
            </w:pPr>
            <w:r w:rsidRPr="00A577BB">
              <w:rPr>
                <w:sz w:val="22"/>
                <w:szCs w:val="22"/>
              </w:rPr>
              <w:t>Spôsob transp.</w:t>
            </w:r>
          </w:p>
          <w:p w14:paraId="69BCE09E" w14:textId="77777777" w:rsidR="00A9063F" w:rsidRPr="00A577BB" w:rsidRDefault="00A9063F">
            <w:pPr>
              <w:pStyle w:val="Normlny0"/>
              <w:jc w:val="center"/>
              <w:rPr>
                <w:sz w:val="22"/>
                <w:szCs w:val="22"/>
              </w:rPr>
            </w:pPr>
            <w:r w:rsidRPr="00A577BB">
              <w:rPr>
                <w:sz w:val="22"/>
                <w:szCs w:val="22"/>
              </w:rPr>
              <w:t>(N, O, D, n.a.)</w:t>
            </w:r>
          </w:p>
        </w:tc>
        <w:tc>
          <w:tcPr>
            <w:tcW w:w="1276" w:type="dxa"/>
            <w:tcBorders>
              <w:top w:val="single" w:sz="4" w:space="0" w:color="auto"/>
              <w:left w:val="nil"/>
              <w:bottom w:val="single" w:sz="4" w:space="0" w:color="auto"/>
              <w:right w:val="single" w:sz="4" w:space="0" w:color="auto"/>
            </w:tcBorders>
          </w:tcPr>
          <w:p w14:paraId="0E01FC98" w14:textId="77777777" w:rsidR="00A9063F" w:rsidRPr="00A577BB" w:rsidRDefault="00A9063F">
            <w:pPr>
              <w:pStyle w:val="Normlny0"/>
              <w:jc w:val="center"/>
              <w:rPr>
                <w:sz w:val="22"/>
                <w:szCs w:val="22"/>
              </w:rPr>
            </w:pPr>
            <w:r w:rsidRPr="00A577BB">
              <w:rPr>
                <w:sz w:val="22"/>
                <w:szCs w:val="22"/>
              </w:rPr>
              <w:t>Číslo</w:t>
            </w:r>
          </w:p>
          <w:p w14:paraId="7D441BF9" w14:textId="77777777" w:rsidR="00A9063F" w:rsidRPr="00A577BB" w:rsidRDefault="00A9063F">
            <w:pPr>
              <w:pStyle w:val="Normlny0"/>
              <w:jc w:val="center"/>
              <w:rPr>
                <w:sz w:val="22"/>
                <w:szCs w:val="22"/>
              </w:rPr>
            </w:pPr>
            <w:r w:rsidRPr="00A577BB">
              <w:rPr>
                <w:sz w:val="22"/>
                <w:szCs w:val="22"/>
              </w:rPr>
              <w:t>predpisu</w:t>
            </w:r>
            <w:r w:rsidR="00DB37B7" w:rsidRPr="00A577BB">
              <w:rPr>
                <w:sz w:val="22"/>
                <w:szCs w:val="22"/>
              </w:rPr>
              <w:t>:</w:t>
            </w:r>
          </w:p>
          <w:p w14:paraId="38F2079C" w14:textId="77777777" w:rsidR="00A93EDF" w:rsidRPr="00A577BB" w:rsidRDefault="00A93EDF" w:rsidP="00014739">
            <w:pPr>
              <w:pStyle w:val="Normlny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381AB1BB" w14:textId="77777777" w:rsidR="00A9063F" w:rsidRPr="00A577BB" w:rsidRDefault="00A9063F">
            <w:pPr>
              <w:pStyle w:val="Normlny0"/>
              <w:jc w:val="center"/>
              <w:rPr>
                <w:sz w:val="22"/>
                <w:szCs w:val="22"/>
              </w:rPr>
            </w:pPr>
            <w:r w:rsidRPr="00A577BB">
              <w:rPr>
                <w:sz w:val="22"/>
                <w:szCs w:val="22"/>
              </w:rPr>
              <w:t>Článok (Č, §, O, V, P)</w:t>
            </w:r>
          </w:p>
        </w:tc>
        <w:tc>
          <w:tcPr>
            <w:tcW w:w="5245" w:type="dxa"/>
            <w:tcBorders>
              <w:top w:val="single" w:sz="4" w:space="0" w:color="auto"/>
              <w:left w:val="single" w:sz="4" w:space="0" w:color="auto"/>
              <w:bottom w:val="single" w:sz="4" w:space="0" w:color="auto"/>
              <w:right w:val="single" w:sz="4" w:space="0" w:color="auto"/>
            </w:tcBorders>
          </w:tcPr>
          <w:p w14:paraId="73212667" w14:textId="77777777" w:rsidR="00A9063F" w:rsidRPr="00A577BB" w:rsidRDefault="00A9063F">
            <w:pPr>
              <w:pStyle w:val="Normlny0"/>
              <w:jc w:val="center"/>
              <w:rPr>
                <w:sz w:val="22"/>
                <w:szCs w:val="22"/>
              </w:rPr>
            </w:pPr>
            <w:r w:rsidRPr="00A577BB">
              <w:rPr>
                <w:sz w:val="22"/>
                <w:szCs w:val="22"/>
              </w:rPr>
              <w:t>Text</w:t>
            </w:r>
          </w:p>
        </w:tc>
        <w:tc>
          <w:tcPr>
            <w:tcW w:w="709" w:type="dxa"/>
            <w:tcBorders>
              <w:top w:val="single" w:sz="4" w:space="0" w:color="auto"/>
              <w:left w:val="single" w:sz="4" w:space="0" w:color="auto"/>
              <w:bottom w:val="single" w:sz="4" w:space="0" w:color="auto"/>
              <w:right w:val="single" w:sz="4" w:space="0" w:color="auto"/>
            </w:tcBorders>
          </w:tcPr>
          <w:p w14:paraId="59CB2498" w14:textId="77777777" w:rsidR="00A9063F" w:rsidRPr="00A577BB" w:rsidRDefault="00A9063F">
            <w:pPr>
              <w:pStyle w:val="Normlny0"/>
              <w:jc w:val="center"/>
              <w:rPr>
                <w:sz w:val="22"/>
                <w:szCs w:val="22"/>
              </w:rPr>
            </w:pPr>
            <w:r w:rsidRPr="00A577BB">
              <w:rPr>
                <w:sz w:val="22"/>
                <w:szCs w:val="22"/>
              </w:rPr>
              <w:t>Zhoda</w:t>
            </w:r>
          </w:p>
        </w:tc>
        <w:tc>
          <w:tcPr>
            <w:tcW w:w="1059" w:type="dxa"/>
            <w:tcBorders>
              <w:top w:val="single" w:sz="4" w:space="0" w:color="auto"/>
              <w:left w:val="single" w:sz="4" w:space="0" w:color="auto"/>
              <w:bottom w:val="single" w:sz="4" w:space="0" w:color="auto"/>
              <w:right w:val="single" w:sz="12" w:space="0" w:color="auto"/>
            </w:tcBorders>
          </w:tcPr>
          <w:p w14:paraId="6147B9B4" w14:textId="77777777" w:rsidR="00A9063F" w:rsidRPr="00A577BB" w:rsidRDefault="00A9063F">
            <w:pPr>
              <w:pStyle w:val="Normlny0"/>
              <w:jc w:val="center"/>
              <w:rPr>
                <w:sz w:val="22"/>
                <w:szCs w:val="22"/>
              </w:rPr>
            </w:pPr>
            <w:r w:rsidRPr="00A577BB">
              <w:rPr>
                <w:sz w:val="22"/>
                <w:szCs w:val="22"/>
              </w:rPr>
              <w:t>Poznámky</w:t>
            </w:r>
          </w:p>
        </w:tc>
      </w:tr>
      <w:tr w:rsidR="00E15806" w:rsidRPr="00A577BB" w14:paraId="25A5B8FC" w14:textId="77777777" w:rsidTr="008F52E7">
        <w:tc>
          <w:tcPr>
            <w:tcW w:w="824" w:type="dxa"/>
            <w:tcBorders>
              <w:top w:val="single" w:sz="4" w:space="0" w:color="auto"/>
              <w:left w:val="single" w:sz="12" w:space="0" w:color="auto"/>
              <w:bottom w:val="single" w:sz="4" w:space="0" w:color="auto"/>
              <w:right w:val="single" w:sz="4" w:space="0" w:color="auto"/>
            </w:tcBorders>
          </w:tcPr>
          <w:p w14:paraId="3E0C6DDF" w14:textId="77777777" w:rsidR="00E15806" w:rsidRPr="00A577BB" w:rsidRDefault="00E15806">
            <w:pPr>
              <w:pStyle w:val="Normlny0"/>
              <w:jc w:val="center"/>
              <w:rPr>
                <w:sz w:val="22"/>
                <w:szCs w:val="22"/>
              </w:rPr>
            </w:pPr>
          </w:p>
        </w:tc>
        <w:tc>
          <w:tcPr>
            <w:tcW w:w="5812" w:type="dxa"/>
            <w:tcBorders>
              <w:top w:val="single" w:sz="4" w:space="0" w:color="auto"/>
              <w:left w:val="single" w:sz="4" w:space="0" w:color="auto"/>
              <w:bottom w:val="single" w:sz="4" w:space="0" w:color="auto"/>
              <w:right w:val="single" w:sz="4" w:space="0" w:color="auto"/>
            </w:tcBorders>
          </w:tcPr>
          <w:p w14:paraId="7DDFE976" w14:textId="77777777" w:rsidR="00E15806" w:rsidRPr="00A577BB" w:rsidRDefault="00E15806" w:rsidP="00E15806">
            <w:pPr>
              <w:shd w:val="clear" w:color="auto" w:fill="FFFFFF"/>
              <w:spacing w:before="0" w:beforeAutospacing="0" w:after="0" w:afterAutospacing="0"/>
              <w:jc w:val="center"/>
              <w:rPr>
                <w:iCs/>
                <w:sz w:val="20"/>
                <w:szCs w:val="20"/>
              </w:rPr>
            </w:pPr>
            <w:r w:rsidRPr="00A577BB">
              <w:rPr>
                <w:iCs/>
                <w:sz w:val="20"/>
                <w:szCs w:val="20"/>
              </w:rPr>
              <w:t>Článok 1</w:t>
            </w:r>
          </w:p>
          <w:p w14:paraId="120C51D3" w14:textId="77777777" w:rsidR="00E15806" w:rsidRPr="00A577BB" w:rsidRDefault="00E15806" w:rsidP="00E15806">
            <w:pPr>
              <w:shd w:val="clear" w:color="auto" w:fill="FFFFFF"/>
              <w:spacing w:before="0" w:beforeAutospacing="0" w:after="0" w:afterAutospacing="0"/>
              <w:rPr>
                <w:b/>
                <w:bCs/>
                <w:sz w:val="20"/>
                <w:szCs w:val="20"/>
              </w:rPr>
            </w:pPr>
            <w:r w:rsidRPr="00A577BB">
              <w:rPr>
                <w:b/>
                <w:bCs/>
                <w:sz w:val="20"/>
                <w:szCs w:val="20"/>
              </w:rPr>
              <w:t>Zmeny smernice 2014/59/EÚ</w:t>
            </w:r>
          </w:p>
          <w:p w14:paraId="7DABCC2A" w14:textId="77777777" w:rsidR="00E15806" w:rsidRPr="00A577BB" w:rsidRDefault="00E15806" w:rsidP="00E15806">
            <w:pPr>
              <w:shd w:val="clear" w:color="auto" w:fill="FFFFFF"/>
              <w:spacing w:before="0" w:beforeAutospacing="0" w:after="0" w:afterAutospacing="0"/>
              <w:jc w:val="both"/>
              <w:rPr>
                <w:sz w:val="20"/>
                <w:szCs w:val="20"/>
              </w:rPr>
            </w:pPr>
            <w:r w:rsidRPr="00A577BB">
              <w:rPr>
                <w:sz w:val="20"/>
                <w:szCs w:val="20"/>
              </w:rPr>
              <w:t>Smernica 2014/59/EÚ sa mení takto:</w:t>
            </w:r>
          </w:p>
          <w:tbl>
            <w:tblPr>
              <w:tblW w:w="5000" w:type="pct"/>
              <w:shd w:val="clear" w:color="auto" w:fill="FFFFFF"/>
              <w:tblLayout w:type="fixed"/>
              <w:tblCellMar>
                <w:left w:w="0" w:type="dxa"/>
                <w:right w:w="0" w:type="dxa"/>
              </w:tblCellMar>
              <w:tblLook w:val="04A0" w:firstRow="1" w:lastRow="0" w:firstColumn="1" w:lastColumn="0" w:noHBand="0" w:noVBand="1"/>
            </w:tblPr>
            <w:tblGrid>
              <w:gridCol w:w="324"/>
              <w:gridCol w:w="5402"/>
            </w:tblGrid>
            <w:tr w:rsidR="009B66D0" w:rsidRPr="00A577BB" w14:paraId="49EB4287" w14:textId="77777777" w:rsidTr="00E15806">
              <w:tc>
                <w:tcPr>
                  <w:tcW w:w="521" w:type="dxa"/>
                  <w:shd w:val="clear" w:color="auto" w:fill="FFFFFF"/>
                  <w:hideMark/>
                </w:tcPr>
                <w:p w14:paraId="42C45028" w14:textId="77777777" w:rsidR="00E15806" w:rsidRPr="00A577BB" w:rsidRDefault="00E15806" w:rsidP="00E15806">
                  <w:pPr>
                    <w:spacing w:before="0" w:beforeAutospacing="0" w:after="0" w:afterAutospacing="0"/>
                    <w:jc w:val="both"/>
                    <w:rPr>
                      <w:sz w:val="20"/>
                      <w:szCs w:val="20"/>
                    </w:rPr>
                  </w:pPr>
                  <w:r w:rsidRPr="00A577BB">
                    <w:rPr>
                      <w:sz w:val="20"/>
                      <w:szCs w:val="20"/>
                    </w:rPr>
                    <w:t>1.</w:t>
                  </w:r>
                </w:p>
              </w:tc>
              <w:tc>
                <w:tcPr>
                  <w:tcW w:w="8885" w:type="dxa"/>
                  <w:shd w:val="clear" w:color="auto" w:fill="FFFFFF"/>
                  <w:hideMark/>
                </w:tcPr>
                <w:p w14:paraId="0043F3C3" w14:textId="77777777" w:rsidR="00E15806" w:rsidRPr="00A577BB" w:rsidRDefault="00E15806" w:rsidP="00E15806">
                  <w:pPr>
                    <w:spacing w:before="0" w:beforeAutospacing="0" w:after="0" w:afterAutospacing="0"/>
                    <w:jc w:val="both"/>
                    <w:rPr>
                      <w:sz w:val="20"/>
                      <w:szCs w:val="20"/>
                    </w:rPr>
                  </w:pPr>
                  <w:r w:rsidRPr="00A577BB">
                    <w:rPr>
                      <w:sz w:val="20"/>
                      <w:szCs w:val="20"/>
                    </w:rPr>
                    <w:t>Článok 2 odsek 1 sa mení takto:</w:t>
                  </w:r>
                </w:p>
              </w:tc>
            </w:tr>
          </w:tbl>
          <w:p w14:paraId="616401D8" w14:textId="77777777" w:rsidR="00E15806" w:rsidRPr="00A577BB" w:rsidRDefault="00E15806">
            <w:pPr>
              <w:pStyle w:val="Normlny0"/>
              <w:jc w:val="center"/>
              <w:rPr>
                <w:sz w:val="22"/>
                <w:szCs w:val="22"/>
              </w:rPr>
            </w:pPr>
          </w:p>
        </w:tc>
        <w:tc>
          <w:tcPr>
            <w:tcW w:w="708" w:type="dxa"/>
            <w:tcBorders>
              <w:top w:val="single" w:sz="4" w:space="0" w:color="auto"/>
              <w:left w:val="single" w:sz="4" w:space="0" w:color="auto"/>
              <w:bottom w:val="single" w:sz="4" w:space="0" w:color="auto"/>
              <w:right w:val="single" w:sz="12" w:space="0" w:color="auto"/>
            </w:tcBorders>
          </w:tcPr>
          <w:p w14:paraId="54A7AAA9" w14:textId="77777777" w:rsidR="00E15806" w:rsidRPr="00A577BB" w:rsidRDefault="00E15806">
            <w:pPr>
              <w:pStyle w:val="Normlny0"/>
              <w:jc w:val="center"/>
              <w:rPr>
                <w:sz w:val="22"/>
                <w:szCs w:val="22"/>
              </w:rPr>
            </w:pPr>
          </w:p>
        </w:tc>
        <w:tc>
          <w:tcPr>
            <w:tcW w:w="1276" w:type="dxa"/>
            <w:tcBorders>
              <w:top w:val="single" w:sz="4" w:space="0" w:color="auto"/>
              <w:left w:val="nil"/>
              <w:bottom w:val="single" w:sz="4" w:space="0" w:color="auto"/>
              <w:right w:val="single" w:sz="4" w:space="0" w:color="auto"/>
            </w:tcBorders>
          </w:tcPr>
          <w:p w14:paraId="3F4B0483" w14:textId="77777777" w:rsidR="00E15806" w:rsidRPr="00A577BB" w:rsidRDefault="00E15806">
            <w:pPr>
              <w:pStyle w:val="Normlny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3BF8FDBE" w14:textId="77777777" w:rsidR="00E15806" w:rsidRPr="00A577BB" w:rsidRDefault="00E15806">
            <w:pPr>
              <w:pStyle w:val="Normlny0"/>
              <w:jc w:val="center"/>
              <w:rPr>
                <w:sz w:val="22"/>
                <w:szCs w:val="22"/>
              </w:rPr>
            </w:pPr>
          </w:p>
        </w:tc>
        <w:tc>
          <w:tcPr>
            <w:tcW w:w="5245" w:type="dxa"/>
            <w:tcBorders>
              <w:top w:val="single" w:sz="4" w:space="0" w:color="auto"/>
              <w:left w:val="single" w:sz="4" w:space="0" w:color="auto"/>
              <w:bottom w:val="single" w:sz="4" w:space="0" w:color="auto"/>
              <w:right w:val="single" w:sz="4" w:space="0" w:color="auto"/>
            </w:tcBorders>
          </w:tcPr>
          <w:p w14:paraId="5A2B27EE" w14:textId="77777777" w:rsidR="00E15806" w:rsidRPr="00A577BB" w:rsidRDefault="00E15806">
            <w:pPr>
              <w:pStyle w:val="Normlny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44A7C15C" w14:textId="77777777" w:rsidR="00E15806" w:rsidRPr="00A577BB" w:rsidRDefault="00E15806">
            <w:pPr>
              <w:pStyle w:val="Normlny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72B1AF79" w14:textId="77777777" w:rsidR="00E15806" w:rsidRPr="00A577BB" w:rsidRDefault="00E15806">
            <w:pPr>
              <w:pStyle w:val="Normlny0"/>
              <w:jc w:val="center"/>
              <w:rPr>
                <w:sz w:val="22"/>
                <w:szCs w:val="22"/>
              </w:rPr>
            </w:pPr>
          </w:p>
        </w:tc>
      </w:tr>
      <w:tr w:rsidR="00011EB4" w:rsidRPr="00A577BB" w14:paraId="189488D4" w14:textId="77777777" w:rsidTr="008F52E7">
        <w:tc>
          <w:tcPr>
            <w:tcW w:w="824" w:type="dxa"/>
            <w:tcBorders>
              <w:top w:val="single" w:sz="4" w:space="0" w:color="auto"/>
              <w:left w:val="single" w:sz="12" w:space="0" w:color="auto"/>
              <w:bottom w:val="single" w:sz="4" w:space="0" w:color="auto"/>
              <w:right w:val="single" w:sz="4" w:space="0" w:color="auto"/>
            </w:tcBorders>
          </w:tcPr>
          <w:p w14:paraId="61B6511E" w14:textId="77777777" w:rsidR="00011EB4" w:rsidRPr="00A577BB" w:rsidRDefault="00011EB4" w:rsidP="00011EB4">
            <w:pPr>
              <w:shd w:val="clear" w:color="auto" w:fill="FFFFFF" w:themeFill="background1"/>
              <w:autoSpaceDE w:val="0"/>
              <w:autoSpaceDN w:val="0"/>
              <w:spacing w:before="0" w:beforeAutospacing="0" w:after="0" w:afterAutospacing="0"/>
            </w:pPr>
            <w:r w:rsidRPr="00A577BB">
              <w:t xml:space="preserve">Čl.2 ods. 1  </w:t>
            </w:r>
          </w:p>
          <w:p w14:paraId="2A52E73B" w14:textId="77777777" w:rsidR="00011EB4" w:rsidRPr="00A577BB" w:rsidRDefault="00011EB4" w:rsidP="00011EB4">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p w14:paraId="497D9B86" w14:textId="77777777" w:rsidR="00011EB4" w:rsidRPr="00A577BB" w:rsidRDefault="00011EB4" w:rsidP="00011EB4">
            <w:pPr>
              <w:shd w:val="clear" w:color="auto" w:fill="FFFFFF" w:themeFill="background1"/>
              <w:autoSpaceDE w:val="0"/>
              <w:autoSpaceDN w:val="0"/>
              <w:spacing w:before="0" w:beforeAutospacing="0" w:after="0" w:afterAutospacing="0"/>
              <w:rPr>
                <w:sz w:val="19"/>
                <w:szCs w:val="19"/>
              </w:rPr>
            </w:pPr>
            <w:r w:rsidRPr="00A577BB">
              <w:rPr>
                <w:sz w:val="19"/>
                <w:szCs w:val="19"/>
              </w:rPr>
              <w:t>5. „dcérska spoločnosť“ je dcérska spoločnosť podľa vymedzenia uvedeného v článku 4 ods. 1 bode 16 nariadenia (EÚ) č. 575/2013 a na účely uplatňovania článkov 7, 12, 17, 18, 45 až 45m, 59 až 62, 91 a 92 tejto smernice na skupiny, ktorých krízová situácia sa rieši, uvedené v bode 83b písm. b) tohto odseku, podľa potreby zahŕňa úverové inštitúcie, ktoré sú trvalo pridružené k ústrednému orgánu, samotný ústredný orgán a ich príslušné dcérske spoločnosti, pričom sa zohľadní spôsob, akým takéto skupiny, ktorých krízová situácia sa rieši, dodržiavajú článok 45e ods. 3 tejto smernice;</w:t>
            </w:r>
          </w:p>
          <w:p w14:paraId="72C43C64" w14:textId="77777777" w:rsidR="00011EB4" w:rsidRPr="00A577BB" w:rsidRDefault="00011EB4" w:rsidP="00011EB4">
            <w:pPr>
              <w:shd w:val="clear" w:color="auto" w:fill="FFFFFF" w:themeFill="background1"/>
              <w:autoSpaceDE w:val="0"/>
              <w:autoSpaceDN w:val="0"/>
              <w:spacing w:before="0" w:beforeAutospacing="0" w:after="0" w:afterAutospacing="0"/>
            </w:pPr>
          </w:p>
        </w:tc>
        <w:tc>
          <w:tcPr>
            <w:tcW w:w="708" w:type="dxa"/>
            <w:tcBorders>
              <w:top w:val="single" w:sz="4" w:space="0" w:color="auto"/>
              <w:left w:val="single" w:sz="4" w:space="0" w:color="auto"/>
              <w:bottom w:val="single" w:sz="4" w:space="0" w:color="auto"/>
              <w:right w:val="single" w:sz="12" w:space="0" w:color="auto"/>
            </w:tcBorders>
          </w:tcPr>
          <w:p w14:paraId="6D4DCAED" w14:textId="77777777" w:rsidR="00011EB4" w:rsidRPr="00A577BB" w:rsidRDefault="00014739" w:rsidP="00011EB4">
            <w:pPr>
              <w:autoSpaceDE w:val="0"/>
              <w:autoSpaceDN w:val="0"/>
              <w:spacing w:before="0" w:beforeAutospacing="0" w:after="0" w:afterAutospacing="0"/>
              <w:jc w:val="center"/>
              <w:rPr>
                <w:sz w:val="22"/>
                <w:szCs w:val="22"/>
              </w:rPr>
            </w:pPr>
            <w:r w:rsidRPr="00A577BB">
              <w:rPr>
                <w:sz w:val="22"/>
                <w:szCs w:val="22"/>
              </w:rPr>
              <w:t>N</w:t>
            </w:r>
          </w:p>
          <w:p w14:paraId="5C6ED703" w14:textId="77777777" w:rsidR="00011EB4" w:rsidRPr="00A577BB" w:rsidRDefault="00011EB4" w:rsidP="00011EB4">
            <w:pPr>
              <w:autoSpaceDE w:val="0"/>
              <w:autoSpaceDN w:val="0"/>
              <w:spacing w:before="0" w:beforeAutospacing="0" w:after="0" w:afterAutospacing="0"/>
              <w:jc w:val="center"/>
              <w:rPr>
                <w:sz w:val="22"/>
                <w:szCs w:val="22"/>
              </w:rPr>
            </w:pPr>
          </w:p>
          <w:p w14:paraId="233B841B" w14:textId="77777777" w:rsidR="00011EB4" w:rsidRPr="00A577BB" w:rsidRDefault="00011EB4" w:rsidP="00011EB4">
            <w:pPr>
              <w:autoSpaceDE w:val="0"/>
              <w:autoSpaceDN w:val="0"/>
              <w:spacing w:before="0" w:beforeAutospacing="0" w:after="0" w:afterAutospacing="0"/>
              <w:rPr>
                <w:sz w:val="22"/>
                <w:szCs w:val="22"/>
              </w:rPr>
            </w:pPr>
          </w:p>
          <w:p w14:paraId="3D47B682" w14:textId="77777777" w:rsidR="00011EB4" w:rsidRPr="00A577BB" w:rsidRDefault="00011EB4" w:rsidP="00011EB4">
            <w:pPr>
              <w:autoSpaceDE w:val="0"/>
              <w:autoSpaceDN w:val="0"/>
              <w:spacing w:before="0" w:beforeAutospacing="0" w:after="0" w:afterAutospacing="0"/>
              <w:jc w:val="center"/>
              <w:rPr>
                <w:sz w:val="22"/>
                <w:szCs w:val="22"/>
              </w:rPr>
            </w:pPr>
          </w:p>
          <w:p w14:paraId="033163A2" w14:textId="77777777" w:rsidR="00011EB4" w:rsidRPr="00A577BB" w:rsidRDefault="00011EB4" w:rsidP="00011EB4">
            <w:pPr>
              <w:autoSpaceDE w:val="0"/>
              <w:autoSpaceDN w:val="0"/>
              <w:spacing w:before="0" w:beforeAutospacing="0" w:after="0" w:afterAutospacing="0"/>
              <w:jc w:val="center"/>
              <w:rPr>
                <w:sz w:val="22"/>
                <w:szCs w:val="22"/>
              </w:rPr>
            </w:pPr>
          </w:p>
          <w:p w14:paraId="18C7FF7E" w14:textId="77777777" w:rsidR="00011EB4" w:rsidRPr="00A577BB" w:rsidRDefault="00011EB4" w:rsidP="00011EB4">
            <w:pPr>
              <w:autoSpaceDE w:val="0"/>
              <w:autoSpaceDN w:val="0"/>
              <w:spacing w:before="0" w:beforeAutospacing="0" w:after="0" w:afterAutospacing="0"/>
              <w:jc w:val="center"/>
              <w:rPr>
                <w:sz w:val="22"/>
                <w:szCs w:val="22"/>
              </w:rPr>
            </w:pPr>
          </w:p>
          <w:p w14:paraId="4BA13CBF" w14:textId="77777777" w:rsidR="00011EB4" w:rsidRPr="00A577BB" w:rsidRDefault="00011EB4" w:rsidP="00011EB4">
            <w:pPr>
              <w:autoSpaceDE w:val="0"/>
              <w:autoSpaceDN w:val="0"/>
              <w:spacing w:before="0" w:beforeAutospacing="0" w:after="0" w:afterAutospacing="0"/>
              <w:jc w:val="center"/>
              <w:rPr>
                <w:sz w:val="22"/>
                <w:szCs w:val="22"/>
              </w:rPr>
            </w:pPr>
          </w:p>
          <w:p w14:paraId="03A4502B" w14:textId="77777777" w:rsidR="00011EB4" w:rsidRPr="00A577BB" w:rsidRDefault="00011EB4" w:rsidP="00011EB4">
            <w:pPr>
              <w:autoSpaceDE w:val="0"/>
              <w:autoSpaceDN w:val="0"/>
              <w:spacing w:before="0" w:beforeAutospacing="0" w:after="0" w:afterAutospacing="0"/>
              <w:jc w:val="center"/>
              <w:rPr>
                <w:sz w:val="22"/>
                <w:szCs w:val="22"/>
              </w:rPr>
            </w:pPr>
          </w:p>
          <w:p w14:paraId="51A440DC" w14:textId="77777777" w:rsidR="00011EB4" w:rsidRPr="00A577BB" w:rsidRDefault="00011EB4" w:rsidP="00011EB4">
            <w:pPr>
              <w:autoSpaceDE w:val="0"/>
              <w:autoSpaceDN w:val="0"/>
              <w:spacing w:before="0" w:beforeAutospacing="0" w:after="0" w:afterAutospacing="0"/>
              <w:jc w:val="center"/>
              <w:rPr>
                <w:sz w:val="22"/>
                <w:szCs w:val="22"/>
              </w:rPr>
            </w:pPr>
          </w:p>
          <w:p w14:paraId="25591D74" w14:textId="77777777" w:rsidR="00011EB4" w:rsidRPr="00A577BB" w:rsidRDefault="00011EB4" w:rsidP="00011EB4">
            <w:pPr>
              <w:autoSpaceDE w:val="0"/>
              <w:autoSpaceDN w:val="0"/>
              <w:spacing w:before="0" w:beforeAutospacing="0" w:after="0" w:afterAutospacing="0"/>
              <w:jc w:val="center"/>
              <w:rPr>
                <w:sz w:val="22"/>
                <w:szCs w:val="22"/>
              </w:rPr>
            </w:pPr>
          </w:p>
          <w:p w14:paraId="66CBA356" w14:textId="77777777" w:rsidR="00011EB4" w:rsidRPr="00A577BB" w:rsidRDefault="00011EB4" w:rsidP="00011EB4">
            <w:pPr>
              <w:autoSpaceDE w:val="0"/>
              <w:autoSpaceDN w:val="0"/>
              <w:spacing w:before="0" w:beforeAutospacing="0" w:after="0" w:afterAutospacing="0"/>
              <w:jc w:val="center"/>
              <w:rPr>
                <w:sz w:val="22"/>
                <w:szCs w:val="22"/>
              </w:rPr>
            </w:pPr>
          </w:p>
          <w:p w14:paraId="2D45FCED" w14:textId="77777777" w:rsidR="00011EB4" w:rsidRPr="00A577BB" w:rsidRDefault="00011EB4" w:rsidP="00011EB4">
            <w:pPr>
              <w:autoSpaceDE w:val="0"/>
              <w:autoSpaceDN w:val="0"/>
              <w:spacing w:before="0" w:beforeAutospacing="0" w:after="0" w:afterAutospacing="0"/>
              <w:jc w:val="center"/>
              <w:rPr>
                <w:sz w:val="22"/>
                <w:szCs w:val="22"/>
              </w:rPr>
            </w:pPr>
          </w:p>
          <w:p w14:paraId="7104CC0A" w14:textId="77777777" w:rsidR="00011EB4" w:rsidRPr="00A577BB" w:rsidRDefault="00011EB4" w:rsidP="00011EB4">
            <w:pPr>
              <w:autoSpaceDE w:val="0"/>
              <w:autoSpaceDN w:val="0"/>
              <w:spacing w:before="0" w:beforeAutospacing="0" w:after="0" w:afterAutospacing="0"/>
              <w:jc w:val="center"/>
              <w:rPr>
                <w:sz w:val="22"/>
                <w:szCs w:val="22"/>
              </w:rPr>
            </w:pPr>
          </w:p>
          <w:p w14:paraId="60148175" w14:textId="77777777" w:rsidR="00011EB4" w:rsidRPr="00A577BB" w:rsidRDefault="00011EB4" w:rsidP="00011EB4">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0DB76004" w14:textId="77777777" w:rsidR="00011EB4" w:rsidRPr="00A577BB" w:rsidRDefault="00014739" w:rsidP="002703F2">
            <w:pPr>
              <w:autoSpaceDE w:val="0"/>
              <w:autoSpaceDN w:val="0"/>
              <w:spacing w:before="0" w:beforeAutospacing="0" w:after="0" w:afterAutospacing="0"/>
              <w:jc w:val="center"/>
              <w:rPr>
                <w:sz w:val="22"/>
                <w:szCs w:val="22"/>
              </w:rPr>
            </w:pPr>
            <w:r w:rsidRPr="00A577BB">
              <w:rPr>
                <w:sz w:val="22"/>
                <w:szCs w:val="22"/>
              </w:rPr>
              <w:lastRenderedPageBreak/>
              <w:t>371/2014</w:t>
            </w:r>
          </w:p>
        </w:tc>
        <w:tc>
          <w:tcPr>
            <w:tcW w:w="567" w:type="dxa"/>
            <w:tcBorders>
              <w:top w:val="single" w:sz="4" w:space="0" w:color="auto"/>
              <w:left w:val="single" w:sz="4" w:space="0" w:color="auto"/>
              <w:bottom w:val="single" w:sz="4" w:space="0" w:color="auto"/>
              <w:right w:val="single" w:sz="4" w:space="0" w:color="auto"/>
            </w:tcBorders>
          </w:tcPr>
          <w:p w14:paraId="4EEB2C41" w14:textId="77777777" w:rsidR="00011EB4" w:rsidRPr="00A577BB" w:rsidRDefault="00014739" w:rsidP="00011EB4">
            <w:pPr>
              <w:pStyle w:val="Normlny0"/>
            </w:pPr>
            <w:r w:rsidRPr="00A577BB">
              <w:t xml:space="preserve">§ 2 </w:t>
            </w:r>
          </w:p>
          <w:p w14:paraId="2F0D994C" w14:textId="77777777" w:rsidR="00014739" w:rsidRPr="00A577BB" w:rsidRDefault="00014739" w:rsidP="00011EB4">
            <w:pPr>
              <w:pStyle w:val="Normlny0"/>
              <w:rPr>
                <w:sz w:val="22"/>
                <w:szCs w:val="22"/>
              </w:rPr>
            </w:pPr>
            <w:r w:rsidRPr="00A577BB">
              <w:t>P h)</w:t>
            </w:r>
          </w:p>
        </w:tc>
        <w:tc>
          <w:tcPr>
            <w:tcW w:w="5245" w:type="dxa"/>
            <w:tcBorders>
              <w:top w:val="single" w:sz="4" w:space="0" w:color="auto"/>
              <w:left w:val="single" w:sz="4" w:space="0" w:color="auto"/>
              <w:bottom w:val="single" w:sz="4" w:space="0" w:color="auto"/>
              <w:right w:val="single" w:sz="4" w:space="0" w:color="auto"/>
            </w:tcBorders>
          </w:tcPr>
          <w:p w14:paraId="37BED0BA" w14:textId="77777777" w:rsidR="00014739" w:rsidRPr="00A577BB" w:rsidRDefault="00014739" w:rsidP="00011EB4">
            <w:pPr>
              <w:tabs>
                <w:tab w:val="left" w:pos="220"/>
              </w:tabs>
              <w:spacing w:before="0" w:beforeAutospacing="0" w:after="0" w:afterAutospacing="0"/>
              <w:jc w:val="both"/>
              <w:rPr>
                <w:sz w:val="20"/>
                <w:szCs w:val="20"/>
                <w:shd w:val="clear" w:color="auto" w:fill="FFFFFF"/>
              </w:rPr>
            </w:pPr>
            <w:r w:rsidRPr="00A577BB">
              <w:rPr>
                <w:sz w:val="20"/>
                <w:szCs w:val="20"/>
                <w:shd w:val="clear" w:color="auto" w:fill="FFFFFF"/>
              </w:rPr>
              <w:t>Na účely tohto zákona sa rozumie</w:t>
            </w:r>
          </w:p>
          <w:p w14:paraId="2E5A3A6D" w14:textId="77777777" w:rsidR="00011EB4" w:rsidRPr="00A577BB" w:rsidRDefault="00014739" w:rsidP="00011EB4">
            <w:pPr>
              <w:tabs>
                <w:tab w:val="left" w:pos="220"/>
              </w:tabs>
              <w:spacing w:before="0" w:beforeAutospacing="0" w:after="0" w:afterAutospacing="0"/>
              <w:jc w:val="both"/>
              <w:rPr>
                <w:rStyle w:val="Hypertextovprepojenie"/>
                <w:rFonts w:eastAsiaTheme="majorEastAsia"/>
                <w:iCs/>
                <w:color w:val="auto"/>
                <w:sz w:val="20"/>
                <w:szCs w:val="20"/>
                <w:shd w:val="clear" w:color="auto" w:fill="FFFFFF"/>
              </w:rPr>
            </w:pPr>
            <w:r w:rsidRPr="00A577BB">
              <w:rPr>
                <w:sz w:val="20"/>
                <w:szCs w:val="20"/>
                <w:shd w:val="clear" w:color="auto" w:fill="FFFFFF"/>
              </w:rPr>
              <w:t>dcérskou spoločnosťou spoločnosť podľa osobitného predpisu,</w:t>
            </w:r>
            <w:hyperlink r:id="rId8" w:anchor="poznamky.poznamka-16" w:tooltip="Odkaz na predpis alebo ustanovenie" w:history="1">
              <w:r w:rsidRPr="00A577BB">
                <w:rPr>
                  <w:rStyle w:val="Hypertextovprepojenie"/>
                  <w:rFonts w:eastAsiaTheme="majorEastAsia"/>
                  <w:iCs/>
                  <w:color w:val="auto"/>
                  <w:sz w:val="20"/>
                  <w:szCs w:val="20"/>
                  <w:u w:val="none"/>
                  <w:shd w:val="clear" w:color="auto" w:fill="FFFFFF"/>
                  <w:vertAlign w:val="superscript"/>
                </w:rPr>
                <w:t>16</w:t>
              </w:r>
              <w:r w:rsidRPr="00A577BB">
                <w:rPr>
                  <w:rStyle w:val="Hypertextovprepojenie"/>
                  <w:rFonts w:eastAsiaTheme="majorEastAsia"/>
                  <w:iCs/>
                  <w:color w:val="auto"/>
                  <w:sz w:val="20"/>
                  <w:szCs w:val="20"/>
                  <w:u w:val="none"/>
                  <w:shd w:val="clear" w:color="auto" w:fill="FFFFFF"/>
                </w:rPr>
                <w:t>)</w:t>
              </w:r>
            </w:hyperlink>
          </w:p>
          <w:p w14:paraId="56802CAE" w14:textId="77777777" w:rsidR="00DD37C2" w:rsidRPr="00A577BB" w:rsidRDefault="00DD37C2" w:rsidP="00011EB4">
            <w:pPr>
              <w:tabs>
                <w:tab w:val="left" w:pos="220"/>
              </w:tabs>
              <w:spacing w:before="0" w:beforeAutospacing="0" w:after="0" w:afterAutospacing="0"/>
              <w:jc w:val="both"/>
              <w:rPr>
                <w:rStyle w:val="Hypertextovprepojenie"/>
                <w:rFonts w:eastAsiaTheme="majorEastAsia"/>
                <w:iCs/>
                <w:sz w:val="20"/>
                <w:szCs w:val="20"/>
                <w:shd w:val="clear" w:color="auto" w:fill="FFFFFF"/>
              </w:rPr>
            </w:pPr>
          </w:p>
          <w:p w14:paraId="0E3EFB30" w14:textId="77777777" w:rsidR="00DD37C2" w:rsidRPr="00A577BB" w:rsidRDefault="00DD37C2" w:rsidP="00011EB4">
            <w:pPr>
              <w:tabs>
                <w:tab w:val="left" w:pos="220"/>
              </w:tabs>
              <w:spacing w:before="0" w:beforeAutospacing="0" w:after="0" w:afterAutospacing="0"/>
              <w:jc w:val="both"/>
              <w:rPr>
                <w:rStyle w:val="Hypertextovprepojenie"/>
                <w:rFonts w:eastAsiaTheme="majorEastAsia"/>
                <w:iCs/>
                <w:sz w:val="20"/>
                <w:szCs w:val="20"/>
                <w:shd w:val="clear" w:color="auto" w:fill="FFFFFF"/>
              </w:rPr>
            </w:pPr>
          </w:p>
          <w:p w14:paraId="21370A1A" w14:textId="77777777" w:rsidR="00DD37C2" w:rsidRPr="00A577BB" w:rsidRDefault="00DD37C2" w:rsidP="00011EB4">
            <w:pPr>
              <w:tabs>
                <w:tab w:val="left" w:pos="220"/>
              </w:tabs>
              <w:spacing w:before="0" w:beforeAutospacing="0" w:after="0" w:afterAutospacing="0"/>
              <w:jc w:val="both"/>
              <w:rPr>
                <w:rStyle w:val="Hypertextovprepojenie"/>
                <w:rFonts w:eastAsiaTheme="majorEastAsia"/>
                <w:iCs/>
                <w:sz w:val="20"/>
                <w:szCs w:val="20"/>
                <w:shd w:val="clear" w:color="auto" w:fill="FFFFFF"/>
              </w:rPr>
            </w:pPr>
          </w:p>
          <w:p w14:paraId="578B3A9F" w14:textId="77777777" w:rsidR="00DD37C2" w:rsidRPr="00A577BB" w:rsidRDefault="00DD37C2" w:rsidP="00011EB4">
            <w:pPr>
              <w:tabs>
                <w:tab w:val="left" w:pos="220"/>
              </w:tabs>
              <w:spacing w:before="0" w:beforeAutospacing="0" w:after="0" w:afterAutospacing="0"/>
              <w:jc w:val="both"/>
              <w:rPr>
                <w:rStyle w:val="Hypertextovprepojenie"/>
                <w:rFonts w:eastAsiaTheme="majorEastAsia"/>
                <w:iCs/>
                <w:sz w:val="20"/>
                <w:szCs w:val="20"/>
                <w:shd w:val="clear" w:color="auto" w:fill="FFFFFF"/>
              </w:rPr>
            </w:pPr>
          </w:p>
          <w:p w14:paraId="1354C1ED" w14:textId="77777777" w:rsidR="00DD37C2" w:rsidRPr="00A577BB" w:rsidRDefault="00DD37C2" w:rsidP="00011EB4">
            <w:pPr>
              <w:tabs>
                <w:tab w:val="left" w:pos="220"/>
              </w:tabs>
              <w:spacing w:before="0" w:beforeAutospacing="0" w:after="0" w:afterAutospacing="0"/>
              <w:jc w:val="both"/>
              <w:rPr>
                <w:rStyle w:val="Hypertextovprepojenie"/>
                <w:rFonts w:eastAsiaTheme="majorEastAsia"/>
                <w:iCs/>
                <w:sz w:val="20"/>
                <w:szCs w:val="20"/>
                <w:shd w:val="clear" w:color="auto" w:fill="FFFFFF"/>
              </w:rPr>
            </w:pPr>
          </w:p>
          <w:p w14:paraId="35A0649C" w14:textId="77777777" w:rsidR="00DD37C2" w:rsidRPr="00A577BB" w:rsidRDefault="00DD37C2" w:rsidP="00011EB4">
            <w:pPr>
              <w:tabs>
                <w:tab w:val="left" w:pos="220"/>
              </w:tabs>
              <w:spacing w:before="0" w:beforeAutospacing="0" w:after="0" w:afterAutospacing="0"/>
              <w:jc w:val="both"/>
              <w:rPr>
                <w:rStyle w:val="Hypertextovprepojenie"/>
                <w:rFonts w:eastAsiaTheme="majorEastAsia"/>
                <w:iCs/>
                <w:sz w:val="20"/>
                <w:szCs w:val="20"/>
                <w:shd w:val="clear" w:color="auto" w:fill="FFFFFF"/>
              </w:rPr>
            </w:pPr>
          </w:p>
          <w:p w14:paraId="65408166" w14:textId="77777777" w:rsidR="00DD37C2" w:rsidRPr="00A577BB" w:rsidRDefault="00DD37C2" w:rsidP="00011EB4">
            <w:pPr>
              <w:tabs>
                <w:tab w:val="left" w:pos="220"/>
              </w:tabs>
              <w:spacing w:before="0" w:beforeAutospacing="0" w:after="0" w:afterAutospacing="0"/>
              <w:jc w:val="both"/>
              <w:rPr>
                <w:sz w:val="20"/>
                <w:szCs w:val="20"/>
              </w:rPr>
            </w:pPr>
            <w:r w:rsidRPr="00A577BB">
              <w:rPr>
                <w:bCs/>
                <w:sz w:val="20"/>
                <w:szCs w:val="20"/>
                <w:vertAlign w:val="superscript"/>
              </w:rPr>
              <w:lastRenderedPageBreak/>
              <w:t>16</w:t>
            </w:r>
            <w:r w:rsidRPr="00A577BB">
              <w:rPr>
                <w:b/>
                <w:bCs/>
                <w:sz w:val="20"/>
                <w:szCs w:val="20"/>
              </w:rPr>
              <w:t>)</w:t>
            </w:r>
            <w:r w:rsidRPr="00A577BB">
              <w:rPr>
                <w:sz w:val="20"/>
                <w:szCs w:val="20"/>
              </w:rPr>
              <w:t>§ 22 ods. 4 zákona č. 431/2002 Z. z. v znení zákona č. 561/2004 Z. z.</w:t>
            </w:r>
            <w:r w:rsidRPr="00A577BB">
              <w:rPr>
                <w:sz w:val="20"/>
                <w:szCs w:val="20"/>
              </w:rPr>
              <w:br/>
              <w:t>Čl. 4 ods. 1 bod 16 nariadenia (EÚ) č. </w:t>
            </w:r>
            <w:hyperlink r:id="rId9" w:tooltip="Nariadenie Európskeho parlamentu a Rady (EÚ) č. 575/2013 z 26. júna 2013 o prudenciálnych požiadavkách na úverové inštitúcie a investičné spoločnosti a o zmene nariadenia (EÚ) č. 648/2012 (Text s významom pre EHP) " w:history="1">
              <w:r w:rsidRPr="00A577BB">
                <w:rPr>
                  <w:rStyle w:val="Hypertextovprepojenie"/>
                  <w:color w:val="auto"/>
                  <w:sz w:val="20"/>
                  <w:szCs w:val="20"/>
                  <w:u w:val="none"/>
                </w:rPr>
                <w:t>575/2013</w:t>
              </w:r>
            </w:hyperlink>
            <w:r w:rsidRPr="00A577BB">
              <w:rPr>
                <w:sz w:val="20"/>
                <w:szCs w:val="20"/>
              </w:rPr>
              <w:t> v platnom znení.</w:t>
            </w:r>
          </w:p>
        </w:tc>
        <w:tc>
          <w:tcPr>
            <w:tcW w:w="709" w:type="dxa"/>
            <w:tcBorders>
              <w:top w:val="single" w:sz="4" w:space="0" w:color="auto"/>
              <w:left w:val="single" w:sz="4" w:space="0" w:color="auto"/>
              <w:bottom w:val="single" w:sz="4" w:space="0" w:color="auto"/>
              <w:right w:val="single" w:sz="4" w:space="0" w:color="auto"/>
            </w:tcBorders>
          </w:tcPr>
          <w:p w14:paraId="76B0FFE4" w14:textId="77777777" w:rsidR="00011EB4" w:rsidRPr="00A577BB" w:rsidRDefault="006630B8" w:rsidP="00011EB4">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7F55C5DC" w14:textId="77777777" w:rsidR="00011EB4" w:rsidRPr="00A577BB" w:rsidRDefault="00011EB4" w:rsidP="00011EB4">
            <w:pPr>
              <w:pStyle w:val="Nadpis1"/>
              <w:rPr>
                <w:b w:val="0"/>
                <w:bCs w:val="0"/>
                <w:sz w:val="22"/>
                <w:szCs w:val="22"/>
              </w:rPr>
            </w:pPr>
          </w:p>
        </w:tc>
      </w:tr>
      <w:tr w:rsidR="008531F9" w:rsidRPr="00A577BB" w14:paraId="7BC6332D" w14:textId="77777777" w:rsidTr="008F52E7">
        <w:tc>
          <w:tcPr>
            <w:tcW w:w="824" w:type="dxa"/>
            <w:tcBorders>
              <w:top w:val="single" w:sz="4" w:space="0" w:color="auto"/>
              <w:left w:val="single" w:sz="12" w:space="0" w:color="auto"/>
              <w:bottom w:val="single" w:sz="4" w:space="0" w:color="auto"/>
              <w:right w:val="single" w:sz="4" w:space="0" w:color="auto"/>
            </w:tcBorders>
          </w:tcPr>
          <w:p w14:paraId="1551E2E4" w14:textId="77777777" w:rsidR="008531F9" w:rsidRPr="00A577BB" w:rsidRDefault="008531F9" w:rsidP="008531F9">
            <w:pPr>
              <w:shd w:val="clear" w:color="auto" w:fill="FFFFFF" w:themeFill="background1"/>
              <w:autoSpaceDE w:val="0"/>
              <w:autoSpaceDN w:val="0"/>
              <w:spacing w:before="0" w:beforeAutospacing="0" w:after="0" w:afterAutospacing="0"/>
            </w:pPr>
            <w:r w:rsidRPr="00A577BB">
              <w:t xml:space="preserve">Čl.2 ods. 1  </w:t>
            </w:r>
          </w:p>
        </w:tc>
        <w:tc>
          <w:tcPr>
            <w:tcW w:w="5812" w:type="dxa"/>
            <w:tcBorders>
              <w:top w:val="single" w:sz="4" w:space="0" w:color="auto"/>
              <w:left w:val="single" w:sz="4" w:space="0" w:color="auto"/>
              <w:bottom w:val="single" w:sz="4" w:space="0" w:color="auto"/>
              <w:right w:val="single" w:sz="4" w:space="0" w:color="auto"/>
            </w:tcBorders>
          </w:tcPr>
          <w:p w14:paraId="017A0F50" w14:textId="77777777" w:rsidR="008531F9" w:rsidRPr="00A577BB" w:rsidRDefault="008531F9" w:rsidP="008531F9">
            <w:pPr>
              <w:shd w:val="clear" w:color="auto" w:fill="FFFFFF" w:themeFill="background1"/>
              <w:autoSpaceDE w:val="0"/>
              <w:autoSpaceDN w:val="0"/>
              <w:spacing w:before="0" w:beforeAutospacing="0" w:after="0" w:afterAutospacing="0"/>
              <w:rPr>
                <w:sz w:val="19"/>
                <w:szCs w:val="19"/>
              </w:rPr>
            </w:pPr>
            <w:r w:rsidRPr="00A577BB">
              <w:rPr>
                <w:sz w:val="19"/>
                <w:szCs w:val="19"/>
              </w:rPr>
              <w:t>5a. „významná dcérska spoločnosť“ je významná dcérska spoločnosť podľa vymedzenia v článku 4 ods. 1 bode 135 nariadenia (EÚ) č. 575/2013;“</w:t>
            </w:r>
          </w:p>
          <w:p w14:paraId="42AA124E" w14:textId="77777777" w:rsidR="008531F9" w:rsidRPr="00A577BB" w:rsidRDefault="008531F9" w:rsidP="008531F9">
            <w:pPr>
              <w:shd w:val="clear" w:color="auto" w:fill="FFFFFF" w:themeFill="background1"/>
              <w:autoSpaceDE w:val="0"/>
              <w:autoSpaceDN w:val="0"/>
              <w:spacing w:before="0" w:beforeAutospacing="0" w:after="0" w:afterAutospacing="0"/>
            </w:pPr>
          </w:p>
        </w:tc>
        <w:tc>
          <w:tcPr>
            <w:tcW w:w="708" w:type="dxa"/>
            <w:tcBorders>
              <w:top w:val="single" w:sz="4" w:space="0" w:color="auto"/>
              <w:left w:val="single" w:sz="4" w:space="0" w:color="auto"/>
              <w:bottom w:val="single" w:sz="4" w:space="0" w:color="auto"/>
              <w:right w:val="single" w:sz="12" w:space="0" w:color="auto"/>
            </w:tcBorders>
          </w:tcPr>
          <w:p w14:paraId="118D148E" w14:textId="77777777" w:rsidR="008531F9" w:rsidRPr="00A577BB" w:rsidRDefault="00A9231F" w:rsidP="008531F9">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6C5A3ED6" w14:textId="77777777" w:rsidR="00014739" w:rsidRPr="00A577BB" w:rsidRDefault="00014739" w:rsidP="008531F9">
            <w:pPr>
              <w:autoSpaceDE w:val="0"/>
              <w:autoSpaceDN w:val="0"/>
              <w:spacing w:before="0" w:beforeAutospacing="0" w:after="0" w:afterAutospacing="0"/>
              <w:jc w:val="center"/>
              <w:rPr>
                <w:b/>
                <w:sz w:val="20"/>
                <w:szCs w:val="20"/>
              </w:rPr>
            </w:pPr>
            <w:r w:rsidRPr="00A577BB">
              <w:rPr>
                <w:b/>
                <w:sz w:val="20"/>
                <w:szCs w:val="20"/>
              </w:rPr>
              <w:t>Návrh zákona</w:t>
            </w:r>
          </w:p>
          <w:p w14:paraId="5D297ADF" w14:textId="77777777" w:rsidR="008531F9" w:rsidRPr="00A577BB" w:rsidRDefault="008531F9" w:rsidP="008531F9">
            <w:pPr>
              <w:autoSpaceDE w:val="0"/>
              <w:autoSpaceDN w:val="0"/>
              <w:spacing w:before="0" w:beforeAutospacing="0" w:after="0" w:afterAutospacing="0"/>
              <w:jc w:val="center"/>
              <w:rPr>
                <w:sz w:val="20"/>
                <w:szCs w:val="20"/>
              </w:rPr>
            </w:pPr>
            <w:r w:rsidRPr="00A577BB">
              <w:rPr>
                <w:b/>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1B5BA2D8" w14:textId="77777777" w:rsidR="008531F9" w:rsidRPr="00A577BB" w:rsidRDefault="008531F9" w:rsidP="008531F9">
            <w:pPr>
              <w:pStyle w:val="Normlny0"/>
            </w:pPr>
            <w:r w:rsidRPr="00A577BB">
              <w:t>§2</w:t>
            </w:r>
          </w:p>
          <w:p w14:paraId="2582E62D" w14:textId="77777777" w:rsidR="008531F9" w:rsidRPr="00A577BB" w:rsidRDefault="008531F9" w:rsidP="008531F9">
            <w:pPr>
              <w:pStyle w:val="Normlny0"/>
            </w:pPr>
            <w:r w:rsidRPr="00A577BB">
              <w:t>P i)</w:t>
            </w:r>
          </w:p>
        </w:tc>
        <w:tc>
          <w:tcPr>
            <w:tcW w:w="5245" w:type="dxa"/>
            <w:tcBorders>
              <w:top w:val="single" w:sz="4" w:space="0" w:color="auto"/>
              <w:left w:val="single" w:sz="4" w:space="0" w:color="auto"/>
              <w:bottom w:val="single" w:sz="4" w:space="0" w:color="auto"/>
              <w:right w:val="single" w:sz="4" w:space="0" w:color="auto"/>
            </w:tcBorders>
          </w:tcPr>
          <w:p w14:paraId="29C51E8C" w14:textId="77777777" w:rsidR="008531F9" w:rsidRPr="00A577BB" w:rsidRDefault="008531F9" w:rsidP="008531F9">
            <w:pPr>
              <w:tabs>
                <w:tab w:val="left" w:pos="220"/>
              </w:tabs>
              <w:spacing w:before="0" w:beforeAutospacing="0" w:after="0" w:afterAutospacing="0"/>
              <w:jc w:val="both"/>
              <w:rPr>
                <w:b/>
                <w:sz w:val="20"/>
                <w:szCs w:val="20"/>
              </w:rPr>
            </w:pPr>
            <w:r w:rsidRPr="00A577BB">
              <w:rPr>
                <w:b/>
                <w:sz w:val="20"/>
                <w:szCs w:val="20"/>
              </w:rPr>
              <w:t>i) významnou dcérskou spoločnosťou spoločnosť podľa osobitného predpisu,16a</w:t>
            </w:r>
            <w:r w:rsidR="00D15802" w:rsidRPr="00A577BB">
              <w:rPr>
                <w:b/>
                <w:sz w:val="20"/>
                <w:szCs w:val="20"/>
              </w:rPr>
              <w:t>a</w:t>
            </w:r>
            <w:r w:rsidRPr="00A577BB">
              <w:rPr>
                <w:b/>
                <w:sz w:val="20"/>
                <w:szCs w:val="20"/>
              </w:rPr>
              <w:t>),</w:t>
            </w:r>
          </w:p>
          <w:p w14:paraId="0A319E4E" w14:textId="77777777" w:rsidR="008531F9" w:rsidRPr="00A577BB" w:rsidRDefault="008531F9" w:rsidP="008531F9">
            <w:pPr>
              <w:tabs>
                <w:tab w:val="left" w:pos="220"/>
              </w:tabs>
              <w:spacing w:before="0" w:beforeAutospacing="0" w:after="0" w:afterAutospacing="0"/>
              <w:jc w:val="both"/>
              <w:rPr>
                <w:b/>
                <w:sz w:val="20"/>
                <w:szCs w:val="20"/>
              </w:rPr>
            </w:pPr>
          </w:p>
          <w:p w14:paraId="2C92C7B7" w14:textId="77777777" w:rsidR="008531F9" w:rsidRPr="00A577BB" w:rsidRDefault="008531F9" w:rsidP="008531F9">
            <w:pPr>
              <w:tabs>
                <w:tab w:val="left" w:pos="220"/>
              </w:tabs>
              <w:spacing w:before="0" w:beforeAutospacing="0" w:after="0" w:afterAutospacing="0"/>
              <w:jc w:val="both"/>
              <w:rPr>
                <w:b/>
                <w:sz w:val="20"/>
                <w:szCs w:val="20"/>
              </w:rPr>
            </w:pPr>
            <w:r w:rsidRPr="00A577BB">
              <w:rPr>
                <w:b/>
                <w:sz w:val="20"/>
                <w:szCs w:val="20"/>
                <w:vertAlign w:val="superscript"/>
              </w:rPr>
              <w:t>16a</w:t>
            </w:r>
            <w:r w:rsidR="00D15802" w:rsidRPr="00A577BB">
              <w:rPr>
                <w:b/>
                <w:sz w:val="20"/>
                <w:szCs w:val="20"/>
                <w:vertAlign w:val="superscript"/>
              </w:rPr>
              <w:t>a</w:t>
            </w:r>
            <w:r w:rsidRPr="00A577BB">
              <w:rPr>
                <w:b/>
                <w:sz w:val="20"/>
                <w:szCs w:val="20"/>
              </w:rPr>
              <w:t>) Čl. 4 ods. 1 bod 135 nariadenia (EÚ) č. 575/2013 v platnom znení.</w:t>
            </w:r>
          </w:p>
          <w:p w14:paraId="160485DC" w14:textId="77777777" w:rsidR="008531F9" w:rsidRPr="00A577BB" w:rsidRDefault="008531F9" w:rsidP="008531F9">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68FFC3F" w14:textId="77777777" w:rsidR="008531F9" w:rsidRPr="00A577BB" w:rsidRDefault="008531F9" w:rsidP="008531F9">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1CCCE6FD" w14:textId="77777777" w:rsidR="008531F9" w:rsidRPr="00A577BB" w:rsidRDefault="008531F9" w:rsidP="008531F9">
            <w:pPr>
              <w:pStyle w:val="Nadpis1"/>
              <w:rPr>
                <w:b w:val="0"/>
                <w:bCs w:val="0"/>
                <w:sz w:val="22"/>
                <w:szCs w:val="22"/>
              </w:rPr>
            </w:pPr>
          </w:p>
        </w:tc>
      </w:tr>
      <w:tr w:rsidR="008531F9" w:rsidRPr="00A577BB" w14:paraId="3C15674E" w14:textId="77777777" w:rsidTr="008F52E7">
        <w:tc>
          <w:tcPr>
            <w:tcW w:w="824" w:type="dxa"/>
            <w:tcBorders>
              <w:top w:val="single" w:sz="4" w:space="0" w:color="auto"/>
              <w:left w:val="single" w:sz="12" w:space="0" w:color="auto"/>
              <w:bottom w:val="single" w:sz="4" w:space="0" w:color="auto"/>
              <w:right w:val="single" w:sz="4" w:space="0" w:color="auto"/>
            </w:tcBorders>
          </w:tcPr>
          <w:p w14:paraId="7DA6392F" w14:textId="77777777" w:rsidR="008531F9" w:rsidRPr="00A577BB" w:rsidRDefault="008531F9" w:rsidP="008531F9">
            <w:pPr>
              <w:shd w:val="clear" w:color="auto" w:fill="FFFFFF" w:themeFill="background1"/>
              <w:autoSpaceDE w:val="0"/>
              <w:autoSpaceDN w:val="0"/>
              <w:spacing w:before="0" w:beforeAutospacing="0" w:after="0" w:afterAutospacing="0"/>
            </w:pPr>
            <w:r w:rsidRPr="00A577BB">
              <w:t xml:space="preserve">Čl.2 ods. 1  </w:t>
            </w:r>
          </w:p>
        </w:tc>
        <w:tc>
          <w:tcPr>
            <w:tcW w:w="5812" w:type="dxa"/>
            <w:tcBorders>
              <w:top w:val="single" w:sz="4" w:space="0" w:color="auto"/>
              <w:left w:val="single" w:sz="4" w:space="0" w:color="auto"/>
              <w:bottom w:val="single" w:sz="4" w:space="0" w:color="auto"/>
              <w:right w:val="single" w:sz="4" w:space="0" w:color="auto"/>
            </w:tcBorders>
          </w:tcPr>
          <w:p w14:paraId="6CECB961" w14:textId="77777777" w:rsidR="008531F9" w:rsidRPr="00A577BB" w:rsidRDefault="008531F9" w:rsidP="008531F9">
            <w:pPr>
              <w:shd w:val="clear" w:color="auto" w:fill="FFFFFF" w:themeFill="background1"/>
              <w:autoSpaceDE w:val="0"/>
              <w:autoSpaceDN w:val="0"/>
              <w:spacing w:before="0" w:beforeAutospacing="0" w:after="0" w:afterAutospacing="0"/>
              <w:rPr>
                <w:sz w:val="19"/>
                <w:szCs w:val="19"/>
              </w:rPr>
            </w:pPr>
            <w:r w:rsidRPr="00A577BB">
              <w:rPr>
                <w:sz w:val="19"/>
                <w:szCs w:val="19"/>
              </w:rPr>
              <w:t>„68a. „vlastný kapitál Tier 1“ je vlastný kapitál Tier 1 vypočítaný v súlade s článkom 50 nariadenia (EÚ) č. 575/2013;“</w:t>
            </w:r>
          </w:p>
          <w:p w14:paraId="5090C170" w14:textId="77777777" w:rsidR="008531F9" w:rsidRPr="00A577BB" w:rsidRDefault="008531F9" w:rsidP="008531F9">
            <w:pPr>
              <w:shd w:val="clear" w:color="auto" w:fill="FFFFFF" w:themeFill="background1"/>
              <w:autoSpaceDE w:val="0"/>
              <w:autoSpaceDN w:val="0"/>
              <w:spacing w:before="0" w:beforeAutospacing="0" w:after="0" w:afterAutospacing="0"/>
            </w:pPr>
          </w:p>
        </w:tc>
        <w:tc>
          <w:tcPr>
            <w:tcW w:w="708" w:type="dxa"/>
            <w:tcBorders>
              <w:top w:val="single" w:sz="4" w:space="0" w:color="auto"/>
              <w:left w:val="single" w:sz="4" w:space="0" w:color="auto"/>
              <w:bottom w:val="single" w:sz="4" w:space="0" w:color="auto"/>
              <w:right w:val="single" w:sz="12" w:space="0" w:color="auto"/>
            </w:tcBorders>
          </w:tcPr>
          <w:p w14:paraId="5C59C1A0" w14:textId="77777777" w:rsidR="008531F9" w:rsidRPr="00A577BB" w:rsidRDefault="00A9231F" w:rsidP="008531F9">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7A65EC17" w14:textId="77777777" w:rsidR="00014739" w:rsidRPr="00A577BB" w:rsidRDefault="00014739" w:rsidP="00014739">
            <w:pPr>
              <w:autoSpaceDE w:val="0"/>
              <w:autoSpaceDN w:val="0"/>
              <w:spacing w:before="0" w:beforeAutospacing="0" w:after="0" w:afterAutospacing="0"/>
              <w:jc w:val="center"/>
              <w:rPr>
                <w:b/>
                <w:sz w:val="20"/>
                <w:szCs w:val="20"/>
              </w:rPr>
            </w:pPr>
            <w:r w:rsidRPr="00A577BB">
              <w:rPr>
                <w:b/>
                <w:sz w:val="20"/>
                <w:szCs w:val="20"/>
              </w:rPr>
              <w:t>Návrh zákona</w:t>
            </w:r>
          </w:p>
          <w:p w14:paraId="331F2DCF" w14:textId="77777777" w:rsidR="008531F9" w:rsidRPr="00A577BB" w:rsidRDefault="008531F9" w:rsidP="008531F9">
            <w:pPr>
              <w:autoSpaceDE w:val="0"/>
              <w:autoSpaceDN w:val="0"/>
              <w:spacing w:before="0" w:beforeAutospacing="0" w:after="0" w:afterAutospacing="0"/>
              <w:jc w:val="center"/>
              <w:rPr>
                <w:b/>
                <w:sz w:val="20"/>
                <w:szCs w:val="20"/>
              </w:rPr>
            </w:pPr>
            <w:r w:rsidRPr="00A577BB">
              <w:rPr>
                <w:b/>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4E2D36FD" w14:textId="77777777" w:rsidR="008531F9" w:rsidRPr="00A577BB" w:rsidRDefault="008531F9" w:rsidP="008531F9">
            <w:pPr>
              <w:pStyle w:val="Normlny0"/>
            </w:pPr>
            <w:r w:rsidRPr="00A577BB">
              <w:t>§2</w:t>
            </w:r>
          </w:p>
          <w:p w14:paraId="37A36B1E" w14:textId="77777777" w:rsidR="008531F9" w:rsidRPr="00A577BB" w:rsidRDefault="008531F9" w:rsidP="008531F9">
            <w:pPr>
              <w:pStyle w:val="Normlny0"/>
            </w:pPr>
            <w:r w:rsidRPr="00A577BB">
              <w:t>P u)</w:t>
            </w:r>
          </w:p>
        </w:tc>
        <w:tc>
          <w:tcPr>
            <w:tcW w:w="5245" w:type="dxa"/>
            <w:tcBorders>
              <w:top w:val="single" w:sz="4" w:space="0" w:color="auto"/>
              <w:left w:val="single" w:sz="4" w:space="0" w:color="auto"/>
              <w:bottom w:val="single" w:sz="4" w:space="0" w:color="auto"/>
              <w:right w:val="single" w:sz="4" w:space="0" w:color="auto"/>
            </w:tcBorders>
          </w:tcPr>
          <w:p w14:paraId="13512442" w14:textId="77777777" w:rsidR="008531F9" w:rsidRPr="00A577BB" w:rsidRDefault="008531F9" w:rsidP="008531F9">
            <w:pPr>
              <w:tabs>
                <w:tab w:val="left" w:pos="220"/>
              </w:tabs>
              <w:spacing w:before="0" w:beforeAutospacing="0" w:after="0" w:afterAutospacing="0"/>
              <w:jc w:val="both"/>
              <w:rPr>
                <w:b/>
                <w:sz w:val="20"/>
                <w:szCs w:val="20"/>
              </w:rPr>
            </w:pPr>
            <w:r w:rsidRPr="00A577BB">
              <w:rPr>
                <w:b/>
                <w:sz w:val="20"/>
                <w:szCs w:val="20"/>
              </w:rPr>
              <w:t>u) vlastným kapitálom Tier 1 vlastný kapitál Tier 1 vypočítaný v súlade s osobitným predpisom,19</w:t>
            </w:r>
            <w:r w:rsidR="00D15802" w:rsidRPr="00A577BB">
              <w:rPr>
                <w:b/>
                <w:sz w:val="20"/>
                <w:szCs w:val="20"/>
              </w:rPr>
              <w:t>aa</w:t>
            </w:r>
            <w:r w:rsidRPr="00A577BB">
              <w:rPr>
                <w:b/>
                <w:sz w:val="20"/>
                <w:szCs w:val="20"/>
              </w:rPr>
              <w:t>)“.</w:t>
            </w:r>
          </w:p>
          <w:p w14:paraId="2AE8C0F5" w14:textId="77777777" w:rsidR="008531F9" w:rsidRPr="00A577BB" w:rsidRDefault="008531F9" w:rsidP="008531F9">
            <w:pPr>
              <w:tabs>
                <w:tab w:val="left" w:pos="220"/>
              </w:tabs>
              <w:spacing w:before="0" w:beforeAutospacing="0" w:after="0" w:afterAutospacing="0"/>
              <w:jc w:val="both"/>
              <w:rPr>
                <w:b/>
                <w:sz w:val="20"/>
                <w:szCs w:val="20"/>
              </w:rPr>
            </w:pPr>
          </w:p>
          <w:p w14:paraId="3E3F4DB2" w14:textId="77777777" w:rsidR="008531F9" w:rsidRPr="00A577BB" w:rsidRDefault="008531F9" w:rsidP="00D15802">
            <w:pPr>
              <w:tabs>
                <w:tab w:val="left" w:pos="220"/>
              </w:tabs>
              <w:spacing w:before="0" w:beforeAutospacing="0" w:after="0" w:afterAutospacing="0"/>
              <w:jc w:val="both"/>
              <w:rPr>
                <w:sz w:val="20"/>
                <w:szCs w:val="20"/>
              </w:rPr>
            </w:pPr>
            <w:r w:rsidRPr="00A577BB">
              <w:rPr>
                <w:b/>
                <w:sz w:val="20"/>
                <w:szCs w:val="20"/>
              </w:rPr>
              <w:t xml:space="preserve"> </w:t>
            </w:r>
            <w:r w:rsidRPr="00A577BB">
              <w:rPr>
                <w:b/>
                <w:sz w:val="20"/>
                <w:szCs w:val="20"/>
                <w:vertAlign w:val="superscript"/>
              </w:rPr>
              <w:t>19</w:t>
            </w:r>
            <w:r w:rsidR="00D15802" w:rsidRPr="00A577BB">
              <w:rPr>
                <w:b/>
                <w:sz w:val="20"/>
                <w:szCs w:val="20"/>
                <w:vertAlign w:val="superscript"/>
              </w:rPr>
              <w:t>aa</w:t>
            </w:r>
            <w:r w:rsidRPr="00A577BB">
              <w:rPr>
                <w:b/>
                <w:sz w:val="20"/>
                <w:szCs w:val="20"/>
              </w:rPr>
              <w:t>) Čl. 50 nariadenia (EÚ) č. 575/2013 v platnom znení</w:t>
            </w:r>
          </w:p>
        </w:tc>
        <w:tc>
          <w:tcPr>
            <w:tcW w:w="709" w:type="dxa"/>
            <w:tcBorders>
              <w:top w:val="single" w:sz="4" w:space="0" w:color="auto"/>
              <w:left w:val="single" w:sz="4" w:space="0" w:color="auto"/>
              <w:bottom w:val="single" w:sz="4" w:space="0" w:color="auto"/>
              <w:right w:val="single" w:sz="4" w:space="0" w:color="auto"/>
            </w:tcBorders>
          </w:tcPr>
          <w:p w14:paraId="1D948593" w14:textId="77777777" w:rsidR="008531F9" w:rsidRPr="00A577BB" w:rsidRDefault="008531F9" w:rsidP="008531F9">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65D51F0F" w14:textId="77777777" w:rsidR="008531F9" w:rsidRPr="00A577BB" w:rsidRDefault="008531F9" w:rsidP="008531F9">
            <w:pPr>
              <w:pStyle w:val="Nadpis1"/>
              <w:rPr>
                <w:b w:val="0"/>
                <w:bCs w:val="0"/>
                <w:sz w:val="22"/>
                <w:szCs w:val="22"/>
              </w:rPr>
            </w:pPr>
          </w:p>
        </w:tc>
      </w:tr>
      <w:tr w:rsidR="008531F9" w:rsidRPr="00A577BB" w14:paraId="399EF7DD" w14:textId="77777777" w:rsidTr="008F52E7">
        <w:tc>
          <w:tcPr>
            <w:tcW w:w="824" w:type="dxa"/>
            <w:tcBorders>
              <w:top w:val="single" w:sz="4" w:space="0" w:color="auto"/>
              <w:left w:val="single" w:sz="12" w:space="0" w:color="auto"/>
              <w:bottom w:val="single" w:sz="4" w:space="0" w:color="auto"/>
              <w:right w:val="single" w:sz="4" w:space="0" w:color="auto"/>
            </w:tcBorders>
          </w:tcPr>
          <w:p w14:paraId="1C28E18C" w14:textId="77777777" w:rsidR="008531F9" w:rsidRPr="00A577BB" w:rsidRDefault="008531F9" w:rsidP="008531F9">
            <w:pPr>
              <w:shd w:val="clear" w:color="auto" w:fill="FFFFFF" w:themeFill="background1"/>
              <w:autoSpaceDE w:val="0"/>
              <w:autoSpaceDN w:val="0"/>
              <w:spacing w:before="0" w:beforeAutospacing="0" w:after="0" w:afterAutospacing="0"/>
            </w:pPr>
            <w:r w:rsidRPr="00A577BB">
              <w:t xml:space="preserve">Čl.2 ods. 1  </w:t>
            </w:r>
          </w:p>
        </w:tc>
        <w:tc>
          <w:tcPr>
            <w:tcW w:w="5812" w:type="dxa"/>
            <w:tcBorders>
              <w:top w:val="single" w:sz="4" w:space="0" w:color="auto"/>
              <w:left w:val="single" w:sz="4" w:space="0" w:color="auto"/>
              <w:bottom w:val="single" w:sz="4" w:space="0" w:color="auto"/>
              <w:right w:val="single" w:sz="4" w:space="0" w:color="auto"/>
            </w:tcBorders>
          </w:tcPr>
          <w:p w14:paraId="676172E7" w14:textId="77777777" w:rsidR="008531F9" w:rsidRPr="00A577BB" w:rsidRDefault="008531F9" w:rsidP="008531F9">
            <w:pPr>
              <w:shd w:val="clear" w:color="auto" w:fill="FFFFFF" w:themeFill="background1"/>
              <w:autoSpaceDE w:val="0"/>
              <w:autoSpaceDN w:val="0"/>
              <w:spacing w:before="0" w:beforeAutospacing="0" w:after="0" w:afterAutospacing="0"/>
              <w:rPr>
                <w:sz w:val="19"/>
                <w:szCs w:val="19"/>
              </w:rPr>
            </w:pPr>
          </w:p>
          <w:p w14:paraId="2081E6DB" w14:textId="77777777" w:rsidR="008531F9" w:rsidRPr="00A577BB" w:rsidRDefault="008531F9" w:rsidP="008531F9">
            <w:pPr>
              <w:shd w:val="clear" w:color="auto" w:fill="FFFFFF" w:themeFill="background1"/>
              <w:autoSpaceDE w:val="0"/>
              <w:autoSpaceDN w:val="0"/>
              <w:spacing w:before="0" w:beforeAutospacing="0" w:after="0" w:afterAutospacing="0"/>
              <w:rPr>
                <w:sz w:val="19"/>
                <w:szCs w:val="19"/>
              </w:rPr>
            </w:pPr>
            <w:r w:rsidRPr="00A577BB">
              <w:rPr>
                <w:sz w:val="19"/>
                <w:szCs w:val="19"/>
              </w:rPr>
              <w:t>v bode 70 sa výraz „oprávnené záväzky“ v príslušnom tvare nahrádza výrazom „záväzky použiteľné pri záchrane pomocou vnútorných zdrojov“ v príslušnom tvare;</w:t>
            </w:r>
          </w:p>
          <w:p w14:paraId="3282185B" w14:textId="77777777" w:rsidR="008531F9" w:rsidRPr="00A577BB" w:rsidRDefault="008531F9" w:rsidP="008531F9">
            <w:pPr>
              <w:shd w:val="clear" w:color="auto" w:fill="FFFFFF" w:themeFill="background1"/>
              <w:autoSpaceDE w:val="0"/>
              <w:autoSpaceDN w:val="0"/>
              <w:spacing w:before="0" w:beforeAutospacing="0" w:after="0" w:afterAutospacing="0"/>
            </w:pPr>
          </w:p>
        </w:tc>
        <w:tc>
          <w:tcPr>
            <w:tcW w:w="708" w:type="dxa"/>
            <w:tcBorders>
              <w:top w:val="single" w:sz="4" w:space="0" w:color="auto"/>
              <w:left w:val="single" w:sz="4" w:space="0" w:color="auto"/>
              <w:bottom w:val="single" w:sz="4" w:space="0" w:color="auto"/>
              <w:right w:val="single" w:sz="12" w:space="0" w:color="auto"/>
            </w:tcBorders>
          </w:tcPr>
          <w:p w14:paraId="43ED28C2" w14:textId="77777777" w:rsidR="008531F9" w:rsidRPr="00A577BB" w:rsidRDefault="00A9231F" w:rsidP="008531F9">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7C41822D" w14:textId="77777777" w:rsidR="00014739" w:rsidRPr="00A577BB" w:rsidRDefault="00014739" w:rsidP="00014739">
            <w:pPr>
              <w:autoSpaceDE w:val="0"/>
              <w:autoSpaceDN w:val="0"/>
              <w:spacing w:before="0" w:beforeAutospacing="0" w:after="0" w:afterAutospacing="0"/>
              <w:jc w:val="center"/>
              <w:rPr>
                <w:sz w:val="20"/>
                <w:szCs w:val="20"/>
              </w:rPr>
            </w:pPr>
            <w:r w:rsidRPr="00A577BB">
              <w:rPr>
                <w:sz w:val="20"/>
                <w:szCs w:val="20"/>
              </w:rPr>
              <w:t>371/2014 a</w:t>
            </w:r>
          </w:p>
          <w:p w14:paraId="782BE12B" w14:textId="77777777" w:rsidR="00014739" w:rsidRPr="00A577BB" w:rsidRDefault="00014739" w:rsidP="00014739">
            <w:pPr>
              <w:autoSpaceDE w:val="0"/>
              <w:autoSpaceDN w:val="0"/>
              <w:spacing w:before="0" w:beforeAutospacing="0" w:after="0" w:afterAutospacing="0"/>
              <w:jc w:val="center"/>
              <w:rPr>
                <w:b/>
                <w:sz w:val="20"/>
                <w:szCs w:val="20"/>
              </w:rPr>
            </w:pPr>
            <w:r w:rsidRPr="00A577BB">
              <w:rPr>
                <w:b/>
                <w:sz w:val="20"/>
                <w:szCs w:val="20"/>
              </w:rPr>
              <w:t>Návrh zákona</w:t>
            </w:r>
          </w:p>
          <w:p w14:paraId="466A3352" w14:textId="77777777" w:rsidR="008531F9" w:rsidRPr="00A577BB" w:rsidRDefault="008531F9" w:rsidP="008531F9">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733F9EA3" w14:textId="77777777" w:rsidR="008531F9" w:rsidRPr="00A577BB" w:rsidRDefault="008531F9" w:rsidP="008531F9">
            <w:pPr>
              <w:pStyle w:val="Normlny0"/>
            </w:pPr>
            <w:r w:rsidRPr="00A577BB">
              <w:t xml:space="preserve">§ 60 O 1 </w:t>
            </w:r>
          </w:p>
        </w:tc>
        <w:tc>
          <w:tcPr>
            <w:tcW w:w="5245" w:type="dxa"/>
            <w:tcBorders>
              <w:top w:val="single" w:sz="4" w:space="0" w:color="auto"/>
              <w:left w:val="single" w:sz="4" w:space="0" w:color="auto"/>
              <w:bottom w:val="single" w:sz="4" w:space="0" w:color="auto"/>
              <w:right w:val="single" w:sz="4" w:space="0" w:color="auto"/>
            </w:tcBorders>
          </w:tcPr>
          <w:p w14:paraId="6AB5C8DA" w14:textId="77777777" w:rsidR="001E6E16" w:rsidRPr="00A577BB" w:rsidRDefault="001E6E16" w:rsidP="001E6E16">
            <w:pPr>
              <w:tabs>
                <w:tab w:val="left" w:pos="220"/>
              </w:tabs>
              <w:spacing w:before="0" w:beforeAutospacing="0" w:after="0" w:afterAutospacing="0"/>
              <w:jc w:val="both"/>
              <w:rPr>
                <w:sz w:val="20"/>
                <w:szCs w:val="20"/>
              </w:rPr>
            </w:pPr>
            <w:r w:rsidRPr="00A577BB">
              <w:rPr>
                <w:sz w:val="20"/>
                <w:szCs w:val="20"/>
              </w:rPr>
              <w:t>(1) Rada v súlade s ocenením podľa § 51 pri kapitalizácii určí celkovú sumu</w:t>
            </w:r>
          </w:p>
          <w:p w14:paraId="5AE733ED" w14:textId="77777777" w:rsidR="001E6E16" w:rsidRPr="00A577BB" w:rsidRDefault="001E6E16" w:rsidP="001E6E16">
            <w:pPr>
              <w:tabs>
                <w:tab w:val="left" w:pos="220"/>
              </w:tabs>
              <w:spacing w:before="0" w:beforeAutospacing="0" w:after="0" w:afterAutospacing="0"/>
              <w:jc w:val="both"/>
              <w:rPr>
                <w:sz w:val="20"/>
                <w:szCs w:val="20"/>
              </w:rPr>
            </w:pPr>
            <w:r w:rsidRPr="00A577BB">
              <w:rPr>
                <w:sz w:val="20"/>
                <w:szCs w:val="20"/>
              </w:rPr>
              <w:t xml:space="preserve">a) odpisovaných </w:t>
            </w:r>
            <w:r w:rsidRPr="00A577BB">
              <w:rPr>
                <w:b/>
                <w:sz w:val="20"/>
                <w:szCs w:val="20"/>
              </w:rPr>
              <w:t>záväzkov použiteľných pri kapitalizácii</w:t>
            </w:r>
            <w:r w:rsidRPr="00A577BB">
              <w:rPr>
                <w:sz w:val="20"/>
                <w:szCs w:val="20"/>
              </w:rPr>
              <w:t xml:space="preserve">  tak, aby čistá hodnota aktív bola rovná nule,</w:t>
            </w:r>
          </w:p>
          <w:p w14:paraId="72BFF80A" w14:textId="77777777" w:rsidR="008531F9" w:rsidRPr="00A577BB" w:rsidRDefault="001E6E16" w:rsidP="006630B8">
            <w:pPr>
              <w:tabs>
                <w:tab w:val="left" w:pos="220"/>
              </w:tabs>
              <w:spacing w:before="0" w:beforeAutospacing="0" w:after="0" w:afterAutospacing="0"/>
              <w:jc w:val="both"/>
              <w:rPr>
                <w:sz w:val="20"/>
                <w:szCs w:val="20"/>
              </w:rPr>
            </w:pPr>
            <w:r w:rsidRPr="00A577BB">
              <w:rPr>
                <w:sz w:val="20"/>
                <w:szCs w:val="20"/>
              </w:rPr>
              <w:t xml:space="preserve">b) konvertovaných </w:t>
            </w:r>
            <w:r w:rsidRPr="00A577BB">
              <w:rPr>
                <w:b/>
                <w:sz w:val="20"/>
                <w:szCs w:val="20"/>
              </w:rPr>
              <w:t>záväzkov použiteľných pri kapitalizácii</w:t>
            </w:r>
            <w:r w:rsidRPr="00A577BB">
              <w:rPr>
                <w:sz w:val="20"/>
                <w:szCs w:val="20"/>
              </w:rPr>
              <w:t xml:space="preserve"> na akcie alebo iný druh kapitálových nástrojov tak, aby sa obnovilo plnenie požiadaviek na vlastný kapitál Tier 1 vybranej inštitúcie, ktorej krízová situácia sa rieši, alebo preklenovacej inštitúcie.</w:t>
            </w:r>
          </w:p>
        </w:tc>
        <w:tc>
          <w:tcPr>
            <w:tcW w:w="709" w:type="dxa"/>
            <w:tcBorders>
              <w:top w:val="single" w:sz="4" w:space="0" w:color="auto"/>
              <w:left w:val="single" w:sz="4" w:space="0" w:color="auto"/>
              <w:bottom w:val="single" w:sz="4" w:space="0" w:color="auto"/>
              <w:right w:val="single" w:sz="4" w:space="0" w:color="auto"/>
            </w:tcBorders>
          </w:tcPr>
          <w:p w14:paraId="499B9BE2" w14:textId="77777777" w:rsidR="008531F9" w:rsidRPr="00A577BB" w:rsidRDefault="008531F9" w:rsidP="008531F9">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71B7F781" w14:textId="77777777" w:rsidR="008531F9" w:rsidRPr="00A577BB" w:rsidRDefault="008531F9" w:rsidP="008531F9">
            <w:pPr>
              <w:pStyle w:val="Nadpis1"/>
              <w:rPr>
                <w:b w:val="0"/>
                <w:bCs w:val="0"/>
                <w:sz w:val="22"/>
                <w:szCs w:val="22"/>
              </w:rPr>
            </w:pPr>
          </w:p>
        </w:tc>
      </w:tr>
      <w:tr w:rsidR="004C1146" w:rsidRPr="00A577BB" w14:paraId="6361C873" w14:textId="77777777" w:rsidTr="008F52E7">
        <w:tc>
          <w:tcPr>
            <w:tcW w:w="824" w:type="dxa"/>
            <w:tcBorders>
              <w:top w:val="single" w:sz="4" w:space="0" w:color="auto"/>
              <w:left w:val="single" w:sz="12" w:space="0" w:color="auto"/>
              <w:bottom w:val="single" w:sz="4" w:space="0" w:color="auto"/>
              <w:right w:val="single" w:sz="4" w:space="0" w:color="auto"/>
            </w:tcBorders>
          </w:tcPr>
          <w:p w14:paraId="2297B79F"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 xml:space="preserve">Čl.2 ods. 1  </w:t>
            </w:r>
          </w:p>
        </w:tc>
        <w:tc>
          <w:tcPr>
            <w:tcW w:w="5812" w:type="dxa"/>
            <w:tcBorders>
              <w:top w:val="single" w:sz="4" w:space="0" w:color="auto"/>
              <w:left w:val="single" w:sz="4" w:space="0" w:color="auto"/>
              <w:bottom w:val="single" w:sz="4" w:space="0" w:color="auto"/>
              <w:right w:val="single" w:sz="4" w:space="0" w:color="auto"/>
            </w:tcBorders>
          </w:tcPr>
          <w:p w14:paraId="316C1C8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71 „záväzky použiteľné pri záchrane pomocou vnútorných zdrojov“ sú záväzky a kapitálové nástroje, ktoré nie sú kvalifikované ako nástroje vlastného kapitálu Tier 1, nástroje dodatočného kapitálu Tier 1 alebo kapitálu Tier 2 inštitúcie alebo subjektu uvedených v článku 1 ods. 1 písmene b), c) alebo d) a ktoré nie sú podľa článku 44 ods. 2 vylúčené z rámca nástroja záchr</w:t>
            </w:r>
            <w:r w:rsidR="006630B8" w:rsidRPr="00A577BB">
              <w:rPr>
                <w:sz w:val="19"/>
                <w:szCs w:val="19"/>
              </w:rPr>
              <w:t>any pomocou vnútorných zdrojov;</w:t>
            </w:r>
          </w:p>
        </w:tc>
        <w:tc>
          <w:tcPr>
            <w:tcW w:w="708" w:type="dxa"/>
            <w:tcBorders>
              <w:top w:val="single" w:sz="4" w:space="0" w:color="auto"/>
              <w:left w:val="single" w:sz="4" w:space="0" w:color="auto"/>
              <w:bottom w:val="single" w:sz="4" w:space="0" w:color="auto"/>
              <w:right w:val="single" w:sz="12" w:space="0" w:color="auto"/>
            </w:tcBorders>
          </w:tcPr>
          <w:p w14:paraId="1B8FA271" w14:textId="77777777" w:rsidR="004C1146" w:rsidRPr="00A577BB" w:rsidRDefault="00A9231F"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70578763" w14:textId="77777777" w:rsidR="00AE6426" w:rsidRPr="00A577BB" w:rsidRDefault="00AE6426" w:rsidP="00AE6426">
            <w:pPr>
              <w:autoSpaceDE w:val="0"/>
              <w:autoSpaceDN w:val="0"/>
              <w:spacing w:before="0" w:beforeAutospacing="0" w:after="0" w:afterAutospacing="0"/>
              <w:jc w:val="center"/>
              <w:rPr>
                <w:sz w:val="20"/>
                <w:szCs w:val="20"/>
              </w:rPr>
            </w:pPr>
            <w:r w:rsidRPr="00A577BB">
              <w:rPr>
                <w:sz w:val="20"/>
                <w:szCs w:val="20"/>
              </w:rPr>
              <w:t>371/2014 a</w:t>
            </w:r>
          </w:p>
          <w:p w14:paraId="68F1E5F6" w14:textId="77777777" w:rsidR="00AE6426" w:rsidRPr="00A577BB" w:rsidRDefault="00AE6426" w:rsidP="00AE6426">
            <w:pPr>
              <w:autoSpaceDE w:val="0"/>
              <w:autoSpaceDN w:val="0"/>
              <w:spacing w:before="0" w:beforeAutospacing="0" w:after="0" w:afterAutospacing="0"/>
              <w:jc w:val="center"/>
              <w:rPr>
                <w:b/>
                <w:sz w:val="20"/>
                <w:szCs w:val="20"/>
              </w:rPr>
            </w:pPr>
            <w:r w:rsidRPr="00A577BB">
              <w:rPr>
                <w:b/>
                <w:sz w:val="20"/>
                <w:szCs w:val="20"/>
              </w:rPr>
              <w:t>Návrh zákona</w:t>
            </w:r>
          </w:p>
          <w:p w14:paraId="230FF818"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36AD6F82" w14:textId="77777777" w:rsidR="004C1146" w:rsidRPr="00A577BB" w:rsidRDefault="004C1146" w:rsidP="004C1146">
            <w:pPr>
              <w:pStyle w:val="Normlny0"/>
            </w:pPr>
            <w:r w:rsidRPr="00A577BB">
              <w:t>§2</w:t>
            </w:r>
          </w:p>
          <w:p w14:paraId="369BB04F" w14:textId="77777777" w:rsidR="004C1146" w:rsidRPr="00A577BB" w:rsidRDefault="009B66D0" w:rsidP="004C1146">
            <w:pPr>
              <w:pStyle w:val="Normlny0"/>
            </w:pPr>
            <w:r w:rsidRPr="00A577BB">
              <w:t xml:space="preserve">P </w:t>
            </w:r>
            <w:r w:rsidR="00D15802" w:rsidRPr="00A577BB">
              <w:t>aa</w:t>
            </w:r>
            <w:r w:rsidR="004C1146" w:rsidRPr="00A577BB">
              <w:t>)</w:t>
            </w:r>
          </w:p>
          <w:p w14:paraId="0DC797A0" w14:textId="77777777" w:rsidR="00AE6426" w:rsidRPr="00A577BB" w:rsidRDefault="00AE6426"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3D108F32" w14:textId="77777777" w:rsidR="001E6E16" w:rsidRPr="00A577BB" w:rsidRDefault="00D15802" w:rsidP="006630B8">
            <w:pPr>
              <w:tabs>
                <w:tab w:val="left" w:pos="220"/>
              </w:tabs>
              <w:spacing w:before="0" w:beforeAutospacing="0" w:after="0" w:afterAutospacing="0"/>
              <w:jc w:val="both"/>
              <w:rPr>
                <w:sz w:val="20"/>
                <w:szCs w:val="20"/>
              </w:rPr>
            </w:pPr>
            <w:r w:rsidRPr="00A577BB">
              <w:rPr>
                <w:sz w:val="20"/>
                <w:szCs w:val="20"/>
              </w:rPr>
              <w:t>aa</w:t>
            </w:r>
            <w:r w:rsidR="001E6E16" w:rsidRPr="00A577BB">
              <w:rPr>
                <w:sz w:val="20"/>
                <w:szCs w:val="20"/>
              </w:rPr>
              <w:t xml:space="preserve">) </w:t>
            </w:r>
            <w:r w:rsidR="008012B6" w:rsidRPr="00A577BB">
              <w:rPr>
                <w:b/>
                <w:sz w:val="20"/>
                <w:szCs w:val="20"/>
              </w:rPr>
              <w:t>záväzkom použiteľným pri kapitalizácii</w:t>
            </w:r>
            <w:r w:rsidR="008012B6" w:rsidRPr="00A577BB">
              <w:rPr>
                <w:sz w:val="20"/>
                <w:szCs w:val="20"/>
              </w:rPr>
              <w:t xml:space="preserve">  záväzok alebo kapitálový nástroj, ktorý nie je kvalifikovaný ako nástroj vlastného kapitálu Tier 119a) alebo nástroj dodatočného kapitálu Tier 1</w:t>
            </w:r>
            <w:r w:rsidR="008012B6" w:rsidRPr="00A577BB">
              <w:rPr>
                <w:sz w:val="20"/>
                <w:szCs w:val="20"/>
                <w:vertAlign w:val="superscript"/>
              </w:rPr>
              <w:t>19b</w:t>
            </w:r>
            <w:r w:rsidR="008012B6" w:rsidRPr="00A577BB">
              <w:rPr>
                <w:sz w:val="20"/>
                <w:szCs w:val="20"/>
              </w:rPr>
              <w:t>) alebo nástroj kapitálu Tier 2</w:t>
            </w:r>
            <w:r w:rsidR="008012B6" w:rsidRPr="00A577BB">
              <w:rPr>
                <w:sz w:val="20"/>
                <w:szCs w:val="20"/>
                <w:vertAlign w:val="superscript"/>
              </w:rPr>
              <w:t>19c</w:t>
            </w:r>
            <w:r w:rsidR="008012B6" w:rsidRPr="00A577BB">
              <w:rPr>
                <w:sz w:val="20"/>
                <w:szCs w:val="20"/>
              </w:rPr>
              <w:t>) vybranej inštitúcie alebo osoby podľa § 1 ods. 3 písm. b) až d), ktoré nie sú vylúčené z rozsahu pôsobnosti kapitalizácie,</w:t>
            </w:r>
          </w:p>
        </w:tc>
        <w:tc>
          <w:tcPr>
            <w:tcW w:w="709" w:type="dxa"/>
            <w:tcBorders>
              <w:top w:val="single" w:sz="4" w:space="0" w:color="auto"/>
              <w:left w:val="single" w:sz="4" w:space="0" w:color="auto"/>
              <w:bottom w:val="single" w:sz="4" w:space="0" w:color="auto"/>
              <w:right w:val="single" w:sz="4" w:space="0" w:color="auto"/>
            </w:tcBorders>
          </w:tcPr>
          <w:p w14:paraId="3F52423D"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51C3E62A" w14:textId="77777777" w:rsidR="004C1146" w:rsidRPr="00A577BB" w:rsidRDefault="004C1146" w:rsidP="004C1146">
            <w:pPr>
              <w:pStyle w:val="Nadpis1"/>
              <w:rPr>
                <w:b w:val="0"/>
                <w:bCs w:val="0"/>
                <w:sz w:val="22"/>
                <w:szCs w:val="22"/>
              </w:rPr>
            </w:pPr>
          </w:p>
        </w:tc>
      </w:tr>
      <w:tr w:rsidR="004C1146" w:rsidRPr="00A577BB" w14:paraId="651E7FE0" w14:textId="77777777" w:rsidTr="008F52E7">
        <w:tc>
          <w:tcPr>
            <w:tcW w:w="824" w:type="dxa"/>
            <w:tcBorders>
              <w:top w:val="single" w:sz="4" w:space="0" w:color="auto"/>
              <w:left w:val="single" w:sz="12" w:space="0" w:color="auto"/>
              <w:bottom w:val="single" w:sz="4" w:space="0" w:color="auto"/>
              <w:right w:val="single" w:sz="4" w:space="0" w:color="auto"/>
            </w:tcBorders>
          </w:tcPr>
          <w:p w14:paraId="3953D2E6"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 xml:space="preserve">Čl.2 ods. 1  </w:t>
            </w:r>
          </w:p>
        </w:tc>
        <w:tc>
          <w:tcPr>
            <w:tcW w:w="5812" w:type="dxa"/>
            <w:tcBorders>
              <w:top w:val="single" w:sz="4" w:space="0" w:color="auto"/>
              <w:left w:val="single" w:sz="4" w:space="0" w:color="auto"/>
              <w:bottom w:val="single" w:sz="4" w:space="0" w:color="auto"/>
              <w:right w:val="single" w:sz="4" w:space="0" w:color="auto"/>
            </w:tcBorders>
          </w:tcPr>
          <w:p w14:paraId="5FCE835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71a „oprávnené záväzky“ sú záväzky použiteľné pri záchrane pomocou vnútorných zdrojov, ktoré spĺňajú prípadne podmienky článku 45b alebo článku 45f ods. 2 písm. a) tejto smernice, a nástroje kapitálu Tier 2, ktoré spĺňajú podmienky článku 72a ods. 1 písm. b) nariadenia (EÚ) č. 575/2013;</w:t>
            </w:r>
          </w:p>
          <w:p w14:paraId="10918CE1" w14:textId="77777777" w:rsidR="004C1146" w:rsidRPr="00A577BB" w:rsidRDefault="004C1146" w:rsidP="004C1146">
            <w:pPr>
              <w:shd w:val="clear" w:color="auto" w:fill="FFFFFF" w:themeFill="background1"/>
              <w:autoSpaceDE w:val="0"/>
              <w:autoSpaceDN w:val="0"/>
              <w:spacing w:before="0" w:beforeAutospacing="0" w:after="0" w:afterAutospacing="0"/>
            </w:pPr>
          </w:p>
        </w:tc>
        <w:tc>
          <w:tcPr>
            <w:tcW w:w="708" w:type="dxa"/>
            <w:tcBorders>
              <w:top w:val="single" w:sz="4" w:space="0" w:color="auto"/>
              <w:left w:val="single" w:sz="4" w:space="0" w:color="auto"/>
              <w:bottom w:val="single" w:sz="4" w:space="0" w:color="auto"/>
              <w:right w:val="single" w:sz="12" w:space="0" w:color="auto"/>
            </w:tcBorders>
          </w:tcPr>
          <w:p w14:paraId="3AD65946" w14:textId="77777777" w:rsidR="004C1146" w:rsidRPr="00A577BB" w:rsidRDefault="00A9231F"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4C2B9B7C" w14:textId="77777777" w:rsidR="00A9231F" w:rsidRPr="00A577BB" w:rsidRDefault="00A9231F" w:rsidP="00A9231F">
            <w:pPr>
              <w:autoSpaceDE w:val="0"/>
              <w:autoSpaceDN w:val="0"/>
              <w:spacing w:before="0" w:beforeAutospacing="0" w:after="0" w:afterAutospacing="0"/>
              <w:jc w:val="center"/>
              <w:rPr>
                <w:b/>
                <w:sz w:val="20"/>
                <w:szCs w:val="20"/>
              </w:rPr>
            </w:pPr>
            <w:r w:rsidRPr="00A577BB">
              <w:rPr>
                <w:b/>
                <w:sz w:val="20"/>
                <w:szCs w:val="20"/>
              </w:rPr>
              <w:t>Návrh zákona</w:t>
            </w:r>
          </w:p>
          <w:p w14:paraId="3FF8C1B5"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452C188B" w14:textId="77777777" w:rsidR="004C1146" w:rsidRPr="00A577BB" w:rsidRDefault="004C1146" w:rsidP="004C1146">
            <w:pPr>
              <w:pStyle w:val="Normlny0"/>
            </w:pPr>
            <w:r w:rsidRPr="00A577BB">
              <w:t>§2</w:t>
            </w:r>
          </w:p>
          <w:p w14:paraId="47B65387" w14:textId="77777777" w:rsidR="004C1146" w:rsidRPr="00A577BB" w:rsidRDefault="004C1146" w:rsidP="004C1146">
            <w:pPr>
              <w:pStyle w:val="Normlny0"/>
            </w:pPr>
            <w:r w:rsidRPr="00A577BB">
              <w:t>P ab)</w:t>
            </w:r>
          </w:p>
        </w:tc>
        <w:tc>
          <w:tcPr>
            <w:tcW w:w="5245" w:type="dxa"/>
            <w:tcBorders>
              <w:top w:val="single" w:sz="4" w:space="0" w:color="auto"/>
              <w:left w:val="single" w:sz="4" w:space="0" w:color="auto"/>
              <w:bottom w:val="single" w:sz="4" w:space="0" w:color="auto"/>
              <w:right w:val="single" w:sz="4" w:space="0" w:color="auto"/>
            </w:tcBorders>
          </w:tcPr>
          <w:p w14:paraId="38AF4360" w14:textId="7417CB5D" w:rsidR="004C1146" w:rsidRPr="00A577BB" w:rsidRDefault="004C1146" w:rsidP="004C1146">
            <w:pPr>
              <w:tabs>
                <w:tab w:val="left" w:pos="220"/>
              </w:tabs>
              <w:spacing w:before="0" w:beforeAutospacing="0" w:after="0" w:afterAutospacing="0"/>
              <w:jc w:val="both"/>
              <w:rPr>
                <w:b/>
                <w:sz w:val="20"/>
                <w:szCs w:val="20"/>
              </w:rPr>
            </w:pPr>
            <w:r w:rsidRPr="00A577BB">
              <w:rPr>
                <w:b/>
                <w:sz w:val="20"/>
                <w:szCs w:val="20"/>
              </w:rPr>
              <w:t xml:space="preserve">ab) oprávneným záväzkom záväzok použiteľný pri kapitalizácii, ktorý spĺňa podmienky § 31a alebo § 31e ods. </w:t>
            </w:r>
            <w:r w:rsidR="00696CB0" w:rsidRPr="00A577BB">
              <w:rPr>
                <w:b/>
                <w:sz w:val="20"/>
                <w:szCs w:val="20"/>
              </w:rPr>
              <w:t xml:space="preserve">5 </w:t>
            </w:r>
            <w:r w:rsidRPr="00A577BB">
              <w:rPr>
                <w:b/>
                <w:sz w:val="20"/>
                <w:szCs w:val="20"/>
              </w:rPr>
              <w:t>písm. a) a nástroj kapitálu Tier 2, ktorý spĺňa podmienky podľa osobitného predpisu,</w:t>
            </w:r>
            <w:r w:rsidRPr="00A577BB">
              <w:rPr>
                <w:b/>
                <w:sz w:val="20"/>
                <w:szCs w:val="20"/>
                <w:vertAlign w:val="superscript"/>
              </w:rPr>
              <w:t>19ca</w:t>
            </w:r>
            <w:r w:rsidRPr="00A577BB">
              <w:rPr>
                <w:b/>
                <w:sz w:val="20"/>
                <w:szCs w:val="20"/>
              </w:rPr>
              <w:t>)</w:t>
            </w:r>
          </w:p>
          <w:p w14:paraId="36B891D7" w14:textId="77777777" w:rsidR="004C1146" w:rsidRPr="00A577BB" w:rsidRDefault="004C1146" w:rsidP="004C1146">
            <w:pPr>
              <w:tabs>
                <w:tab w:val="left" w:pos="220"/>
              </w:tabs>
              <w:spacing w:before="0" w:beforeAutospacing="0" w:after="0" w:afterAutospacing="0"/>
              <w:jc w:val="both"/>
              <w:rPr>
                <w:sz w:val="20"/>
                <w:szCs w:val="20"/>
              </w:rPr>
            </w:pPr>
          </w:p>
          <w:p w14:paraId="61BFC862" w14:textId="77777777" w:rsidR="004C1146" w:rsidRPr="00A577BB" w:rsidRDefault="004C1146" w:rsidP="004C1146">
            <w:pPr>
              <w:tabs>
                <w:tab w:val="left" w:pos="220"/>
              </w:tabs>
              <w:spacing w:before="0" w:beforeAutospacing="0" w:after="0" w:afterAutospacing="0"/>
              <w:jc w:val="both"/>
              <w:rPr>
                <w:sz w:val="20"/>
                <w:szCs w:val="20"/>
              </w:rPr>
            </w:pPr>
            <w:r w:rsidRPr="00A577BB">
              <w:rPr>
                <w:sz w:val="20"/>
                <w:szCs w:val="20"/>
                <w:vertAlign w:val="superscript"/>
              </w:rPr>
              <w:t>19ca</w:t>
            </w:r>
            <w:r w:rsidRPr="00A577BB">
              <w:rPr>
                <w:sz w:val="20"/>
                <w:szCs w:val="20"/>
              </w:rPr>
              <w:t>) Čl. 72a ods. 1 písm. b) nariadenia (EÚ) č. 575/2013 v platnom znení</w:t>
            </w:r>
          </w:p>
        </w:tc>
        <w:tc>
          <w:tcPr>
            <w:tcW w:w="709" w:type="dxa"/>
            <w:tcBorders>
              <w:top w:val="single" w:sz="4" w:space="0" w:color="auto"/>
              <w:left w:val="single" w:sz="4" w:space="0" w:color="auto"/>
              <w:bottom w:val="single" w:sz="4" w:space="0" w:color="auto"/>
              <w:right w:val="single" w:sz="4" w:space="0" w:color="auto"/>
            </w:tcBorders>
          </w:tcPr>
          <w:p w14:paraId="15774B4B"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1C90411C" w14:textId="77777777" w:rsidR="004C1146" w:rsidRPr="00A577BB" w:rsidRDefault="004C1146" w:rsidP="004C1146">
            <w:pPr>
              <w:pStyle w:val="Nadpis1"/>
              <w:rPr>
                <w:b w:val="0"/>
                <w:bCs w:val="0"/>
                <w:sz w:val="22"/>
                <w:szCs w:val="22"/>
              </w:rPr>
            </w:pPr>
          </w:p>
        </w:tc>
      </w:tr>
      <w:tr w:rsidR="004C1146" w:rsidRPr="00A577BB" w14:paraId="3BE186B0" w14:textId="77777777" w:rsidTr="008F52E7">
        <w:tc>
          <w:tcPr>
            <w:tcW w:w="824" w:type="dxa"/>
            <w:tcBorders>
              <w:top w:val="single" w:sz="4" w:space="0" w:color="auto"/>
              <w:left w:val="single" w:sz="12" w:space="0" w:color="auto"/>
              <w:bottom w:val="single" w:sz="4" w:space="0" w:color="auto"/>
              <w:right w:val="single" w:sz="4" w:space="0" w:color="auto"/>
            </w:tcBorders>
          </w:tcPr>
          <w:p w14:paraId="5E1C90C3"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 xml:space="preserve">Čl.2 ods. 1  </w:t>
            </w:r>
          </w:p>
        </w:tc>
        <w:tc>
          <w:tcPr>
            <w:tcW w:w="5812" w:type="dxa"/>
            <w:tcBorders>
              <w:top w:val="single" w:sz="4" w:space="0" w:color="auto"/>
              <w:left w:val="single" w:sz="4" w:space="0" w:color="auto"/>
              <w:bottom w:val="single" w:sz="4" w:space="0" w:color="auto"/>
              <w:right w:val="single" w:sz="4" w:space="0" w:color="auto"/>
            </w:tcBorders>
          </w:tcPr>
          <w:p w14:paraId="08EA614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71b „podriadené oprávnené nástroje“ sú nástroje, ktoré spĺňajú všetky podmienky uvedené v článku 72a nariadenia (EÚ) č. 575/2013 s výnimkou článku 72b odsekov 3 až 5 uvedeného nariadenia;“;</w:t>
            </w:r>
          </w:p>
          <w:p w14:paraId="22A1E158" w14:textId="77777777" w:rsidR="004C1146" w:rsidRPr="00A577BB" w:rsidRDefault="004C1146" w:rsidP="004C1146">
            <w:pPr>
              <w:shd w:val="clear" w:color="auto" w:fill="FFFFFF" w:themeFill="background1"/>
              <w:autoSpaceDE w:val="0"/>
              <w:autoSpaceDN w:val="0"/>
              <w:spacing w:before="0" w:beforeAutospacing="0" w:after="0" w:afterAutospacing="0"/>
            </w:pPr>
          </w:p>
        </w:tc>
        <w:tc>
          <w:tcPr>
            <w:tcW w:w="708" w:type="dxa"/>
            <w:tcBorders>
              <w:top w:val="single" w:sz="4" w:space="0" w:color="auto"/>
              <w:left w:val="single" w:sz="4" w:space="0" w:color="auto"/>
              <w:bottom w:val="single" w:sz="4" w:space="0" w:color="auto"/>
              <w:right w:val="single" w:sz="12" w:space="0" w:color="auto"/>
            </w:tcBorders>
          </w:tcPr>
          <w:p w14:paraId="374EA192" w14:textId="77777777" w:rsidR="004C1146" w:rsidRPr="00A577BB" w:rsidRDefault="00A9231F"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5E992525" w14:textId="77777777" w:rsidR="00A9231F" w:rsidRPr="00A577BB" w:rsidRDefault="00A9231F" w:rsidP="00A9231F">
            <w:pPr>
              <w:autoSpaceDE w:val="0"/>
              <w:autoSpaceDN w:val="0"/>
              <w:spacing w:before="0" w:beforeAutospacing="0" w:after="0" w:afterAutospacing="0"/>
              <w:jc w:val="center"/>
              <w:rPr>
                <w:b/>
                <w:sz w:val="20"/>
                <w:szCs w:val="20"/>
              </w:rPr>
            </w:pPr>
            <w:r w:rsidRPr="00A577BB">
              <w:rPr>
                <w:b/>
                <w:sz w:val="20"/>
                <w:szCs w:val="20"/>
              </w:rPr>
              <w:t>Návrh zákona</w:t>
            </w:r>
          </w:p>
          <w:p w14:paraId="3432E4BE"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1F7E20DF" w14:textId="77777777" w:rsidR="004C1146" w:rsidRPr="00A577BB" w:rsidRDefault="004C1146" w:rsidP="004C1146">
            <w:pPr>
              <w:pStyle w:val="Normlny0"/>
            </w:pPr>
            <w:r w:rsidRPr="00A577BB">
              <w:t>§2</w:t>
            </w:r>
          </w:p>
          <w:p w14:paraId="44BFC84E" w14:textId="77777777" w:rsidR="004C1146" w:rsidRPr="00A577BB" w:rsidRDefault="004C1146" w:rsidP="004C1146">
            <w:pPr>
              <w:pStyle w:val="Normlny0"/>
            </w:pPr>
            <w:r w:rsidRPr="00A577BB">
              <w:t>P ac)</w:t>
            </w:r>
          </w:p>
        </w:tc>
        <w:tc>
          <w:tcPr>
            <w:tcW w:w="5245" w:type="dxa"/>
            <w:tcBorders>
              <w:top w:val="single" w:sz="4" w:space="0" w:color="auto"/>
              <w:left w:val="single" w:sz="4" w:space="0" w:color="auto"/>
              <w:bottom w:val="single" w:sz="4" w:space="0" w:color="auto"/>
              <w:right w:val="single" w:sz="4" w:space="0" w:color="auto"/>
            </w:tcBorders>
          </w:tcPr>
          <w:p w14:paraId="0C742225" w14:textId="77777777" w:rsidR="004C1146" w:rsidRPr="00A577BB" w:rsidRDefault="004C1146" w:rsidP="004C1146">
            <w:pPr>
              <w:tabs>
                <w:tab w:val="left" w:pos="220"/>
              </w:tabs>
              <w:spacing w:before="0" w:beforeAutospacing="0" w:after="0" w:afterAutospacing="0"/>
              <w:jc w:val="both"/>
              <w:rPr>
                <w:b/>
                <w:sz w:val="20"/>
                <w:szCs w:val="20"/>
              </w:rPr>
            </w:pPr>
            <w:r w:rsidRPr="00A577BB">
              <w:rPr>
                <w:b/>
                <w:sz w:val="20"/>
                <w:szCs w:val="20"/>
              </w:rPr>
              <w:t>ac) podriadeným oprávneným nástrojom nástroj podľa osobitného predpisu,</w:t>
            </w:r>
            <w:r w:rsidRPr="00A577BB">
              <w:rPr>
                <w:b/>
                <w:sz w:val="20"/>
                <w:szCs w:val="20"/>
                <w:vertAlign w:val="superscript"/>
              </w:rPr>
              <w:t>19cb</w:t>
            </w:r>
            <w:r w:rsidRPr="00A577BB">
              <w:rPr>
                <w:b/>
                <w:sz w:val="20"/>
                <w:szCs w:val="20"/>
              </w:rPr>
              <w:t>)</w:t>
            </w:r>
          </w:p>
          <w:p w14:paraId="5E4E95B2" w14:textId="77777777" w:rsidR="004C1146" w:rsidRPr="00A577BB" w:rsidRDefault="004C1146" w:rsidP="004C1146">
            <w:pPr>
              <w:tabs>
                <w:tab w:val="left" w:pos="220"/>
              </w:tabs>
              <w:spacing w:before="0" w:beforeAutospacing="0" w:after="0" w:afterAutospacing="0"/>
              <w:jc w:val="both"/>
              <w:rPr>
                <w:b/>
                <w:sz w:val="20"/>
                <w:szCs w:val="20"/>
              </w:rPr>
            </w:pPr>
          </w:p>
          <w:p w14:paraId="07D1A69C" w14:textId="77777777" w:rsidR="004C1146" w:rsidRPr="00A577BB" w:rsidRDefault="004C1146" w:rsidP="004C1146">
            <w:pPr>
              <w:tabs>
                <w:tab w:val="left" w:pos="220"/>
              </w:tabs>
              <w:spacing w:before="0" w:beforeAutospacing="0" w:after="0" w:afterAutospacing="0"/>
              <w:jc w:val="both"/>
              <w:rPr>
                <w:sz w:val="20"/>
                <w:szCs w:val="20"/>
              </w:rPr>
            </w:pPr>
            <w:r w:rsidRPr="00A577BB">
              <w:rPr>
                <w:b/>
                <w:sz w:val="20"/>
                <w:szCs w:val="20"/>
                <w:vertAlign w:val="superscript"/>
              </w:rPr>
              <w:t>19cb</w:t>
            </w:r>
            <w:r w:rsidRPr="00A577BB">
              <w:rPr>
                <w:b/>
                <w:sz w:val="20"/>
                <w:szCs w:val="20"/>
              </w:rPr>
              <w:t>) Čl. 72a a čl. 72b ods. 1, 2, 6 a 7 nariadenia (EÚ) č. 575/2013 v platnom znení</w:t>
            </w:r>
          </w:p>
        </w:tc>
        <w:tc>
          <w:tcPr>
            <w:tcW w:w="709" w:type="dxa"/>
            <w:tcBorders>
              <w:top w:val="single" w:sz="4" w:space="0" w:color="auto"/>
              <w:left w:val="single" w:sz="4" w:space="0" w:color="auto"/>
              <w:bottom w:val="single" w:sz="4" w:space="0" w:color="auto"/>
              <w:right w:val="single" w:sz="4" w:space="0" w:color="auto"/>
            </w:tcBorders>
          </w:tcPr>
          <w:p w14:paraId="10F15317"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150D5779" w14:textId="77777777" w:rsidR="004C1146" w:rsidRPr="00A577BB" w:rsidRDefault="004C1146" w:rsidP="004C1146">
            <w:pPr>
              <w:pStyle w:val="Nadpis1"/>
              <w:rPr>
                <w:b w:val="0"/>
                <w:bCs w:val="0"/>
                <w:sz w:val="22"/>
                <w:szCs w:val="22"/>
              </w:rPr>
            </w:pPr>
          </w:p>
        </w:tc>
      </w:tr>
      <w:tr w:rsidR="004C1146" w:rsidRPr="00A577BB" w14:paraId="0B0EB3AB" w14:textId="77777777" w:rsidTr="008F52E7">
        <w:tc>
          <w:tcPr>
            <w:tcW w:w="824" w:type="dxa"/>
            <w:tcBorders>
              <w:top w:val="single" w:sz="4" w:space="0" w:color="auto"/>
              <w:left w:val="single" w:sz="12" w:space="0" w:color="auto"/>
              <w:bottom w:val="single" w:sz="4" w:space="0" w:color="auto"/>
              <w:right w:val="single" w:sz="4" w:space="0" w:color="auto"/>
            </w:tcBorders>
          </w:tcPr>
          <w:p w14:paraId="55F8DD96"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 xml:space="preserve">Čl.2 ods. 1  </w:t>
            </w:r>
          </w:p>
        </w:tc>
        <w:tc>
          <w:tcPr>
            <w:tcW w:w="5812" w:type="dxa"/>
            <w:tcBorders>
              <w:top w:val="single" w:sz="4" w:space="0" w:color="auto"/>
              <w:left w:val="single" w:sz="4" w:space="0" w:color="auto"/>
              <w:bottom w:val="single" w:sz="4" w:space="0" w:color="auto"/>
              <w:right w:val="single" w:sz="4" w:space="0" w:color="auto"/>
            </w:tcBorders>
          </w:tcPr>
          <w:p w14:paraId="4759A08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„83a. „subjekt, ktorého krízová situácia sa rieši“ je: </w:t>
            </w:r>
          </w:p>
          <w:p w14:paraId="547131F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právnická osoba usadená v Únii, ktorá je v súlade s článkom 12 identifikovaná orgánom pre riešenie krízových situácií ako subjekt, v </w:t>
            </w:r>
            <w:r w:rsidRPr="00A577BB">
              <w:rPr>
                <w:sz w:val="19"/>
                <w:szCs w:val="19"/>
              </w:rPr>
              <w:lastRenderedPageBreak/>
              <w:t xml:space="preserve">súvislosti s ktorým sa v pláne riešenia krízových situácií stanovujú opatrenia na riešenie krízovej situácie; alebo </w:t>
            </w:r>
          </w:p>
          <w:p w14:paraId="15979EE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inštitúcia, ktorá nie je súčasťou skupiny podliehajúcej dohľadu na konsolidovanom základe podľa článkov 111 a 112 smernice 2013/36/EÚ, v prípade ktorej sa plánom riešenia krízovej situácie vypracovaným podľa článku 10 tejto smernice stanovuje opatrenie na riešenie krízovej situácie.</w:t>
            </w:r>
          </w:p>
          <w:p w14:paraId="74B82EFA" w14:textId="77777777" w:rsidR="004C1146" w:rsidRPr="00A577BB" w:rsidRDefault="004C1146" w:rsidP="004C1146">
            <w:pPr>
              <w:shd w:val="clear" w:color="auto" w:fill="FFFFFF" w:themeFill="background1"/>
              <w:autoSpaceDE w:val="0"/>
              <w:autoSpaceDN w:val="0"/>
              <w:spacing w:before="0" w:beforeAutospacing="0" w:after="0" w:afterAutospacing="0"/>
            </w:pPr>
          </w:p>
        </w:tc>
        <w:tc>
          <w:tcPr>
            <w:tcW w:w="708" w:type="dxa"/>
            <w:tcBorders>
              <w:top w:val="single" w:sz="4" w:space="0" w:color="auto"/>
              <w:left w:val="single" w:sz="4" w:space="0" w:color="auto"/>
              <w:bottom w:val="single" w:sz="4" w:space="0" w:color="auto"/>
              <w:right w:val="single" w:sz="12" w:space="0" w:color="auto"/>
            </w:tcBorders>
          </w:tcPr>
          <w:p w14:paraId="58EF20F5" w14:textId="77777777" w:rsidR="004C1146" w:rsidRPr="00A577BB" w:rsidRDefault="00A9231F" w:rsidP="004C1146">
            <w:pPr>
              <w:autoSpaceDE w:val="0"/>
              <w:autoSpaceDN w:val="0"/>
              <w:spacing w:before="0" w:beforeAutospacing="0" w:after="0" w:afterAutospacing="0"/>
              <w:jc w:val="center"/>
              <w:rPr>
                <w:sz w:val="22"/>
                <w:szCs w:val="22"/>
              </w:rPr>
            </w:pPr>
            <w:r w:rsidRPr="00A577BB">
              <w:rPr>
                <w:sz w:val="22"/>
                <w:szCs w:val="22"/>
              </w:rPr>
              <w:lastRenderedPageBreak/>
              <w:t>N</w:t>
            </w:r>
          </w:p>
        </w:tc>
        <w:tc>
          <w:tcPr>
            <w:tcW w:w="1276" w:type="dxa"/>
            <w:tcBorders>
              <w:top w:val="single" w:sz="4" w:space="0" w:color="auto"/>
              <w:left w:val="nil"/>
              <w:bottom w:val="single" w:sz="4" w:space="0" w:color="auto"/>
              <w:right w:val="single" w:sz="4" w:space="0" w:color="auto"/>
            </w:tcBorders>
          </w:tcPr>
          <w:p w14:paraId="68D045D2" w14:textId="77777777" w:rsidR="00A9231F" w:rsidRPr="00A577BB" w:rsidRDefault="00A9231F" w:rsidP="00A9231F">
            <w:pPr>
              <w:autoSpaceDE w:val="0"/>
              <w:autoSpaceDN w:val="0"/>
              <w:spacing w:before="0" w:beforeAutospacing="0" w:after="0" w:afterAutospacing="0"/>
              <w:jc w:val="center"/>
              <w:rPr>
                <w:b/>
                <w:sz w:val="20"/>
                <w:szCs w:val="20"/>
              </w:rPr>
            </w:pPr>
            <w:r w:rsidRPr="00A577BB">
              <w:rPr>
                <w:b/>
                <w:sz w:val="20"/>
                <w:szCs w:val="20"/>
              </w:rPr>
              <w:t>Návrh zákona</w:t>
            </w:r>
          </w:p>
          <w:p w14:paraId="19137BEF"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1B862FDB" w14:textId="77777777" w:rsidR="004C1146" w:rsidRPr="00A577BB" w:rsidRDefault="004C1146" w:rsidP="004C1146">
            <w:pPr>
              <w:pStyle w:val="Normlny0"/>
            </w:pPr>
            <w:r w:rsidRPr="00A577BB">
              <w:t>§ 2 P ao)</w:t>
            </w:r>
          </w:p>
        </w:tc>
        <w:tc>
          <w:tcPr>
            <w:tcW w:w="5245" w:type="dxa"/>
            <w:tcBorders>
              <w:top w:val="single" w:sz="4" w:space="0" w:color="auto"/>
              <w:left w:val="single" w:sz="4" w:space="0" w:color="auto"/>
              <w:bottom w:val="single" w:sz="4" w:space="0" w:color="auto"/>
              <w:right w:val="single" w:sz="4" w:space="0" w:color="auto"/>
            </w:tcBorders>
          </w:tcPr>
          <w:p w14:paraId="05E6A899" w14:textId="35995331" w:rsidR="004C1146" w:rsidRPr="00A577BB" w:rsidRDefault="008012B6" w:rsidP="004C1146">
            <w:pPr>
              <w:autoSpaceDE w:val="0"/>
              <w:autoSpaceDN w:val="0"/>
              <w:spacing w:before="0" w:beforeAutospacing="0" w:after="0" w:afterAutospacing="0"/>
              <w:jc w:val="both"/>
              <w:rPr>
                <w:b/>
                <w:sz w:val="20"/>
                <w:szCs w:val="20"/>
              </w:rPr>
            </w:pPr>
            <w:r w:rsidRPr="00A577BB">
              <w:rPr>
                <w:b/>
                <w:bCs/>
                <w:sz w:val="20"/>
                <w:szCs w:val="20"/>
              </w:rPr>
              <w:t xml:space="preserve">ao) </w:t>
            </w:r>
            <w:r w:rsidR="00A45D02">
              <w:rPr>
                <w:b/>
                <w:bCs/>
                <w:sz w:val="20"/>
                <w:szCs w:val="20"/>
              </w:rPr>
              <w:t>rezolučným  subjektom</w:t>
            </w:r>
          </w:p>
          <w:p w14:paraId="7CDEA65B" w14:textId="77777777" w:rsidR="00D15802" w:rsidRPr="00A577BB" w:rsidRDefault="00D15802" w:rsidP="009922DE">
            <w:pPr>
              <w:ind w:left="42"/>
              <w:jc w:val="both"/>
              <w:rPr>
                <w:b/>
                <w:sz w:val="20"/>
                <w:szCs w:val="20"/>
              </w:rPr>
            </w:pPr>
            <w:r w:rsidRPr="00A577BB">
              <w:rPr>
                <w:b/>
                <w:sz w:val="20"/>
                <w:szCs w:val="20"/>
              </w:rPr>
              <w:lastRenderedPageBreak/>
              <w:t>1.</w:t>
            </w:r>
            <w:r w:rsidRPr="00A577BB">
              <w:rPr>
                <w:b/>
                <w:sz w:val="20"/>
                <w:szCs w:val="20"/>
              </w:rPr>
              <w:tab/>
              <w:t xml:space="preserve">právnická osoba so sídlom v Európskej únii, ktorá je identifikovaná príslušným rezolučným orgánom a uvedená v pláne riešenia krízových situácií podľa § 26 ods. 1 a 2 alebo </w:t>
            </w:r>
          </w:p>
          <w:p w14:paraId="04A0FAC8" w14:textId="5F26A2F9" w:rsidR="00D15802" w:rsidRPr="00A577BB" w:rsidRDefault="00D15802" w:rsidP="009922DE">
            <w:pPr>
              <w:ind w:left="42"/>
              <w:jc w:val="both"/>
              <w:rPr>
                <w:b/>
                <w:sz w:val="20"/>
                <w:szCs w:val="20"/>
              </w:rPr>
            </w:pPr>
            <w:r w:rsidRPr="00A577BB">
              <w:rPr>
                <w:b/>
                <w:sz w:val="20"/>
                <w:szCs w:val="20"/>
              </w:rPr>
              <w:t>2.</w:t>
            </w:r>
            <w:r w:rsidRPr="00A577BB">
              <w:rPr>
                <w:b/>
                <w:sz w:val="20"/>
                <w:szCs w:val="20"/>
              </w:rPr>
              <w:tab/>
              <w:t>vybraná inštitúcia, ktorá nie je súčasťou skupiny podliehajúcej dohľadu na konsolidovanom základe podľa osobitného predpisu</w:t>
            </w:r>
            <w:r w:rsidRPr="00A577BB">
              <w:rPr>
                <w:b/>
                <w:sz w:val="20"/>
                <w:szCs w:val="20"/>
                <w:vertAlign w:val="superscript"/>
              </w:rPr>
              <w:t>19j</w:t>
            </w:r>
            <w:r w:rsidRPr="00A577BB">
              <w:rPr>
                <w:b/>
                <w:sz w:val="20"/>
                <w:szCs w:val="20"/>
              </w:rPr>
              <w:t xml:space="preserve">), ktorej sa v pláne riešenia krízových situácií </w:t>
            </w:r>
            <w:r w:rsidR="00EE6631" w:rsidRPr="00A577BB">
              <w:rPr>
                <w:b/>
                <w:sz w:val="20"/>
                <w:szCs w:val="20"/>
              </w:rPr>
              <w:t xml:space="preserve">vypracovanom </w:t>
            </w:r>
            <w:r w:rsidRPr="00A577BB">
              <w:rPr>
                <w:b/>
                <w:sz w:val="20"/>
                <w:szCs w:val="20"/>
              </w:rPr>
              <w:t>podľa § 21 určuje opatrenie na riešenie krízovej situácie,</w:t>
            </w:r>
          </w:p>
          <w:p w14:paraId="2EC178BD" w14:textId="77777777" w:rsidR="004C1146" w:rsidRPr="00A577BB" w:rsidRDefault="004C1146" w:rsidP="006630B8">
            <w:pPr>
              <w:spacing w:before="0" w:beforeAutospacing="0" w:after="160" w:afterAutospacing="0" w:line="259" w:lineRule="auto"/>
              <w:jc w:val="both"/>
              <w:rPr>
                <w:b/>
                <w:bCs/>
                <w:sz w:val="20"/>
                <w:szCs w:val="20"/>
              </w:rPr>
            </w:pPr>
            <w:r w:rsidRPr="00A577BB">
              <w:rPr>
                <w:b/>
                <w:bCs/>
                <w:sz w:val="20"/>
                <w:szCs w:val="20"/>
                <w:vertAlign w:val="superscript"/>
              </w:rPr>
              <w:t>19j</w:t>
            </w:r>
            <w:r w:rsidRPr="00A577BB">
              <w:rPr>
                <w:b/>
                <w:bCs/>
                <w:sz w:val="20"/>
                <w:szCs w:val="20"/>
              </w:rPr>
              <w:t xml:space="preserve">) § 44 ods. 1, 2 a 9, § 47 ods. 1 až 5 a 8 až 10a § 48 ods. 2, 5, 6, 9 a 11 zákona č. 483/2001 Z. </w:t>
            </w:r>
            <w:r w:rsidR="006630B8" w:rsidRPr="00A577BB">
              <w:rPr>
                <w:b/>
                <w:bCs/>
                <w:sz w:val="20"/>
                <w:szCs w:val="20"/>
              </w:rPr>
              <w:t>z. v znení neskorších predpisov</w:t>
            </w:r>
          </w:p>
        </w:tc>
        <w:tc>
          <w:tcPr>
            <w:tcW w:w="709" w:type="dxa"/>
            <w:tcBorders>
              <w:top w:val="single" w:sz="4" w:space="0" w:color="auto"/>
              <w:left w:val="single" w:sz="4" w:space="0" w:color="auto"/>
              <w:bottom w:val="single" w:sz="4" w:space="0" w:color="auto"/>
              <w:right w:val="single" w:sz="4" w:space="0" w:color="auto"/>
            </w:tcBorders>
          </w:tcPr>
          <w:p w14:paraId="4F41B956"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276FE771" w14:textId="77777777" w:rsidR="004C1146" w:rsidRPr="00A577BB" w:rsidRDefault="004C1146" w:rsidP="004C1146">
            <w:pPr>
              <w:pStyle w:val="Nadpis1"/>
              <w:rPr>
                <w:b w:val="0"/>
                <w:bCs w:val="0"/>
                <w:sz w:val="22"/>
                <w:szCs w:val="22"/>
              </w:rPr>
            </w:pPr>
          </w:p>
        </w:tc>
      </w:tr>
      <w:tr w:rsidR="004C1146" w:rsidRPr="00A577BB" w14:paraId="386B1210" w14:textId="77777777" w:rsidTr="008F52E7">
        <w:tc>
          <w:tcPr>
            <w:tcW w:w="824" w:type="dxa"/>
            <w:tcBorders>
              <w:top w:val="single" w:sz="4" w:space="0" w:color="auto"/>
              <w:left w:val="single" w:sz="12" w:space="0" w:color="auto"/>
              <w:bottom w:val="single" w:sz="4" w:space="0" w:color="auto"/>
              <w:right w:val="single" w:sz="4" w:space="0" w:color="auto"/>
            </w:tcBorders>
          </w:tcPr>
          <w:p w14:paraId="4E0F63E3"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 xml:space="preserve">Čl.2 ods. 1  </w:t>
            </w:r>
          </w:p>
        </w:tc>
        <w:tc>
          <w:tcPr>
            <w:tcW w:w="5812" w:type="dxa"/>
            <w:tcBorders>
              <w:top w:val="single" w:sz="4" w:space="0" w:color="auto"/>
              <w:left w:val="single" w:sz="4" w:space="0" w:color="auto"/>
              <w:bottom w:val="single" w:sz="4" w:space="0" w:color="auto"/>
              <w:right w:val="single" w:sz="4" w:space="0" w:color="auto"/>
            </w:tcBorders>
          </w:tcPr>
          <w:p w14:paraId="3F77E13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83b. „skupina, ktorej krízová situácia sa rieši“ je:</w:t>
            </w:r>
          </w:p>
          <w:p w14:paraId="7507EE7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a) subjekt, ktorého krízová situácia sa rieši, a jeho dcérske spoločnosti, ktoré nie sú: </w:t>
            </w:r>
          </w:p>
          <w:p w14:paraId="4C5361B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 samy subjektmi, ktorých krízová situácia sa rieši; </w:t>
            </w:r>
          </w:p>
          <w:p w14:paraId="35D9265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ii) dcérskymi spoločnosťami iných subjektov, ktorých krízová situácia sa rieši; alebo </w:t>
            </w:r>
          </w:p>
          <w:p w14:paraId="66A1990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iii) subjektmi usadenými v tretej krajine, ktoré nie sú súčasťou skupiny, ktorej krízová situácia sa rieši, v súlade s plánom riešenia krízovej situácie, ani ich dcérskymi spoločnosťami; alebo </w:t>
            </w:r>
          </w:p>
          <w:p w14:paraId="6079445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úverové inštitúcie, ktoré sú trvalo pridružené k ústrednému orgánu a samotný ústredný orgán, ak aspoň jedna z týchto úverových inštitúcií alebo ústredný orgán je subjektom, ktorého krízová situácia sa rieši, a ich príslušné dcérske spoločnosti.</w:t>
            </w:r>
          </w:p>
        </w:tc>
        <w:tc>
          <w:tcPr>
            <w:tcW w:w="708" w:type="dxa"/>
            <w:tcBorders>
              <w:top w:val="single" w:sz="4" w:space="0" w:color="auto"/>
              <w:left w:val="single" w:sz="4" w:space="0" w:color="auto"/>
              <w:bottom w:val="single" w:sz="4" w:space="0" w:color="auto"/>
              <w:right w:val="single" w:sz="12" w:space="0" w:color="auto"/>
            </w:tcBorders>
          </w:tcPr>
          <w:p w14:paraId="273F956C" w14:textId="77777777" w:rsidR="004C1146" w:rsidRPr="00A577BB" w:rsidRDefault="00A9231F"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4D542594" w14:textId="77777777" w:rsidR="00A9231F" w:rsidRPr="00A577BB" w:rsidRDefault="00A9231F" w:rsidP="00A9231F">
            <w:pPr>
              <w:autoSpaceDE w:val="0"/>
              <w:autoSpaceDN w:val="0"/>
              <w:spacing w:before="0" w:beforeAutospacing="0" w:after="0" w:afterAutospacing="0"/>
              <w:jc w:val="center"/>
              <w:rPr>
                <w:b/>
                <w:sz w:val="20"/>
                <w:szCs w:val="20"/>
              </w:rPr>
            </w:pPr>
            <w:r w:rsidRPr="00A577BB">
              <w:rPr>
                <w:b/>
                <w:sz w:val="20"/>
                <w:szCs w:val="20"/>
              </w:rPr>
              <w:t>Návrh zákona</w:t>
            </w:r>
          </w:p>
          <w:p w14:paraId="30327456"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1AA5CB5B" w14:textId="77777777" w:rsidR="004C1146" w:rsidRPr="00A577BB" w:rsidRDefault="004C1146" w:rsidP="004C1146">
            <w:pPr>
              <w:pStyle w:val="Normlny0"/>
            </w:pPr>
            <w:r w:rsidRPr="00A577BB">
              <w:t>§ 2 P</w:t>
            </w:r>
          </w:p>
          <w:p w14:paraId="657719CE" w14:textId="77777777" w:rsidR="004C1146" w:rsidRPr="00A577BB" w:rsidRDefault="004C1146" w:rsidP="004C1146">
            <w:pPr>
              <w:pStyle w:val="Normlny0"/>
            </w:pPr>
            <w:r w:rsidRPr="00A577BB">
              <w:t>ap)</w:t>
            </w:r>
          </w:p>
        </w:tc>
        <w:tc>
          <w:tcPr>
            <w:tcW w:w="5245" w:type="dxa"/>
            <w:tcBorders>
              <w:top w:val="single" w:sz="4" w:space="0" w:color="auto"/>
              <w:left w:val="single" w:sz="4" w:space="0" w:color="auto"/>
              <w:bottom w:val="single" w:sz="4" w:space="0" w:color="auto"/>
              <w:right w:val="single" w:sz="4" w:space="0" w:color="auto"/>
            </w:tcBorders>
          </w:tcPr>
          <w:p w14:paraId="2525D312" w14:textId="77777777" w:rsidR="006630B8" w:rsidRPr="00A577BB" w:rsidRDefault="006630B8" w:rsidP="006630B8">
            <w:pPr>
              <w:autoSpaceDE w:val="0"/>
              <w:autoSpaceDN w:val="0"/>
              <w:spacing w:before="0" w:beforeAutospacing="0" w:after="0" w:afterAutospacing="0"/>
              <w:jc w:val="both"/>
              <w:rPr>
                <w:b/>
                <w:bCs/>
                <w:sz w:val="20"/>
                <w:szCs w:val="20"/>
              </w:rPr>
            </w:pPr>
          </w:p>
          <w:p w14:paraId="371F2E35" w14:textId="4DE8909B" w:rsidR="004C1146" w:rsidRPr="00A577BB" w:rsidRDefault="008012B6" w:rsidP="006630B8">
            <w:pPr>
              <w:autoSpaceDE w:val="0"/>
              <w:autoSpaceDN w:val="0"/>
              <w:spacing w:before="0" w:beforeAutospacing="0" w:after="0" w:afterAutospacing="0"/>
              <w:jc w:val="both"/>
              <w:rPr>
                <w:b/>
                <w:sz w:val="20"/>
                <w:szCs w:val="20"/>
              </w:rPr>
            </w:pPr>
            <w:r w:rsidRPr="00A577BB">
              <w:rPr>
                <w:b/>
                <w:bCs/>
                <w:sz w:val="20"/>
                <w:szCs w:val="20"/>
              </w:rPr>
              <w:t xml:space="preserve">ap) </w:t>
            </w:r>
            <w:r w:rsidR="004C1146" w:rsidRPr="00A577BB">
              <w:rPr>
                <w:b/>
                <w:bCs/>
                <w:sz w:val="20"/>
                <w:szCs w:val="20"/>
              </w:rPr>
              <w:t>rezolučnou skupinou</w:t>
            </w:r>
            <w:r w:rsidR="004C1146" w:rsidRPr="00A577BB">
              <w:rPr>
                <w:b/>
                <w:sz w:val="20"/>
                <w:szCs w:val="20"/>
              </w:rPr>
              <w:t xml:space="preserve"> je  rezolučný subjekt a jeho </w:t>
            </w:r>
            <w:r w:rsidR="00EE6631" w:rsidRPr="00A577BB">
              <w:rPr>
                <w:b/>
                <w:sz w:val="20"/>
                <w:szCs w:val="20"/>
              </w:rPr>
              <w:t>dcérska spoločnosť</w:t>
            </w:r>
            <w:r w:rsidR="004C1146" w:rsidRPr="00A577BB">
              <w:rPr>
                <w:b/>
                <w:sz w:val="20"/>
                <w:szCs w:val="20"/>
              </w:rPr>
              <w:t xml:space="preserve">, ktoré nie </w:t>
            </w:r>
            <w:r w:rsidR="00EE6631" w:rsidRPr="00A577BB">
              <w:rPr>
                <w:b/>
                <w:sz w:val="20"/>
                <w:szCs w:val="20"/>
              </w:rPr>
              <w:t>je</w:t>
            </w:r>
          </w:p>
          <w:p w14:paraId="423C8AD5" w14:textId="208D51CA" w:rsidR="00D15802" w:rsidRPr="00A577BB" w:rsidRDefault="00D15802" w:rsidP="00D15802">
            <w:pPr>
              <w:autoSpaceDE w:val="0"/>
              <w:autoSpaceDN w:val="0"/>
              <w:spacing w:before="0" w:beforeAutospacing="0" w:after="0" w:afterAutospacing="0"/>
              <w:jc w:val="both"/>
              <w:rPr>
                <w:b/>
                <w:sz w:val="20"/>
                <w:szCs w:val="20"/>
              </w:rPr>
            </w:pPr>
            <w:r w:rsidRPr="00A577BB">
              <w:rPr>
                <w:b/>
                <w:sz w:val="20"/>
                <w:szCs w:val="20"/>
              </w:rPr>
              <w:t>1. rezolučným subjekt</w:t>
            </w:r>
            <w:r w:rsidR="00EE6631" w:rsidRPr="00A577BB">
              <w:rPr>
                <w:b/>
                <w:sz w:val="20"/>
                <w:szCs w:val="20"/>
              </w:rPr>
              <w:t>o</w:t>
            </w:r>
            <w:r w:rsidRPr="00A577BB">
              <w:rPr>
                <w:b/>
                <w:sz w:val="20"/>
                <w:szCs w:val="20"/>
              </w:rPr>
              <w:t>m,</w:t>
            </w:r>
          </w:p>
          <w:p w14:paraId="27A6F694" w14:textId="6887700C" w:rsidR="00D15802" w:rsidRPr="00A577BB" w:rsidRDefault="00D15802" w:rsidP="00D15802">
            <w:pPr>
              <w:autoSpaceDE w:val="0"/>
              <w:autoSpaceDN w:val="0"/>
              <w:spacing w:before="0" w:beforeAutospacing="0" w:after="0" w:afterAutospacing="0"/>
              <w:jc w:val="both"/>
              <w:rPr>
                <w:b/>
                <w:sz w:val="20"/>
                <w:szCs w:val="20"/>
              </w:rPr>
            </w:pPr>
            <w:r w:rsidRPr="00A577BB">
              <w:rPr>
                <w:b/>
                <w:sz w:val="20"/>
                <w:szCs w:val="20"/>
              </w:rPr>
              <w:t xml:space="preserve">2. </w:t>
            </w:r>
            <w:r w:rsidR="00EE6631" w:rsidRPr="00A577BB">
              <w:rPr>
                <w:b/>
                <w:sz w:val="20"/>
                <w:szCs w:val="20"/>
              </w:rPr>
              <w:t>dcérskou spoločnosťou iného rezolučného subjektu</w:t>
            </w:r>
            <w:r w:rsidRPr="00A577BB">
              <w:rPr>
                <w:b/>
                <w:sz w:val="20"/>
                <w:szCs w:val="20"/>
              </w:rPr>
              <w:t xml:space="preserve"> alebo </w:t>
            </w:r>
          </w:p>
          <w:p w14:paraId="4B4E6681" w14:textId="79E50224" w:rsidR="004C1146" w:rsidRPr="00A577BB" w:rsidRDefault="00C049A1" w:rsidP="00091100">
            <w:pPr>
              <w:tabs>
                <w:tab w:val="left" w:pos="220"/>
              </w:tabs>
              <w:spacing w:before="0" w:beforeAutospacing="0" w:after="0" w:afterAutospacing="0"/>
              <w:jc w:val="both"/>
              <w:rPr>
                <w:sz w:val="20"/>
                <w:szCs w:val="20"/>
              </w:rPr>
            </w:pPr>
            <w:r w:rsidRPr="00A577BB">
              <w:rPr>
                <w:b/>
                <w:sz w:val="20"/>
                <w:szCs w:val="20"/>
              </w:rPr>
              <w:t>3. subjekt</w:t>
            </w:r>
            <w:r w:rsidR="00EE6631" w:rsidRPr="00A577BB">
              <w:rPr>
                <w:b/>
                <w:sz w:val="20"/>
                <w:szCs w:val="20"/>
              </w:rPr>
              <w:t>o</w:t>
            </w:r>
            <w:r w:rsidRPr="00A577BB">
              <w:rPr>
                <w:b/>
                <w:sz w:val="20"/>
                <w:szCs w:val="20"/>
              </w:rPr>
              <w:t>m</w:t>
            </w:r>
            <w:r w:rsidR="00D15802" w:rsidRPr="00A577BB">
              <w:rPr>
                <w:b/>
                <w:sz w:val="20"/>
                <w:szCs w:val="20"/>
              </w:rPr>
              <w:t xml:space="preserve"> so sídlom v tretej krajine, ktor</w:t>
            </w:r>
            <w:r w:rsidR="00EE6631" w:rsidRPr="00A577BB">
              <w:rPr>
                <w:b/>
                <w:sz w:val="20"/>
                <w:szCs w:val="20"/>
              </w:rPr>
              <w:t>ý je</w:t>
            </w:r>
            <w:r w:rsidR="00D15802" w:rsidRPr="00A577BB">
              <w:rPr>
                <w:b/>
                <w:sz w:val="20"/>
                <w:szCs w:val="20"/>
              </w:rPr>
              <w:t xml:space="preserve"> súčasťou rezolučnej skupiny, v súlade s plánom riešenia krízovej situácie, ani ich dcérskymi spoločnosťami,</w:t>
            </w:r>
          </w:p>
        </w:tc>
        <w:tc>
          <w:tcPr>
            <w:tcW w:w="709" w:type="dxa"/>
            <w:tcBorders>
              <w:top w:val="single" w:sz="4" w:space="0" w:color="auto"/>
              <w:left w:val="single" w:sz="4" w:space="0" w:color="auto"/>
              <w:bottom w:val="single" w:sz="4" w:space="0" w:color="auto"/>
              <w:right w:val="single" w:sz="4" w:space="0" w:color="auto"/>
            </w:tcBorders>
          </w:tcPr>
          <w:p w14:paraId="19BF3B6E"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5857B943" w14:textId="77777777" w:rsidR="004C1146" w:rsidRPr="00A577BB" w:rsidRDefault="004C1146" w:rsidP="004C1146">
            <w:pPr>
              <w:pStyle w:val="Nadpis1"/>
              <w:rPr>
                <w:b w:val="0"/>
                <w:bCs w:val="0"/>
                <w:sz w:val="22"/>
                <w:szCs w:val="22"/>
              </w:rPr>
            </w:pPr>
          </w:p>
        </w:tc>
      </w:tr>
      <w:tr w:rsidR="004C1146" w:rsidRPr="00A577BB" w14:paraId="4F146DA6" w14:textId="77777777" w:rsidTr="008F52E7">
        <w:tc>
          <w:tcPr>
            <w:tcW w:w="824" w:type="dxa"/>
            <w:tcBorders>
              <w:top w:val="single" w:sz="4" w:space="0" w:color="auto"/>
              <w:left w:val="single" w:sz="12" w:space="0" w:color="auto"/>
              <w:bottom w:val="single" w:sz="4" w:space="0" w:color="auto"/>
              <w:right w:val="single" w:sz="4" w:space="0" w:color="auto"/>
            </w:tcBorders>
          </w:tcPr>
          <w:p w14:paraId="7EA0B7AA"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 xml:space="preserve">Čl.2 ods. 1  </w:t>
            </w:r>
          </w:p>
        </w:tc>
        <w:tc>
          <w:tcPr>
            <w:tcW w:w="5812" w:type="dxa"/>
            <w:tcBorders>
              <w:top w:val="single" w:sz="4" w:space="0" w:color="auto"/>
              <w:left w:val="single" w:sz="4" w:space="0" w:color="auto"/>
              <w:bottom w:val="single" w:sz="4" w:space="0" w:color="auto"/>
              <w:right w:val="single" w:sz="4" w:space="0" w:color="auto"/>
            </w:tcBorders>
          </w:tcPr>
          <w:p w14:paraId="76B2FC6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83c.  „globálna systémovo významná inštitúcia“ alebo „G-SII“ je G-SII vymedzená v článku 4 ods. 1 bode 133 nariadenia (EÚ) č. 575/2013;“;</w:t>
            </w:r>
          </w:p>
          <w:p w14:paraId="4B88E663" w14:textId="77777777" w:rsidR="004C1146" w:rsidRPr="00A577BB" w:rsidRDefault="004C1146" w:rsidP="004C1146">
            <w:pPr>
              <w:shd w:val="clear" w:color="auto" w:fill="FFFFFF" w:themeFill="background1"/>
              <w:autoSpaceDE w:val="0"/>
              <w:autoSpaceDN w:val="0"/>
              <w:spacing w:before="0" w:beforeAutospacing="0" w:after="0" w:afterAutospacing="0"/>
            </w:pPr>
          </w:p>
        </w:tc>
        <w:tc>
          <w:tcPr>
            <w:tcW w:w="708" w:type="dxa"/>
            <w:tcBorders>
              <w:top w:val="single" w:sz="4" w:space="0" w:color="auto"/>
              <w:left w:val="single" w:sz="4" w:space="0" w:color="auto"/>
              <w:bottom w:val="single" w:sz="4" w:space="0" w:color="auto"/>
              <w:right w:val="single" w:sz="12" w:space="0" w:color="auto"/>
            </w:tcBorders>
          </w:tcPr>
          <w:p w14:paraId="5DFB3303" w14:textId="77777777" w:rsidR="004C1146" w:rsidRPr="00A577BB" w:rsidRDefault="00A9231F"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08E0EC22" w14:textId="77777777" w:rsidR="00A9231F" w:rsidRPr="00A577BB" w:rsidRDefault="00A9231F" w:rsidP="00A9231F">
            <w:pPr>
              <w:autoSpaceDE w:val="0"/>
              <w:autoSpaceDN w:val="0"/>
              <w:spacing w:before="0" w:beforeAutospacing="0" w:after="0" w:afterAutospacing="0"/>
              <w:jc w:val="center"/>
              <w:rPr>
                <w:b/>
                <w:sz w:val="20"/>
                <w:szCs w:val="20"/>
              </w:rPr>
            </w:pPr>
            <w:r w:rsidRPr="00A577BB">
              <w:rPr>
                <w:b/>
                <w:sz w:val="20"/>
                <w:szCs w:val="20"/>
              </w:rPr>
              <w:t>Návrh zákona</w:t>
            </w:r>
          </w:p>
          <w:p w14:paraId="37CF995D"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323B436D" w14:textId="77777777" w:rsidR="004C1146" w:rsidRPr="00A577BB" w:rsidRDefault="004C1146" w:rsidP="004C1146">
            <w:pPr>
              <w:pStyle w:val="Normlny0"/>
            </w:pPr>
            <w:r w:rsidRPr="00A577BB">
              <w:t>§ 2 P</w:t>
            </w:r>
          </w:p>
          <w:p w14:paraId="269680BE" w14:textId="77777777" w:rsidR="004C1146" w:rsidRPr="00A577BB" w:rsidRDefault="004C1146" w:rsidP="004C1146">
            <w:pPr>
              <w:pStyle w:val="Normlny0"/>
            </w:pPr>
            <w:r w:rsidRPr="00A577BB">
              <w:t>ar)</w:t>
            </w:r>
          </w:p>
        </w:tc>
        <w:tc>
          <w:tcPr>
            <w:tcW w:w="5245" w:type="dxa"/>
            <w:tcBorders>
              <w:top w:val="single" w:sz="4" w:space="0" w:color="auto"/>
              <w:left w:val="single" w:sz="4" w:space="0" w:color="auto"/>
              <w:bottom w:val="single" w:sz="4" w:space="0" w:color="auto"/>
              <w:right w:val="single" w:sz="4" w:space="0" w:color="auto"/>
            </w:tcBorders>
          </w:tcPr>
          <w:p w14:paraId="03ED5B20" w14:textId="57B38DC4" w:rsidR="004C1146" w:rsidRPr="00A577BB" w:rsidRDefault="004C1146" w:rsidP="004C1146">
            <w:pPr>
              <w:tabs>
                <w:tab w:val="left" w:pos="220"/>
              </w:tabs>
              <w:spacing w:before="0" w:beforeAutospacing="0" w:after="0" w:afterAutospacing="0"/>
              <w:jc w:val="both"/>
              <w:rPr>
                <w:b/>
                <w:sz w:val="20"/>
                <w:szCs w:val="20"/>
              </w:rPr>
            </w:pPr>
            <w:r w:rsidRPr="00A577BB">
              <w:rPr>
                <w:b/>
                <w:sz w:val="20"/>
                <w:szCs w:val="20"/>
              </w:rPr>
              <w:t xml:space="preserve">ar)  </w:t>
            </w:r>
            <w:r w:rsidR="00D15802" w:rsidRPr="00A577BB">
              <w:rPr>
                <w:b/>
                <w:sz w:val="20"/>
                <w:szCs w:val="20"/>
              </w:rPr>
              <w:t>G-SII globálna systémovo významná inštitúcia podľa  osobitného predpisu.</w:t>
            </w:r>
            <w:r w:rsidR="00D15802" w:rsidRPr="00A577BB">
              <w:rPr>
                <w:b/>
                <w:sz w:val="20"/>
                <w:szCs w:val="20"/>
                <w:vertAlign w:val="superscript"/>
              </w:rPr>
              <w:t>19l</w:t>
            </w:r>
            <w:r w:rsidR="00D15802" w:rsidRPr="00A577BB">
              <w:rPr>
                <w:b/>
                <w:sz w:val="20"/>
                <w:szCs w:val="20"/>
              </w:rPr>
              <w:t>)</w:t>
            </w:r>
          </w:p>
          <w:p w14:paraId="1E528A79" w14:textId="77777777" w:rsidR="00586DAB" w:rsidRPr="00A577BB" w:rsidRDefault="00586DAB" w:rsidP="004C1146">
            <w:pPr>
              <w:tabs>
                <w:tab w:val="left" w:pos="220"/>
              </w:tabs>
              <w:spacing w:before="0" w:beforeAutospacing="0" w:after="0" w:afterAutospacing="0"/>
              <w:jc w:val="both"/>
              <w:rPr>
                <w:b/>
                <w:sz w:val="20"/>
                <w:szCs w:val="20"/>
              </w:rPr>
            </w:pPr>
          </w:p>
          <w:p w14:paraId="43CD8C74" w14:textId="77777777" w:rsidR="004C1146" w:rsidRPr="00A577BB" w:rsidRDefault="004C1146" w:rsidP="004C1146">
            <w:pPr>
              <w:tabs>
                <w:tab w:val="left" w:pos="220"/>
              </w:tabs>
              <w:spacing w:before="0" w:beforeAutospacing="0" w:after="0" w:afterAutospacing="0"/>
              <w:jc w:val="both"/>
              <w:rPr>
                <w:sz w:val="20"/>
                <w:szCs w:val="20"/>
              </w:rPr>
            </w:pPr>
            <w:r w:rsidRPr="00A577BB">
              <w:rPr>
                <w:b/>
                <w:sz w:val="20"/>
                <w:szCs w:val="20"/>
                <w:vertAlign w:val="superscript"/>
              </w:rPr>
              <w:t>19l</w:t>
            </w:r>
            <w:r w:rsidRPr="00A577BB">
              <w:rPr>
                <w:b/>
                <w:sz w:val="20"/>
                <w:szCs w:val="20"/>
              </w:rPr>
              <w:t>) článok 4</w:t>
            </w:r>
            <w:r w:rsidRPr="00A577BB">
              <w:rPr>
                <w:sz w:val="20"/>
                <w:szCs w:val="20"/>
              </w:rPr>
              <w:t xml:space="preserve"> </w:t>
            </w:r>
            <w:r w:rsidRPr="00A45D02">
              <w:rPr>
                <w:b/>
                <w:sz w:val="20"/>
                <w:szCs w:val="20"/>
              </w:rPr>
              <w:t>ods. 1 bod 133 nariadenia (EÚ) č. 575/2013 v platnom znení</w:t>
            </w:r>
          </w:p>
        </w:tc>
        <w:tc>
          <w:tcPr>
            <w:tcW w:w="709" w:type="dxa"/>
            <w:tcBorders>
              <w:top w:val="single" w:sz="4" w:space="0" w:color="auto"/>
              <w:left w:val="single" w:sz="4" w:space="0" w:color="auto"/>
              <w:bottom w:val="single" w:sz="4" w:space="0" w:color="auto"/>
              <w:right w:val="single" w:sz="4" w:space="0" w:color="auto"/>
            </w:tcBorders>
          </w:tcPr>
          <w:p w14:paraId="3F920FF6"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617B37B1" w14:textId="77777777" w:rsidR="004C1146" w:rsidRPr="00A577BB" w:rsidRDefault="004C1146" w:rsidP="004C1146">
            <w:pPr>
              <w:pStyle w:val="Nadpis1"/>
              <w:rPr>
                <w:b w:val="0"/>
                <w:bCs w:val="0"/>
                <w:sz w:val="22"/>
                <w:szCs w:val="22"/>
              </w:rPr>
            </w:pPr>
          </w:p>
        </w:tc>
      </w:tr>
      <w:tr w:rsidR="004C1146" w:rsidRPr="00A577BB" w14:paraId="08849BF2" w14:textId="77777777" w:rsidTr="008F52E7">
        <w:tc>
          <w:tcPr>
            <w:tcW w:w="824" w:type="dxa"/>
            <w:tcBorders>
              <w:top w:val="single" w:sz="4" w:space="0" w:color="auto"/>
              <w:left w:val="single" w:sz="12" w:space="0" w:color="auto"/>
              <w:bottom w:val="single" w:sz="4" w:space="0" w:color="auto"/>
              <w:right w:val="single" w:sz="4" w:space="0" w:color="auto"/>
            </w:tcBorders>
          </w:tcPr>
          <w:p w14:paraId="5DBF45CE"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 xml:space="preserve">Čl.2 ods. 1  </w:t>
            </w:r>
          </w:p>
        </w:tc>
        <w:tc>
          <w:tcPr>
            <w:tcW w:w="5812" w:type="dxa"/>
            <w:tcBorders>
              <w:top w:val="single" w:sz="4" w:space="0" w:color="auto"/>
              <w:left w:val="single" w:sz="4" w:space="0" w:color="auto"/>
              <w:bottom w:val="single" w:sz="4" w:space="0" w:color="auto"/>
              <w:right w:val="single" w:sz="4" w:space="0" w:color="auto"/>
            </w:tcBorders>
          </w:tcPr>
          <w:p w14:paraId="0DE5DB2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8"/>
                <w:szCs w:val="18"/>
              </w:rPr>
              <w:t>109</w:t>
            </w:r>
            <w:r w:rsidRPr="00A577BB">
              <w:t xml:space="preserve">. </w:t>
            </w:r>
            <w:r w:rsidRPr="00A577BB">
              <w:rPr>
                <w:sz w:val="19"/>
                <w:szCs w:val="19"/>
              </w:rPr>
              <w:t>„požiadavka na kombinovaný vankúš“ je požiadavka na kombinovaný vankúš podľa vymedzenia uvedeného v článku 128 bode 6 smernice 2013/36/EÚ.“</w:t>
            </w:r>
          </w:p>
          <w:p w14:paraId="46148563" w14:textId="77777777" w:rsidR="004C1146" w:rsidRPr="00A577BB" w:rsidRDefault="004C1146" w:rsidP="004C1146">
            <w:pPr>
              <w:shd w:val="clear" w:color="auto" w:fill="FFFFFF" w:themeFill="background1"/>
              <w:autoSpaceDE w:val="0"/>
              <w:autoSpaceDN w:val="0"/>
              <w:spacing w:before="0" w:beforeAutospacing="0" w:after="0" w:afterAutospacing="0"/>
            </w:pPr>
          </w:p>
        </w:tc>
        <w:tc>
          <w:tcPr>
            <w:tcW w:w="708" w:type="dxa"/>
            <w:tcBorders>
              <w:top w:val="single" w:sz="4" w:space="0" w:color="auto"/>
              <w:left w:val="single" w:sz="4" w:space="0" w:color="auto"/>
              <w:bottom w:val="single" w:sz="4" w:space="0" w:color="auto"/>
              <w:right w:val="single" w:sz="12" w:space="0" w:color="auto"/>
            </w:tcBorders>
          </w:tcPr>
          <w:p w14:paraId="1C4DFF3C" w14:textId="77777777" w:rsidR="004C1146" w:rsidRPr="00A577BB" w:rsidRDefault="004424DF"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77455338" w14:textId="77777777" w:rsidR="004424DF" w:rsidRPr="00A577BB" w:rsidRDefault="004424DF" w:rsidP="004424DF">
            <w:pPr>
              <w:autoSpaceDE w:val="0"/>
              <w:autoSpaceDN w:val="0"/>
              <w:spacing w:before="0" w:beforeAutospacing="0" w:after="0" w:afterAutospacing="0"/>
              <w:jc w:val="center"/>
              <w:rPr>
                <w:b/>
                <w:sz w:val="20"/>
                <w:szCs w:val="20"/>
              </w:rPr>
            </w:pPr>
            <w:r w:rsidRPr="00A577BB">
              <w:rPr>
                <w:b/>
                <w:sz w:val="20"/>
                <w:szCs w:val="20"/>
              </w:rPr>
              <w:t>Návrh zákona</w:t>
            </w:r>
          </w:p>
          <w:p w14:paraId="399694EA"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60DB9B5D" w14:textId="77777777" w:rsidR="004C1146" w:rsidRPr="00A577BB" w:rsidRDefault="004C1146" w:rsidP="004C1146">
            <w:pPr>
              <w:pStyle w:val="Normlny0"/>
            </w:pPr>
            <w:r w:rsidRPr="00A577BB">
              <w:t>§ 2 P</w:t>
            </w:r>
          </w:p>
          <w:p w14:paraId="63E42E20" w14:textId="77777777" w:rsidR="004C1146" w:rsidRPr="00A577BB" w:rsidRDefault="004C1146" w:rsidP="004C1146">
            <w:pPr>
              <w:pStyle w:val="Normlny0"/>
            </w:pPr>
            <w:r w:rsidRPr="00A577BB">
              <w:t>aq)</w:t>
            </w:r>
          </w:p>
        </w:tc>
        <w:tc>
          <w:tcPr>
            <w:tcW w:w="5245" w:type="dxa"/>
            <w:tcBorders>
              <w:top w:val="single" w:sz="4" w:space="0" w:color="auto"/>
              <w:left w:val="single" w:sz="4" w:space="0" w:color="auto"/>
              <w:bottom w:val="single" w:sz="4" w:space="0" w:color="auto"/>
              <w:right w:val="single" w:sz="4" w:space="0" w:color="auto"/>
            </w:tcBorders>
          </w:tcPr>
          <w:p w14:paraId="43CA7EAE" w14:textId="51538055" w:rsidR="004C1146" w:rsidRPr="00A577BB" w:rsidRDefault="004C1146" w:rsidP="004C1146">
            <w:pPr>
              <w:tabs>
                <w:tab w:val="left" w:pos="220"/>
              </w:tabs>
              <w:spacing w:before="0" w:beforeAutospacing="0" w:after="0" w:afterAutospacing="0"/>
              <w:jc w:val="both"/>
              <w:rPr>
                <w:b/>
                <w:sz w:val="20"/>
                <w:szCs w:val="20"/>
              </w:rPr>
            </w:pPr>
            <w:r w:rsidRPr="00A577BB">
              <w:rPr>
                <w:b/>
                <w:sz w:val="20"/>
                <w:szCs w:val="20"/>
              </w:rPr>
              <w:t xml:space="preserve">aq) </w:t>
            </w:r>
            <w:r w:rsidR="00D15802" w:rsidRPr="00A577BB">
              <w:rPr>
                <w:b/>
                <w:sz w:val="20"/>
                <w:szCs w:val="20"/>
              </w:rPr>
              <w:t>požiadavkou na kombinovanú tlmiacu rezervu (ďalej len „kombinovaný vankúš“) požiadavka na kombinovaný vankúš podľa osobitného predpisu,</w:t>
            </w:r>
            <w:r w:rsidR="00D15802" w:rsidRPr="00A577BB">
              <w:rPr>
                <w:b/>
                <w:sz w:val="20"/>
                <w:szCs w:val="20"/>
                <w:vertAlign w:val="superscript"/>
              </w:rPr>
              <w:t>19k</w:t>
            </w:r>
            <w:r w:rsidR="00D15802" w:rsidRPr="00A577BB">
              <w:rPr>
                <w:b/>
                <w:sz w:val="20"/>
                <w:szCs w:val="20"/>
              </w:rPr>
              <w:t>)</w:t>
            </w:r>
          </w:p>
          <w:p w14:paraId="4A6AB91E" w14:textId="77777777" w:rsidR="004C1146" w:rsidRPr="00A577BB" w:rsidRDefault="004C1146" w:rsidP="004C1146">
            <w:pPr>
              <w:tabs>
                <w:tab w:val="left" w:pos="220"/>
              </w:tabs>
              <w:spacing w:before="0" w:beforeAutospacing="0" w:after="0" w:afterAutospacing="0"/>
              <w:jc w:val="both"/>
              <w:rPr>
                <w:b/>
                <w:sz w:val="20"/>
                <w:szCs w:val="20"/>
              </w:rPr>
            </w:pPr>
          </w:p>
          <w:p w14:paraId="7B4CA0EA" w14:textId="77777777" w:rsidR="004C1146" w:rsidRPr="00A577BB" w:rsidRDefault="004C1146" w:rsidP="004C1146">
            <w:pPr>
              <w:tabs>
                <w:tab w:val="left" w:pos="220"/>
              </w:tabs>
              <w:spacing w:before="0" w:beforeAutospacing="0" w:after="0" w:afterAutospacing="0"/>
              <w:jc w:val="both"/>
              <w:rPr>
                <w:sz w:val="20"/>
                <w:szCs w:val="20"/>
              </w:rPr>
            </w:pPr>
            <w:r w:rsidRPr="00A577BB">
              <w:rPr>
                <w:b/>
                <w:sz w:val="20"/>
                <w:szCs w:val="20"/>
                <w:vertAlign w:val="superscript"/>
              </w:rPr>
              <w:t>19k</w:t>
            </w:r>
            <w:r w:rsidRPr="00A577BB">
              <w:rPr>
                <w:b/>
                <w:sz w:val="20"/>
                <w:szCs w:val="20"/>
              </w:rPr>
              <w:t>) § 33a písm. i) zákona č. 483/2001 Z. z. v znení neskorších predpisov</w:t>
            </w:r>
          </w:p>
        </w:tc>
        <w:tc>
          <w:tcPr>
            <w:tcW w:w="709" w:type="dxa"/>
            <w:tcBorders>
              <w:top w:val="single" w:sz="4" w:space="0" w:color="auto"/>
              <w:left w:val="single" w:sz="4" w:space="0" w:color="auto"/>
              <w:bottom w:val="single" w:sz="4" w:space="0" w:color="auto"/>
              <w:right w:val="single" w:sz="4" w:space="0" w:color="auto"/>
            </w:tcBorders>
          </w:tcPr>
          <w:p w14:paraId="45C63C39"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6101436D" w14:textId="77777777" w:rsidR="004C1146" w:rsidRPr="00A577BB" w:rsidRDefault="004C1146" w:rsidP="004C1146">
            <w:pPr>
              <w:pStyle w:val="Nadpis1"/>
              <w:rPr>
                <w:b w:val="0"/>
                <w:bCs w:val="0"/>
                <w:sz w:val="22"/>
                <w:szCs w:val="22"/>
              </w:rPr>
            </w:pPr>
          </w:p>
        </w:tc>
      </w:tr>
      <w:tr w:rsidR="004424DF" w:rsidRPr="00A577BB" w14:paraId="232E85F8" w14:textId="77777777" w:rsidTr="008F52E7">
        <w:tc>
          <w:tcPr>
            <w:tcW w:w="824" w:type="dxa"/>
            <w:tcBorders>
              <w:top w:val="single" w:sz="4" w:space="0" w:color="auto"/>
              <w:left w:val="single" w:sz="12" w:space="0" w:color="auto"/>
              <w:bottom w:val="single" w:sz="4" w:space="0" w:color="auto"/>
              <w:right w:val="single" w:sz="4" w:space="0" w:color="auto"/>
            </w:tcBorders>
          </w:tcPr>
          <w:p w14:paraId="625F433E" w14:textId="77777777" w:rsidR="004424DF" w:rsidRPr="00A577BB" w:rsidRDefault="004424DF"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p w14:paraId="7BA3816E" w14:textId="77777777" w:rsidR="004424DF" w:rsidRPr="00A577BB" w:rsidRDefault="004424DF" w:rsidP="004424DF">
            <w:pPr>
              <w:shd w:val="clear" w:color="auto" w:fill="FFFFFF" w:themeFill="background1"/>
              <w:tabs>
                <w:tab w:val="center" w:pos="2863"/>
              </w:tabs>
              <w:autoSpaceDE w:val="0"/>
              <w:autoSpaceDN w:val="0"/>
              <w:spacing w:before="0" w:beforeAutospacing="0" w:after="0" w:afterAutospacing="0"/>
              <w:rPr>
                <w:sz w:val="20"/>
                <w:szCs w:val="20"/>
                <w:shd w:val="clear" w:color="auto" w:fill="FFFFFF"/>
              </w:rPr>
            </w:pPr>
            <w:r w:rsidRPr="00A577BB">
              <w:rPr>
                <w:sz w:val="20"/>
                <w:szCs w:val="20"/>
                <w:shd w:val="clear" w:color="auto" w:fill="FFFFFF"/>
              </w:rPr>
              <w:t>2. Článok 10 sa mení takto:</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72"/>
              <w:gridCol w:w="5454"/>
            </w:tblGrid>
            <w:tr w:rsidR="004424DF" w:rsidRPr="00A577BB" w14:paraId="0D8E8CB7" w14:textId="77777777" w:rsidTr="004424DF">
              <w:tc>
                <w:tcPr>
                  <w:tcW w:w="435" w:type="dxa"/>
                  <w:shd w:val="clear" w:color="auto" w:fill="FFFFFF"/>
                  <w:hideMark/>
                </w:tcPr>
                <w:p w14:paraId="4AA945FB" w14:textId="77777777" w:rsidR="004424DF" w:rsidRPr="00A577BB" w:rsidRDefault="004424DF" w:rsidP="004424DF">
                  <w:pPr>
                    <w:spacing w:before="0" w:beforeAutospacing="0" w:after="0" w:afterAutospacing="0"/>
                    <w:jc w:val="both"/>
                    <w:rPr>
                      <w:sz w:val="20"/>
                      <w:szCs w:val="20"/>
                    </w:rPr>
                  </w:pPr>
                  <w:r w:rsidRPr="00A577BB">
                    <w:rPr>
                      <w:sz w:val="20"/>
                      <w:szCs w:val="20"/>
                    </w:rPr>
                    <w:t>a)</w:t>
                  </w:r>
                </w:p>
              </w:tc>
              <w:tc>
                <w:tcPr>
                  <w:tcW w:w="8971" w:type="dxa"/>
                  <w:shd w:val="clear" w:color="auto" w:fill="FFFFFF"/>
                  <w:hideMark/>
                </w:tcPr>
                <w:p w14:paraId="5AEE931C" w14:textId="77777777" w:rsidR="004424DF" w:rsidRPr="00A577BB" w:rsidRDefault="004424DF" w:rsidP="004424DF">
                  <w:pPr>
                    <w:spacing w:before="0" w:beforeAutospacing="0" w:after="0" w:afterAutospacing="0"/>
                    <w:jc w:val="both"/>
                    <w:rPr>
                      <w:sz w:val="20"/>
                      <w:szCs w:val="20"/>
                    </w:rPr>
                  </w:pPr>
                  <w:r w:rsidRPr="00A577BB">
                    <w:rPr>
                      <w:sz w:val="20"/>
                      <w:szCs w:val="20"/>
                    </w:rPr>
                    <w:t>v odseku 6 sa dopĺňajú tieto pododseky:</w:t>
                  </w:r>
                </w:p>
              </w:tc>
            </w:tr>
          </w:tbl>
          <w:p w14:paraId="30B8FF67" w14:textId="77777777" w:rsidR="004424DF" w:rsidRPr="00A577BB" w:rsidRDefault="004424DF" w:rsidP="004424DF">
            <w:pPr>
              <w:shd w:val="clear" w:color="auto" w:fill="FFFFFF" w:themeFill="background1"/>
              <w:tabs>
                <w:tab w:val="center" w:pos="2863"/>
              </w:tabs>
              <w:autoSpaceDE w:val="0"/>
              <w:autoSpaceDN w:val="0"/>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442AF1BA" w14:textId="77777777" w:rsidR="004424DF" w:rsidRPr="00A577BB" w:rsidRDefault="004424DF"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3E884835" w14:textId="77777777" w:rsidR="004424DF" w:rsidRPr="00A577BB" w:rsidRDefault="004424DF" w:rsidP="004424DF">
            <w:pPr>
              <w:autoSpaceDE w:val="0"/>
              <w:autoSpaceDN w:val="0"/>
              <w:spacing w:before="0" w:beforeAutospacing="0" w:after="0" w:afterAutospacing="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D46F8B7" w14:textId="77777777" w:rsidR="004424DF" w:rsidRPr="00A577BB" w:rsidRDefault="004424DF"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76C047B0" w14:textId="77777777" w:rsidR="004424DF" w:rsidRPr="00A577BB" w:rsidRDefault="004424DF" w:rsidP="004C1146">
            <w:pPr>
              <w:tabs>
                <w:tab w:val="left" w:pos="220"/>
              </w:tabs>
              <w:spacing w:before="0" w:beforeAutospacing="0" w:after="0" w:afterAutospacing="0"/>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498B2884" w14:textId="77777777" w:rsidR="004424DF" w:rsidRPr="00A577BB" w:rsidRDefault="004424DF"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7A9E3A46" w14:textId="77777777" w:rsidR="004424DF" w:rsidRPr="00A577BB" w:rsidRDefault="004424DF" w:rsidP="004C1146">
            <w:pPr>
              <w:pStyle w:val="Nadpis1"/>
              <w:rPr>
                <w:b w:val="0"/>
                <w:bCs w:val="0"/>
                <w:sz w:val="22"/>
                <w:szCs w:val="22"/>
              </w:rPr>
            </w:pPr>
          </w:p>
        </w:tc>
      </w:tr>
      <w:tr w:rsidR="004C1146" w:rsidRPr="00A577BB" w14:paraId="7EA0CF64" w14:textId="77777777" w:rsidTr="008F52E7">
        <w:tc>
          <w:tcPr>
            <w:tcW w:w="824" w:type="dxa"/>
            <w:tcBorders>
              <w:top w:val="single" w:sz="4" w:space="0" w:color="auto"/>
              <w:left w:val="single" w:sz="12" w:space="0" w:color="auto"/>
              <w:bottom w:val="single" w:sz="4" w:space="0" w:color="auto"/>
              <w:right w:val="single" w:sz="4" w:space="0" w:color="auto"/>
            </w:tcBorders>
          </w:tcPr>
          <w:p w14:paraId="4AD63C5B"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 xml:space="preserve">Čl. 10 ods. 6 </w:t>
            </w:r>
          </w:p>
        </w:tc>
        <w:tc>
          <w:tcPr>
            <w:tcW w:w="5812" w:type="dxa"/>
            <w:tcBorders>
              <w:top w:val="single" w:sz="4" w:space="0" w:color="auto"/>
              <w:left w:val="single" w:sz="4" w:space="0" w:color="auto"/>
              <w:bottom w:val="single" w:sz="4" w:space="0" w:color="auto"/>
              <w:right w:val="single" w:sz="4" w:space="0" w:color="auto"/>
            </w:tcBorders>
          </w:tcPr>
          <w:p w14:paraId="17D650E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„Preskúmanie uvedené v prvom pododseku tohto odseku sa uskutoční po vykonaní opatrení na riešenie krízových situácií alebo po výkone právomocí uvedených v článku 59. Pri stanovení lehôt uvedených v odseku 7 písm. o) a p) tohto článku a za okolností uvedených v treťom pododseku tohto odseku zohľadní orgán pre riešenie krízových situácií </w:t>
            </w:r>
            <w:r w:rsidRPr="00A577BB">
              <w:rPr>
                <w:sz w:val="19"/>
                <w:szCs w:val="19"/>
              </w:rPr>
              <w:lastRenderedPageBreak/>
              <w:t>lehotu na splnenie požiadavky uvedenej v článku 104b smernice 2013/36/EÚ.“;</w:t>
            </w:r>
          </w:p>
          <w:p w14:paraId="13EB0364" w14:textId="77777777" w:rsidR="004C1146" w:rsidRPr="00A577BB" w:rsidRDefault="004C1146" w:rsidP="004C1146">
            <w:pPr>
              <w:shd w:val="clear" w:color="auto" w:fill="FFFFFF" w:themeFill="background1"/>
              <w:autoSpaceDE w:val="0"/>
              <w:autoSpaceDN w:val="0"/>
              <w:spacing w:before="0" w:beforeAutospacing="0" w:after="0" w:afterAutospacing="0"/>
            </w:pPr>
          </w:p>
        </w:tc>
        <w:tc>
          <w:tcPr>
            <w:tcW w:w="708" w:type="dxa"/>
            <w:tcBorders>
              <w:top w:val="single" w:sz="4" w:space="0" w:color="auto"/>
              <w:left w:val="single" w:sz="4" w:space="0" w:color="auto"/>
              <w:bottom w:val="single" w:sz="4" w:space="0" w:color="auto"/>
              <w:right w:val="single" w:sz="12" w:space="0" w:color="auto"/>
            </w:tcBorders>
          </w:tcPr>
          <w:p w14:paraId="39EDD9C3" w14:textId="77777777" w:rsidR="004C1146" w:rsidRPr="00A577BB" w:rsidRDefault="00475940" w:rsidP="004C1146">
            <w:pPr>
              <w:autoSpaceDE w:val="0"/>
              <w:autoSpaceDN w:val="0"/>
              <w:spacing w:before="0" w:beforeAutospacing="0" w:after="0" w:afterAutospacing="0"/>
              <w:jc w:val="center"/>
              <w:rPr>
                <w:sz w:val="22"/>
                <w:szCs w:val="22"/>
              </w:rPr>
            </w:pPr>
            <w:r w:rsidRPr="00A577BB">
              <w:rPr>
                <w:sz w:val="22"/>
                <w:szCs w:val="22"/>
              </w:rPr>
              <w:lastRenderedPageBreak/>
              <w:t>N</w:t>
            </w:r>
          </w:p>
        </w:tc>
        <w:tc>
          <w:tcPr>
            <w:tcW w:w="1276" w:type="dxa"/>
            <w:tcBorders>
              <w:top w:val="single" w:sz="4" w:space="0" w:color="auto"/>
              <w:left w:val="nil"/>
              <w:bottom w:val="single" w:sz="4" w:space="0" w:color="auto"/>
              <w:right w:val="single" w:sz="4" w:space="0" w:color="auto"/>
            </w:tcBorders>
          </w:tcPr>
          <w:p w14:paraId="74C7DDC9" w14:textId="77777777" w:rsidR="00475940" w:rsidRPr="00A577BB" w:rsidRDefault="00475940" w:rsidP="00475940">
            <w:pPr>
              <w:autoSpaceDE w:val="0"/>
              <w:autoSpaceDN w:val="0"/>
              <w:spacing w:before="0" w:beforeAutospacing="0" w:after="0" w:afterAutospacing="0"/>
              <w:jc w:val="center"/>
              <w:rPr>
                <w:sz w:val="20"/>
                <w:szCs w:val="20"/>
              </w:rPr>
            </w:pPr>
            <w:r w:rsidRPr="00A577BB">
              <w:rPr>
                <w:sz w:val="20"/>
                <w:szCs w:val="20"/>
              </w:rPr>
              <w:t>371/2014 a</w:t>
            </w:r>
          </w:p>
          <w:p w14:paraId="329460F4" w14:textId="77777777" w:rsidR="00475940" w:rsidRPr="00A577BB" w:rsidRDefault="00475940" w:rsidP="00475940">
            <w:pPr>
              <w:autoSpaceDE w:val="0"/>
              <w:autoSpaceDN w:val="0"/>
              <w:spacing w:before="0" w:beforeAutospacing="0" w:after="0" w:afterAutospacing="0"/>
              <w:jc w:val="center"/>
              <w:rPr>
                <w:b/>
                <w:sz w:val="20"/>
                <w:szCs w:val="20"/>
              </w:rPr>
            </w:pPr>
            <w:r w:rsidRPr="00A577BB">
              <w:rPr>
                <w:b/>
                <w:sz w:val="20"/>
                <w:szCs w:val="20"/>
              </w:rPr>
              <w:t>Návrh zákona</w:t>
            </w:r>
          </w:p>
          <w:p w14:paraId="01585114"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342B16FA" w14:textId="15551B91" w:rsidR="004C1146" w:rsidRPr="00A577BB" w:rsidRDefault="004C1146" w:rsidP="004C1146">
            <w:pPr>
              <w:pStyle w:val="Normlny0"/>
            </w:pPr>
            <w:r w:rsidRPr="00A577BB">
              <w:t>§ 21  O</w:t>
            </w:r>
            <w:r w:rsidR="00696CB0" w:rsidRPr="00A577BB">
              <w:t> </w:t>
            </w:r>
            <w:r w:rsidRPr="00A577BB">
              <w:t>9</w:t>
            </w:r>
          </w:p>
          <w:p w14:paraId="741D3CD3" w14:textId="77777777" w:rsidR="00696CB0" w:rsidRPr="00A577BB" w:rsidRDefault="00696CB0" w:rsidP="004C1146">
            <w:pPr>
              <w:pStyle w:val="Normlny0"/>
            </w:pPr>
          </w:p>
          <w:p w14:paraId="20B3655A" w14:textId="77777777" w:rsidR="00696CB0" w:rsidRPr="00A577BB" w:rsidRDefault="00696CB0" w:rsidP="004C1146">
            <w:pPr>
              <w:pStyle w:val="Normlny0"/>
            </w:pPr>
          </w:p>
          <w:p w14:paraId="1D43DEC7" w14:textId="77777777" w:rsidR="00696CB0" w:rsidRPr="00A577BB" w:rsidRDefault="00696CB0" w:rsidP="004C1146">
            <w:pPr>
              <w:pStyle w:val="Normlny0"/>
            </w:pPr>
          </w:p>
          <w:p w14:paraId="4FC62ACB" w14:textId="77777777" w:rsidR="00696CB0" w:rsidRPr="00A577BB" w:rsidRDefault="00696CB0" w:rsidP="004C1146">
            <w:pPr>
              <w:pStyle w:val="Normlny0"/>
            </w:pPr>
          </w:p>
          <w:p w14:paraId="006497EC" w14:textId="77777777" w:rsidR="00696CB0" w:rsidRPr="00A577BB" w:rsidRDefault="00696CB0" w:rsidP="004C1146">
            <w:pPr>
              <w:pStyle w:val="Normlny0"/>
            </w:pPr>
          </w:p>
          <w:p w14:paraId="2E24FAF9" w14:textId="77777777" w:rsidR="00696CB0" w:rsidRPr="00A577BB" w:rsidRDefault="00696CB0" w:rsidP="004C1146">
            <w:pPr>
              <w:pStyle w:val="Normlny0"/>
            </w:pPr>
          </w:p>
          <w:p w14:paraId="5BBCEBD0" w14:textId="77777777" w:rsidR="00696CB0" w:rsidRPr="00A577BB" w:rsidRDefault="00696CB0" w:rsidP="004C1146">
            <w:pPr>
              <w:pStyle w:val="Normlny0"/>
            </w:pPr>
          </w:p>
          <w:p w14:paraId="79AF6C1E" w14:textId="77777777" w:rsidR="00696CB0" w:rsidRPr="00A577BB" w:rsidRDefault="00696CB0" w:rsidP="004C1146">
            <w:pPr>
              <w:pStyle w:val="Normlny0"/>
            </w:pPr>
          </w:p>
          <w:p w14:paraId="59D3A7C5" w14:textId="77777777" w:rsidR="00696CB0" w:rsidRPr="00A577BB" w:rsidRDefault="00696CB0" w:rsidP="004C1146">
            <w:pPr>
              <w:pStyle w:val="Normlny0"/>
            </w:pPr>
          </w:p>
          <w:p w14:paraId="27D8078F" w14:textId="77777777" w:rsidR="008B197E" w:rsidRPr="00A577BB" w:rsidRDefault="008B197E" w:rsidP="004C1146">
            <w:pPr>
              <w:pStyle w:val="Normlny0"/>
            </w:pPr>
          </w:p>
          <w:p w14:paraId="25A6CE5F" w14:textId="77777777" w:rsidR="00696CB0" w:rsidRPr="00A577BB" w:rsidRDefault="00696CB0" w:rsidP="004C1146">
            <w:pPr>
              <w:pStyle w:val="Normlny0"/>
            </w:pPr>
            <w:r w:rsidRPr="00A577BB">
              <w:t>O13</w:t>
            </w:r>
          </w:p>
          <w:p w14:paraId="0B47C8B0" w14:textId="77777777" w:rsidR="00696CB0" w:rsidRPr="00A577BB" w:rsidRDefault="00696CB0"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5BEAC7ED" w14:textId="77777777" w:rsidR="004C1146" w:rsidRPr="00A577BB" w:rsidRDefault="008012B6" w:rsidP="006630B8">
            <w:pPr>
              <w:spacing w:before="0" w:beforeAutospacing="0" w:after="160" w:afterAutospacing="0" w:line="259" w:lineRule="auto"/>
              <w:jc w:val="both"/>
              <w:rPr>
                <w:b/>
                <w:bCs/>
                <w:sz w:val="20"/>
                <w:szCs w:val="20"/>
              </w:rPr>
            </w:pPr>
            <w:r w:rsidRPr="00A577BB">
              <w:rPr>
                <w:sz w:val="20"/>
                <w:szCs w:val="20"/>
              </w:rPr>
              <w:lastRenderedPageBreak/>
              <w:t xml:space="preserve">(9) </w:t>
            </w:r>
            <w:r w:rsidR="004C1146" w:rsidRPr="00A577BB">
              <w:rPr>
                <w:sz w:val="20"/>
                <w:szCs w:val="20"/>
              </w:rPr>
              <w:t xml:space="preserve">Rada raz ročne preskúma aktuálnosť plánu riešenia krízových situácií vybranej inštitúcie, a ak </w:t>
            </w:r>
            <w:r w:rsidRPr="00A577BB">
              <w:rPr>
                <w:sz w:val="20"/>
                <w:szCs w:val="20"/>
              </w:rPr>
              <w:t>je to potrebné, vykoná jej aktua</w:t>
            </w:r>
            <w:r w:rsidR="004C1146" w:rsidRPr="00A577BB">
              <w:rPr>
                <w:sz w:val="20"/>
                <w:szCs w:val="20"/>
              </w:rPr>
              <w:t>lizáciu. Rada aktualizuje tento plán vždy, ak nastane podstatná zmena v organizačnej štruktúre vybranej inštitúcie, jej obchodnej a</w:t>
            </w:r>
            <w:r w:rsidRPr="00A577BB">
              <w:rPr>
                <w:sz w:val="20"/>
                <w:szCs w:val="20"/>
              </w:rPr>
              <w:t>l</w:t>
            </w:r>
            <w:r w:rsidR="004C1146" w:rsidRPr="00A577BB">
              <w:rPr>
                <w:sz w:val="20"/>
                <w:szCs w:val="20"/>
              </w:rPr>
              <w:t>ebo finančnej situácii</w:t>
            </w:r>
            <w:r w:rsidR="004C1146" w:rsidRPr="00A577BB">
              <w:rPr>
                <w:b/>
                <w:sz w:val="20"/>
                <w:szCs w:val="20"/>
              </w:rPr>
              <w:t>; r</w:t>
            </w:r>
            <w:r w:rsidR="004C1146" w:rsidRPr="00A577BB">
              <w:rPr>
                <w:b/>
                <w:bCs/>
                <w:sz w:val="20"/>
                <w:szCs w:val="20"/>
              </w:rPr>
              <w:t xml:space="preserve">ada aktualizuje plán </w:t>
            </w:r>
            <w:r w:rsidR="004C1146" w:rsidRPr="00A577BB">
              <w:rPr>
                <w:b/>
                <w:bCs/>
                <w:sz w:val="20"/>
                <w:szCs w:val="20"/>
              </w:rPr>
              <w:lastRenderedPageBreak/>
              <w:t>riešenia krízovej situácie vybranej inštitúcie vždy po vykonaní opatrení na riešenie krízových situácií, ako aj po vykonaní odpísania a konverzii kapitálových nástrojov</w:t>
            </w:r>
            <w:r w:rsidR="008B197E" w:rsidRPr="00A577BB">
              <w:rPr>
                <w:b/>
                <w:bCs/>
                <w:sz w:val="20"/>
                <w:szCs w:val="20"/>
              </w:rPr>
              <w:t xml:space="preserve"> a oprávnených záväzkov</w:t>
            </w:r>
            <w:r w:rsidRPr="00A577BB">
              <w:rPr>
                <w:b/>
                <w:bCs/>
                <w:sz w:val="20"/>
                <w:szCs w:val="20"/>
              </w:rPr>
              <w:t xml:space="preserve"> podľa § 70 ods. 1 písmeno a).</w:t>
            </w:r>
          </w:p>
          <w:p w14:paraId="5904AD95" w14:textId="77777777" w:rsidR="008B197E" w:rsidRPr="00A577BB" w:rsidRDefault="008B197E" w:rsidP="006630B8">
            <w:pPr>
              <w:spacing w:before="0" w:beforeAutospacing="0" w:after="160" w:afterAutospacing="0" w:line="259" w:lineRule="auto"/>
              <w:jc w:val="both"/>
              <w:rPr>
                <w:bCs/>
                <w:sz w:val="20"/>
                <w:szCs w:val="20"/>
              </w:rPr>
            </w:pPr>
          </w:p>
          <w:p w14:paraId="238408D8" w14:textId="3FCC657E" w:rsidR="00696CB0" w:rsidRPr="00A577BB" w:rsidRDefault="00C81F31" w:rsidP="006630B8">
            <w:pPr>
              <w:spacing w:before="0" w:beforeAutospacing="0" w:after="160" w:afterAutospacing="0" w:line="259" w:lineRule="auto"/>
              <w:jc w:val="both"/>
              <w:rPr>
                <w:b/>
                <w:bCs/>
                <w:sz w:val="20"/>
                <w:szCs w:val="20"/>
              </w:rPr>
            </w:pPr>
            <w:r w:rsidRPr="00A577BB">
              <w:rPr>
                <w:b/>
                <w:bCs/>
                <w:sz w:val="20"/>
                <w:szCs w:val="20"/>
              </w:rPr>
              <w:t>(13) Pri určovaní</w:t>
            </w:r>
            <w:r w:rsidR="00696CB0" w:rsidRPr="00A577BB">
              <w:rPr>
                <w:b/>
                <w:bCs/>
                <w:sz w:val="20"/>
                <w:szCs w:val="20"/>
              </w:rPr>
              <w:t xml:space="preserve"> lehôt podľa § 21 ods. 3 písm. o) a p), za okolností podľa § </w:t>
            </w:r>
            <w:r w:rsidR="00A72D56" w:rsidRPr="00A577BB">
              <w:rPr>
                <w:b/>
                <w:bCs/>
                <w:sz w:val="20"/>
                <w:szCs w:val="20"/>
              </w:rPr>
              <w:t xml:space="preserve">21 </w:t>
            </w:r>
            <w:r w:rsidR="00696CB0" w:rsidRPr="00A577BB">
              <w:rPr>
                <w:b/>
                <w:bCs/>
                <w:sz w:val="20"/>
                <w:szCs w:val="20"/>
              </w:rPr>
              <w:t xml:space="preserve">ods. </w:t>
            </w:r>
            <w:r w:rsidR="00A72D56" w:rsidRPr="00A577BB">
              <w:rPr>
                <w:b/>
                <w:bCs/>
                <w:sz w:val="20"/>
                <w:szCs w:val="20"/>
              </w:rPr>
              <w:t xml:space="preserve">9 posledná veta,  </w:t>
            </w:r>
            <w:r w:rsidR="00696CB0" w:rsidRPr="00A577BB">
              <w:rPr>
                <w:b/>
                <w:bCs/>
                <w:sz w:val="20"/>
                <w:szCs w:val="20"/>
              </w:rPr>
              <w:t>rada zohľadní lehotu na splnenie požiadavky podľa osobitného predpisu.</w:t>
            </w:r>
            <w:r w:rsidR="00696CB0" w:rsidRPr="00A577BB">
              <w:rPr>
                <w:b/>
                <w:bCs/>
                <w:sz w:val="20"/>
                <w:szCs w:val="20"/>
                <w:vertAlign w:val="superscript"/>
              </w:rPr>
              <w:t>65a</w:t>
            </w:r>
            <w:r w:rsidR="00586DAB" w:rsidRPr="00A577BB">
              <w:rPr>
                <w:b/>
                <w:bCs/>
                <w:sz w:val="20"/>
                <w:szCs w:val="20"/>
              </w:rPr>
              <w:t>)</w:t>
            </w:r>
          </w:p>
          <w:p w14:paraId="1B540689" w14:textId="77777777" w:rsidR="00696CB0" w:rsidRPr="00A577BB" w:rsidRDefault="00696CB0" w:rsidP="006630B8">
            <w:pPr>
              <w:spacing w:before="0" w:beforeAutospacing="0" w:after="160" w:afterAutospacing="0" w:line="259" w:lineRule="auto"/>
              <w:jc w:val="both"/>
              <w:rPr>
                <w:b/>
                <w:bCs/>
                <w:sz w:val="20"/>
                <w:szCs w:val="20"/>
              </w:rPr>
            </w:pPr>
            <w:r w:rsidRPr="00A577BB">
              <w:rPr>
                <w:bCs/>
                <w:sz w:val="20"/>
                <w:szCs w:val="20"/>
                <w:vertAlign w:val="superscript"/>
              </w:rPr>
              <w:t>65a</w:t>
            </w:r>
            <w:r w:rsidRPr="00A577BB">
              <w:rPr>
                <w:bCs/>
                <w:sz w:val="20"/>
                <w:szCs w:val="20"/>
              </w:rPr>
              <w:t>) § 29a zákona č. 483/2001 Z. z. v znení zákona č. .../2020 Z. z.</w:t>
            </w:r>
          </w:p>
        </w:tc>
        <w:tc>
          <w:tcPr>
            <w:tcW w:w="709" w:type="dxa"/>
            <w:tcBorders>
              <w:top w:val="single" w:sz="4" w:space="0" w:color="auto"/>
              <w:left w:val="single" w:sz="4" w:space="0" w:color="auto"/>
              <w:bottom w:val="single" w:sz="4" w:space="0" w:color="auto"/>
              <w:right w:val="single" w:sz="4" w:space="0" w:color="auto"/>
            </w:tcBorders>
          </w:tcPr>
          <w:p w14:paraId="018B74DD"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5E0EF383" w14:textId="77777777" w:rsidR="004C1146" w:rsidRPr="00A577BB" w:rsidRDefault="004C1146" w:rsidP="004C1146">
            <w:pPr>
              <w:pStyle w:val="Nadpis1"/>
              <w:rPr>
                <w:b w:val="0"/>
                <w:bCs w:val="0"/>
                <w:sz w:val="22"/>
                <w:szCs w:val="22"/>
              </w:rPr>
            </w:pPr>
          </w:p>
        </w:tc>
      </w:tr>
      <w:tr w:rsidR="009C6120" w:rsidRPr="00A577BB" w14:paraId="46FED8DC" w14:textId="77777777" w:rsidTr="008F52E7">
        <w:tc>
          <w:tcPr>
            <w:tcW w:w="824" w:type="dxa"/>
            <w:tcBorders>
              <w:top w:val="single" w:sz="4" w:space="0" w:color="auto"/>
              <w:left w:val="single" w:sz="12" w:space="0" w:color="auto"/>
              <w:bottom w:val="single" w:sz="4" w:space="0" w:color="auto"/>
              <w:right w:val="single" w:sz="4" w:space="0" w:color="auto"/>
            </w:tcBorders>
          </w:tcPr>
          <w:p w14:paraId="7A411CB8" w14:textId="77777777" w:rsidR="009C6120" w:rsidRPr="00A577BB" w:rsidRDefault="009C6120"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p w14:paraId="2EF7C68A" w14:textId="77777777" w:rsidR="009C6120" w:rsidRPr="00A577BB" w:rsidRDefault="009C6120" w:rsidP="009C6120">
            <w:pPr>
              <w:pStyle w:val="Normlny1"/>
              <w:spacing w:before="120" w:beforeAutospacing="0" w:after="0" w:afterAutospacing="0" w:line="312" w:lineRule="atLeast"/>
              <w:rPr>
                <w:sz w:val="20"/>
                <w:szCs w:val="20"/>
              </w:rPr>
            </w:pPr>
            <w:r w:rsidRPr="00A577BB">
              <w:rPr>
                <w:sz w:val="20"/>
                <w:szCs w:val="20"/>
              </w:rPr>
              <w:t>b)v odseku 7 sa písmená o) a p) nahrádzajú takto:</w:t>
            </w:r>
          </w:p>
          <w:p w14:paraId="7288742C" w14:textId="77777777" w:rsidR="009C6120" w:rsidRPr="00A577BB" w:rsidRDefault="009C6120"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7DDA63B" w14:textId="77777777" w:rsidR="009C6120" w:rsidRPr="00A577BB" w:rsidRDefault="009C6120"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0D3F1528" w14:textId="77777777" w:rsidR="009C6120" w:rsidRPr="00A577BB" w:rsidRDefault="009C6120" w:rsidP="009C6120">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81B4C6A" w14:textId="77777777" w:rsidR="009C6120" w:rsidRPr="00A577BB" w:rsidRDefault="009C6120"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5A4F50C7" w14:textId="77777777" w:rsidR="009C6120" w:rsidRPr="00A577BB" w:rsidRDefault="009C6120" w:rsidP="008012B6">
            <w:pPr>
              <w:spacing w:before="0" w:beforeAutospacing="0" w:after="160" w:afterAutospacing="0" w:line="259" w:lineRule="auto"/>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FDACD11" w14:textId="77777777" w:rsidR="009C6120" w:rsidRPr="00A577BB" w:rsidRDefault="009C6120"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77F9D8CB" w14:textId="77777777" w:rsidR="009C6120" w:rsidRPr="00A577BB" w:rsidRDefault="009C6120" w:rsidP="004C1146">
            <w:pPr>
              <w:pStyle w:val="Nadpis1"/>
              <w:rPr>
                <w:b w:val="0"/>
                <w:bCs w:val="0"/>
                <w:sz w:val="22"/>
                <w:szCs w:val="22"/>
              </w:rPr>
            </w:pPr>
          </w:p>
        </w:tc>
      </w:tr>
      <w:tr w:rsidR="004C1146" w:rsidRPr="00A577BB" w14:paraId="1CDF3F6D" w14:textId="77777777" w:rsidTr="008F52E7">
        <w:tc>
          <w:tcPr>
            <w:tcW w:w="824" w:type="dxa"/>
            <w:tcBorders>
              <w:top w:val="single" w:sz="4" w:space="0" w:color="auto"/>
              <w:left w:val="single" w:sz="12" w:space="0" w:color="auto"/>
              <w:bottom w:val="single" w:sz="4" w:space="0" w:color="auto"/>
              <w:right w:val="single" w:sz="4" w:space="0" w:color="auto"/>
            </w:tcBorders>
          </w:tcPr>
          <w:p w14:paraId="39D2462A"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10 ods.7</w:t>
            </w:r>
          </w:p>
        </w:tc>
        <w:tc>
          <w:tcPr>
            <w:tcW w:w="5812" w:type="dxa"/>
            <w:tcBorders>
              <w:top w:val="single" w:sz="4" w:space="0" w:color="auto"/>
              <w:left w:val="single" w:sz="4" w:space="0" w:color="auto"/>
              <w:bottom w:val="single" w:sz="4" w:space="0" w:color="auto"/>
              <w:right w:val="single" w:sz="4" w:space="0" w:color="auto"/>
            </w:tcBorders>
          </w:tcPr>
          <w:p w14:paraId="52DA95B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 požiadavky uvedené v článkoch 45e a 45f a termín na dosiahnutie tejto úrovne v súlade s článkom 45m; </w:t>
            </w:r>
          </w:p>
          <w:p w14:paraId="26AE933B"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rPr>
                <w:sz w:val="19"/>
                <w:szCs w:val="19"/>
              </w:rPr>
              <w:t xml:space="preserve"> </w:t>
            </w:r>
          </w:p>
        </w:tc>
        <w:tc>
          <w:tcPr>
            <w:tcW w:w="708" w:type="dxa"/>
            <w:tcBorders>
              <w:top w:val="single" w:sz="4" w:space="0" w:color="auto"/>
              <w:left w:val="single" w:sz="4" w:space="0" w:color="auto"/>
              <w:bottom w:val="single" w:sz="4" w:space="0" w:color="auto"/>
              <w:right w:val="single" w:sz="12" w:space="0" w:color="auto"/>
            </w:tcBorders>
          </w:tcPr>
          <w:p w14:paraId="1252FAAE" w14:textId="77777777" w:rsidR="004C1146" w:rsidRPr="00A577BB" w:rsidRDefault="00475940"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14679A30" w14:textId="77777777" w:rsidR="00475940" w:rsidRPr="00A577BB" w:rsidRDefault="00475940" w:rsidP="00475940">
            <w:pPr>
              <w:autoSpaceDE w:val="0"/>
              <w:autoSpaceDN w:val="0"/>
              <w:spacing w:before="0" w:beforeAutospacing="0" w:after="0" w:afterAutospacing="0"/>
              <w:jc w:val="center"/>
              <w:rPr>
                <w:sz w:val="20"/>
                <w:szCs w:val="20"/>
              </w:rPr>
            </w:pPr>
            <w:r w:rsidRPr="00A577BB">
              <w:rPr>
                <w:sz w:val="20"/>
                <w:szCs w:val="20"/>
              </w:rPr>
              <w:t>371/2014 a</w:t>
            </w:r>
          </w:p>
          <w:p w14:paraId="6592E705" w14:textId="77777777" w:rsidR="00475940" w:rsidRPr="00A577BB" w:rsidRDefault="00475940" w:rsidP="00475940">
            <w:pPr>
              <w:autoSpaceDE w:val="0"/>
              <w:autoSpaceDN w:val="0"/>
              <w:spacing w:before="0" w:beforeAutospacing="0" w:after="0" w:afterAutospacing="0"/>
              <w:jc w:val="center"/>
              <w:rPr>
                <w:b/>
                <w:sz w:val="20"/>
                <w:szCs w:val="20"/>
              </w:rPr>
            </w:pPr>
            <w:r w:rsidRPr="00A577BB">
              <w:rPr>
                <w:b/>
                <w:sz w:val="20"/>
                <w:szCs w:val="20"/>
              </w:rPr>
              <w:t>Návrh zákona</w:t>
            </w:r>
          </w:p>
          <w:p w14:paraId="4FB5A4E0"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0682FB19" w14:textId="77777777" w:rsidR="00475940" w:rsidRPr="00A577BB" w:rsidRDefault="004C1146" w:rsidP="004C1146">
            <w:pPr>
              <w:pStyle w:val="Normlny0"/>
            </w:pPr>
            <w:r w:rsidRPr="00A577BB">
              <w:t xml:space="preserve">§ 21 O 3 </w:t>
            </w:r>
          </w:p>
          <w:p w14:paraId="69E799C3" w14:textId="77777777" w:rsidR="004C1146" w:rsidRPr="00A577BB" w:rsidRDefault="004C1146" w:rsidP="004C1146">
            <w:pPr>
              <w:pStyle w:val="Normlny0"/>
            </w:pPr>
            <w:r w:rsidRPr="00A577BB">
              <w:t xml:space="preserve">P o) </w:t>
            </w:r>
          </w:p>
        </w:tc>
        <w:tc>
          <w:tcPr>
            <w:tcW w:w="5245" w:type="dxa"/>
            <w:tcBorders>
              <w:top w:val="single" w:sz="4" w:space="0" w:color="auto"/>
              <w:left w:val="single" w:sz="4" w:space="0" w:color="auto"/>
              <w:bottom w:val="single" w:sz="4" w:space="0" w:color="auto"/>
              <w:right w:val="single" w:sz="4" w:space="0" w:color="auto"/>
            </w:tcBorders>
          </w:tcPr>
          <w:p w14:paraId="7502CA11" w14:textId="77777777" w:rsidR="00475940" w:rsidRPr="00A577BB" w:rsidRDefault="00475940" w:rsidP="00475940">
            <w:pPr>
              <w:autoSpaceDE w:val="0"/>
              <w:autoSpaceDN w:val="0"/>
              <w:spacing w:before="0" w:beforeAutospacing="0" w:after="0" w:afterAutospacing="0"/>
              <w:jc w:val="both"/>
              <w:rPr>
                <w:b/>
                <w:bCs/>
                <w:sz w:val="20"/>
                <w:szCs w:val="20"/>
              </w:rPr>
            </w:pPr>
            <w:r w:rsidRPr="00A577BB">
              <w:rPr>
                <w:sz w:val="20"/>
                <w:szCs w:val="20"/>
                <w:shd w:val="clear" w:color="auto" w:fill="FFFFFF"/>
              </w:rPr>
              <w:t>Náležitosťami plánu riešenia krízových situácií vybranej inštitúcie sú najmä:</w:t>
            </w:r>
          </w:p>
          <w:p w14:paraId="070EF487" w14:textId="7094C35F" w:rsidR="004C1146" w:rsidRPr="00A577BB" w:rsidRDefault="004C1146" w:rsidP="00475940">
            <w:pPr>
              <w:autoSpaceDE w:val="0"/>
              <w:autoSpaceDN w:val="0"/>
              <w:spacing w:before="0" w:beforeAutospacing="0" w:after="0" w:afterAutospacing="0"/>
              <w:jc w:val="both"/>
              <w:rPr>
                <w:b/>
                <w:sz w:val="20"/>
                <w:szCs w:val="20"/>
              </w:rPr>
            </w:pPr>
            <w:r w:rsidRPr="00A577BB">
              <w:rPr>
                <w:b/>
                <w:bCs/>
                <w:sz w:val="20"/>
                <w:szCs w:val="20"/>
              </w:rPr>
              <w:t xml:space="preserve">o) </w:t>
            </w:r>
            <w:r w:rsidR="00D15802" w:rsidRPr="00A577BB">
              <w:rPr>
                <w:b/>
                <w:sz w:val="20"/>
                <w:szCs w:val="20"/>
              </w:rPr>
              <w:t xml:space="preserve">požiadavky uvedené v § 31d a 31e a </w:t>
            </w:r>
            <w:r w:rsidR="00EE6631" w:rsidRPr="00A577BB">
              <w:rPr>
                <w:b/>
                <w:sz w:val="20"/>
                <w:szCs w:val="20"/>
              </w:rPr>
              <w:t xml:space="preserve">lehotu </w:t>
            </w:r>
            <w:r w:rsidR="00D15802" w:rsidRPr="00A577BB">
              <w:rPr>
                <w:b/>
                <w:sz w:val="20"/>
                <w:szCs w:val="20"/>
              </w:rPr>
              <w:t xml:space="preserve">na dosiahnutie úrovne </w:t>
            </w:r>
            <w:r w:rsidR="005B4F0E">
              <w:rPr>
                <w:b/>
                <w:sz w:val="20"/>
                <w:szCs w:val="20"/>
              </w:rPr>
              <w:t xml:space="preserve">minimálnej </w:t>
            </w:r>
            <w:r w:rsidR="00EE6631" w:rsidRPr="00A577BB">
              <w:rPr>
                <w:b/>
                <w:sz w:val="20"/>
                <w:szCs w:val="20"/>
              </w:rPr>
              <w:t xml:space="preserve">požiadavky </w:t>
            </w:r>
            <w:r w:rsidR="00D15802" w:rsidRPr="00A577BB">
              <w:rPr>
                <w:b/>
                <w:sz w:val="20"/>
                <w:szCs w:val="20"/>
              </w:rPr>
              <w:t>podľa § 99b,</w:t>
            </w:r>
          </w:p>
          <w:p w14:paraId="63C78661" w14:textId="77777777" w:rsidR="004C1146" w:rsidRPr="00A577BB" w:rsidRDefault="004C1146" w:rsidP="004C1146">
            <w:pPr>
              <w:autoSpaceDE w:val="0"/>
              <w:autoSpaceDN w:val="0"/>
              <w:spacing w:before="0" w:beforeAutospacing="0" w:after="0" w:afterAutospacing="0"/>
              <w:ind w:left="360"/>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87B1EF0"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265EC604" w14:textId="77777777" w:rsidR="004C1146" w:rsidRPr="00A577BB" w:rsidRDefault="004C1146" w:rsidP="004C1146">
            <w:pPr>
              <w:pStyle w:val="Nadpis1"/>
              <w:rPr>
                <w:b w:val="0"/>
                <w:bCs w:val="0"/>
                <w:sz w:val="22"/>
                <w:szCs w:val="22"/>
              </w:rPr>
            </w:pPr>
          </w:p>
        </w:tc>
      </w:tr>
      <w:tr w:rsidR="004C1146" w:rsidRPr="00A577BB" w14:paraId="188609D0" w14:textId="77777777" w:rsidTr="008F52E7">
        <w:tc>
          <w:tcPr>
            <w:tcW w:w="824" w:type="dxa"/>
            <w:tcBorders>
              <w:top w:val="single" w:sz="4" w:space="0" w:color="auto"/>
              <w:left w:val="single" w:sz="12" w:space="0" w:color="auto"/>
              <w:bottom w:val="single" w:sz="4" w:space="0" w:color="auto"/>
              <w:right w:val="single" w:sz="4" w:space="0" w:color="auto"/>
            </w:tcBorders>
          </w:tcPr>
          <w:p w14:paraId="3B910660"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10 ods.7</w:t>
            </w:r>
          </w:p>
        </w:tc>
        <w:tc>
          <w:tcPr>
            <w:tcW w:w="5812" w:type="dxa"/>
            <w:tcBorders>
              <w:top w:val="single" w:sz="4" w:space="0" w:color="auto"/>
              <w:left w:val="single" w:sz="4" w:space="0" w:color="auto"/>
              <w:bottom w:val="single" w:sz="4" w:space="0" w:color="auto"/>
              <w:right w:val="single" w:sz="4" w:space="0" w:color="auto"/>
            </w:tcBorders>
          </w:tcPr>
          <w:p w14:paraId="45AE592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p) ak orgán pre riešenie krízových situácií uplatňuje článok 45b ods. 4, 5 alebo 7, lehotu na dosiahnutie súladu subjektom, ktorého krízová situácia sa rieši, podľa článku 45m;“</w:t>
            </w:r>
          </w:p>
          <w:p w14:paraId="4CA01E6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5BBA72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B07F9B9" w14:textId="77777777" w:rsidR="004C1146" w:rsidRPr="00A577BB" w:rsidRDefault="00475940"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7C0432C0" w14:textId="77777777" w:rsidR="002744AD" w:rsidRPr="00A577BB" w:rsidRDefault="002744AD" w:rsidP="002744AD">
            <w:pPr>
              <w:autoSpaceDE w:val="0"/>
              <w:autoSpaceDN w:val="0"/>
              <w:spacing w:before="0" w:beforeAutospacing="0" w:after="0" w:afterAutospacing="0"/>
              <w:jc w:val="center"/>
              <w:rPr>
                <w:b/>
                <w:sz w:val="20"/>
                <w:szCs w:val="20"/>
              </w:rPr>
            </w:pPr>
            <w:r w:rsidRPr="00A577BB">
              <w:rPr>
                <w:b/>
                <w:sz w:val="20"/>
                <w:szCs w:val="20"/>
              </w:rPr>
              <w:t>Návrh zákona</w:t>
            </w:r>
          </w:p>
          <w:p w14:paraId="481BFC64"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74AE5FEB" w14:textId="77777777" w:rsidR="00475940" w:rsidRPr="00A577BB" w:rsidRDefault="00475940" w:rsidP="004C1146">
            <w:pPr>
              <w:pStyle w:val="Normlny0"/>
            </w:pPr>
            <w:r w:rsidRPr="00A577BB">
              <w:t>§ 21 O 3</w:t>
            </w:r>
          </w:p>
          <w:p w14:paraId="60A2A12C" w14:textId="77777777" w:rsidR="004C1146" w:rsidRPr="00A577BB" w:rsidRDefault="004C1146" w:rsidP="004C1146">
            <w:pPr>
              <w:pStyle w:val="Normlny0"/>
            </w:pPr>
            <w:r w:rsidRPr="00A577BB">
              <w:t xml:space="preserve"> P  p)</w:t>
            </w:r>
          </w:p>
        </w:tc>
        <w:tc>
          <w:tcPr>
            <w:tcW w:w="5245" w:type="dxa"/>
            <w:tcBorders>
              <w:top w:val="single" w:sz="4" w:space="0" w:color="auto"/>
              <w:left w:val="single" w:sz="4" w:space="0" w:color="auto"/>
              <w:bottom w:val="single" w:sz="4" w:space="0" w:color="auto"/>
              <w:right w:val="single" w:sz="4" w:space="0" w:color="auto"/>
            </w:tcBorders>
          </w:tcPr>
          <w:p w14:paraId="5A0DF6EA" w14:textId="599BB1A1" w:rsidR="004C1146" w:rsidRPr="00A577BB" w:rsidRDefault="004C1146" w:rsidP="00475940">
            <w:pPr>
              <w:autoSpaceDE w:val="0"/>
              <w:autoSpaceDN w:val="0"/>
              <w:spacing w:before="0" w:beforeAutospacing="0" w:after="0" w:afterAutospacing="0"/>
              <w:ind w:left="41" w:hanging="84"/>
              <w:jc w:val="both"/>
              <w:rPr>
                <w:b/>
                <w:sz w:val="20"/>
                <w:szCs w:val="20"/>
              </w:rPr>
            </w:pPr>
            <w:r w:rsidRPr="00A577BB">
              <w:rPr>
                <w:b/>
                <w:sz w:val="20"/>
                <w:szCs w:val="20"/>
              </w:rPr>
              <w:t xml:space="preserve">p) </w:t>
            </w:r>
            <w:r w:rsidR="00D15802" w:rsidRPr="00A577BB">
              <w:rPr>
                <w:b/>
                <w:sz w:val="20"/>
                <w:szCs w:val="20"/>
              </w:rPr>
              <w:t>lehota na dosiahnutie súladu rezolučným subjektom podľa § 99b, ak rada postupuje podľa § 31a ods. 4 a 5 alebo podľa § 31a ods. 7,</w:t>
            </w:r>
          </w:p>
          <w:p w14:paraId="64C6585B" w14:textId="77777777" w:rsidR="004C1146" w:rsidRPr="00A577BB" w:rsidRDefault="004C1146" w:rsidP="004C1146">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83883BC"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1B22939F" w14:textId="77777777" w:rsidR="004C1146" w:rsidRPr="00A577BB" w:rsidRDefault="004C1146" w:rsidP="004C1146">
            <w:pPr>
              <w:pStyle w:val="Nadpis1"/>
              <w:rPr>
                <w:b w:val="0"/>
                <w:bCs w:val="0"/>
                <w:sz w:val="22"/>
                <w:szCs w:val="22"/>
              </w:rPr>
            </w:pPr>
          </w:p>
        </w:tc>
      </w:tr>
      <w:tr w:rsidR="002744AD" w:rsidRPr="00A577BB" w14:paraId="046290E9" w14:textId="77777777" w:rsidTr="008F52E7">
        <w:tc>
          <w:tcPr>
            <w:tcW w:w="824" w:type="dxa"/>
            <w:tcBorders>
              <w:top w:val="single" w:sz="4" w:space="0" w:color="auto"/>
              <w:left w:val="single" w:sz="12" w:space="0" w:color="auto"/>
              <w:bottom w:val="single" w:sz="4" w:space="0" w:color="auto"/>
              <w:right w:val="single" w:sz="4" w:space="0" w:color="auto"/>
            </w:tcBorders>
          </w:tcPr>
          <w:p w14:paraId="69333C3D" w14:textId="77777777" w:rsidR="002744AD" w:rsidRPr="00A577BB" w:rsidRDefault="002744AD"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p w14:paraId="6D9ADB88" w14:textId="77777777" w:rsidR="002744AD" w:rsidRPr="00A577BB" w:rsidRDefault="002744AD" w:rsidP="002744AD">
            <w:pPr>
              <w:shd w:val="clear" w:color="auto" w:fill="FFFFFF"/>
              <w:spacing w:before="0" w:beforeAutospacing="0" w:after="0" w:afterAutospacing="0"/>
              <w:ind w:firstLine="40"/>
              <w:jc w:val="both"/>
              <w:rPr>
                <w:sz w:val="20"/>
                <w:szCs w:val="20"/>
              </w:rPr>
            </w:pPr>
            <w:r w:rsidRPr="00A577BB">
              <w:rPr>
                <w:sz w:val="20"/>
                <w:szCs w:val="20"/>
              </w:rPr>
              <w:t>3. Článok 12 sa mení takto:</w:t>
            </w:r>
          </w:p>
          <w:tbl>
            <w:tblPr>
              <w:tblW w:w="5000" w:type="pct"/>
              <w:shd w:val="clear" w:color="auto" w:fill="FFFFFF"/>
              <w:tblLayout w:type="fixed"/>
              <w:tblCellMar>
                <w:left w:w="0" w:type="dxa"/>
                <w:right w:w="0" w:type="dxa"/>
              </w:tblCellMar>
              <w:tblLook w:val="04A0" w:firstRow="1" w:lastRow="0" w:firstColumn="1" w:lastColumn="0" w:noHBand="0" w:noVBand="1"/>
            </w:tblPr>
            <w:tblGrid>
              <w:gridCol w:w="400"/>
              <w:gridCol w:w="5326"/>
            </w:tblGrid>
            <w:tr w:rsidR="002744AD" w:rsidRPr="00A577BB" w14:paraId="69C47D0C" w14:textId="77777777" w:rsidTr="002744AD">
              <w:tc>
                <w:tcPr>
                  <w:tcW w:w="646" w:type="dxa"/>
                  <w:shd w:val="clear" w:color="auto" w:fill="FFFFFF"/>
                  <w:hideMark/>
                </w:tcPr>
                <w:p w14:paraId="68E4D568" w14:textId="77777777" w:rsidR="002744AD" w:rsidRPr="00A577BB" w:rsidRDefault="002744AD" w:rsidP="002744AD">
                  <w:pPr>
                    <w:spacing w:before="0" w:beforeAutospacing="0" w:after="0" w:afterAutospacing="0"/>
                    <w:ind w:firstLine="40"/>
                    <w:jc w:val="both"/>
                    <w:rPr>
                      <w:sz w:val="20"/>
                      <w:szCs w:val="20"/>
                    </w:rPr>
                  </w:pPr>
                  <w:r w:rsidRPr="00A577BB">
                    <w:rPr>
                      <w:sz w:val="20"/>
                      <w:szCs w:val="20"/>
                    </w:rPr>
                    <w:t>a)</w:t>
                  </w:r>
                </w:p>
              </w:tc>
              <w:tc>
                <w:tcPr>
                  <w:tcW w:w="8760" w:type="dxa"/>
                  <w:shd w:val="clear" w:color="auto" w:fill="FFFFFF"/>
                  <w:hideMark/>
                </w:tcPr>
                <w:p w14:paraId="2DDBF14A" w14:textId="77777777" w:rsidR="002744AD" w:rsidRPr="00A577BB" w:rsidRDefault="002744AD" w:rsidP="002744AD">
                  <w:pPr>
                    <w:spacing w:before="0" w:beforeAutospacing="0" w:after="0" w:afterAutospacing="0"/>
                    <w:ind w:firstLine="40"/>
                    <w:jc w:val="both"/>
                    <w:rPr>
                      <w:sz w:val="20"/>
                      <w:szCs w:val="20"/>
                    </w:rPr>
                  </w:pPr>
                  <w:r w:rsidRPr="00A577BB">
                    <w:rPr>
                      <w:sz w:val="20"/>
                      <w:szCs w:val="20"/>
                    </w:rPr>
                    <w:t>odsek 1 sa nahrádza takto:</w:t>
                  </w:r>
                </w:p>
              </w:tc>
            </w:tr>
          </w:tbl>
          <w:p w14:paraId="31FE150B" w14:textId="77777777" w:rsidR="002744AD" w:rsidRPr="00A577BB" w:rsidRDefault="002744AD"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B7A1F1C" w14:textId="77777777" w:rsidR="002744AD" w:rsidRPr="00A577BB" w:rsidRDefault="002744AD"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17086664" w14:textId="77777777" w:rsidR="002744AD" w:rsidRPr="00A577BB" w:rsidRDefault="002744AD" w:rsidP="002744AD">
            <w:pPr>
              <w:autoSpaceDE w:val="0"/>
              <w:autoSpaceDN w:val="0"/>
              <w:spacing w:before="0" w:beforeAutospacing="0" w:after="0" w:afterAutospacing="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4CCF7D" w14:textId="77777777" w:rsidR="002744AD" w:rsidRPr="00A577BB" w:rsidRDefault="002744AD"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75C0BAFC" w14:textId="77777777" w:rsidR="002744AD" w:rsidRPr="00A577BB" w:rsidRDefault="002744AD" w:rsidP="00475940">
            <w:pPr>
              <w:autoSpaceDE w:val="0"/>
              <w:autoSpaceDN w:val="0"/>
              <w:spacing w:before="0" w:beforeAutospacing="0" w:after="0" w:afterAutospacing="0"/>
              <w:ind w:left="41" w:hanging="84"/>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DD247CF" w14:textId="77777777" w:rsidR="002744AD" w:rsidRPr="00A577BB" w:rsidRDefault="002744AD"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0719D08E" w14:textId="77777777" w:rsidR="002744AD" w:rsidRPr="00A577BB" w:rsidRDefault="002744AD" w:rsidP="004C1146">
            <w:pPr>
              <w:pStyle w:val="Nadpis1"/>
              <w:rPr>
                <w:b w:val="0"/>
                <w:bCs w:val="0"/>
                <w:sz w:val="22"/>
                <w:szCs w:val="22"/>
              </w:rPr>
            </w:pPr>
          </w:p>
        </w:tc>
      </w:tr>
      <w:tr w:rsidR="004C1146" w:rsidRPr="00A577BB" w14:paraId="3075DFE8" w14:textId="77777777" w:rsidTr="008F52E7">
        <w:tc>
          <w:tcPr>
            <w:tcW w:w="824" w:type="dxa"/>
            <w:tcBorders>
              <w:top w:val="single" w:sz="4" w:space="0" w:color="auto"/>
              <w:left w:val="single" w:sz="12" w:space="0" w:color="auto"/>
              <w:bottom w:val="single" w:sz="4" w:space="0" w:color="auto"/>
              <w:right w:val="single" w:sz="4" w:space="0" w:color="auto"/>
            </w:tcBorders>
          </w:tcPr>
          <w:p w14:paraId="545DEC65"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12 ods. 1</w:t>
            </w:r>
          </w:p>
        </w:tc>
        <w:tc>
          <w:tcPr>
            <w:tcW w:w="5812" w:type="dxa"/>
            <w:tcBorders>
              <w:top w:val="single" w:sz="4" w:space="0" w:color="auto"/>
              <w:left w:val="single" w:sz="4" w:space="0" w:color="auto"/>
              <w:bottom w:val="single" w:sz="4" w:space="0" w:color="auto"/>
              <w:right w:val="single" w:sz="4" w:space="0" w:color="auto"/>
            </w:tcBorders>
          </w:tcPr>
          <w:p w14:paraId="3242CFE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1.Členské štáty zabezpečia, aby orgány pre riešenie krízových situácií na úrovni skupiny spolu s orgánmi pre riešenie krízových situácií dcérskych spoločností a po konzultácii s orgánmi pre riešenie krízových situácií významných pobočiek, pokiaľ je to pre danú významnú pobočku relevantné, vypracovali plány riešenia krízových situácií na úrovni skupiny. Plán riešenia krízovej situácie na úrovni skupiny zahŕňa opatrenia, ktoré sa majú prijať, pokiaľ ide o:</w:t>
            </w:r>
          </w:p>
          <w:p w14:paraId="482EE2B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 materskú spoločnosť v Únii;</w:t>
            </w:r>
          </w:p>
          <w:p w14:paraId="49BCE58B" w14:textId="77777777" w:rsidR="004C1146" w:rsidRPr="00A577BB" w:rsidRDefault="004C1146" w:rsidP="004C1146">
            <w:pPr>
              <w:shd w:val="clear" w:color="auto" w:fill="FFFFFF" w:themeFill="background1"/>
              <w:autoSpaceDE w:val="0"/>
              <w:autoSpaceDN w:val="0"/>
              <w:spacing w:before="0" w:beforeAutospacing="0" w:after="0" w:afterAutospacing="0"/>
              <w:rPr>
                <w:sz w:val="17"/>
                <w:szCs w:val="17"/>
              </w:rPr>
            </w:pPr>
            <w:r w:rsidRPr="00A577BB">
              <w:rPr>
                <w:sz w:val="19"/>
                <w:szCs w:val="19"/>
              </w:rPr>
              <w:t xml:space="preserve">b) dcérske spoločnosti, ktoré sú súčasťou skupiny a ktoré sú usadené v Únii; </w:t>
            </w:r>
          </w:p>
          <w:p w14:paraId="6EBED58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c) subjekty uvedené v článku 1 ods. 1 písm. c) a d); a</w:t>
            </w:r>
          </w:p>
          <w:p w14:paraId="2A1228D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s výhradou hlavy VI dcérske spoločnosti, ktoré sú súčasťou skupiny a ktoré sú usadené mimo Únie. </w:t>
            </w:r>
          </w:p>
          <w:p w14:paraId="15B635C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A3A9D9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V súlade s opatreniami uvedenými v prvom pododseku sa v pláne riešenia krízovej situácie určia pre každú skupinu subjekty, ktorých krízová situácia sa rieši a skupiny, ktorých krízová situácia sa rieši.“;</w:t>
            </w:r>
          </w:p>
          <w:p w14:paraId="05BC727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97FF315" w14:textId="77777777" w:rsidR="004C1146" w:rsidRPr="00A577BB" w:rsidRDefault="004C1146" w:rsidP="004C1146">
            <w:pPr>
              <w:tabs>
                <w:tab w:val="left" w:pos="220"/>
              </w:tabs>
              <w:spacing w:before="0" w:beforeAutospacing="0" w:after="0" w:afterAutospacing="0"/>
              <w:ind w:left="720"/>
              <w:jc w:val="both"/>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2C9D3AC8" w14:textId="77777777" w:rsidR="004C1146" w:rsidRPr="00A577BB" w:rsidRDefault="00475940" w:rsidP="004C1146">
            <w:pPr>
              <w:autoSpaceDE w:val="0"/>
              <w:autoSpaceDN w:val="0"/>
              <w:spacing w:before="0" w:beforeAutospacing="0" w:after="0" w:afterAutospacing="0"/>
              <w:jc w:val="center"/>
              <w:rPr>
                <w:sz w:val="22"/>
                <w:szCs w:val="22"/>
              </w:rPr>
            </w:pPr>
            <w:r w:rsidRPr="00A577BB">
              <w:rPr>
                <w:sz w:val="22"/>
                <w:szCs w:val="22"/>
              </w:rPr>
              <w:lastRenderedPageBreak/>
              <w:t>N</w:t>
            </w:r>
          </w:p>
        </w:tc>
        <w:tc>
          <w:tcPr>
            <w:tcW w:w="1276" w:type="dxa"/>
            <w:tcBorders>
              <w:top w:val="single" w:sz="4" w:space="0" w:color="auto"/>
              <w:left w:val="nil"/>
              <w:bottom w:val="single" w:sz="4" w:space="0" w:color="auto"/>
              <w:right w:val="single" w:sz="4" w:space="0" w:color="auto"/>
            </w:tcBorders>
          </w:tcPr>
          <w:p w14:paraId="26E4CF71" w14:textId="77777777" w:rsidR="002744AD" w:rsidRPr="00A577BB" w:rsidRDefault="002744AD" w:rsidP="002744AD">
            <w:pPr>
              <w:autoSpaceDE w:val="0"/>
              <w:autoSpaceDN w:val="0"/>
              <w:spacing w:before="0" w:beforeAutospacing="0" w:after="0" w:afterAutospacing="0"/>
              <w:jc w:val="center"/>
              <w:rPr>
                <w:b/>
                <w:sz w:val="20"/>
                <w:szCs w:val="20"/>
              </w:rPr>
            </w:pPr>
            <w:r w:rsidRPr="00A577BB">
              <w:rPr>
                <w:b/>
                <w:sz w:val="20"/>
                <w:szCs w:val="20"/>
              </w:rPr>
              <w:t>Návrh zákona</w:t>
            </w:r>
          </w:p>
          <w:p w14:paraId="32F6F226"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p w14:paraId="46B47C50" w14:textId="77777777" w:rsidR="002744AD" w:rsidRPr="00A577BB" w:rsidRDefault="002744AD" w:rsidP="004C1146">
            <w:pPr>
              <w:autoSpaceDE w:val="0"/>
              <w:autoSpaceDN w:val="0"/>
              <w:spacing w:before="0" w:beforeAutospacing="0" w:after="0" w:afterAutospacing="0"/>
              <w:jc w:val="center"/>
              <w:rPr>
                <w:sz w:val="20"/>
                <w:szCs w:val="20"/>
              </w:rPr>
            </w:pPr>
          </w:p>
          <w:p w14:paraId="1511E11B" w14:textId="77777777" w:rsidR="002744AD" w:rsidRPr="00A577BB" w:rsidRDefault="002744AD" w:rsidP="002744AD">
            <w:pPr>
              <w:autoSpaceDE w:val="0"/>
              <w:autoSpaceDN w:val="0"/>
              <w:spacing w:before="0" w:beforeAutospacing="0" w:after="0" w:afterAutospacing="0"/>
              <w:jc w:val="center"/>
              <w:rPr>
                <w:sz w:val="20"/>
                <w:szCs w:val="20"/>
              </w:rPr>
            </w:pPr>
            <w:r w:rsidRPr="00A577BB">
              <w:rPr>
                <w:sz w:val="20"/>
                <w:szCs w:val="20"/>
              </w:rPr>
              <w:t>371/2014 a</w:t>
            </w:r>
          </w:p>
          <w:p w14:paraId="69F58CB1" w14:textId="77777777" w:rsidR="002744AD" w:rsidRPr="00A577BB" w:rsidRDefault="002744AD" w:rsidP="002744AD">
            <w:pPr>
              <w:autoSpaceDE w:val="0"/>
              <w:autoSpaceDN w:val="0"/>
              <w:spacing w:before="0" w:beforeAutospacing="0" w:after="0" w:afterAutospacing="0"/>
              <w:jc w:val="center"/>
              <w:rPr>
                <w:b/>
                <w:sz w:val="20"/>
                <w:szCs w:val="20"/>
              </w:rPr>
            </w:pPr>
            <w:r w:rsidRPr="00A577BB">
              <w:rPr>
                <w:b/>
                <w:sz w:val="20"/>
                <w:szCs w:val="20"/>
              </w:rPr>
              <w:t>Návrh zákona</w:t>
            </w:r>
          </w:p>
          <w:p w14:paraId="0C2351DF" w14:textId="77777777" w:rsidR="002744AD" w:rsidRPr="00A577BB" w:rsidRDefault="002744AD" w:rsidP="002744AD">
            <w:pPr>
              <w:autoSpaceDE w:val="0"/>
              <w:autoSpaceDN w:val="0"/>
              <w:spacing w:before="0" w:beforeAutospacing="0" w:after="0" w:afterAutospacing="0"/>
              <w:jc w:val="center"/>
              <w:rPr>
                <w:b/>
                <w:sz w:val="20"/>
                <w:szCs w:val="20"/>
              </w:rPr>
            </w:pPr>
            <w:r w:rsidRPr="00A577BB">
              <w:rPr>
                <w:b/>
                <w:sz w:val="20"/>
                <w:szCs w:val="20"/>
              </w:rPr>
              <w:t>Čl. I</w:t>
            </w:r>
          </w:p>
          <w:p w14:paraId="42089D3F" w14:textId="77777777" w:rsidR="002744AD" w:rsidRPr="00A577BB" w:rsidRDefault="002744AD" w:rsidP="002744AD">
            <w:pPr>
              <w:autoSpaceDE w:val="0"/>
              <w:autoSpaceDN w:val="0"/>
              <w:spacing w:before="0" w:beforeAutospacing="0" w:after="0" w:afterAutospacing="0"/>
              <w:jc w:val="center"/>
              <w:rPr>
                <w:b/>
                <w:sz w:val="20"/>
                <w:szCs w:val="20"/>
              </w:rPr>
            </w:pPr>
          </w:p>
          <w:p w14:paraId="5F854D6E" w14:textId="77777777" w:rsidR="002744AD" w:rsidRPr="00A577BB" w:rsidRDefault="002744AD" w:rsidP="002744AD">
            <w:pPr>
              <w:autoSpaceDE w:val="0"/>
              <w:autoSpaceDN w:val="0"/>
              <w:spacing w:before="0" w:beforeAutospacing="0" w:after="0" w:afterAutospacing="0"/>
              <w:jc w:val="center"/>
              <w:rPr>
                <w:b/>
                <w:sz w:val="20"/>
                <w:szCs w:val="20"/>
              </w:rPr>
            </w:pPr>
          </w:p>
          <w:p w14:paraId="17F8631C" w14:textId="77777777" w:rsidR="002744AD" w:rsidRPr="00A577BB" w:rsidRDefault="002744AD" w:rsidP="002744AD">
            <w:pPr>
              <w:autoSpaceDE w:val="0"/>
              <w:autoSpaceDN w:val="0"/>
              <w:spacing w:before="0" w:beforeAutospacing="0" w:after="0" w:afterAutospacing="0"/>
              <w:jc w:val="center"/>
              <w:rPr>
                <w:b/>
                <w:sz w:val="20"/>
                <w:szCs w:val="20"/>
              </w:rPr>
            </w:pPr>
          </w:p>
          <w:p w14:paraId="2EFEDD19" w14:textId="77777777" w:rsidR="002744AD" w:rsidRPr="00A577BB" w:rsidRDefault="002744AD" w:rsidP="002744AD">
            <w:pPr>
              <w:autoSpaceDE w:val="0"/>
              <w:autoSpaceDN w:val="0"/>
              <w:spacing w:before="0" w:beforeAutospacing="0" w:after="0" w:afterAutospacing="0"/>
              <w:jc w:val="center"/>
              <w:rPr>
                <w:b/>
                <w:sz w:val="20"/>
                <w:szCs w:val="20"/>
              </w:rPr>
            </w:pPr>
          </w:p>
          <w:p w14:paraId="0274DD34" w14:textId="77777777" w:rsidR="002744AD" w:rsidRPr="00A577BB" w:rsidRDefault="002744AD" w:rsidP="002744AD">
            <w:pPr>
              <w:autoSpaceDE w:val="0"/>
              <w:autoSpaceDN w:val="0"/>
              <w:spacing w:before="0" w:beforeAutospacing="0" w:after="0" w:afterAutospacing="0"/>
              <w:jc w:val="center"/>
              <w:rPr>
                <w:b/>
                <w:sz w:val="20"/>
                <w:szCs w:val="20"/>
              </w:rPr>
            </w:pPr>
          </w:p>
          <w:p w14:paraId="5856D48D" w14:textId="77777777" w:rsidR="002744AD" w:rsidRPr="00A577BB" w:rsidRDefault="002744AD" w:rsidP="002744AD">
            <w:pPr>
              <w:autoSpaceDE w:val="0"/>
              <w:autoSpaceDN w:val="0"/>
              <w:spacing w:before="0" w:beforeAutospacing="0" w:after="0" w:afterAutospacing="0"/>
              <w:jc w:val="center"/>
              <w:rPr>
                <w:b/>
                <w:sz w:val="20"/>
                <w:szCs w:val="20"/>
              </w:rPr>
            </w:pPr>
          </w:p>
          <w:p w14:paraId="16251C10" w14:textId="77777777" w:rsidR="002744AD" w:rsidRPr="00A577BB" w:rsidRDefault="002744AD" w:rsidP="002744AD">
            <w:pPr>
              <w:autoSpaceDE w:val="0"/>
              <w:autoSpaceDN w:val="0"/>
              <w:spacing w:before="0" w:beforeAutospacing="0" w:after="0" w:afterAutospacing="0"/>
              <w:jc w:val="center"/>
              <w:rPr>
                <w:b/>
                <w:sz w:val="20"/>
                <w:szCs w:val="20"/>
              </w:rPr>
            </w:pPr>
          </w:p>
          <w:p w14:paraId="28B25F71" w14:textId="77777777" w:rsidR="002744AD" w:rsidRPr="00A577BB" w:rsidRDefault="002744AD" w:rsidP="002744AD">
            <w:pPr>
              <w:autoSpaceDE w:val="0"/>
              <w:autoSpaceDN w:val="0"/>
              <w:spacing w:before="0" w:beforeAutospacing="0" w:after="0" w:afterAutospacing="0"/>
              <w:jc w:val="center"/>
              <w:rPr>
                <w:b/>
                <w:sz w:val="20"/>
                <w:szCs w:val="20"/>
              </w:rPr>
            </w:pPr>
          </w:p>
          <w:p w14:paraId="5E042C6B" w14:textId="77777777" w:rsidR="002744AD" w:rsidRPr="00A577BB" w:rsidRDefault="002744AD" w:rsidP="002744AD">
            <w:pPr>
              <w:autoSpaceDE w:val="0"/>
              <w:autoSpaceDN w:val="0"/>
              <w:spacing w:before="0" w:beforeAutospacing="0" w:after="0" w:afterAutospacing="0"/>
              <w:jc w:val="center"/>
              <w:rPr>
                <w:b/>
                <w:sz w:val="20"/>
                <w:szCs w:val="20"/>
              </w:rPr>
            </w:pPr>
          </w:p>
          <w:p w14:paraId="6128F1D1" w14:textId="77777777" w:rsidR="002744AD" w:rsidRPr="00A577BB" w:rsidRDefault="002744AD" w:rsidP="002744AD">
            <w:pPr>
              <w:autoSpaceDE w:val="0"/>
              <w:autoSpaceDN w:val="0"/>
              <w:spacing w:before="0" w:beforeAutospacing="0" w:after="0" w:afterAutospacing="0"/>
              <w:jc w:val="center"/>
              <w:rPr>
                <w:b/>
                <w:sz w:val="20"/>
                <w:szCs w:val="20"/>
              </w:rPr>
            </w:pPr>
          </w:p>
          <w:p w14:paraId="7AD1BCCF" w14:textId="77777777" w:rsidR="002744AD" w:rsidRPr="00A577BB" w:rsidRDefault="002744AD" w:rsidP="002744AD">
            <w:pPr>
              <w:autoSpaceDE w:val="0"/>
              <w:autoSpaceDN w:val="0"/>
              <w:spacing w:before="0" w:beforeAutospacing="0" w:after="0" w:afterAutospacing="0"/>
              <w:jc w:val="center"/>
              <w:rPr>
                <w:b/>
                <w:sz w:val="20"/>
                <w:szCs w:val="20"/>
              </w:rPr>
            </w:pPr>
          </w:p>
          <w:p w14:paraId="07DBB2DE" w14:textId="77777777" w:rsidR="002B154A" w:rsidRPr="00A577BB" w:rsidRDefault="002B154A" w:rsidP="002744AD">
            <w:pPr>
              <w:autoSpaceDE w:val="0"/>
              <w:autoSpaceDN w:val="0"/>
              <w:spacing w:before="0" w:beforeAutospacing="0" w:after="0" w:afterAutospacing="0"/>
              <w:jc w:val="center"/>
              <w:rPr>
                <w:b/>
                <w:sz w:val="20"/>
                <w:szCs w:val="20"/>
              </w:rPr>
            </w:pPr>
          </w:p>
          <w:p w14:paraId="5B4541E4" w14:textId="77777777" w:rsidR="002744AD" w:rsidRPr="00A577BB" w:rsidRDefault="002744AD" w:rsidP="002744AD">
            <w:pPr>
              <w:autoSpaceDE w:val="0"/>
              <w:autoSpaceDN w:val="0"/>
              <w:spacing w:before="0" w:beforeAutospacing="0" w:after="0" w:afterAutospacing="0"/>
              <w:jc w:val="center"/>
              <w:rPr>
                <w:b/>
                <w:sz w:val="20"/>
                <w:szCs w:val="20"/>
              </w:rPr>
            </w:pPr>
          </w:p>
          <w:p w14:paraId="0AFDA8DD" w14:textId="77777777" w:rsidR="002744AD" w:rsidRPr="00A577BB" w:rsidRDefault="002744AD" w:rsidP="002744AD">
            <w:pPr>
              <w:autoSpaceDE w:val="0"/>
              <w:autoSpaceDN w:val="0"/>
              <w:spacing w:before="0" w:beforeAutospacing="0" w:after="0" w:afterAutospacing="0"/>
              <w:jc w:val="center"/>
              <w:rPr>
                <w:b/>
                <w:sz w:val="20"/>
                <w:szCs w:val="20"/>
              </w:rPr>
            </w:pPr>
            <w:r w:rsidRPr="00A577BB">
              <w:rPr>
                <w:b/>
                <w:sz w:val="20"/>
                <w:szCs w:val="20"/>
              </w:rPr>
              <w:t>Návrh zákona</w:t>
            </w:r>
          </w:p>
          <w:p w14:paraId="4043E261" w14:textId="77777777" w:rsidR="002744AD" w:rsidRPr="00A577BB" w:rsidRDefault="002744AD" w:rsidP="002744AD">
            <w:pPr>
              <w:autoSpaceDE w:val="0"/>
              <w:autoSpaceDN w:val="0"/>
              <w:spacing w:before="0" w:beforeAutospacing="0" w:after="0" w:afterAutospacing="0"/>
              <w:jc w:val="center"/>
              <w:rPr>
                <w:b/>
                <w:sz w:val="20"/>
                <w:szCs w:val="20"/>
              </w:rPr>
            </w:pPr>
            <w:r w:rsidRPr="00A577BB">
              <w:rPr>
                <w:b/>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075070A5" w14:textId="77777777" w:rsidR="004C1146" w:rsidRPr="00A577BB" w:rsidRDefault="004C1146" w:rsidP="004C1146">
            <w:pPr>
              <w:pStyle w:val="Normlny0"/>
            </w:pPr>
            <w:r w:rsidRPr="00A577BB">
              <w:lastRenderedPageBreak/>
              <w:t>§ 26 O 1 až 3</w:t>
            </w:r>
          </w:p>
        </w:tc>
        <w:tc>
          <w:tcPr>
            <w:tcW w:w="5245" w:type="dxa"/>
            <w:tcBorders>
              <w:top w:val="single" w:sz="4" w:space="0" w:color="auto"/>
              <w:left w:val="single" w:sz="4" w:space="0" w:color="auto"/>
              <w:bottom w:val="single" w:sz="4" w:space="0" w:color="auto"/>
              <w:right w:val="single" w:sz="4" w:space="0" w:color="auto"/>
            </w:tcBorders>
          </w:tcPr>
          <w:p w14:paraId="33FE0F68" w14:textId="181DB70B" w:rsidR="004C1146" w:rsidRPr="00A577BB" w:rsidRDefault="002744AD" w:rsidP="002744AD">
            <w:pPr>
              <w:autoSpaceDE w:val="0"/>
              <w:autoSpaceDN w:val="0"/>
              <w:spacing w:before="0" w:beforeAutospacing="0" w:after="0" w:afterAutospacing="0"/>
              <w:jc w:val="both"/>
              <w:rPr>
                <w:b/>
                <w:bCs/>
                <w:sz w:val="20"/>
                <w:szCs w:val="20"/>
              </w:rPr>
            </w:pPr>
            <w:r w:rsidRPr="00A577BB">
              <w:rPr>
                <w:b/>
                <w:bCs/>
                <w:sz w:val="20"/>
                <w:szCs w:val="20"/>
              </w:rPr>
              <w:t>(1)</w:t>
            </w:r>
            <w:r w:rsidR="008B197E" w:rsidRPr="00A577BB">
              <w:rPr>
                <w:b/>
                <w:bCs/>
                <w:sz w:val="20"/>
                <w:szCs w:val="20"/>
              </w:rPr>
              <w:t xml:space="preserve"> </w:t>
            </w:r>
            <w:r w:rsidR="004C1146" w:rsidRPr="00A577BB">
              <w:rPr>
                <w:b/>
                <w:bCs/>
                <w:sz w:val="20"/>
                <w:szCs w:val="20"/>
              </w:rPr>
              <w:t>V pláne riešenia krízových situácií na úrovni skupiny musia byť uvedené všetky rezolučné subjekty a všetky rezolučné skupiny.</w:t>
            </w:r>
            <w:r w:rsidR="0024448B" w:rsidRPr="00A577BB">
              <w:rPr>
                <w:b/>
                <w:bCs/>
                <w:sz w:val="20"/>
                <w:szCs w:val="20"/>
              </w:rPr>
              <w:t xml:space="preserve"> </w:t>
            </w:r>
          </w:p>
          <w:p w14:paraId="34A1DBBA" w14:textId="77777777" w:rsidR="004C1146" w:rsidRPr="00A577BB" w:rsidRDefault="004C1146" w:rsidP="008012B6">
            <w:pPr>
              <w:autoSpaceDE w:val="0"/>
              <w:autoSpaceDN w:val="0"/>
              <w:spacing w:before="0" w:beforeAutospacing="0" w:after="0" w:afterAutospacing="0"/>
              <w:ind w:left="99" w:hanging="22"/>
              <w:jc w:val="both"/>
              <w:rPr>
                <w:b/>
                <w:bCs/>
                <w:sz w:val="20"/>
                <w:szCs w:val="20"/>
              </w:rPr>
            </w:pPr>
          </w:p>
          <w:p w14:paraId="40774B55" w14:textId="77777777" w:rsidR="004C1146" w:rsidRPr="00A577BB" w:rsidRDefault="002744AD" w:rsidP="002744AD">
            <w:pPr>
              <w:tabs>
                <w:tab w:val="left" w:pos="220"/>
              </w:tabs>
              <w:spacing w:before="0" w:beforeAutospacing="0" w:after="0" w:afterAutospacing="0"/>
              <w:jc w:val="both"/>
              <w:rPr>
                <w:bCs/>
                <w:sz w:val="20"/>
                <w:szCs w:val="20"/>
              </w:rPr>
            </w:pPr>
            <w:r w:rsidRPr="00A577BB">
              <w:rPr>
                <w:bCs/>
                <w:sz w:val="20"/>
                <w:szCs w:val="20"/>
              </w:rPr>
              <w:t>(2)</w:t>
            </w:r>
            <w:r w:rsidR="008B197E" w:rsidRPr="00A577BB">
              <w:rPr>
                <w:bCs/>
                <w:sz w:val="20"/>
                <w:szCs w:val="20"/>
              </w:rPr>
              <w:t xml:space="preserve"> </w:t>
            </w:r>
            <w:r w:rsidR="004C1146" w:rsidRPr="00A577BB">
              <w:rPr>
                <w:bCs/>
                <w:sz w:val="20"/>
                <w:szCs w:val="20"/>
              </w:rPr>
              <w:t>Ak je rada rezolučným orgánom na úrovni skupiny, vypracuje plán riešenia krízových situácií na úrovni skupiny v spolupráci s príslušným rezolučným orgánom, ktorý vykonáva právomoc nad</w:t>
            </w:r>
            <w:r w:rsidR="0024448B" w:rsidRPr="00A577BB">
              <w:rPr>
                <w:bCs/>
                <w:sz w:val="20"/>
                <w:szCs w:val="20"/>
              </w:rPr>
              <w:t xml:space="preserve"> </w:t>
            </w:r>
            <w:r w:rsidR="0024448B" w:rsidRPr="00A577BB">
              <w:rPr>
                <w:bCs/>
                <w:strike/>
                <w:sz w:val="20"/>
                <w:szCs w:val="20"/>
              </w:rPr>
              <w:t>vybranou inštitúciou a</w:t>
            </w:r>
            <w:r w:rsidR="004C1146" w:rsidRPr="00A577BB">
              <w:rPr>
                <w:bCs/>
                <w:sz w:val="20"/>
                <w:szCs w:val="20"/>
              </w:rPr>
              <w:t xml:space="preserve"> osobami podľa odseku 3, ktoré sú súčasťou skupiny, a po prerokovaní s príslušným rezolučným orgánom, ktorý vykonáva právomoc nad významnou pobočkou vybranej inštitúcie, v rozsahu, v akom sa plán riešenia krízových situácií na úrovni skupiny má vzťahovať na túto významnú pobočku. Rada môže pri vypracovaní plánu riešenia krízových situácií na úrovni skupiny spolupracovať s rezolučným orgánom tretej krajiny alebo rezolučným orgánom iného členského štátu, do ktorého pôsobnosti patrí dcérska spoločnosť, finančná </w:t>
            </w:r>
            <w:r w:rsidR="004C1146" w:rsidRPr="00A577BB">
              <w:rPr>
                <w:bCs/>
                <w:sz w:val="20"/>
                <w:szCs w:val="20"/>
              </w:rPr>
              <w:lastRenderedPageBreak/>
              <w:t>holdingová spoločnosť alebo významná pobočka, ak sú splnené obdobné požiadavky mlčanlivosti podľa § 8.</w:t>
            </w:r>
          </w:p>
          <w:p w14:paraId="3B91D0C6" w14:textId="77777777" w:rsidR="004C1146" w:rsidRPr="00A577BB" w:rsidRDefault="004C1146" w:rsidP="008012B6">
            <w:pPr>
              <w:tabs>
                <w:tab w:val="left" w:pos="220"/>
              </w:tabs>
              <w:spacing w:before="0" w:beforeAutospacing="0" w:after="0" w:afterAutospacing="0"/>
              <w:ind w:left="99" w:hanging="22"/>
              <w:jc w:val="both"/>
              <w:rPr>
                <w:b/>
                <w:bCs/>
                <w:sz w:val="20"/>
                <w:szCs w:val="20"/>
              </w:rPr>
            </w:pPr>
          </w:p>
          <w:p w14:paraId="64030E0D" w14:textId="77777777" w:rsidR="004C1146" w:rsidRPr="00A577BB" w:rsidRDefault="004C1146" w:rsidP="008012B6">
            <w:pPr>
              <w:tabs>
                <w:tab w:val="left" w:pos="220"/>
              </w:tabs>
              <w:spacing w:before="0" w:beforeAutospacing="0" w:after="0" w:afterAutospacing="0"/>
              <w:ind w:left="99" w:hanging="22"/>
              <w:jc w:val="both"/>
              <w:rPr>
                <w:b/>
                <w:bCs/>
                <w:sz w:val="20"/>
                <w:szCs w:val="20"/>
              </w:rPr>
            </w:pPr>
          </w:p>
          <w:p w14:paraId="643EE58F" w14:textId="0611AA43" w:rsidR="004C1146" w:rsidRPr="00A577BB" w:rsidRDefault="002744AD" w:rsidP="002744AD">
            <w:pPr>
              <w:autoSpaceDE w:val="0"/>
              <w:autoSpaceDN w:val="0"/>
              <w:spacing w:before="0" w:beforeAutospacing="0" w:after="0" w:afterAutospacing="0"/>
              <w:jc w:val="both"/>
              <w:rPr>
                <w:b/>
                <w:bCs/>
                <w:sz w:val="20"/>
                <w:szCs w:val="20"/>
              </w:rPr>
            </w:pPr>
            <w:r w:rsidRPr="00A577BB">
              <w:rPr>
                <w:b/>
                <w:bCs/>
                <w:sz w:val="20"/>
                <w:szCs w:val="20"/>
              </w:rPr>
              <w:t>(3)</w:t>
            </w:r>
            <w:r w:rsidR="008B197E" w:rsidRPr="00A577BB">
              <w:rPr>
                <w:b/>
                <w:bCs/>
                <w:sz w:val="20"/>
                <w:szCs w:val="20"/>
              </w:rPr>
              <w:t xml:space="preserve"> </w:t>
            </w:r>
            <w:r w:rsidR="004C1146" w:rsidRPr="00A577BB">
              <w:rPr>
                <w:b/>
                <w:bCs/>
                <w:sz w:val="20"/>
                <w:szCs w:val="20"/>
              </w:rPr>
              <w:t>Plán riešenia krízových situácií na úrovni skupiny obsahuje opatrenia a postup pri riešení krízových situácií pre</w:t>
            </w:r>
          </w:p>
          <w:p w14:paraId="5BF97ACF" w14:textId="77777777" w:rsidR="004C1146" w:rsidRPr="00A577BB" w:rsidRDefault="004C1146" w:rsidP="00586DAB">
            <w:pPr>
              <w:autoSpaceDE w:val="0"/>
              <w:autoSpaceDN w:val="0"/>
              <w:spacing w:before="0" w:beforeAutospacing="0" w:after="0" w:afterAutospacing="0"/>
              <w:ind w:left="186" w:hanging="186"/>
              <w:jc w:val="both"/>
              <w:rPr>
                <w:b/>
                <w:bCs/>
                <w:sz w:val="20"/>
                <w:szCs w:val="20"/>
              </w:rPr>
            </w:pPr>
            <w:r w:rsidRPr="00A577BB">
              <w:rPr>
                <w:b/>
                <w:bCs/>
                <w:sz w:val="20"/>
                <w:szCs w:val="20"/>
              </w:rPr>
              <w:t>a) materskú spoločnosť v Európskej únii so sídlom v Slovenskej republike,</w:t>
            </w:r>
          </w:p>
          <w:p w14:paraId="0CE94B91" w14:textId="77777777" w:rsidR="004C1146" w:rsidRPr="00A577BB" w:rsidRDefault="004C1146" w:rsidP="00586DAB">
            <w:pPr>
              <w:autoSpaceDE w:val="0"/>
              <w:autoSpaceDN w:val="0"/>
              <w:spacing w:before="0" w:beforeAutospacing="0" w:after="0" w:afterAutospacing="0"/>
              <w:ind w:left="186" w:hanging="186"/>
              <w:jc w:val="both"/>
              <w:rPr>
                <w:b/>
                <w:bCs/>
                <w:sz w:val="20"/>
                <w:szCs w:val="20"/>
              </w:rPr>
            </w:pPr>
            <w:r w:rsidRPr="00A577BB">
              <w:rPr>
                <w:b/>
                <w:bCs/>
                <w:sz w:val="20"/>
                <w:szCs w:val="20"/>
              </w:rPr>
              <w:t>b) dcérske spoločnosti so sídlom v Európskej únii,</w:t>
            </w:r>
          </w:p>
          <w:p w14:paraId="6D04B085" w14:textId="77777777" w:rsidR="004C1146" w:rsidRPr="00A577BB" w:rsidRDefault="004C1146" w:rsidP="00586DAB">
            <w:pPr>
              <w:autoSpaceDE w:val="0"/>
              <w:autoSpaceDN w:val="0"/>
              <w:spacing w:before="0" w:beforeAutospacing="0" w:after="0" w:afterAutospacing="0"/>
              <w:ind w:left="186" w:hanging="186"/>
              <w:jc w:val="both"/>
              <w:rPr>
                <w:b/>
                <w:bCs/>
                <w:sz w:val="20"/>
                <w:szCs w:val="20"/>
              </w:rPr>
            </w:pPr>
            <w:r w:rsidRPr="00A577BB">
              <w:rPr>
                <w:b/>
                <w:bCs/>
                <w:sz w:val="20"/>
                <w:szCs w:val="20"/>
              </w:rPr>
              <w:t>c) osoby podľa § 1 ods. 3 písm. c) a d),</w:t>
            </w:r>
          </w:p>
          <w:p w14:paraId="67F4DD05" w14:textId="77777777" w:rsidR="004C1146" w:rsidRPr="00A577BB" w:rsidRDefault="004C1146" w:rsidP="00586DAB">
            <w:pPr>
              <w:autoSpaceDE w:val="0"/>
              <w:autoSpaceDN w:val="0"/>
              <w:spacing w:before="0" w:beforeAutospacing="0" w:after="0" w:afterAutospacing="0"/>
              <w:ind w:left="186" w:hanging="186"/>
              <w:jc w:val="both"/>
              <w:rPr>
                <w:b/>
                <w:bCs/>
                <w:sz w:val="20"/>
                <w:szCs w:val="20"/>
              </w:rPr>
            </w:pPr>
            <w:r w:rsidRPr="00A577BB">
              <w:rPr>
                <w:b/>
                <w:bCs/>
                <w:sz w:val="20"/>
                <w:szCs w:val="20"/>
              </w:rPr>
              <w:t>d) dcérske spoločnosti materskej spoločnosti v Európskej únii so sídlom mimo Európskej únie okrem postupu uvedeného v § 20 ods. 2 a</w:t>
            </w:r>
            <w:r w:rsidR="006630B8" w:rsidRPr="00A577BB">
              <w:rPr>
                <w:b/>
                <w:bCs/>
                <w:sz w:val="20"/>
                <w:szCs w:val="20"/>
              </w:rPr>
              <w:t>ž 5,  § 20a a § 85 ods. 2 až 7.</w:t>
            </w:r>
          </w:p>
          <w:p w14:paraId="37CFE8A7" w14:textId="77777777" w:rsidR="0024448B" w:rsidRPr="00A577BB" w:rsidRDefault="0024448B" w:rsidP="006630B8">
            <w:pPr>
              <w:autoSpaceDE w:val="0"/>
              <w:autoSpaceDN w:val="0"/>
              <w:spacing w:before="0" w:beforeAutospacing="0" w:after="0" w:afterAutospacing="0"/>
              <w:ind w:left="99" w:hanging="22"/>
              <w:jc w:val="both"/>
              <w:rPr>
                <w:b/>
                <w:bCs/>
                <w:sz w:val="20"/>
                <w:szCs w:val="20"/>
              </w:rPr>
            </w:pPr>
          </w:p>
          <w:p w14:paraId="0969130E" w14:textId="1FAD91E4" w:rsidR="0024448B" w:rsidRPr="00A577BB" w:rsidRDefault="0024448B" w:rsidP="0024448B">
            <w:pPr>
              <w:autoSpaceDE w:val="0"/>
              <w:autoSpaceDN w:val="0"/>
              <w:spacing w:before="0" w:beforeAutospacing="0" w:after="0" w:afterAutospacing="0"/>
              <w:ind w:left="99" w:hanging="22"/>
              <w:jc w:val="both"/>
              <w:rPr>
                <w:b/>
                <w:bCs/>
                <w:sz w:val="20"/>
                <w:szCs w:val="20"/>
              </w:rPr>
            </w:pPr>
          </w:p>
        </w:tc>
        <w:tc>
          <w:tcPr>
            <w:tcW w:w="709" w:type="dxa"/>
            <w:tcBorders>
              <w:top w:val="single" w:sz="4" w:space="0" w:color="auto"/>
              <w:left w:val="single" w:sz="4" w:space="0" w:color="auto"/>
              <w:bottom w:val="single" w:sz="4" w:space="0" w:color="auto"/>
              <w:right w:val="single" w:sz="4" w:space="0" w:color="auto"/>
            </w:tcBorders>
          </w:tcPr>
          <w:p w14:paraId="1F0CB703"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45D5A709" w14:textId="77777777" w:rsidR="004C1146" w:rsidRPr="00A577BB" w:rsidRDefault="004C1146" w:rsidP="004C1146">
            <w:pPr>
              <w:pStyle w:val="Nadpis1"/>
              <w:rPr>
                <w:b w:val="0"/>
                <w:bCs w:val="0"/>
                <w:sz w:val="22"/>
                <w:szCs w:val="22"/>
              </w:rPr>
            </w:pPr>
          </w:p>
        </w:tc>
      </w:tr>
      <w:tr w:rsidR="007256FD" w:rsidRPr="00A577BB" w14:paraId="4974C84D" w14:textId="77777777" w:rsidTr="008F52E7">
        <w:tc>
          <w:tcPr>
            <w:tcW w:w="824" w:type="dxa"/>
            <w:tcBorders>
              <w:top w:val="single" w:sz="4" w:space="0" w:color="auto"/>
              <w:left w:val="single" w:sz="12" w:space="0" w:color="auto"/>
              <w:bottom w:val="single" w:sz="4" w:space="0" w:color="auto"/>
              <w:right w:val="single" w:sz="4" w:space="0" w:color="auto"/>
            </w:tcBorders>
          </w:tcPr>
          <w:p w14:paraId="351BA6BE" w14:textId="77777777" w:rsidR="007256FD" w:rsidRPr="00A577BB" w:rsidRDefault="007256FD"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p w14:paraId="00D88A3D" w14:textId="77777777" w:rsidR="007256FD" w:rsidRPr="00A577BB" w:rsidRDefault="007256FD" w:rsidP="007256FD">
            <w:pPr>
              <w:shd w:val="clear" w:color="auto" w:fill="FFFFFF"/>
              <w:spacing w:before="0" w:beforeAutospacing="0" w:after="0" w:afterAutospacing="0"/>
              <w:jc w:val="both"/>
              <w:rPr>
                <w:sz w:val="20"/>
                <w:szCs w:val="20"/>
              </w:rPr>
            </w:pPr>
            <w:r w:rsidRPr="00A577BB">
              <w:rPr>
                <w:sz w:val="20"/>
                <w:szCs w:val="20"/>
              </w:rPr>
              <w:t>b)odsek 3 sa mení takto:</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40"/>
              <w:gridCol w:w="5486"/>
            </w:tblGrid>
            <w:tr w:rsidR="007256FD" w:rsidRPr="00A577BB" w14:paraId="2635762F" w14:textId="77777777" w:rsidTr="007256FD">
              <w:tc>
                <w:tcPr>
                  <w:tcW w:w="383" w:type="dxa"/>
                  <w:shd w:val="clear" w:color="auto" w:fill="FFFFFF"/>
                  <w:hideMark/>
                </w:tcPr>
                <w:p w14:paraId="0E3BF704" w14:textId="77777777" w:rsidR="007256FD" w:rsidRPr="00A577BB" w:rsidRDefault="007256FD" w:rsidP="007256FD">
                  <w:pPr>
                    <w:spacing w:before="0" w:beforeAutospacing="0" w:after="0" w:afterAutospacing="0"/>
                    <w:jc w:val="both"/>
                    <w:rPr>
                      <w:sz w:val="20"/>
                      <w:szCs w:val="20"/>
                    </w:rPr>
                  </w:pPr>
                  <w:r w:rsidRPr="00A577BB">
                    <w:rPr>
                      <w:sz w:val="20"/>
                      <w:szCs w:val="20"/>
                    </w:rPr>
                    <w:t>i)</w:t>
                  </w:r>
                </w:p>
              </w:tc>
              <w:tc>
                <w:tcPr>
                  <w:tcW w:w="9023" w:type="dxa"/>
                  <w:shd w:val="clear" w:color="auto" w:fill="FFFFFF"/>
                  <w:hideMark/>
                </w:tcPr>
                <w:p w14:paraId="2D80186A" w14:textId="77777777" w:rsidR="007256FD" w:rsidRPr="00A577BB" w:rsidRDefault="007256FD" w:rsidP="007256FD">
                  <w:pPr>
                    <w:spacing w:before="0" w:beforeAutospacing="0" w:after="0" w:afterAutospacing="0"/>
                    <w:jc w:val="both"/>
                    <w:rPr>
                      <w:sz w:val="20"/>
                      <w:szCs w:val="20"/>
                    </w:rPr>
                  </w:pPr>
                  <w:r w:rsidRPr="00A577BB">
                    <w:rPr>
                      <w:sz w:val="20"/>
                      <w:szCs w:val="20"/>
                    </w:rPr>
                    <w:t>písmená a) a b) sa nahrádzajú takto:</w:t>
                  </w:r>
                </w:p>
              </w:tc>
            </w:tr>
          </w:tbl>
          <w:p w14:paraId="6C03B8D5" w14:textId="77777777" w:rsidR="007256FD" w:rsidRPr="00A577BB" w:rsidRDefault="007256FD"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65D6BE12" w14:textId="77777777" w:rsidR="007256FD" w:rsidRPr="00A577BB" w:rsidRDefault="007256FD"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7A46B657" w14:textId="77777777" w:rsidR="007256FD" w:rsidRPr="00A577BB" w:rsidRDefault="007256FD" w:rsidP="002744AD">
            <w:pPr>
              <w:autoSpaceDE w:val="0"/>
              <w:autoSpaceDN w:val="0"/>
              <w:spacing w:before="0" w:beforeAutospacing="0" w:after="0" w:afterAutospacing="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5CE26D6" w14:textId="77777777" w:rsidR="007256FD" w:rsidRPr="00A577BB" w:rsidRDefault="007256FD"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50B4A3B4" w14:textId="77777777" w:rsidR="007256FD" w:rsidRPr="00A577BB" w:rsidRDefault="007256FD" w:rsidP="002744AD">
            <w:pPr>
              <w:autoSpaceDE w:val="0"/>
              <w:autoSpaceDN w:val="0"/>
              <w:spacing w:before="0" w:beforeAutospacing="0" w:after="0" w:afterAutospacing="0"/>
              <w:jc w:val="both"/>
              <w:rPr>
                <w:b/>
                <w:bCs/>
                <w:sz w:val="20"/>
                <w:szCs w:val="20"/>
              </w:rPr>
            </w:pPr>
          </w:p>
        </w:tc>
        <w:tc>
          <w:tcPr>
            <w:tcW w:w="709" w:type="dxa"/>
            <w:tcBorders>
              <w:top w:val="single" w:sz="4" w:space="0" w:color="auto"/>
              <w:left w:val="single" w:sz="4" w:space="0" w:color="auto"/>
              <w:bottom w:val="single" w:sz="4" w:space="0" w:color="auto"/>
              <w:right w:val="single" w:sz="4" w:space="0" w:color="auto"/>
            </w:tcBorders>
          </w:tcPr>
          <w:p w14:paraId="3CF90090" w14:textId="77777777" w:rsidR="007256FD" w:rsidRPr="00A577BB" w:rsidRDefault="007256FD"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37977BCA" w14:textId="77777777" w:rsidR="007256FD" w:rsidRPr="00A577BB" w:rsidRDefault="007256FD" w:rsidP="004C1146">
            <w:pPr>
              <w:pStyle w:val="Nadpis1"/>
              <w:rPr>
                <w:b w:val="0"/>
                <w:bCs w:val="0"/>
                <w:sz w:val="22"/>
                <w:szCs w:val="22"/>
              </w:rPr>
            </w:pPr>
          </w:p>
        </w:tc>
      </w:tr>
      <w:tr w:rsidR="004C1146" w:rsidRPr="00A577BB" w14:paraId="49C674BD" w14:textId="77777777" w:rsidTr="006630B8">
        <w:trPr>
          <w:trHeight w:val="7718"/>
        </w:trPr>
        <w:tc>
          <w:tcPr>
            <w:tcW w:w="824" w:type="dxa"/>
            <w:tcBorders>
              <w:top w:val="single" w:sz="4" w:space="0" w:color="auto"/>
              <w:left w:val="single" w:sz="12" w:space="0" w:color="auto"/>
              <w:bottom w:val="single" w:sz="4" w:space="0" w:color="auto"/>
              <w:right w:val="single" w:sz="4" w:space="0" w:color="auto"/>
            </w:tcBorders>
          </w:tcPr>
          <w:p w14:paraId="20351C99"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lastRenderedPageBreak/>
              <w:t>Čl. 12 ods. 3</w:t>
            </w:r>
          </w:p>
        </w:tc>
        <w:tc>
          <w:tcPr>
            <w:tcW w:w="5812" w:type="dxa"/>
            <w:tcBorders>
              <w:top w:val="single" w:sz="4" w:space="0" w:color="auto"/>
              <w:left w:val="single" w:sz="4" w:space="0" w:color="auto"/>
              <w:bottom w:val="single" w:sz="4" w:space="0" w:color="auto"/>
              <w:right w:val="single" w:sz="4" w:space="0" w:color="auto"/>
            </w:tcBorders>
          </w:tcPr>
          <w:p w14:paraId="3096DF4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7000AB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 stanovia opatrenia na riešenie krízovej situácie, ktoré sa majú prijať pre subjekty, ktorých krízová situácia sa rieši, v scenároch uvedených v článku 10 ods. 3, ako aj dôsledky týchto opatrení na riešenie krízovej situácie pre iné subjekty skupiny uvedené v článku 1 ods. 1 písm. b), c) a d), a to pre materskú spoločnosť a dcérske inštitúcie;</w:t>
            </w:r>
          </w:p>
          <w:p w14:paraId="47A72415" w14:textId="77777777" w:rsidR="005857C4" w:rsidRPr="00A577BB" w:rsidRDefault="005857C4" w:rsidP="004C1146">
            <w:pPr>
              <w:shd w:val="clear" w:color="auto" w:fill="FFFFFF" w:themeFill="background1"/>
              <w:autoSpaceDE w:val="0"/>
              <w:autoSpaceDN w:val="0"/>
              <w:spacing w:before="0" w:beforeAutospacing="0" w:after="0" w:afterAutospacing="0"/>
              <w:rPr>
                <w:sz w:val="19"/>
                <w:szCs w:val="19"/>
              </w:rPr>
            </w:pPr>
          </w:p>
          <w:p w14:paraId="7220162A" w14:textId="77777777" w:rsidR="005857C4" w:rsidRPr="00A577BB" w:rsidRDefault="005857C4" w:rsidP="004C1146">
            <w:pPr>
              <w:shd w:val="clear" w:color="auto" w:fill="FFFFFF" w:themeFill="background1"/>
              <w:autoSpaceDE w:val="0"/>
              <w:autoSpaceDN w:val="0"/>
              <w:spacing w:before="0" w:beforeAutospacing="0" w:after="0" w:afterAutospacing="0"/>
              <w:rPr>
                <w:sz w:val="19"/>
                <w:szCs w:val="19"/>
              </w:rPr>
            </w:pPr>
          </w:p>
          <w:p w14:paraId="53FF2F9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aa) ak skupinu tvorí viac ako jedna skupina, ktorej krízová situácia sa rieši, stanovia opatrenia na riešenie krízovej situácie plánované v súvislosti so subjektmi, ktorých krízová situácia rieši, každej skupiny, ktorej krízová situácia sa rieši, a dôsledky týchto opatrení na: </w:t>
            </w:r>
          </w:p>
          <w:p w14:paraId="7FD2524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 iné subjekty skupiny, ktoré patria do rovnakej skupiny, ktorej krízová situácia sa rieši; a </w:t>
            </w:r>
          </w:p>
          <w:p w14:paraId="42AC63F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ii) iné skupiny, ktorých krízová situácia sa rieši; </w:t>
            </w:r>
          </w:p>
          <w:p w14:paraId="6A8498E1" w14:textId="77777777" w:rsidR="005857C4" w:rsidRPr="00A577BB" w:rsidRDefault="005857C4" w:rsidP="004C1146">
            <w:pPr>
              <w:shd w:val="clear" w:color="auto" w:fill="FFFFFF" w:themeFill="background1"/>
              <w:autoSpaceDE w:val="0"/>
              <w:autoSpaceDN w:val="0"/>
              <w:spacing w:before="0" w:beforeAutospacing="0" w:after="0" w:afterAutospacing="0"/>
              <w:rPr>
                <w:sz w:val="19"/>
                <w:szCs w:val="19"/>
              </w:rPr>
            </w:pPr>
          </w:p>
          <w:p w14:paraId="7BE9E3E0" w14:textId="77777777" w:rsidR="005857C4" w:rsidRPr="00A577BB" w:rsidRDefault="005857C4" w:rsidP="004C1146">
            <w:pPr>
              <w:shd w:val="clear" w:color="auto" w:fill="FFFFFF" w:themeFill="background1"/>
              <w:autoSpaceDE w:val="0"/>
              <w:autoSpaceDN w:val="0"/>
              <w:spacing w:before="0" w:beforeAutospacing="0" w:after="0" w:afterAutospacing="0"/>
              <w:rPr>
                <w:sz w:val="19"/>
                <w:szCs w:val="19"/>
              </w:rPr>
            </w:pPr>
          </w:p>
          <w:p w14:paraId="56D7F70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62D45C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preskúma rozsah, v akom by sa mohli koordinovane použiť a uplatniť nástroje riešenia krízových situácií a príslušné právomoci vzhľadom na subjekty, ktorých krízová situácia sa rieši, ktoré sú usadené v Únii, vrátane opatrení na zjednodušenie odkúpenia skupiny ako celku, samostatných oblastí obchodnej činnosti alebo činností, ktoré poskytujú viaceré subjekty skupiny, alebo konkrétnych subjektov skupiny alebo skupín, ktorých krízová situácia sa rieši, riešenia krízových situácií treťou stranou, a identifikujú sa akékoľvek možné prekážky brániace koordinovanému riešeniu krízových situácií;“; </w:t>
            </w:r>
          </w:p>
          <w:p w14:paraId="01DAA28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B9A20EF" w14:textId="77777777" w:rsidR="005857C4" w:rsidRPr="00A577BB" w:rsidRDefault="005857C4" w:rsidP="004C1146">
            <w:pPr>
              <w:shd w:val="clear" w:color="auto" w:fill="FFFFFF" w:themeFill="background1"/>
              <w:autoSpaceDE w:val="0"/>
              <w:autoSpaceDN w:val="0"/>
              <w:spacing w:before="0" w:beforeAutospacing="0" w:after="0" w:afterAutospacing="0"/>
              <w:rPr>
                <w:sz w:val="19"/>
                <w:szCs w:val="19"/>
              </w:rPr>
            </w:pPr>
          </w:p>
          <w:p w14:paraId="22EE4F63" w14:textId="77777777" w:rsidR="005857C4" w:rsidRPr="00A577BB" w:rsidRDefault="005857C4" w:rsidP="004C1146">
            <w:pPr>
              <w:shd w:val="clear" w:color="auto" w:fill="FFFFFF" w:themeFill="background1"/>
              <w:autoSpaceDE w:val="0"/>
              <w:autoSpaceDN w:val="0"/>
              <w:spacing w:before="0" w:beforeAutospacing="0" w:after="0" w:afterAutospacing="0"/>
              <w:rPr>
                <w:sz w:val="19"/>
                <w:szCs w:val="19"/>
              </w:rPr>
            </w:pPr>
          </w:p>
          <w:p w14:paraId="2B685C49" w14:textId="77777777" w:rsidR="005857C4" w:rsidRPr="00A577BB" w:rsidRDefault="005857C4" w:rsidP="004C1146">
            <w:pPr>
              <w:shd w:val="clear" w:color="auto" w:fill="FFFFFF" w:themeFill="background1"/>
              <w:autoSpaceDE w:val="0"/>
              <w:autoSpaceDN w:val="0"/>
              <w:spacing w:before="0" w:beforeAutospacing="0" w:after="0" w:afterAutospacing="0"/>
              <w:rPr>
                <w:sz w:val="19"/>
                <w:szCs w:val="19"/>
              </w:rPr>
            </w:pPr>
          </w:p>
          <w:p w14:paraId="5DA935C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e) stanovia akékoľvek ďalšie opatrenia neuvedené v tejto smernici, ktoré príslušné orgány pre riešenie krízových situácií zamýšľajú uplatňovať v súvislosti so subjektmi v rámci každej skupiny, ktorej krízová situácia sa rieši;“</w:t>
            </w:r>
          </w:p>
          <w:p w14:paraId="3F803A2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3542D7FC" w14:textId="77777777" w:rsidR="004C1146" w:rsidRPr="00A577BB" w:rsidRDefault="007256FD"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6064A9C6" w14:textId="77777777" w:rsidR="007256FD" w:rsidRPr="00A577BB" w:rsidRDefault="007256FD" w:rsidP="007256FD">
            <w:pPr>
              <w:autoSpaceDE w:val="0"/>
              <w:autoSpaceDN w:val="0"/>
              <w:spacing w:before="0" w:beforeAutospacing="0" w:after="0" w:afterAutospacing="0"/>
              <w:jc w:val="center"/>
              <w:rPr>
                <w:sz w:val="20"/>
                <w:szCs w:val="20"/>
              </w:rPr>
            </w:pPr>
            <w:r w:rsidRPr="00A577BB">
              <w:rPr>
                <w:sz w:val="20"/>
                <w:szCs w:val="20"/>
              </w:rPr>
              <w:t>371/2014 a</w:t>
            </w:r>
          </w:p>
          <w:p w14:paraId="10D1F8DC" w14:textId="77777777" w:rsidR="007256FD" w:rsidRPr="00A577BB" w:rsidRDefault="007256FD" w:rsidP="007256FD">
            <w:pPr>
              <w:autoSpaceDE w:val="0"/>
              <w:autoSpaceDN w:val="0"/>
              <w:spacing w:before="0" w:beforeAutospacing="0" w:after="0" w:afterAutospacing="0"/>
              <w:jc w:val="center"/>
              <w:rPr>
                <w:b/>
                <w:sz w:val="20"/>
                <w:szCs w:val="20"/>
              </w:rPr>
            </w:pPr>
            <w:r w:rsidRPr="00A577BB">
              <w:rPr>
                <w:b/>
                <w:sz w:val="20"/>
                <w:szCs w:val="20"/>
              </w:rPr>
              <w:t>Návrh zákona</w:t>
            </w:r>
          </w:p>
          <w:p w14:paraId="6244C0EC" w14:textId="77777777" w:rsidR="004C1146" w:rsidRPr="00A577BB" w:rsidRDefault="004C1146" w:rsidP="007256FD">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25F90F5E" w14:textId="77777777" w:rsidR="00586DAB" w:rsidRPr="00A577BB" w:rsidRDefault="004C1146" w:rsidP="004C1146">
            <w:pPr>
              <w:pStyle w:val="Normlny0"/>
            </w:pPr>
            <w:r w:rsidRPr="00A577BB">
              <w:t xml:space="preserve">§ 26 O 4 </w:t>
            </w:r>
          </w:p>
          <w:p w14:paraId="02AA1600" w14:textId="31FF309F" w:rsidR="0024448B" w:rsidRPr="00A577BB" w:rsidRDefault="004C1146" w:rsidP="004C1146">
            <w:pPr>
              <w:pStyle w:val="Normlny0"/>
            </w:pPr>
            <w:r w:rsidRPr="00A577BB">
              <w:t xml:space="preserve">P </w:t>
            </w:r>
          </w:p>
          <w:p w14:paraId="5DE58FFB" w14:textId="0C208EDA" w:rsidR="005857C4" w:rsidRPr="00A577BB" w:rsidRDefault="004C1146" w:rsidP="00586DAB">
            <w:pPr>
              <w:pStyle w:val="Normlny0"/>
            </w:pPr>
            <w:r w:rsidRPr="00A577BB">
              <w:t>a)</w:t>
            </w:r>
            <w:r w:rsidR="00586DAB" w:rsidRPr="00A577BB">
              <w:t xml:space="preserve"> až </w:t>
            </w:r>
            <w:r w:rsidRPr="00A577BB">
              <w:t>c)</w:t>
            </w:r>
            <w:r w:rsidR="00586DAB" w:rsidRPr="00A577BB">
              <w:t xml:space="preserve"> a </w:t>
            </w:r>
            <w:r w:rsidR="005857C4" w:rsidRPr="00A577BB">
              <w:t>e)</w:t>
            </w:r>
          </w:p>
        </w:tc>
        <w:tc>
          <w:tcPr>
            <w:tcW w:w="5245" w:type="dxa"/>
            <w:tcBorders>
              <w:top w:val="single" w:sz="4" w:space="0" w:color="auto"/>
              <w:left w:val="single" w:sz="4" w:space="0" w:color="auto"/>
              <w:bottom w:val="single" w:sz="4" w:space="0" w:color="auto"/>
              <w:right w:val="single" w:sz="4" w:space="0" w:color="auto"/>
            </w:tcBorders>
          </w:tcPr>
          <w:p w14:paraId="4AD17E41" w14:textId="6112F32E" w:rsidR="004C1146" w:rsidRPr="00A577BB" w:rsidRDefault="004C1146" w:rsidP="004C1146">
            <w:pPr>
              <w:tabs>
                <w:tab w:val="left" w:pos="220"/>
              </w:tabs>
              <w:spacing w:before="0" w:beforeAutospacing="0" w:after="0" w:afterAutospacing="0"/>
              <w:jc w:val="both"/>
              <w:rPr>
                <w:sz w:val="20"/>
                <w:szCs w:val="20"/>
              </w:rPr>
            </w:pPr>
            <w:r w:rsidRPr="00A577BB">
              <w:rPr>
                <w:sz w:val="20"/>
                <w:szCs w:val="20"/>
              </w:rPr>
              <w:t>V pláne riešenia krízových situácií na úrovni skupiny sa</w:t>
            </w:r>
          </w:p>
          <w:p w14:paraId="3644E811" w14:textId="0C6F5D5C" w:rsidR="0024448B" w:rsidRPr="00A577BB" w:rsidRDefault="0024448B" w:rsidP="004C1146">
            <w:pPr>
              <w:tabs>
                <w:tab w:val="left" w:pos="220"/>
              </w:tabs>
              <w:spacing w:before="0" w:beforeAutospacing="0" w:after="0" w:afterAutospacing="0"/>
              <w:jc w:val="both"/>
              <w:rPr>
                <w:sz w:val="20"/>
                <w:szCs w:val="20"/>
              </w:rPr>
            </w:pPr>
          </w:p>
          <w:p w14:paraId="275D3E1B" w14:textId="77777777" w:rsidR="00586DAB" w:rsidRPr="00A577BB" w:rsidRDefault="00586DAB" w:rsidP="004C1146">
            <w:pPr>
              <w:tabs>
                <w:tab w:val="left" w:pos="220"/>
              </w:tabs>
              <w:spacing w:before="0" w:beforeAutospacing="0" w:after="0" w:afterAutospacing="0"/>
              <w:jc w:val="both"/>
              <w:rPr>
                <w:sz w:val="20"/>
                <w:szCs w:val="20"/>
              </w:rPr>
            </w:pPr>
          </w:p>
          <w:p w14:paraId="0C879478" w14:textId="7CD57951" w:rsidR="004C1146" w:rsidRPr="00A577BB" w:rsidRDefault="0024448B" w:rsidP="00586DAB">
            <w:pPr>
              <w:numPr>
                <w:ilvl w:val="0"/>
                <w:numId w:val="14"/>
              </w:numPr>
              <w:spacing w:before="0" w:beforeAutospacing="0" w:after="0" w:afterAutospacing="0"/>
              <w:ind w:left="44" w:firstLine="0"/>
              <w:jc w:val="both"/>
              <w:rPr>
                <w:b/>
                <w:bCs/>
                <w:sz w:val="20"/>
                <w:szCs w:val="20"/>
              </w:rPr>
            </w:pPr>
            <w:r w:rsidRPr="00A577BB">
              <w:rPr>
                <w:b/>
                <w:bCs/>
                <w:sz w:val="20"/>
                <w:szCs w:val="20"/>
              </w:rPr>
              <w:t>uvedú opatrenia na riešenie krízovej situácie, ktoré sa majú prijať pre rezolučné subjekty v situáciách uvedených v § 21 ods. 3 písm. i), ako aj dôsledky týchto opatrení na riešenie krízovej situácie pre iné osoby v skupine, a to pre skupinu</w:t>
            </w:r>
            <w:r w:rsidR="004C1146" w:rsidRPr="00A577BB">
              <w:rPr>
                <w:b/>
                <w:bCs/>
                <w:sz w:val="20"/>
                <w:szCs w:val="20"/>
              </w:rPr>
              <w:t>,</w:t>
            </w:r>
          </w:p>
          <w:p w14:paraId="48576D3A" w14:textId="77777777" w:rsidR="004C1146" w:rsidRPr="00A577BB" w:rsidRDefault="004C1146" w:rsidP="009922DE">
            <w:pPr>
              <w:spacing w:before="0" w:beforeAutospacing="0" w:after="0" w:afterAutospacing="0"/>
              <w:ind w:hanging="35"/>
              <w:jc w:val="both"/>
              <w:rPr>
                <w:b/>
                <w:bCs/>
                <w:sz w:val="20"/>
                <w:szCs w:val="20"/>
              </w:rPr>
            </w:pPr>
          </w:p>
          <w:p w14:paraId="5D06154C" w14:textId="77777777" w:rsidR="0024448B" w:rsidRPr="00A577BB" w:rsidRDefault="0024448B" w:rsidP="009922DE">
            <w:pPr>
              <w:autoSpaceDE w:val="0"/>
              <w:autoSpaceDN w:val="0"/>
              <w:spacing w:before="0" w:beforeAutospacing="0" w:after="0" w:afterAutospacing="0"/>
              <w:ind w:hanging="35"/>
              <w:rPr>
                <w:b/>
                <w:bCs/>
                <w:sz w:val="20"/>
                <w:szCs w:val="20"/>
              </w:rPr>
            </w:pPr>
            <w:r w:rsidRPr="00A577BB">
              <w:rPr>
                <w:b/>
                <w:bCs/>
                <w:sz w:val="20"/>
                <w:szCs w:val="20"/>
              </w:rPr>
              <w:t xml:space="preserve">b)     uvedú opatrenia na riešenie krízovej situácie    plánované v súvislosti s rezolučnými subjektmi každej rezolučnej skupiny a dôsledky týchto opatrení, ak skupinu tvorí viac ako jedna rezolučná skupina na </w:t>
            </w:r>
          </w:p>
          <w:p w14:paraId="4D6BEC89" w14:textId="77777777" w:rsidR="0024448B" w:rsidRPr="00A577BB" w:rsidRDefault="0024448B" w:rsidP="009922DE">
            <w:pPr>
              <w:autoSpaceDE w:val="0"/>
              <w:autoSpaceDN w:val="0"/>
              <w:spacing w:before="0" w:beforeAutospacing="0" w:after="0" w:afterAutospacing="0"/>
              <w:ind w:hanging="35"/>
              <w:rPr>
                <w:b/>
                <w:bCs/>
                <w:sz w:val="20"/>
                <w:szCs w:val="20"/>
              </w:rPr>
            </w:pPr>
            <w:r w:rsidRPr="00A577BB">
              <w:rPr>
                <w:b/>
                <w:bCs/>
                <w:sz w:val="20"/>
                <w:szCs w:val="20"/>
              </w:rPr>
              <w:t xml:space="preserve">1. iné osoby v skupine, ktoré patria do rovnakej rezolučnej skupiny a </w:t>
            </w:r>
          </w:p>
          <w:p w14:paraId="405E1B23" w14:textId="77777777" w:rsidR="004C1146" w:rsidRPr="00A577BB" w:rsidRDefault="0024448B" w:rsidP="009922DE">
            <w:pPr>
              <w:autoSpaceDE w:val="0"/>
              <w:autoSpaceDN w:val="0"/>
              <w:spacing w:before="0" w:beforeAutospacing="0" w:after="0" w:afterAutospacing="0"/>
              <w:ind w:hanging="35"/>
              <w:rPr>
                <w:b/>
                <w:sz w:val="20"/>
                <w:szCs w:val="20"/>
              </w:rPr>
            </w:pPr>
            <w:r w:rsidRPr="00A577BB">
              <w:rPr>
                <w:b/>
                <w:bCs/>
                <w:sz w:val="20"/>
                <w:szCs w:val="20"/>
              </w:rPr>
              <w:t>2. iné rezolučné skupiny</w:t>
            </w:r>
            <w:r w:rsidR="004C1146" w:rsidRPr="00A577BB">
              <w:rPr>
                <w:b/>
                <w:bCs/>
                <w:sz w:val="20"/>
                <w:szCs w:val="20"/>
              </w:rPr>
              <w:t>,</w:t>
            </w:r>
          </w:p>
          <w:p w14:paraId="7543DF9C" w14:textId="77777777" w:rsidR="004C1146" w:rsidRPr="00A577BB" w:rsidRDefault="004C1146" w:rsidP="009922DE">
            <w:pPr>
              <w:autoSpaceDE w:val="0"/>
              <w:autoSpaceDN w:val="0"/>
              <w:spacing w:before="0" w:beforeAutospacing="0" w:after="0" w:afterAutospacing="0"/>
              <w:ind w:hanging="35"/>
              <w:rPr>
                <w:b/>
                <w:sz w:val="20"/>
                <w:szCs w:val="20"/>
              </w:rPr>
            </w:pPr>
          </w:p>
          <w:p w14:paraId="47E651F7" w14:textId="0220CFBD" w:rsidR="004C1146" w:rsidRPr="00A577BB" w:rsidRDefault="0024448B" w:rsidP="009922DE">
            <w:pPr>
              <w:spacing w:before="0" w:beforeAutospacing="0" w:after="0" w:afterAutospacing="0"/>
              <w:ind w:hanging="35"/>
              <w:jc w:val="both"/>
              <w:rPr>
                <w:b/>
                <w:bCs/>
                <w:sz w:val="20"/>
                <w:szCs w:val="20"/>
              </w:rPr>
            </w:pPr>
            <w:r w:rsidRPr="00A577BB">
              <w:rPr>
                <w:b/>
                <w:bCs/>
                <w:sz w:val="20"/>
                <w:szCs w:val="20"/>
              </w:rPr>
              <w:t xml:space="preserve">c)  uvedie rozsah, v akom by sa mohli koordinovane použiť a uplatniť nástroje riešenia krízových situácií a príslušné právomoci </w:t>
            </w:r>
            <w:r w:rsidR="00EE6631" w:rsidRPr="00A577BB">
              <w:rPr>
                <w:b/>
                <w:bCs/>
                <w:sz w:val="20"/>
                <w:szCs w:val="20"/>
              </w:rPr>
              <w:t>rezolučných subjektov</w:t>
            </w:r>
            <w:r w:rsidRPr="00A577BB">
              <w:rPr>
                <w:b/>
                <w:bCs/>
                <w:sz w:val="20"/>
                <w:szCs w:val="20"/>
              </w:rPr>
              <w:t>, ktoré sú usadené v Európskej únii, vrátane opatrení na zjednodušenie odkúpenia skupiny ako celku, samostatných oblastí obchodnej činnosti alebo činností, ktoré poskytujú viaceré osoby v skupine, alebo konkrétnych osôb v skupine alebo rezolučných skupín, riešenia krízových situácií treťou stranou, a identifikujú sa možné prekážky brániace koordinovanému riešeniu krízových situácií,</w:t>
            </w:r>
          </w:p>
          <w:p w14:paraId="69E358F4" w14:textId="2A335534" w:rsidR="0024448B" w:rsidRPr="00A577BB" w:rsidRDefault="009922DE" w:rsidP="009922DE">
            <w:pPr>
              <w:spacing w:before="0" w:beforeAutospacing="0" w:after="0" w:afterAutospacing="0"/>
              <w:ind w:hanging="35"/>
              <w:jc w:val="both"/>
              <w:rPr>
                <w:b/>
                <w:sz w:val="20"/>
                <w:szCs w:val="20"/>
              </w:rPr>
            </w:pPr>
            <w:r w:rsidRPr="00A577BB">
              <w:rPr>
                <w:b/>
                <w:sz w:val="20"/>
                <w:szCs w:val="20"/>
              </w:rPr>
              <w:t xml:space="preserve"> </w:t>
            </w:r>
          </w:p>
          <w:p w14:paraId="51D87BE1" w14:textId="016DB299" w:rsidR="004C1146" w:rsidRPr="00A577BB" w:rsidRDefault="009922DE" w:rsidP="009922DE">
            <w:pPr>
              <w:spacing w:before="0" w:beforeAutospacing="0" w:after="0" w:afterAutospacing="0"/>
              <w:ind w:hanging="35"/>
              <w:jc w:val="both"/>
              <w:rPr>
                <w:sz w:val="20"/>
                <w:szCs w:val="20"/>
              </w:rPr>
            </w:pPr>
            <w:r w:rsidRPr="00A577BB">
              <w:rPr>
                <w:sz w:val="20"/>
                <w:szCs w:val="20"/>
                <w:shd w:val="clear" w:color="auto" w:fill="FFFFFF"/>
              </w:rPr>
              <w:t xml:space="preserve">e) </w:t>
            </w:r>
            <w:r w:rsidR="005857C4" w:rsidRPr="00A577BB">
              <w:rPr>
                <w:sz w:val="20"/>
                <w:szCs w:val="20"/>
                <w:shd w:val="clear" w:color="auto" w:fill="FFFFFF"/>
              </w:rPr>
              <w:t>určia akékoľvek ďalšie opatrenia neuvedené v tomto zákone, ktoré rada ako rezolučný orgán na úrovni skupiny zamýšľa uplatňovať v súvislosti s riešením krízových situácií skupiny,</w:t>
            </w:r>
          </w:p>
        </w:tc>
        <w:tc>
          <w:tcPr>
            <w:tcW w:w="709" w:type="dxa"/>
            <w:tcBorders>
              <w:top w:val="single" w:sz="4" w:space="0" w:color="auto"/>
              <w:left w:val="single" w:sz="4" w:space="0" w:color="auto"/>
              <w:bottom w:val="single" w:sz="4" w:space="0" w:color="auto"/>
              <w:right w:val="single" w:sz="4" w:space="0" w:color="auto"/>
            </w:tcBorders>
          </w:tcPr>
          <w:p w14:paraId="79154E83"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4171E762" w14:textId="77777777" w:rsidR="004C1146" w:rsidRPr="00A577BB" w:rsidRDefault="004C1146" w:rsidP="004C1146">
            <w:pPr>
              <w:pStyle w:val="Nadpis1"/>
              <w:rPr>
                <w:b w:val="0"/>
                <w:bCs w:val="0"/>
                <w:sz w:val="22"/>
                <w:szCs w:val="22"/>
              </w:rPr>
            </w:pPr>
          </w:p>
        </w:tc>
      </w:tr>
      <w:tr w:rsidR="00932BF9" w:rsidRPr="00A577BB" w14:paraId="43FD4C60" w14:textId="77777777" w:rsidTr="008F52E7">
        <w:tc>
          <w:tcPr>
            <w:tcW w:w="824" w:type="dxa"/>
            <w:tcBorders>
              <w:top w:val="single" w:sz="4" w:space="0" w:color="auto"/>
              <w:left w:val="single" w:sz="12" w:space="0" w:color="auto"/>
              <w:bottom w:val="single" w:sz="4" w:space="0" w:color="auto"/>
              <w:right w:val="single" w:sz="4" w:space="0" w:color="auto"/>
            </w:tcBorders>
          </w:tcPr>
          <w:p w14:paraId="5D796434" w14:textId="77777777" w:rsidR="00932BF9" w:rsidRPr="00A577BB" w:rsidRDefault="00932BF9"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210"/>
              <w:gridCol w:w="5516"/>
            </w:tblGrid>
            <w:tr w:rsidR="00932BF9" w:rsidRPr="00A577BB" w14:paraId="51D5EEAE" w14:textId="77777777" w:rsidTr="00932BF9">
              <w:tc>
                <w:tcPr>
                  <w:tcW w:w="333" w:type="dxa"/>
                  <w:shd w:val="clear" w:color="auto" w:fill="FFFFFF"/>
                  <w:hideMark/>
                </w:tcPr>
                <w:p w14:paraId="15060E29" w14:textId="77777777" w:rsidR="00932BF9" w:rsidRPr="00A577BB" w:rsidRDefault="00932BF9" w:rsidP="00932BF9">
                  <w:pPr>
                    <w:spacing w:before="0" w:beforeAutospacing="0" w:after="0" w:afterAutospacing="0"/>
                    <w:jc w:val="both"/>
                    <w:rPr>
                      <w:sz w:val="20"/>
                      <w:szCs w:val="20"/>
                    </w:rPr>
                  </w:pPr>
                  <w:r w:rsidRPr="00A577BB">
                    <w:rPr>
                      <w:sz w:val="20"/>
                      <w:szCs w:val="20"/>
                    </w:rPr>
                    <w:t>4.</w:t>
                  </w:r>
                </w:p>
              </w:tc>
              <w:tc>
                <w:tcPr>
                  <w:tcW w:w="9073" w:type="dxa"/>
                  <w:shd w:val="clear" w:color="auto" w:fill="FFFFFF"/>
                  <w:hideMark/>
                </w:tcPr>
                <w:p w14:paraId="245A0A9F" w14:textId="77777777" w:rsidR="00932BF9" w:rsidRPr="00A577BB" w:rsidRDefault="00932BF9" w:rsidP="00932BF9">
                  <w:pPr>
                    <w:spacing w:before="0" w:beforeAutospacing="0" w:after="0" w:afterAutospacing="0"/>
                    <w:jc w:val="both"/>
                    <w:rPr>
                      <w:sz w:val="20"/>
                      <w:szCs w:val="20"/>
                    </w:rPr>
                  </w:pPr>
                  <w:r w:rsidRPr="00A577BB">
                    <w:rPr>
                      <w:sz w:val="20"/>
                      <w:szCs w:val="20"/>
                    </w:rPr>
                    <w:t>Článok 13 sa mení takto:</w:t>
                  </w:r>
                </w:p>
                <w:tbl>
                  <w:tblPr>
                    <w:tblW w:w="5000" w:type="pct"/>
                    <w:tblLayout w:type="fixed"/>
                    <w:tblCellMar>
                      <w:left w:w="0" w:type="dxa"/>
                      <w:right w:w="0" w:type="dxa"/>
                    </w:tblCellMar>
                    <w:tblLook w:val="04A0" w:firstRow="1" w:lastRow="0" w:firstColumn="1" w:lastColumn="0" w:noHBand="0" w:noVBand="1"/>
                  </w:tblPr>
                  <w:tblGrid>
                    <w:gridCol w:w="194"/>
                    <w:gridCol w:w="5322"/>
                  </w:tblGrid>
                  <w:tr w:rsidR="00932BF9" w:rsidRPr="00A577BB" w14:paraId="15D837E7" w14:textId="77777777">
                    <w:tc>
                      <w:tcPr>
                        <w:tcW w:w="307" w:type="dxa"/>
                        <w:shd w:val="clear" w:color="auto" w:fill="auto"/>
                        <w:hideMark/>
                      </w:tcPr>
                      <w:p w14:paraId="2D56336E" w14:textId="77777777" w:rsidR="00932BF9" w:rsidRPr="00A577BB" w:rsidRDefault="00932BF9" w:rsidP="00932BF9">
                        <w:pPr>
                          <w:spacing w:before="0" w:beforeAutospacing="0" w:after="0" w:afterAutospacing="0"/>
                          <w:jc w:val="both"/>
                          <w:rPr>
                            <w:sz w:val="20"/>
                            <w:szCs w:val="20"/>
                          </w:rPr>
                        </w:pPr>
                        <w:r w:rsidRPr="00A577BB">
                          <w:rPr>
                            <w:sz w:val="20"/>
                            <w:szCs w:val="20"/>
                          </w:rPr>
                          <w:t>a)</w:t>
                        </w:r>
                      </w:p>
                    </w:tc>
                    <w:tc>
                      <w:tcPr>
                        <w:tcW w:w="8766" w:type="dxa"/>
                        <w:shd w:val="clear" w:color="auto" w:fill="auto"/>
                        <w:hideMark/>
                      </w:tcPr>
                      <w:p w14:paraId="5EFFC93E" w14:textId="77777777" w:rsidR="00932BF9" w:rsidRPr="00A577BB" w:rsidRDefault="00932BF9" w:rsidP="00932BF9">
                        <w:pPr>
                          <w:spacing w:before="0" w:beforeAutospacing="0" w:after="0" w:afterAutospacing="0"/>
                          <w:jc w:val="both"/>
                          <w:rPr>
                            <w:sz w:val="20"/>
                            <w:szCs w:val="20"/>
                          </w:rPr>
                        </w:pPr>
                        <w:r w:rsidRPr="00A577BB">
                          <w:rPr>
                            <w:sz w:val="20"/>
                            <w:szCs w:val="20"/>
                          </w:rPr>
                          <w:t>v odseku 4 sa za prvý pododsek vkladá tento pododsek:</w:t>
                        </w:r>
                      </w:p>
                    </w:tc>
                  </w:tr>
                </w:tbl>
                <w:p w14:paraId="22E54D5F" w14:textId="77777777" w:rsidR="00932BF9" w:rsidRPr="00A577BB" w:rsidRDefault="00932BF9" w:rsidP="00932BF9">
                  <w:pPr>
                    <w:spacing w:before="0" w:beforeAutospacing="0" w:after="0" w:afterAutospacing="0"/>
                    <w:rPr>
                      <w:sz w:val="20"/>
                      <w:szCs w:val="20"/>
                    </w:rPr>
                  </w:pPr>
                </w:p>
              </w:tc>
            </w:tr>
          </w:tbl>
          <w:p w14:paraId="173279C2" w14:textId="77777777" w:rsidR="00932BF9" w:rsidRPr="00A577BB" w:rsidRDefault="00932BF9"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0675B436" w14:textId="77777777" w:rsidR="00932BF9" w:rsidRPr="00A577BB" w:rsidRDefault="00932BF9"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6C8F3FF3" w14:textId="77777777" w:rsidR="00932BF9" w:rsidRPr="00A577BB" w:rsidRDefault="00932BF9" w:rsidP="007256FD">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95404B" w14:textId="77777777" w:rsidR="00932BF9" w:rsidRPr="00A577BB" w:rsidRDefault="00932BF9"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4ED05031" w14:textId="77777777" w:rsidR="00932BF9" w:rsidRPr="00A577BB" w:rsidRDefault="00932BF9" w:rsidP="004C1146">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8A14490" w14:textId="77777777" w:rsidR="00932BF9" w:rsidRPr="00A577BB" w:rsidRDefault="00932BF9"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4DD01D35" w14:textId="77777777" w:rsidR="00932BF9" w:rsidRPr="00A577BB" w:rsidRDefault="00932BF9" w:rsidP="004C1146">
            <w:pPr>
              <w:pStyle w:val="Nadpis1"/>
              <w:rPr>
                <w:b w:val="0"/>
                <w:bCs w:val="0"/>
                <w:sz w:val="22"/>
                <w:szCs w:val="22"/>
              </w:rPr>
            </w:pPr>
          </w:p>
        </w:tc>
      </w:tr>
      <w:tr w:rsidR="004C1146" w:rsidRPr="00A577BB" w14:paraId="385D128B" w14:textId="77777777" w:rsidTr="008F52E7">
        <w:tc>
          <w:tcPr>
            <w:tcW w:w="824" w:type="dxa"/>
            <w:tcBorders>
              <w:top w:val="single" w:sz="4" w:space="0" w:color="auto"/>
              <w:left w:val="single" w:sz="12" w:space="0" w:color="auto"/>
              <w:bottom w:val="single" w:sz="4" w:space="0" w:color="auto"/>
              <w:right w:val="single" w:sz="4" w:space="0" w:color="auto"/>
            </w:tcBorders>
          </w:tcPr>
          <w:p w14:paraId="6767DBB6"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 xml:space="preserve">Čl.13 ods. 4 </w:t>
            </w:r>
          </w:p>
        </w:tc>
        <w:tc>
          <w:tcPr>
            <w:tcW w:w="5812" w:type="dxa"/>
            <w:tcBorders>
              <w:top w:val="single" w:sz="4" w:space="0" w:color="auto"/>
              <w:left w:val="single" w:sz="4" w:space="0" w:color="auto"/>
              <w:bottom w:val="single" w:sz="4" w:space="0" w:color="auto"/>
              <w:right w:val="single" w:sz="4" w:space="0" w:color="auto"/>
            </w:tcBorders>
          </w:tcPr>
          <w:p w14:paraId="1664B0F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 v odseku 4 sa za prvý pododsek vkladá tento pododsek: „Ak sa skupina skladá z viac ako jednej skupiny, ktorej krízová situácia sa rieši, plánovanie opatrení na riešenie krízovej situácie uvedené v článku 12 ods. 3 písm. aa) sa zahrnie do spoločného rozhodnutia uvedeného v prvom pododseku tohto odseku.“</w:t>
            </w:r>
          </w:p>
          <w:p w14:paraId="2FE65B2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344F74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7CF83DB" w14:textId="77777777" w:rsidR="004C1146" w:rsidRPr="00A577BB" w:rsidRDefault="008C6FA0"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6F026EAD" w14:textId="77777777" w:rsidR="00D879C2" w:rsidRPr="00A577BB" w:rsidRDefault="00D879C2" w:rsidP="00D879C2">
            <w:pPr>
              <w:autoSpaceDE w:val="0"/>
              <w:autoSpaceDN w:val="0"/>
              <w:spacing w:before="0" w:beforeAutospacing="0" w:after="0" w:afterAutospacing="0"/>
              <w:jc w:val="center"/>
              <w:rPr>
                <w:b/>
                <w:sz w:val="20"/>
                <w:szCs w:val="20"/>
              </w:rPr>
            </w:pPr>
            <w:r w:rsidRPr="00A577BB">
              <w:rPr>
                <w:b/>
                <w:sz w:val="20"/>
                <w:szCs w:val="20"/>
              </w:rPr>
              <w:t>Návrh zákona</w:t>
            </w:r>
          </w:p>
          <w:p w14:paraId="4B5CE872"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464E3228" w14:textId="77777777" w:rsidR="004C1146" w:rsidRPr="00A577BB" w:rsidRDefault="004C1146" w:rsidP="004C1146">
            <w:pPr>
              <w:pStyle w:val="Normlny0"/>
            </w:pPr>
            <w:r w:rsidRPr="00A577BB">
              <w:t xml:space="preserve">§ 27 </w:t>
            </w:r>
          </w:p>
          <w:p w14:paraId="40E71314" w14:textId="77777777" w:rsidR="004C1146" w:rsidRPr="00A577BB" w:rsidRDefault="004C1146" w:rsidP="004C1146">
            <w:pPr>
              <w:pStyle w:val="Normlny0"/>
            </w:pPr>
            <w:r w:rsidRPr="00A577BB">
              <w:t>O 5</w:t>
            </w:r>
          </w:p>
        </w:tc>
        <w:tc>
          <w:tcPr>
            <w:tcW w:w="5245" w:type="dxa"/>
            <w:tcBorders>
              <w:top w:val="single" w:sz="4" w:space="0" w:color="auto"/>
              <w:left w:val="single" w:sz="4" w:space="0" w:color="auto"/>
              <w:bottom w:val="single" w:sz="4" w:space="0" w:color="auto"/>
              <w:right w:val="single" w:sz="4" w:space="0" w:color="auto"/>
            </w:tcBorders>
          </w:tcPr>
          <w:p w14:paraId="7BD3CB57" w14:textId="77777777" w:rsidR="004C1146" w:rsidRPr="00A577BB" w:rsidRDefault="000260FA" w:rsidP="004C1146">
            <w:pPr>
              <w:tabs>
                <w:tab w:val="left" w:pos="220"/>
              </w:tabs>
              <w:spacing w:before="0" w:beforeAutospacing="0" w:after="0" w:afterAutospacing="0"/>
              <w:jc w:val="both"/>
              <w:rPr>
                <w:b/>
                <w:sz w:val="20"/>
                <w:szCs w:val="20"/>
              </w:rPr>
            </w:pPr>
            <w:r w:rsidRPr="00A577BB">
              <w:rPr>
                <w:b/>
                <w:sz w:val="20"/>
                <w:szCs w:val="20"/>
              </w:rPr>
              <w:t>(</w:t>
            </w:r>
            <w:r w:rsidRPr="00A577BB">
              <w:rPr>
                <w:sz w:val="20"/>
                <w:szCs w:val="20"/>
              </w:rPr>
              <w:t xml:space="preserve">5) </w:t>
            </w:r>
            <w:r w:rsidR="004C1146" w:rsidRPr="00A577BB">
              <w:rPr>
                <w:sz w:val="20"/>
                <w:szCs w:val="20"/>
              </w:rPr>
              <w:t xml:space="preserve">Rada vyvinie spoločne s príslušnými rezolučnými orgánmi, ktoré vykonávajú pôsobnosť  nad dcérskymi spoločnosťami maximálne úsilie na dosiahnutie </w:t>
            </w:r>
            <w:r w:rsidR="004C1146" w:rsidRPr="00A577BB">
              <w:rPr>
                <w:bCs/>
                <w:sz w:val="20"/>
                <w:szCs w:val="20"/>
              </w:rPr>
              <w:t>spoločného rozhodnutia</w:t>
            </w:r>
            <w:r w:rsidR="004C1146" w:rsidRPr="00A577BB">
              <w:rPr>
                <w:sz w:val="20"/>
                <w:szCs w:val="20"/>
              </w:rPr>
              <w:t xml:space="preserve"> o schválení plánu riešenia krízových situácií na úrovni skupiny do štyroch mesiacov odo dňa, kedy rada postúpila  informácie podľa odseku 1 orgánom podľa odseku 2.</w:t>
            </w:r>
            <w:r w:rsidR="004C1146" w:rsidRPr="00A577BB">
              <w:rPr>
                <w:b/>
                <w:sz w:val="20"/>
                <w:szCs w:val="20"/>
              </w:rPr>
              <w:t xml:space="preserve"> </w:t>
            </w:r>
            <w:r w:rsidR="0024448B" w:rsidRPr="00A577BB">
              <w:rPr>
                <w:b/>
                <w:bCs/>
                <w:sz w:val="20"/>
                <w:szCs w:val="20"/>
              </w:rPr>
              <w:t xml:space="preserve">Ak sa skupina skladá z viac ako jednej rezolučnej skupiny,  plánovanie opatrení na riešenie krízovej situácie uvedené v § 26 ods. 4 písm. b)  sa </w:t>
            </w:r>
            <w:r w:rsidR="0024448B" w:rsidRPr="00A577BB">
              <w:rPr>
                <w:b/>
                <w:bCs/>
                <w:sz w:val="20"/>
                <w:szCs w:val="20"/>
              </w:rPr>
              <w:lastRenderedPageBreak/>
              <w:t>zahrnie do spoločného rozhodnutia o schválení plánu riešenia krízových situácií na úrovni skupiny</w:t>
            </w:r>
            <w:r w:rsidR="004C1146" w:rsidRPr="00A577BB">
              <w:rPr>
                <w:b/>
                <w:bCs/>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72CCA16"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5C515CAC" w14:textId="77777777" w:rsidR="004C1146" w:rsidRPr="00A577BB" w:rsidRDefault="004C1146" w:rsidP="004C1146">
            <w:pPr>
              <w:pStyle w:val="Nadpis1"/>
              <w:rPr>
                <w:b w:val="0"/>
                <w:bCs w:val="0"/>
                <w:sz w:val="22"/>
                <w:szCs w:val="22"/>
              </w:rPr>
            </w:pPr>
          </w:p>
        </w:tc>
      </w:tr>
      <w:tr w:rsidR="00932BF9" w:rsidRPr="00A577BB" w14:paraId="18ABDDFB" w14:textId="77777777" w:rsidTr="008F52E7">
        <w:tc>
          <w:tcPr>
            <w:tcW w:w="824" w:type="dxa"/>
            <w:tcBorders>
              <w:top w:val="single" w:sz="4" w:space="0" w:color="auto"/>
              <w:left w:val="single" w:sz="12" w:space="0" w:color="auto"/>
              <w:bottom w:val="single" w:sz="4" w:space="0" w:color="auto"/>
              <w:right w:val="single" w:sz="4" w:space="0" w:color="auto"/>
            </w:tcBorders>
          </w:tcPr>
          <w:p w14:paraId="659D3317" w14:textId="77777777" w:rsidR="00932BF9" w:rsidRPr="00A577BB" w:rsidRDefault="00932BF9"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261"/>
              <w:gridCol w:w="5465"/>
            </w:tblGrid>
            <w:tr w:rsidR="00932BF9" w:rsidRPr="00A577BB" w14:paraId="36469716" w14:textId="77777777" w:rsidTr="00932BF9">
              <w:tc>
                <w:tcPr>
                  <w:tcW w:w="417" w:type="dxa"/>
                  <w:shd w:val="clear" w:color="auto" w:fill="FFFFFF"/>
                  <w:hideMark/>
                </w:tcPr>
                <w:p w14:paraId="5ABDD5F7" w14:textId="77777777" w:rsidR="00932BF9" w:rsidRPr="00A577BB" w:rsidRDefault="00932BF9" w:rsidP="00932BF9">
                  <w:pPr>
                    <w:spacing w:before="120" w:beforeAutospacing="0" w:after="0" w:afterAutospacing="0" w:line="312" w:lineRule="atLeast"/>
                    <w:jc w:val="both"/>
                    <w:rPr>
                      <w:sz w:val="20"/>
                      <w:szCs w:val="20"/>
                    </w:rPr>
                  </w:pPr>
                  <w:r w:rsidRPr="00A577BB">
                    <w:rPr>
                      <w:sz w:val="20"/>
                      <w:szCs w:val="20"/>
                    </w:rPr>
                    <w:t>b)</w:t>
                  </w:r>
                </w:p>
              </w:tc>
              <w:tc>
                <w:tcPr>
                  <w:tcW w:w="8989" w:type="dxa"/>
                  <w:shd w:val="clear" w:color="auto" w:fill="FFFFFF"/>
                  <w:hideMark/>
                </w:tcPr>
                <w:p w14:paraId="3FC6520D" w14:textId="77777777" w:rsidR="00932BF9" w:rsidRPr="00A577BB" w:rsidRDefault="00932BF9" w:rsidP="00932BF9">
                  <w:pPr>
                    <w:spacing w:before="120" w:beforeAutospacing="0" w:after="0" w:afterAutospacing="0" w:line="312" w:lineRule="atLeast"/>
                    <w:jc w:val="both"/>
                    <w:rPr>
                      <w:sz w:val="20"/>
                      <w:szCs w:val="20"/>
                    </w:rPr>
                  </w:pPr>
                  <w:r w:rsidRPr="00A577BB">
                    <w:rPr>
                      <w:sz w:val="20"/>
                      <w:szCs w:val="20"/>
                    </w:rPr>
                    <w:t>v odseku 6 sa prvý pododsek nahrádza takto:</w:t>
                  </w:r>
                </w:p>
              </w:tc>
            </w:tr>
          </w:tbl>
          <w:p w14:paraId="4D1F0314" w14:textId="77777777" w:rsidR="00932BF9" w:rsidRPr="00A577BB" w:rsidRDefault="00932BF9"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39C5F92C" w14:textId="77777777" w:rsidR="00932BF9" w:rsidRPr="00A577BB" w:rsidRDefault="00932BF9"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7AF4DDD4" w14:textId="77777777" w:rsidR="00932BF9" w:rsidRPr="00A577BB" w:rsidRDefault="00932BF9"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EF0DD8" w14:textId="77777777" w:rsidR="00932BF9" w:rsidRPr="00A577BB" w:rsidRDefault="00932BF9"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53F2ECD0" w14:textId="77777777" w:rsidR="00932BF9" w:rsidRPr="00A577BB" w:rsidRDefault="00932BF9" w:rsidP="004C1146">
            <w:pPr>
              <w:tabs>
                <w:tab w:val="left" w:pos="220"/>
              </w:tabs>
              <w:spacing w:before="0" w:beforeAutospacing="0" w:after="0" w:afterAutospacing="0"/>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973BD22" w14:textId="77777777" w:rsidR="00932BF9" w:rsidRPr="00A577BB" w:rsidRDefault="00932BF9"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582B8576" w14:textId="77777777" w:rsidR="00932BF9" w:rsidRPr="00A577BB" w:rsidRDefault="00932BF9" w:rsidP="004C1146">
            <w:pPr>
              <w:pStyle w:val="Nadpis1"/>
              <w:rPr>
                <w:b w:val="0"/>
                <w:bCs w:val="0"/>
                <w:sz w:val="22"/>
                <w:szCs w:val="22"/>
              </w:rPr>
            </w:pPr>
          </w:p>
        </w:tc>
      </w:tr>
      <w:tr w:rsidR="004C1146" w:rsidRPr="00A577BB" w14:paraId="3FA02203" w14:textId="77777777" w:rsidTr="008F52E7">
        <w:tc>
          <w:tcPr>
            <w:tcW w:w="824" w:type="dxa"/>
            <w:tcBorders>
              <w:top w:val="single" w:sz="4" w:space="0" w:color="auto"/>
              <w:left w:val="single" w:sz="12" w:space="0" w:color="auto"/>
              <w:bottom w:val="single" w:sz="4" w:space="0" w:color="auto"/>
              <w:right w:val="single" w:sz="4" w:space="0" w:color="auto"/>
            </w:tcBorders>
          </w:tcPr>
          <w:p w14:paraId="146F9F0F"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13 ods. 6</w:t>
            </w:r>
          </w:p>
        </w:tc>
        <w:tc>
          <w:tcPr>
            <w:tcW w:w="5812" w:type="dxa"/>
            <w:tcBorders>
              <w:top w:val="single" w:sz="4" w:space="0" w:color="auto"/>
              <w:left w:val="single" w:sz="4" w:space="0" w:color="auto"/>
              <w:bottom w:val="single" w:sz="4" w:space="0" w:color="auto"/>
              <w:right w:val="single" w:sz="4" w:space="0" w:color="auto"/>
            </w:tcBorders>
          </w:tcPr>
          <w:p w14:paraId="1935B0C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v odseku 6 sa prvý pododsek nahrádza takto: </w:t>
            </w:r>
          </w:p>
          <w:p w14:paraId="3BCABFB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„Ak sa spoločné rozhodnutie orgánov pre riešenie krízových situácií neprijme do štyroch mesiacov, každý orgán pre riešenie krízových situácií, ktorý je zodpovedný za dcérsku spoločnosť a ktorý nesúhlasí s plánom riešenia krízovej situácie na úrovni skupiny, prijme vlastné rozhodnutie a prípadne identifikuje subjekt, ktorého krízová situácia sa rieši, a vypracuje a vedie plán riešenia krízovej situácie pre skupinu, ktorej krízová situácia sa rieši, ktorá sa skladá zo subjektov v jeho jurisdikcii. Každé jednotlivé rozhodnutie orgánov pre riešenie krízových situácií, ktoré nesúhlasia, sa plne zdôvodní, uvedú sa v ňom dôvody nesúhlasu s navrhovaným plánom riešenia krízových situácií na úrovni skupiny a zohľadnia sa v ňom názory a výhrady ostatných orgánov a príslušných orgánov pre riešenie krízových situácií. Každý orgán pre riešenie krízových situácií oznámi svoje rozhodnutie ostatným členom kolégia pre riešenie krízových situácií.“</w:t>
            </w:r>
          </w:p>
          <w:p w14:paraId="6C28D27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520533C" w14:textId="77777777" w:rsidR="004C1146" w:rsidRPr="00A577BB" w:rsidRDefault="008C6FA0"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742623CC" w14:textId="77777777" w:rsidR="00B37DDC" w:rsidRPr="00A577BB" w:rsidRDefault="00B37DDC" w:rsidP="00B37DDC">
            <w:pPr>
              <w:autoSpaceDE w:val="0"/>
              <w:autoSpaceDN w:val="0"/>
              <w:spacing w:before="0" w:beforeAutospacing="0" w:after="0" w:afterAutospacing="0"/>
              <w:jc w:val="center"/>
              <w:rPr>
                <w:b/>
                <w:sz w:val="20"/>
                <w:szCs w:val="20"/>
              </w:rPr>
            </w:pPr>
            <w:r w:rsidRPr="00A577BB">
              <w:rPr>
                <w:b/>
                <w:sz w:val="20"/>
                <w:szCs w:val="20"/>
              </w:rPr>
              <w:t>Návrh zákona</w:t>
            </w:r>
          </w:p>
          <w:p w14:paraId="763844D0"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67B4DB91" w14:textId="77777777" w:rsidR="004C1146" w:rsidRPr="00A577BB" w:rsidRDefault="004C1146" w:rsidP="004C1146">
            <w:pPr>
              <w:pStyle w:val="Normlny0"/>
            </w:pPr>
            <w:r w:rsidRPr="00A577BB">
              <w:t>§ 27</w:t>
            </w:r>
          </w:p>
          <w:p w14:paraId="20583B32" w14:textId="77777777" w:rsidR="004C1146" w:rsidRPr="00A577BB" w:rsidRDefault="004C1146" w:rsidP="004C1146">
            <w:pPr>
              <w:pStyle w:val="Normlny0"/>
            </w:pPr>
            <w:r w:rsidRPr="00A577BB">
              <w:t>O 8</w:t>
            </w:r>
          </w:p>
        </w:tc>
        <w:tc>
          <w:tcPr>
            <w:tcW w:w="5245" w:type="dxa"/>
            <w:tcBorders>
              <w:top w:val="single" w:sz="4" w:space="0" w:color="auto"/>
              <w:left w:val="single" w:sz="4" w:space="0" w:color="auto"/>
              <w:bottom w:val="single" w:sz="4" w:space="0" w:color="auto"/>
              <w:right w:val="single" w:sz="4" w:space="0" w:color="auto"/>
            </w:tcBorders>
          </w:tcPr>
          <w:p w14:paraId="73E3A7C1" w14:textId="5CED848C" w:rsidR="004C1146" w:rsidRPr="00A577BB" w:rsidRDefault="000D256C" w:rsidP="00EE6631">
            <w:pPr>
              <w:autoSpaceDE w:val="0"/>
              <w:autoSpaceDN w:val="0"/>
              <w:spacing w:before="0" w:beforeAutospacing="0" w:after="0" w:afterAutospacing="0"/>
              <w:jc w:val="both"/>
              <w:rPr>
                <w:b/>
                <w:sz w:val="20"/>
                <w:szCs w:val="20"/>
              </w:rPr>
            </w:pPr>
            <w:r w:rsidRPr="00A577BB">
              <w:rPr>
                <w:b/>
                <w:sz w:val="20"/>
                <w:szCs w:val="20"/>
              </w:rPr>
              <w:t>(8)  Ak rada vykonáva právomoc nad dcérskou spoločnosťou, ustanovenie odseku 5 sa na ňu vzťahuje rovnako. Ak rada nesúhlasí s návrhom spoločného rozhodnutia o schválení plánu riešenia krízových situácií na úrovni skupiny, vypracuje a schváli plán riešenia krízovej situácie pre dcérsku spoločnosť,  alebo ak rada identifikuje rezolučný subjekt, ktorý podlieha jej právomoci, vypracuje a schváli plán riešenia krízových situácií na úrovni skupiny aj pre tento rezolučný subjekt. V pláne  riešenia krízových situácií na úrovni skupiny schválenom radou pre dcérsku spoločnosť alebo pre rezolučné subjekty, ktoré podliehajú jej právomoci, rada uvedie dôvody nesúhlasu s navrhovaným spoločným rozhodnutím o pláne riešenia krízových situácií na úrovni skupiny</w:t>
            </w:r>
            <w:r w:rsidR="00DB1780">
              <w:rPr>
                <w:b/>
                <w:sz w:val="20"/>
                <w:szCs w:val="20"/>
              </w:rPr>
              <w:t>,</w:t>
            </w:r>
            <w:r w:rsidRPr="00A577BB">
              <w:rPr>
                <w:b/>
                <w:sz w:val="20"/>
                <w:szCs w:val="20"/>
              </w:rPr>
              <w:t xml:space="preserve"> ako aj názory a výhrady ostatných orgánov a príslušných rezolučných orgánov.  Ak v lehote podľa odseku 5 ktorýkoľvek z orgánov podľa odseku 5 požiada Európsky orgán dohľadu (Európsky orgán pre bankovníctvo) o pomoc pri dosiahnutí dohody o schválení plánu riešenia krízových situácií na úrovni skupiny, rada nerozhodne skôr než Európsky orgán dohľadu (Európsky orgán pre bankovníctvo)</w:t>
            </w:r>
            <w:r w:rsidR="00EE6631" w:rsidRPr="00A577BB">
              <w:rPr>
                <w:b/>
                <w:sz w:val="20"/>
                <w:szCs w:val="20"/>
              </w:rPr>
              <w:t xml:space="preserve"> </w:t>
            </w:r>
            <w:r w:rsidRPr="00A577BB">
              <w:rPr>
                <w:b/>
                <w:sz w:val="20"/>
                <w:szCs w:val="20"/>
              </w:rPr>
              <w:t xml:space="preserve">vydá rozhodnutie. Rada je povinná rozhodnúť v súlade s rozhodnutím Európskeho orgánu dohľadu (Európsky orgán pre bankovníctvo). To neplatí, ak rada oznámi Európskemu orgánu dohľadu (Európsky orgán pre bankovníctvo), že s návrhom spoločného rozhodnutia nesúhlasí z dôvodu, že zasahuje do </w:t>
            </w:r>
            <w:r w:rsidR="002D513C" w:rsidRPr="00A577BB">
              <w:rPr>
                <w:b/>
                <w:sz w:val="20"/>
                <w:szCs w:val="20"/>
              </w:rPr>
              <w:t>rozpočtovej</w:t>
            </w:r>
            <w:r w:rsidRPr="00A577BB">
              <w:rPr>
                <w:b/>
                <w:sz w:val="20"/>
                <w:szCs w:val="20"/>
              </w:rPr>
              <w:t xml:space="preserve"> zodpovednosti Slovenskej republiky. Ak Európsky orgán dohľadu (Európsky orgán pre bankovníctvo) také rozhodnutie nevydá najneskôr do jedného mesiaca po doručení žiadosti o pomoc, rada schváli plán riešenia krízových situácií dcérskej spoločnosti.</w:t>
            </w:r>
          </w:p>
        </w:tc>
        <w:tc>
          <w:tcPr>
            <w:tcW w:w="709" w:type="dxa"/>
            <w:tcBorders>
              <w:top w:val="single" w:sz="4" w:space="0" w:color="auto"/>
              <w:left w:val="single" w:sz="4" w:space="0" w:color="auto"/>
              <w:bottom w:val="single" w:sz="4" w:space="0" w:color="auto"/>
              <w:right w:val="single" w:sz="4" w:space="0" w:color="auto"/>
            </w:tcBorders>
          </w:tcPr>
          <w:p w14:paraId="7FA798F6"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5BA40D53" w14:textId="77777777" w:rsidR="004C1146" w:rsidRPr="00A577BB" w:rsidRDefault="004C1146" w:rsidP="004C1146">
            <w:pPr>
              <w:pStyle w:val="Nadpis1"/>
              <w:rPr>
                <w:b w:val="0"/>
                <w:bCs w:val="0"/>
                <w:sz w:val="22"/>
                <w:szCs w:val="22"/>
              </w:rPr>
            </w:pPr>
          </w:p>
        </w:tc>
      </w:tr>
      <w:tr w:rsidR="00932BF9" w:rsidRPr="00A577BB" w14:paraId="6A878193" w14:textId="77777777" w:rsidTr="008F52E7">
        <w:tc>
          <w:tcPr>
            <w:tcW w:w="824" w:type="dxa"/>
            <w:tcBorders>
              <w:top w:val="single" w:sz="4" w:space="0" w:color="auto"/>
              <w:left w:val="single" w:sz="12" w:space="0" w:color="auto"/>
              <w:bottom w:val="single" w:sz="4" w:space="0" w:color="auto"/>
              <w:right w:val="single" w:sz="4" w:space="0" w:color="auto"/>
            </w:tcBorders>
          </w:tcPr>
          <w:p w14:paraId="7D45A667" w14:textId="77777777" w:rsidR="00932BF9" w:rsidRPr="00A577BB" w:rsidRDefault="00932BF9"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p w14:paraId="740DAB09" w14:textId="77777777" w:rsidR="00932BF9" w:rsidRPr="00A577BB" w:rsidRDefault="00932BF9" w:rsidP="00932BF9">
            <w:pPr>
              <w:shd w:val="clear" w:color="auto" w:fill="FFFFFF"/>
              <w:spacing w:before="0" w:beforeAutospacing="0" w:after="0" w:afterAutospacing="0"/>
              <w:jc w:val="both"/>
              <w:rPr>
                <w:sz w:val="20"/>
                <w:szCs w:val="20"/>
              </w:rPr>
            </w:pPr>
            <w:r w:rsidRPr="00A577BB">
              <w:rPr>
                <w:sz w:val="20"/>
                <w:szCs w:val="20"/>
              </w:rPr>
              <w:t>5. Článok 16 sa mení takto:</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39"/>
              <w:gridCol w:w="5487"/>
            </w:tblGrid>
            <w:tr w:rsidR="00932BF9" w:rsidRPr="00A577BB" w14:paraId="50FEBF2E" w14:textId="77777777" w:rsidTr="00932BF9">
              <w:tc>
                <w:tcPr>
                  <w:tcW w:w="380" w:type="dxa"/>
                  <w:shd w:val="clear" w:color="auto" w:fill="FFFFFF"/>
                  <w:hideMark/>
                </w:tcPr>
                <w:p w14:paraId="4B676E95" w14:textId="77777777" w:rsidR="00932BF9" w:rsidRPr="00A577BB" w:rsidRDefault="00932BF9" w:rsidP="00932BF9">
                  <w:pPr>
                    <w:spacing w:before="0" w:beforeAutospacing="0" w:after="0" w:afterAutospacing="0"/>
                    <w:jc w:val="both"/>
                    <w:rPr>
                      <w:sz w:val="20"/>
                      <w:szCs w:val="20"/>
                    </w:rPr>
                  </w:pPr>
                  <w:r w:rsidRPr="00A577BB">
                    <w:rPr>
                      <w:sz w:val="20"/>
                      <w:szCs w:val="20"/>
                    </w:rPr>
                    <w:t>a)</w:t>
                  </w:r>
                </w:p>
              </w:tc>
              <w:tc>
                <w:tcPr>
                  <w:tcW w:w="9026" w:type="dxa"/>
                  <w:shd w:val="clear" w:color="auto" w:fill="FFFFFF"/>
                  <w:hideMark/>
                </w:tcPr>
                <w:p w14:paraId="5A0A1CC6" w14:textId="77777777" w:rsidR="00932BF9" w:rsidRPr="00A577BB" w:rsidRDefault="00932BF9" w:rsidP="00932BF9">
                  <w:pPr>
                    <w:spacing w:before="0" w:beforeAutospacing="0" w:after="0" w:afterAutospacing="0"/>
                    <w:jc w:val="both"/>
                    <w:rPr>
                      <w:sz w:val="20"/>
                      <w:szCs w:val="20"/>
                    </w:rPr>
                  </w:pPr>
                  <w:r w:rsidRPr="00A577BB">
                    <w:rPr>
                      <w:sz w:val="20"/>
                      <w:szCs w:val="20"/>
                    </w:rPr>
                    <w:t>v odseku 1 sa druhý pododsek nahrádza takto:</w:t>
                  </w:r>
                </w:p>
              </w:tc>
            </w:tr>
          </w:tbl>
          <w:p w14:paraId="57F92D16" w14:textId="77777777" w:rsidR="00932BF9" w:rsidRPr="00A577BB" w:rsidRDefault="00932BF9"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0D439BFB" w14:textId="77777777" w:rsidR="00932BF9" w:rsidRPr="00A577BB" w:rsidRDefault="00932BF9"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75C3B0BD" w14:textId="77777777" w:rsidR="00932BF9" w:rsidRPr="00A577BB" w:rsidRDefault="00932BF9"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F604A94" w14:textId="77777777" w:rsidR="00932BF9" w:rsidRPr="00A577BB" w:rsidRDefault="00932BF9"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5C19FCC9" w14:textId="77777777" w:rsidR="00932BF9" w:rsidRPr="00A577BB" w:rsidRDefault="00932BF9" w:rsidP="004C1146">
            <w:pPr>
              <w:autoSpaceDE w:val="0"/>
              <w:autoSpaceDN w:val="0"/>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C038FF2" w14:textId="77777777" w:rsidR="00932BF9" w:rsidRPr="00A577BB" w:rsidRDefault="00932BF9"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5FB62A74" w14:textId="77777777" w:rsidR="00932BF9" w:rsidRPr="00A577BB" w:rsidRDefault="00932BF9" w:rsidP="004C1146">
            <w:pPr>
              <w:pStyle w:val="Nadpis1"/>
              <w:rPr>
                <w:b w:val="0"/>
                <w:bCs w:val="0"/>
                <w:sz w:val="22"/>
                <w:szCs w:val="22"/>
              </w:rPr>
            </w:pPr>
          </w:p>
        </w:tc>
      </w:tr>
      <w:tr w:rsidR="004C1146" w:rsidRPr="00A577BB" w14:paraId="07756A02" w14:textId="77777777" w:rsidTr="008F52E7">
        <w:tc>
          <w:tcPr>
            <w:tcW w:w="824" w:type="dxa"/>
            <w:tcBorders>
              <w:top w:val="single" w:sz="4" w:space="0" w:color="auto"/>
              <w:left w:val="single" w:sz="12" w:space="0" w:color="auto"/>
              <w:bottom w:val="single" w:sz="4" w:space="0" w:color="auto"/>
              <w:right w:val="single" w:sz="4" w:space="0" w:color="auto"/>
            </w:tcBorders>
          </w:tcPr>
          <w:p w14:paraId="6B82D1A5"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Čl.16 ods. 1</w:t>
            </w:r>
          </w:p>
        </w:tc>
        <w:tc>
          <w:tcPr>
            <w:tcW w:w="5812" w:type="dxa"/>
            <w:tcBorders>
              <w:top w:val="single" w:sz="4" w:space="0" w:color="auto"/>
              <w:left w:val="single" w:sz="4" w:space="0" w:color="auto"/>
              <w:bottom w:val="single" w:sz="4" w:space="0" w:color="auto"/>
              <w:right w:val="single" w:sz="4" w:space="0" w:color="auto"/>
            </w:tcBorders>
          </w:tcPr>
          <w:p w14:paraId="14B1A0B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v odseku 1 sa druhý pododsek nahrádza takto: </w:t>
            </w:r>
          </w:p>
          <w:p w14:paraId="7D6ED34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„Krízová situácia skupiny sa považuje za riešiteľnú, ak je pre orgány pre riešenie krízových situácií realizovateľné a dôveryhodné buď zlikvidovať subjekty skupiny v rámci bežného insolvenčného konania, alebo riešiť jej situáciu uplatnením nástrojov a vykonávaním právomocí riešenia krízových situácií pokiaľ ide o subjekty skupiny a zároveň v najväčšej možnej miere zabrániť akýmkoľvek významným nepriaznivým dôsledkom pre finančné systémy členských štátov, v ktorých sa subjekty skupiny </w:t>
            </w:r>
            <w:r w:rsidRPr="00A577BB">
              <w:rPr>
                <w:sz w:val="19"/>
                <w:szCs w:val="19"/>
              </w:rPr>
              <w:lastRenderedPageBreak/>
              <w:t xml:space="preserve">alebo pobočky nachádzajú, alebo iných členských štátov alebo Únie, a to aj pri širšej finančnej nestabilite alebo udalostiach zasahujúcich celý systém s cieľom zabezpečiť pokračovanie kľúčových funkcií, ktoré tieto subjekty skupiny vykonávajú, ak ich možno ľahko a včas oddeliť, alebo použitím iných prostriedkov. </w:t>
            </w:r>
          </w:p>
          <w:p w14:paraId="1FAD673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Orgány pre riešenie krízových situácií na úrovni skupiny včas informujú EBA vždy, keď sa krízová situácia skupiny nepovažuje za riešiteľnú.“</w:t>
            </w:r>
          </w:p>
          <w:p w14:paraId="5A5CDFC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38019D60" w14:textId="77777777" w:rsidR="004C1146" w:rsidRPr="00A577BB" w:rsidRDefault="008C6FA0" w:rsidP="004C1146">
            <w:pPr>
              <w:autoSpaceDE w:val="0"/>
              <w:autoSpaceDN w:val="0"/>
              <w:spacing w:before="0" w:beforeAutospacing="0" w:after="0" w:afterAutospacing="0"/>
              <w:jc w:val="center"/>
              <w:rPr>
                <w:sz w:val="22"/>
                <w:szCs w:val="22"/>
              </w:rPr>
            </w:pPr>
            <w:r w:rsidRPr="00A577BB">
              <w:rPr>
                <w:sz w:val="22"/>
                <w:szCs w:val="22"/>
              </w:rPr>
              <w:lastRenderedPageBreak/>
              <w:t>N</w:t>
            </w:r>
          </w:p>
        </w:tc>
        <w:tc>
          <w:tcPr>
            <w:tcW w:w="1276" w:type="dxa"/>
            <w:tcBorders>
              <w:top w:val="single" w:sz="4" w:space="0" w:color="auto"/>
              <w:left w:val="nil"/>
              <w:bottom w:val="single" w:sz="4" w:space="0" w:color="auto"/>
              <w:right w:val="single" w:sz="4" w:space="0" w:color="auto"/>
            </w:tcBorders>
          </w:tcPr>
          <w:p w14:paraId="30FF3BAD" w14:textId="77777777" w:rsidR="00B37DDC" w:rsidRPr="00A577BB" w:rsidRDefault="00B37DDC" w:rsidP="00B37DDC">
            <w:pPr>
              <w:autoSpaceDE w:val="0"/>
              <w:autoSpaceDN w:val="0"/>
              <w:spacing w:before="0" w:beforeAutospacing="0" w:after="0" w:afterAutospacing="0"/>
              <w:jc w:val="center"/>
              <w:rPr>
                <w:b/>
                <w:sz w:val="20"/>
                <w:szCs w:val="20"/>
              </w:rPr>
            </w:pPr>
            <w:r w:rsidRPr="00A577BB">
              <w:rPr>
                <w:sz w:val="20"/>
                <w:szCs w:val="20"/>
              </w:rPr>
              <w:t>371/2014 a</w:t>
            </w:r>
          </w:p>
          <w:p w14:paraId="4AA1207B" w14:textId="77777777" w:rsidR="00B37DDC" w:rsidRPr="00A577BB" w:rsidRDefault="00B37DDC" w:rsidP="00B37DDC">
            <w:pPr>
              <w:autoSpaceDE w:val="0"/>
              <w:autoSpaceDN w:val="0"/>
              <w:spacing w:before="0" w:beforeAutospacing="0" w:after="0" w:afterAutospacing="0"/>
              <w:jc w:val="center"/>
              <w:rPr>
                <w:b/>
                <w:sz w:val="20"/>
                <w:szCs w:val="20"/>
              </w:rPr>
            </w:pPr>
            <w:r w:rsidRPr="00A577BB">
              <w:rPr>
                <w:b/>
                <w:sz w:val="20"/>
                <w:szCs w:val="20"/>
              </w:rPr>
              <w:t>Návrh zákona</w:t>
            </w:r>
          </w:p>
          <w:p w14:paraId="2267F736"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p w14:paraId="09839502" w14:textId="77777777" w:rsidR="00B37DDC" w:rsidRPr="00A577BB" w:rsidRDefault="00B37DDC" w:rsidP="004C1146">
            <w:pPr>
              <w:autoSpaceDE w:val="0"/>
              <w:autoSpaceDN w:val="0"/>
              <w:spacing w:before="0" w:beforeAutospacing="0" w:after="0" w:afterAutospacing="0"/>
              <w:jc w:val="center"/>
              <w:rPr>
                <w:sz w:val="20"/>
                <w:szCs w:val="20"/>
              </w:rPr>
            </w:pPr>
          </w:p>
          <w:p w14:paraId="17F81EA8" w14:textId="77777777" w:rsidR="00B37DDC" w:rsidRPr="00A577BB" w:rsidRDefault="00B37DDC" w:rsidP="004C1146">
            <w:pPr>
              <w:autoSpaceDE w:val="0"/>
              <w:autoSpaceDN w:val="0"/>
              <w:spacing w:before="0" w:beforeAutospacing="0" w:after="0" w:afterAutospacing="0"/>
              <w:jc w:val="center"/>
              <w:rPr>
                <w:sz w:val="20"/>
                <w:szCs w:val="20"/>
              </w:rPr>
            </w:pPr>
          </w:p>
          <w:p w14:paraId="24BCDDF6" w14:textId="77777777" w:rsidR="00B37DDC" w:rsidRPr="00A577BB" w:rsidRDefault="00B37DDC" w:rsidP="004C1146">
            <w:pPr>
              <w:autoSpaceDE w:val="0"/>
              <w:autoSpaceDN w:val="0"/>
              <w:spacing w:before="0" w:beforeAutospacing="0" w:after="0" w:afterAutospacing="0"/>
              <w:jc w:val="center"/>
              <w:rPr>
                <w:sz w:val="20"/>
                <w:szCs w:val="20"/>
              </w:rPr>
            </w:pPr>
          </w:p>
          <w:p w14:paraId="7C9BF26B" w14:textId="77777777" w:rsidR="00B37DDC" w:rsidRPr="00A577BB" w:rsidRDefault="00B37DDC" w:rsidP="004C1146">
            <w:pPr>
              <w:autoSpaceDE w:val="0"/>
              <w:autoSpaceDN w:val="0"/>
              <w:spacing w:before="0" w:beforeAutospacing="0" w:after="0" w:afterAutospacing="0"/>
              <w:jc w:val="center"/>
              <w:rPr>
                <w:sz w:val="20"/>
                <w:szCs w:val="20"/>
              </w:rPr>
            </w:pPr>
          </w:p>
          <w:p w14:paraId="05AFDABA" w14:textId="77777777" w:rsidR="00B37DDC" w:rsidRPr="00A577BB" w:rsidRDefault="00B37DDC" w:rsidP="004C1146">
            <w:pPr>
              <w:autoSpaceDE w:val="0"/>
              <w:autoSpaceDN w:val="0"/>
              <w:spacing w:before="0" w:beforeAutospacing="0" w:after="0" w:afterAutospacing="0"/>
              <w:jc w:val="center"/>
              <w:rPr>
                <w:sz w:val="20"/>
                <w:szCs w:val="20"/>
              </w:rPr>
            </w:pPr>
          </w:p>
          <w:p w14:paraId="4666BBC1" w14:textId="77777777" w:rsidR="00B37DDC" w:rsidRPr="00A577BB" w:rsidRDefault="00B37DDC" w:rsidP="004C1146">
            <w:pPr>
              <w:autoSpaceDE w:val="0"/>
              <w:autoSpaceDN w:val="0"/>
              <w:spacing w:before="0" w:beforeAutospacing="0" w:after="0" w:afterAutospacing="0"/>
              <w:jc w:val="center"/>
              <w:rPr>
                <w:sz w:val="20"/>
                <w:szCs w:val="20"/>
              </w:rPr>
            </w:pPr>
          </w:p>
          <w:p w14:paraId="6E3DBF11" w14:textId="77777777" w:rsidR="00B37DDC" w:rsidRPr="00A577BB" w:rsidRDefault="00B37DDC" w:rsidP="004C1146">
            <w:pPr>
              <w:autoSpaceDE w:val="0"/>
              <w:autoSpaceDN w:val="0"/>
              <w:spacing w:before="0" w:beforeAutospacing="0" w:after="0" w:afterAutospacing="0"/>
              <w:jc w:val="center"/>
              <w:rPr>
                <w:sz w:val="20"/>
                <w:szCs w:val="20"/>
              </w:rPr>
            </w:pPr>
          </w:p>
          <w:p w14:paraId="51D7D4DA" w14:textId="77777777" w:rsidR="00B37DDC" w:rsidRPr="00A577BB" w:rsidRDefault="00B37DDC" w:rsidP="004C1146">
            <w:pPr>
              <w:autoSpaceDE w:val="0"/>
              <w:autoSpaceDN w:val="0"/>
              <w:spacing w:before="0" w:beforeAutospacing="0" w:after="0" w:afterAutospacing="0"/>
              <w:jc w:val="center"/>
              <w:rPr>
                <w:sz w:val="20"/>
                <w:szCs w:val="20"/>
              </w:rPr>
            </w:pPr>
          </w:p>
          <w:p w14:paraId="600D9BC4" w14:textId="77777777" w:rsidR="00B37DDC" w:rsidRPr="00A577BB" w:rsidRDefault="00B37DDC" w:rsidP="004C1146">
            <w:pPr>
              <w:autoSpaceDE w:val="0"/>
              <w:autoSpaceDN w:val="0"/>
              <w:spacing w:before="0" w:beforeAutospacing="0" w:after="0" w:afterAutospacing="0"/>
              <w:jc w:val="center"/>
              <w:rPr>
                <w:sz w:val="20"/>
                <w:szCs w:val="20"/>
              </w:rPr>
            </w:pPr>
          </w:p>
          <w:p w14:paraId="051D8F9D" w14:textId="77777777" w:rsidR="00B37DDC" w:rsidRPr="00A577BB" w:rsidRDefault="00B37DDC" w:rsidP="004C1146">
            <w:pPr>
              <w:autoSpaceDE w:val="0"/>
              <w:autoSpaceDN w:val="0"/>
              <w:spacing w:before="0" w:beforeAutospacing="0" w:after="0" w:afterAutospacing="0"/>
              <w:jc w:val="center"/>
              <w:rPr>
                <w:sz w:val="20"/>
                <w:szCs w:val="20"/>
              </w:rPr>
            </w:pPr>
          </w:p>
          <w:p w14:paraId="5A1B329B" w14:textId="77777777" w:rsidR="00B37DDC" w:rsidRPr="00A577BB" w:rsidRDefault="00B37DDC" w:rsidP="004C1146">
            <w:pPr>
              <w:autoSpaceDE w:val="0"/>
              <w:autoSpaceDN w:val="0"/>
              <w:spacing w:before="0" w:beforeAutospacing="0" w:after="0" w:afterAutospacing="0"/>
              <w:jc w:val="center"/>
              <w:rPr>
                <w:sz w:val="20"/>
                <w:szCs w:val="20"/>
              </w:rPr>
            </w:pPr>
          </w:p>
          <w:p w14:paraId="60714377" w14:textId="77777777" w:rsidR="00B37DDC" w:rsidRPr="00A577BB" w:rsidRDefault="00B37DDC" w:rsidP="004C1146">
            <w:pPr>
              <w:autoSpaceDE w:val="0"/>
              <w:autoSpaceDN w:val="0"/>
              <w:spacing w:before="0" w:beforeAutospacing="0" w:after="0" w:afterAutospacing="0"/>
              <w:jc w:val="center"/>
              <w:rPr>
                <w:sz w:val="20"/>
                <w:szCs w:val="20"/>
              </w:rPr>
            </w:pPr>
            <w:r w:rsidRPr="00A577BB">
              <w:rPr>
                <w:sz w:val="20"/>
                <w:szCs w:val="20"/>
              </w:rPr>
              <w:t>371/2014</w:t>
            </w:r>
          </w:p>
        </w:tc>
        <w:tc>
          <w:tcPr>
            <w:tcW w:w="567" w:type="dxa"/>
            <w:tcBorders>
              <w:top w:val="single" w:sz="4" w:space="0" w:color="auto"/>
              <w:left w:val="single" w:sz="4" w:space="0" w:color="auto"/>
              <w:bottom w:val="single" w:sz="4" w:space="0" w:color="auto"/>
              <w:right w:val="single" w:sz="4" w:space="0" w:color="auto"/>
            </w:tcBorders>
          </w:tcPr>
          <w:p w14:paraId="7436204B" w14:textId="3AB2C5D1" w:rsidR="004C1146" w:rsidRPr="00A577BB" w:rsidRDefault="00B37DDC" w:rsidP="004C1146">
            <w:pPr>
              <w:pStyle w:val="Normlny0"/>
            </w:pPr>
            <w:r w:rsidRPr="00A577BB">
              <w:lastRenderedPageBreak/>
              <w:t>§ 28 O</w:t>
            </w:r>
            <w:r w:rsidR="00586DAB" w:rsidRPr="00A577BB">
              <w:t> </w:t>
            </w:r>
            <w:r w:rsidRPr="00A577BB">
              <w:t>2</w:t>
            </w:r>
            <w:r w:rsidR="00586DAB" w:rsidRPr="00A577BB">
              <w:t xml:space="preserve"> a 4</w:t>
            </w:r>
          </w:p>
          <w:p w14:paraId="5B81C4F2" w14:textId="77777777" w:rsidR="00B37DDC" w:rsidRPr="00A577BB" w:rsidRDefault="00B37DDC" w:rsidP="004C1146">
            <w:pPr>
              <w:pStyle w:val="Normlny0"/>
            </w:pPr>
          </w:p>
          <w:p w14:paraId="1C6D60BE" w14:textId="77777777" w:rsidR="00B37DDC" w:rsidRPr="00A577BB" w:rsidRDefault="00B37DDC" w:rsidP="004C1146">
            <w:pPr>
              <w:pStyle w:val="Normlny0"/>
            </w:pPr>
          </w:p>
          <w:p w14:paraId="2B2510EC" w14:textId="77777777" w:rsidR="00B37DDC" w:rsidRPr="00A577BB" w:rsidRDefault="00B37DDC" w:rsidP="004C1146">
            <w:pPr>
              <w:pStyle w:val="Normlny0"/>
            </w:pPr>
          </w:p>
          <w:p w14:paraId="4806F48B" w14:textId="77777777" w:rsidR="00B37DDC" w:rsidRPr="00A577BB" w:rsidRDefault="00B37DDC" w:rsidP="004C1146">
            <w:pPr>
              <w:pStyle w:val="Normlny0"/>
            </w:pPr>
          </w:p>
          <w:p w14:paraId="4DE044EC" w14:textId="77777777" w:rsidR="00B37DDC" w:rsidRPr="00A577BB" w:rsidRDefault="00B37DDC" w:rsidP="004C1146">
            <w:pPr>
              <w:pStyle w:val="Normlny0"/>
            </w:pPr>
          </w:p>
          <w:p w14:paraId="2FC0F611" w14:textId="77777777" w:rsidR="00B37DDC" w:rsidRPr="00A577BB" w:rsidRDefault="00B37DDC" w:rsidP="004C1146">
            <w:pPr>
              <w:pStyle w:val="Normlny0"/>
            </w:pPr>
          </w:p>
          <w:p w14:paraId="18ACA5F9" w14:textId="77777777" w:rsidR="00B37DDC" w:rsidRPr="00A577BB" w:rsidRDefault="00B37DDC" w:rsidP="004C1146">
            <w:pPr>
              <w:pStyle w:val="Normlny0"/>
            </w:pPr>
          </w:p>
          <w:p w14:paraId="3267F2FC" w14:textId="77777777" w:rsidR="00B37DDC" w:rsidRPr="00A577BB" w:rsidRDefault="00B37DDC" w:rsidP="004C1146">
            <w:pPr>
              <w:pStyle w:val="Normlny0"/>
            </w:pPr>
          </w:p>
          <w:p w14:paraId="58E189DB" w14:textId="77777777" w:rsidR="00B37DDC" w:rsidRPr="00A577BB" w:rsidRDefault="00B37DDC" w:rsidP="004C1146">
            <w:pPr>
              <w:pStyle w:val="Normlny0"/>
            </w:pPr>
          </w:p>
          <w:p w14:paraId="5F728E5E" w14:textId="77777777" w:rsidR="00B37DDC" w:rsidRPr="00A577BB" w:rsidRDefault="00B37DDC" w:rsidP="004C1146">
            <w:pPr>
              <w:pStyle w:val="Normlny0"/>
            </w:pPr>
          </w:p>
          <w:p w14:paraId="48CC96FF" w14:textId="77777777" w:rsidR="00B37DDC" w:rsidRPr="00A577BB" w:rsidRDefault="00B37DDC" w:rsidP="004C1146">
            <w:pPr>
              <w:pStyle w:val="Normlny0"/>
            </w:pPr>
          </w:p>
          <w:p w14:paraId="6BC98F39" w14:textId="77777777" w:rsidR="00B37DDC" w:rsidRPr="00A577BB" w:rsidRDefault="00B37DDC" w:rsidP="004C1146">
            <w:pPr>
              <w:pStyle w:val="Normlny0"/>
            </w:pPr>
          </w:p>
          <w:p w14:paraId="430B9F92" w14:textId="14B1ACE8" w:rsidR="00B37DDC" w:rsidRPr="00A577BB" w:rsidRDefault="00B37DDC"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2FF57603" w14:textId="756CC6EE" w:rsidR="004C1146" w:rsidRPr="00A577BB" w:rsidRDefault="00B37DDC" w:rsidP="004C1146">
            <w:pPr>
              <w:autoSpaceDE w:val="0"/>
              <w:autoSpaceDN w:val="0"/>
              <w:spacing w:before="0" w:beforeAutospacing="0" w:after="0" w:afterAutospacing="0"/>
              <w:rPr>
                <w:rFonts w:eastAsia="SimSun"/>
                <w:kern w:val="1"/>
                <w:sz w:val="20"/>
                <w:szCs w:val="20"/>
                <w:lang w:eastAsia="hi-IN" w:bidi="hi-IN"/>
              </w:rPr>
            </w:pPr>
            <w:r w:rsidRPr="00A577BB">
              <w:rPr>
                <w:rFonts w:eastAsia="SimSun"/>
                <w:kern w:val="1"/>
                <w:sz w:val="20"/>
                <w:szCs w:val="20"/>
                <w:lang w:eastAsia="hi-IN" w:bidi="hi-IN"/>
              </w:rPr>
              <w:lastRenderedPageBreak/>
              <w:t>(2</w:t>
            </w:r>
            <w:r w:rsidR="000260FA" w:rsidRPr="00A577BB">
              <w:rPr>
                <w:rFonts w:eastAsia="SimSun"/>
                <w:kern w:val="1"/>
                <w:sz w:val="20"/>
                <w:szCs w:val="20"/>
                <w:lang w:eastAsia="hi-IN" w:bidi="hi-IN"/>
              </w:rPr>
              <w:t>)</w:t>
            </w:r>
            <w:r w:rsidR="000260FA" w:rsidRPr="00A577BB">
              <w:rPr>
                <w:rFonts w:eastAsia="SimSun"/>
                <w:b/>
                <w:kern w:val="1"/>
                <w:sz w:val="20"/>
                <w:szCs w:val="20"/>
                <w:lang w:eastAsia="hi-IN" w:bidi="hi-IN"/>
              </w:rPr>
              <w:t xml:space="preserve"> </w:t>
            </w:r>
            <w:r w:rsidR="004C1146" w:rsidRPr="00A577BB">
              <w:rPr>
                <w:rFonts w:eastAsia="SimSun"/>
                <w:kern w:val="1"/>
                <w:sz w:val="20"/>
                <w:szCs w:val="20"/>
                <w:lang w:eastAsia="hi-IN" w:bidi="hi-IN"/>
              </w:rPr>
              <w:t>Krízová situácia skupiny sa považuje za riešiteľnú vtedy, ak zrušením</w:t>
            </w:r>
            <w:r w:rsidR="004C1146" w:rsidRPr="00A577BB">
              <w:rPr>
                <w:rFonts w:eastAsia="SimSun"/>
                <w:b/>
                <w:kern w:val="1"/>
                <w:sz w:val="20"/>
                <w:szCs w:val="20"/>
                <w:lang w:eastAsia="hi-IN" w:bidi="hi-IN"/>
              </w:rPr>
              <w:t xml:space="preserve">  </w:t>
            </w:r>
            <w:r w:rsidR="004C1146" w:rsidRPr="00A577BB">
              <w:rPr>
                <w:rFonts w:eastAsia="SimSun"/>
                <w:kern w:val="1"/>
                <w:sz w:val="20"/>
                <w:szCs w:val="20"/>
                <w:lang w:eastAsia="hi-IN" w:bidi="hi-IN"/>
              </w:rPr>
              <w:t xml:space="preserve">osôb v skupine </w:t>
            </w:r>
            <w:r w:rsidR="00B704D9" w:rsidRPr="00A577BB">
              <w:rPr>
                <w:rFonts w:eastAsia="SimSun"/>
                <w:b/>
                <w:kern w:val="1"/>
                <w:sz w:val="20"/>
                <w:szCs w:val="20"/>
                <w:lang w:eastAsia="hi-IN" w:bidi="hi-IN"/>
              </w:rPr>
              <w:t>alebo  v dôsledku ukončenia konkurzu podľa § 68 ods. 4 písm. c) Obchodného zákonníka</w:t>
            </w:r>
            <w:r w:rsidR="00B704D9" w:rsidRPr="00A577BB">
              <w:rPr>
                <w:rFonts w:eastAsia="SimSun"/>
                <w:kern w:val="1"/>
                <w:sz w:val="20"/>
                <w:szCs w:val="20"/>
                <w:lang w:eastAsia="hi-IN" w:bidi="hi-IN"/>
              </w:rPr>
              <w:t xml:space="preserve"> </w:t>
            </w:r>
            <w:r w:rsidR="004C1146" w:rsidRPr="00A577BB">
              <w:rPr>
                <w:rFonts w:eastAsia="SimSun"/>
                <w:kern w:val="1"/>
                <w:sz w:val="20"/>
                <w:szCs w:val="20"/>
                <w:lang w:eastAsia="hi-IN" w:bidi="hi-IN"/>
              </w:rPr>
              <w:t>alebo zrušením osôb v skupine v dôsledku ukončenia konkurzu podľa osobitného predpisu</w:t>
            </w:r>
            <w:r w:rsidR="004C1146" w:rsidRPr="00A577BB">
              <w:rPr>
                <w:bCs/>
                <w:sz w:val="20"/>
                <w:szCs w:val="20"/>
                <w:vertAlign w:val="superscript"/>
              </w:rPr>
              <w:t>67a</w:t>
            </w:r>
            <w:r w:rsidR="004C1146" w:rsidRPr="00A577BB">
              <w:rPr>
                <w:b/>
                <w:bCs/>
                <w:sz w:val="20"/>
                <w:szCs w:val="20"/>
                <w:vertAlign w:val="superscript"/>
              </w:rPr>
              <w:t>)</w:t>
            </w:r>
            <w:r w:rsidR="004C1146" w:rsidRPr="00A577BB">
              <w:rPr>
                <w:rFonts w:eastAsia="SimSun"/>
                <w:b/>
                <w:kern w:val="1"/>
                <w:sz w:val="20"/>
                <w:szCs w:val="20"/>
                <w:lang w:eastAsia="hi-IN" w:bidi="hi-IN"/>
              </w:rPr>
              <w:t xml:space="preserve"> </w:t>
            </w:r>
            <w:r w:rsidR="004C1146" w:rsidRPr="00A577BB">
              <w:rPr>
                <w:rFonts w:eastAsia="SimSun"/>
                <w:kern w:val="1"/>
                <w:sz w:val="20"/>
                <w:szCs w:val="20"/>
                <w:lang w:eastAsia="hi-IN" w:bidi="hi-IN"/>
              </w:rPr>
              <w:t xml:space="preserve">, alebo uskutočnením rezolučného konania podľa tohto zákona by nevznikli významné negatívne vplyvy na finančnú stabilitu Slovenskej republiky, iných členských štátov a Európskej únie ako celku a zároveň kritické </w:t>
            </w:r>
            <w:r w:rsidR="004C1146" w:rsidRPr="00A577BB">
              <w:rPr>
                <w:rFonts w:eastAsia="SimSun"/>
                <w:kern w:val="1"/>
                <w:sz w:val="20"/>
                <w:szCs w:val="20"/>
                <w:lang w:eastAsia="hi-IN" w:bidi="hi-IN"/>
              </w:rPr>
              <w:lastRenderedPageBreak/>
              <w:t>funkcie osôb v skupine, ktoré sú jednoducho a včas oddeliteľné od ostatných funkcií, zostanú zachované, a to aj ak by išlo o krízovú situáciu v čase všeobecnej finančnej nestability alebo v dôsledku všeobecného zlyhania finančného systému.</w:t>
            </w:r>
          </w:p>
          <w:p w14:paraId="76BD1FFC" w14:textId="77777777" w:rsidR="004C1146" w:rsidRPr="00A577BB" w:rsidRDefault="004C1146" w:rsidP="004C1146">
            <w:pPr>
              <w:autoSpaceDE w:val="0"/>
              <w:autoSpaceDN w:val="0"/>
              <w:spacing w:before="0" w:beforeAutospacing="0" w:after="0" w:afterAutospacing="0"/>
              <w:rPr>
                <w:rFonts w:eastAsia="SimSun"/>
                <w:b/>
                <w:kern w:val="1"/>
                <w:sz w:val="20"/>
                <w:szCs w:val="20"/>
                <w:lang w:eastAsia="hi-IN" w:bidi="hi-IN"/>
              </w:rPr>
            </w:pPr>
          </w:p>
          <w:p w14:paraId="50811103" w14:textId="77777777" w:rsidR="004C1146" w:rsidRPr="00A577BB" w:rsidRDefault="004C1146" w:rsidP="004C1146">
            <w:pPr>
              <w:autoSpaceDE w:val="0"/>
              <w:autoSpaceDN w:val="0"/>
              <w:spacing w:before="0" w:beforeAutospacing="0" w:after="0" w:afterAutospacing="0"/>
              <w:rPr>
                <w:rFonts w:ascii="Calibri" w:eastAsia="SimSun" w:hAnsi="Calibri"/>
                <w:kern w:val="1"/>
                <w:sz w:val="20"/>
                <w:szCs w:val="20"/>
                <w:lang w:eastAsia="hi-IN" w:bidi="hi-IN"/>
              </w:rPr>
            </w:pPr>
          </w:p>
          <w:p w14:paraId="027693B5" w14:textId="17734E16" w:rsidR="004C1146" w:rsidRPr="00A577BB" w:rsidRDefault="009922DE" w:rsidP="004C1146">
            <w:pPr>
              <w:tabs>
                <w:tab w:val="left" w:pos="220"/>
              </w:tabs>
              <w:spacing w:before="0" w:beforeAutospacing="0" w:after="0" w:afterAutospacing="0"/>
              <w:jc w:val="both"/>
              <w:rPr>
                <w:sz w:val="20"/>
                <w:szCs w:val="20"/>
              </w:rPr>
            </w:pPr>
            <w:r w:rsidRPr="00A577BB">
              <w:rPr>
                <w:sz w:val="20"/>
                <w:szCs w:val="20"/>
                <w:shd w:val="clear" w:color="auto" w:fill="FFFFFF"/>
              </w:rPr>
              <w:t>(4)</w:t>
            </w:r>
            <w:r w:rsidR="00B37DDC" w:rsidRPr="00A577BB">
              <w:rPr>
                <w:sz w:val="20"/>
                <w:szCs w:val="20"/>
                <w:shd w:val="clear" w:color="auto" w:fill="FFFFFF"/>
              </w:rPr>
              <w:t>Ak rada zistí, že krízová situácia skupiny nie je riešiteľná, oznámi to bezodkladne Európskemu orgánu dohľadu (Európsky orgánu pre bankovníctvo).</w:t>
            </w:r>
          </w:p>
        </w:tc>
        <w:tc>
          <w:tcPr>
            <w:tcW w:w="709" w:type="dxa"/>
            <w:tcBorders>
              <w:top w:val="single" w:sz="4" w:space="0" w:color="auto"/>
              <w:left w:val="single" w:sz="4" w:space="0" w:color="auto"/>
              <w:bottom w:val="single" w:sz="4" w:space="0" w:color="auto"/>
              <w:right w:val="single" w:sz="4" w:space="0" w:color="auto"/>
            </w:tcBorders>
          </w:tcPr>
          <w:p w14:paraId="1A0D44A6"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0A0F4923" w14:textId="77777777" w:rsidR="004C1146" w:rsidRPr="00A577BB" w:rsidRDefault="004C1146" w:rsidP="004C1146">
            <w:pPr>
              <w:pStyle w:val="Nadpis1"/>
              <w:rPr>
                <w:b w:val="0"/>
                <w:bCs w:val="0"/>
                <w:sz w:val="22"/>
                <w:szCs w:val="22"/>
              </w:rPr>
            </w:pPr>
          </w:p>
        </w:tc>
      </w:tr>
      <w:tr w:rsidR="00932BF9" w:rsidRPr="00A577BB" w14:paraId="2D90B2A4" w14:textId="77777777" w:rsidTr="008F52E7">
        <w:tc>
          <w:tcPr>
            <w:tcW w:w="824" w:type="dxa"/>
            <w:tcBorders>
              <w:top w:val="single" w:sz="4" w:space="0" w:color="auto"/>
              <w:left w:val="single" w:sz="12" w:space="0" w:color="auto"/>
              <w:bottom w:val="single" w:sz="4" w:space="0" w:color="auto"/>
              <w:right w:val="single" w:sz="4" w:space="0" w:color="auto"/>
            </w:tcBorders>
          </w:tcPr>
          <w:p w14:paraId="3E707B3C" w14:textId="77777777" w:rsidR="00932BF9" w:rsidRPr="00A577BB" w:rsidRDefault="00932BF9"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496"/>
              <w:gridCol w:w="5230"/>
            </w:tblGrid>
            <w:tr w:rsidR="00932BF9" w:rsidRPr="00A577BB" w14:paraId="023B43C3" w14:textId="77777777" w:rsidTr="00932BF9">
              <w:tc>
                <w:tcPr>
                  <w:tcW w:w="804" w:type="dxa"/>
                  <w:shd w:val="clear" w:color="auto" w:fill="FFFFFF"/>
                  <w:hideMark/>
                </w:tcPr>
                <w:p w14:paraId="7C348296" w14:textId="77777777" w:rsidR="00932BF9" w:rsidRPr="00A577BB" w:rsidRDefault="00932BF9" w:rsidP="00932BF9">
                  <w:pPr>
                    <w:spacing w:before="120" w:beforeAutospacing="0" w:after="0" w:afterAutospacing="0" w:line="312" w:lineRule="atLeast"/>
                    <w:jc w:val="both"/>
                    <w:rPr>
                      <w:sz w:val="20"/>
                      <w:szCs w:val="20"/>
                    </w:rPr>
                  </w:pPr>
                  <w:r w:rsidRPr="00A577BB">
                    <w:rPr>
                      <w:sz w:val="20"/>
                      <w:szCs w:val="20"/>
                    </w:rPr>
                    <w:t>b)</w:t>
                  </w:r>
                </w:p>
              </w:tc>
              <w:tc>
                <w:tcPr>
                  <w:tcW w:w="8602" w:type="dxa"/>
                  <w:shd w:val="clear" w:color="auto" w:fill="FFFFFF"/>
                  <w:hideMark/>
                </w:tcPr>
                <w:p w14:paraId="0582B3E0" w14:textId="77777777" w:rsidR="00932BF9" w:rsidRPr="00A577BB" w:rsidRDefault="00932BF9" w:rsidP="00932BF9">
                  <w:pPr>
                    <w:spacing w:before="120" w:beforeAutospacing="0" w:after="0" w:afterAutospacing="0" w:line="312" w:lineRule="atLeast"/>
                    <w:jc w:val="both"/>
                    <w:rPr>
                      <w:sz w:val="20"/>
                      <w:szCs w:val="20"/>
                    </w:rPr>
                  </w:pPr>
                  <w:r w:rsidRPr="00A577BB">
                    <w:rPr>
                      <w:sz w:val="20"/>
                      <w:szCs w:val="20"/>
                    </w:rPr>
                    <w:t>dopĺňa sa tento odsek:</w:t>
                  </w:r>
                </w:p>
              </w:tc>
            </w:tr>
          </w:tbl>
          <w:p w14:paraId="36A349D6" w14:textId="77777777" w:rsidR="00932BF9" w:rsidRPr="00A577BB" w:rsidRDefault="00932BF9"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315460DA" w14:textId="77777777" w:rsidR="00932BF9" w:rsidRPr="00A577BB" w:rsidRDefault="00932BF9"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0D1447F7" w14:textId="77777777" w:rsidR="00932BF9" w:rsidRPr="00A577BB" w:rsidRDefault="00932BF9"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E198E1E" w14:textId="77777777" w:rsidR="00932BF9" w:rsidRPr="00A577BB" w:rsidRDefault="00932BF9"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156E085E" w14:textId="77777777" w:rsidR="00932BF9" w:rsidRPr="00A577BB" w:rsidRDefault="00932BF9" w:rsidP="004C1146">
            <w:pPr>
              <w:autoSpaceDE w:val="0"/>
              <w:autoSpaceDN w:val="0"/>
              <w:spacing w:before="0" w:beforeAutospacing="0" w:after="0" w:afterAutospacing="0"/>
              <w:rPr>
                <w:rFonts w:eastAsia="SimSun"/>
                <w:b/>
                <w:kern w:val="1"/>
                <w:sz w:val="20"/>
                <w:szCs w:val="20"/>
                <w:lang w:eastAsia="hi-IN" w:bidi="hi-IN"/>
              </w:rPr>
            </w:pPr>
          </w:p>
        </w:tc>
        <w:tc>
          <w:tcPr>
            <w:tcW w:w="709" w:type="dxa"/>
            <w:tcBorders>
              <w:top w:val="single" w:sz="4" w:space="0" w:color="auto"/>
              <w:left w:val="single" w:sz="4" w:space="0" w:color="auto"/>
              <w:bottom w:val="single" w:sz="4" w:space="0" w:color="auto"/>
              <w:right w:val="single" w:sz="4" w:space="0" w:color="auto"/>
            </w:tcBorders>
          </w:tcPr>
          <w:p w14:paraId="3943AE1A" w14:textId="77777777" w:rsidR="00932BF9" w:rsidRPr="00A577BB" w:rsidRDefault="00932BF9"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747AFEDF" w14:textId="77777777" w:rsidR="00932BF9" w:rsidRPr="00A577BB" w:rsidRDefault="00932BF9" w:rsidP="004C1146">
            <w:pPr>
              <w:pStyle w:val="Nadpis1"/>
              <w:rPr>
                <w:b w:val="0"/>
                <w:bCs w:val="0"/>
                <w:sz w:val="22"/>
                <w:szCs w:val="22"/>
              </w:rPr>
            </w:pPr>
          </w:p>
        </w:tc>
      </w:tr>
      <w:tr w:rsidR="004C1146" w:rsidRPr="00A577BB" w14:paraId="6D5EBCC9" w14:textId="77777777" w:rsidTr="008F52E7">
        <w:tc>
          <w:tcPr>
            <w:tcW w:w="824" w:type="dxa"/>
            <w:tcBorders>
              <w:top w:val="single" w:sz="4" w:space="0" w:color="auto"/>
              <w:left w:val="single" w:sz="12" w:space="0" w:color="auto"/>
              <w:bottom w:val="single" w:sz="4" w:space="0" w:color="auto"/>
              <w:right w:val="single" w:sz="4" w:space="0" w:color="auto"/>
            </w:tcBorders>
          </w:tcPr>
          <w:p w14:paraId="2321FA59"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Čl.16 ods. 4</w:t>
            </w:r>
          </w:p>
        </w:tc>
        <w:tc>
          <w:tcPr>
            <w:tcW w:w="5812" w:type="dxa"/>
            <w:tcBorders>
              <w:top w:val="single" w:sz="4" w:space="0" w:color="auto"/>
              <w:left w:val="single" w:sz="4" w:space="0" w:color="auto"/>
              <w:bottom w:val="single" w:sz="4" w:space="0" w:color="auto"/>
              <w:right w:val="single" w:sz="4" w:space="0" w:color="auto"/>
            </w:tcBorders>
          </w:tcPr>
          <w:p w14:paraId="698DE7B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„4.Členské štáty zabezpečia v prípade skupiny, ktorá sa skladá z viac ako jednej skupiny, ktorej krízová situácia sa rieši, aby orgány uvedené v odseku 1 posúdili riešiteľnosť krízových situácií každej skupiny, ktorej krízová situácia sa rieši, v súlade s týmto článkom. Posúdenie uvedené v prvom pododseku tohto odseku sa vykoná navyše k posúdeniu riešiteľnosti krízovej situácie celej skupiny a v rámci rozhodovacieho postupu ustanoveného v článku 13.“</w:t>
            </w:r>
          </w:p>
          <w:p w14:paraId="03FF715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9AABA03" w14:textId="77777777" w:rsidR="004C1146" w:rsidRPr="00A577BB" w:rsidRDefault="008C6FA0"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25AF0EE3" w14:textId="77777777" w:rsidR="00E3573D" w:rsidRPr="00A577BB" w:rsidRDefault="00E3573D" w:rsidP="00E3573D">
            <w:pPr>
              <w:autoSpaceDE w:val="0"/>
              <w:autoSpaceDN w:val="0"/>
              <w:spacing w:before="0" w:beforeAutospacing="0" w:after="0" w:afterAutospacing="0"/>
              <w:jc w:val="center"/>
              <w:rPr>
                <w:b/>
                <w:sz w:val="20"/>
                <w:szCs w:val="20"/>
              </w:rPr>
            </w:pPr>
            <w:r w:rsidRPr="00A577BB">
              <w:rPr>
                <w:b/>
                <w:sz w:val="20"/>
                <w:szCs w:val="20"/>
              </w:rPr>
              <w:t>Návrh zákona</w:t>
            </w:r>
          </w:p>
          <w:p w14:paraId="47DACF70"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3054E5A3" w14:textId="77777777" w:rsidR="004C1146" w:rsidRPr="00A577BB" w:rsidRDefault="004C1146" w:rsidP="004C1146">
            <w:pPr>
              <w:pStyle w:val="Normlny0"/>
            </w:pPr>
            <w:r w:rsidRPr="00A577BB">
              <w:t>§ 28 O 3</w:t>
            </w:r>
          </w:p>
        </w:tc>
        <w:tc>
          <w:tcPr>
            <w:tcW w:w="5245" w:type="dxa"/>
            <w:tcBorders>
              <w:top w:val="single" w:sz="4" w:space="0" w:color="auto"/>
              <w:left w:val="single" w:sz="4" w:space="0" w:color="auto"/>
              <w:bottom w:val="single" w:sz="4" w:space="0" w:color="auto"/>
              <w:right w:val="single" w:sz="4" w:space="0" w:color="auto"/>
            </w:tcBorders>
          </w:tcPr>
          <w:p w14:paraId="43FA71E9" w14:textId="7ACEDC53" w:rsidR="004C1146" w:rsidRPr="00A577BB" w:rsidRDefault="000D256C" w:rsidP="00C12ACA">
            <w:pPr>
              <w:autoSpaceDE w:val="0"/>
              <w:autoSpaceDN w:val="0"/>
              <w:spacing w:before="0" w:beforeAutospacing="0" w:after="0" w:afterAutospacing="0"/>
              <w:jc w:val="both"/>
              <w:rPr>
                <w:b/>
                <w:sz w:val="20"/>
                <w:szCs w:val="20"/>
              </w:rPr>
            </w:pPr>
            <w:r w:rsidRPr="00A577BB">
              <w:rPr>
                <w:b/>
                <w:sz w:val="20"/>
                <w:szCs w:val="20"/>
              </w:rPr>
              <w:t xml:space="preserve">(3) Krízová situácia skupiny, ktorá sa skladá z viac ako jednej rezolučnej skupiny sa považuje za riešiteľnú aj vtedy, ak zrušením osôb v rezolučnej skupine, ktorá je súčasťou skupiny, likvidáciou, v dôsledku ukončenia konkurzu podľa § 68 ods. 4 písm. c) Obchodného zákonníka alebo uskutočnením rezolučného konania podľa tohto zákona nenastanú </w:t>
            </w:r>
            <w:r w:rsidR="00C12ACA" w:rsidRPr="00A577BB">
              <w:rPr>
                <w:b/>
                <w:sz w:val="20"/>
                <w:szCs w:val="20"/>
              </w:rPr>
              <w:t xml:space="preserve">nepriaznivé </w:t>
            </w:r>
            <w:r w:rsidRPr="00A577BB">
              <w:rPr>
                <w:b/>
                <w:sz w:val="20"/>
                <w:szCs w:val="20"/>
              </w:rPr>
              <w:t>vplyvy podľa odseku 2, a zároveň kritické funkcie osôb v rezolučnej skupine, ktorá je súčasťou skupiny, ktoré sú jednoducho a včas oddeliteľné od ostatných funkcií, zostanú zachované, a to aj vtedy, ak by išlo o krízovú situáciu v čase všeobecnej finančnej nestability alebo v dôsledku všeobecného zlyhania finančného systému.</w:t>
            </w:r>
          </w:p>
        </w:tc>
        <w:tc>
          <w:tcPr>
            <w:tcW w:w="709" w:type="dxa"/>
            <w:tcBorders>
              <w:top w:val="single" w:sz="4" w:space="0" w:color="auto"/>
              <w:left w:val="single" w:sz="4" w:space="0" w:color="auto"/>
              <w:bottom w:val="single" w:sz="4" w:space="0" w:color="auto"/>
              <w:right w:val="single" w:sz="4" w:space="0" w:color="auto"/>
            </w:tcBorders>
          </w:tcPr>
          <w:p w14:paraId="79F0CD5C"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p w14:paraId="26033AD5" w14:textId="77777777" w:rsidR="004C1146" w:rsidRPr="00A577BB" w:rsidRDefault="004C1146" w:rsidP="004C1146">
            <w:pPr>
              <w:autoSpaceDE w:val="0"/>
              <w:autoSpaceDN w:val="0"/>
              <w:spacing w:before="0" w:beforeAutospacing="0" w:after="0" w:afterAutospacing="0"/>
              <w:rPr>
                <w:sz w:val="22"/>
                <w:szCs w:val="22"/>
              </w:rPr>
            </w:pPr>
          </w:p>
          <w:p w14:paraId="64F4D352" w14:textId="77777777" w:rsidR="004C1146" w:rsidRPr="00A577BB" w:rsidRDefault="004C1146" w:rsidP="004C1146">
            <w:pPr>
              <w:autoSpaceDE w:val="0"/>
              <w:autoSpaceDN w:val="0"/>
              <w:spacing w:before="0" w:beforeAutospacing="0" w:after="0" w:afterAutospacing="0"/>
              <w:rPr>
                <w:sz w:val="22"/>
                <w:szCs w:val="22"/>
              </w:rPr>
            </w:pPr>
          </w:p>
          <w:p w14:paraId="1F5BD7BE" w14:textId="77777777" w:rsidR="004C1146" w:rsidRPr="00A577BB" w:rsidRDefault="004C1146" w:rsidP="004C1146">
            <w:pPr>
              <w:autoSpaceDE w:val="0"/>
              <w:autoSpaceDN w:val="0"/>
              <w:spacing w:before="0" w:beforeAutospacing="0" w:after="0" w:afterAutospacing="0"/>
              <w:rPr>
                <w:sz w:val="22"/>
                <w:szCs w:val="22"/>
              </w:rPr>
            </w:pPr>
          </w:p>
          <w:p w14:paraId="21705D88" w14:textId="77777777" w:rsidR="004C1146" w:rsidRPr="00A577BB" w:rsidRDefault="004C1146" w:rsidP="004C1146">
            <w:pPr>
              <w:autoSpaceDE w:val="0"/>
              <w:autoSpaceDN w:val="0"/>
              <w:spacing w:before="0" w:beforeAutospacing="0" w:after="0" w:afterAutospacing="0"/>
              <w:rPr>
                <w:sz w:val="22"/>
                <w:szCs w:val="22"/>
              </w:rPr>
            </w:pPr>
          </w:p>
          <w:p w14:paraId="6EC0E526" w14:textId="77777777" w:rsidR="004C1146" w:rsidRPr="00A577BB" w:rsidRDefault="004C1146" w:rsidP="004C1146">
            <w:pPr>
              <w:autoSpaceDE w:val="0"/>
              <w:autoSpaceDN w:val="0"/>
              <w:spacing w:before="0" w:beforeAutospacing="0" w:after="0" w:afterAutospacing="0"/>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7923CC3A" w14:textId="77777777" w:rsidR="004C1146" w:rsidRPr="00A577BB" w:rsidRDefault="004C1146" w:rsidP="004C1146">
            <w:pPr>
              <w:pStyle w:val="Nadpis1"/>
              <w:rPr>
                <w:b w:val="0"/>
                <w:bCs w:val="0"/>
                <w:sz w:val="22"/>
                <w:szCs w:val="22"/>
              </w:rPr>
            </w:pPr>
          </w:p>
        </w:tc>
      </w:tr>
      <w:tr w:rsidR="00932BF9" w:rsidRPr="00A577BB" w14:paraId="53CF020D" w14:textId="77777777" w:rsidTr="008F52E7">
        <w:tc>
          <w:tcPr>
            <w:tcW w:w="824" w:type="dxa"/>
            <w:tcBorders>
              <w:top w:val="single" w:sz="4" w:space="0" w:color="auto"/>
              <w:left w:val="single" w:sz="12" w:space="0" w:color="auto"/>
              <w:bottom w:val="single" w:sz="4" w:space="0" w:color="auto"/>
              <w:right w:val="single" w:sz="4" w:space="0" w:color="auto"/>
            </w:tcBorders>
          </w:tcPr>
          <w:p w14:paraId="667D64A0" w14:textId="77777777" w:rsidR="00932BF9" w:rsidRPr="00A577BB" w:rsidRDefault="00932BF9"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430"/>
              <w:gridCol w:w="5296"/>
            </w:tblGrid>
            <w:tr w:rsidR="00932BF9" w:rsidRPr="00A577BB" w14:paraId="2A6AB3EA" w14:textId="77777777" w:rsidTr="00932BF9">
              <w:tc>
                <w:tcPr>
                  <w:tcW w:w="696" w:type="dxa"/>
                  <w:shd w:val="clear" w:color="auto" w:fill="FFFFFF"/>
                  <w:hideMark/>
                </w:tcPr>
                <w:p w14:paraId="738A46D5" w14:textId="77777777" w:rsidR="00932BF9" w:rsidRPr="00A577BB" w:rsidRDefault="00932BF9" w:rsidP="00932BF9">
                  <w:pPr>
                    <w:spacing w:before="120" w:beforeAutospacing="0" w:after="0" w:afterAutospacing="0" w:line="312" w:lineRule="atLeast"/>
                    <w:jc w:val="both"/>
                    <w:rPr>
                      <w:sz w:val="20"/>
                      <w:szCs w:val="20"/>
                    </w:rPr>
                  </w:pPr>
                  <w:r w:rsidRPr="00A577BB">
                    <w:rPr>
                      <w:sz w:val="20"/>
                      <w:szCs w:val="20"/>
                    </w:rPr>
                    <w:t>6.</w:t>
                  </w:r>
                </w:p>
              </w:tc>
              <w:tc>
                <w:tcPr>
                  <w:tcW w:w="8710" w:type="dxa"/>
                  <w:shd w:val="clear" w:color="auto" w:fill="FFFFFF"/>
                  <w:hideMark/>
                </w:tcPr>
                <w:p w14:paraId="1ACC4B1F" w14:textId="77777777" w:rsidR="00932BF9" w:rsidRPr="00A577BB" w:rsidRDefault="00932BF9" w:rsidP="00932BF9">
                  <w:pPr>
                    <w:spacing w:before="120" w:beforeAutospacing="0" w:after="0" w:afterAutospacing="0" w:line="312" w:lineRule="atLeast"/>
                    <w:jc w:val="both"/>
                    <w:rPr>
                      <w:sz w:val="20"/>
                      <w:szCs w:val="20"/>
                    </w:rPr>
                  </w:pPr>
                  <w:r w:rsidRPr="00A577BB">
                    <w:rPr>
                      <w:sz w:val="20"/>
                      <w:szCs w:val="20"/>
                    </w:rPr>
                    <w:t>Vkladá sa tento článok:</w:t>
                  </w:r>
                </w:p>
              </w:tc>
            </w:tr>
          </w:tbl>
          <w:p w14:paraId="5A84CEB4" w14:textId="77777777" w:rsidR="00932BF9" w:rsidRPr="00A577BB" w:rsidRDefault="00932BF9"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33FAC029" w14:textId="77777777" w:rsidR="00932BF9" w:rsidRPr="00A577BB" w:rsidRDefault="00932BF9"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35AAA688" w14:textId="77777777" w:rsidR="00932BF9" w:rsidRPr="00A577BB" w:rsidRDefault="00932BF9"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EC38DBD" w14:textId="77777777" w:rsidR="00932BF9" w:rsidRPr="00A577BB" w:rsidRDefault="00932BF9"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5F217FCC" w14:textId="77777777" w:rsidR="00932BF9" w:rsidRPr="00A577BB" w:rsidRDefault="00932BF9" w:rsidP="004C1146">
            <w:pPr>
              <w:autoSpaceDE w:val="0"/>
              <w:autoSpaceDN w:val="0"/>
              <w:spacing w:before="0" w:beforeAutospacing="0" w:after="0" w:afterAutospacing="0"/>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330A3EE" w14:textId="77777777" w:rsidR="00932BF9" w:rsidRPr="00A577BB" w:rsidRDefault="00932BF9"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1C0DADBE" w14:textId="77777777" w:rsidR="00932BF9" w:rsidRPr="00A577BB" w:rsidRDefault="00932BF9" w:rsidP="004C1146">
            <w:pPr>
              <w:pStyle w:val="Nadpis1"/>
              <w:rPr>
                <w:b w:val="0"/>
                <w:bCs w:val="0"/>
                <w:sz w:val="22"/>
                <w:szCs w:val="22"/>
              </w:rPr>
            </w:pPr>
          </w:p>
        </w:tc>
      </w:tr>
      <w:tr w:rsidR="004C1146" w:rsidRPr="00A577BB" w14:paraId="4F41204F" w14:textId="77777777" w:rsidTr="008F52E7">
        <w:tc>
          <w:tcPr>
            <w:tcW w:w="824" w:type="dxa"/>
            <w:tcBorders>
              <w:top w:val="single" w:sz="4" w:space="0" w:color="auto"/>
              <w:left w:val="single" w:sz="12" w:space="0" w:color="auto"/>
              <w:bottom w:val="single" w:sz="4" w:space="0" w:color="auto"/>
              <w:right w:val="single" w:sz="4" w:space="0" w:color="auto"/>
            </w:tcBorders>
          </w:tcPr>
          <w:p w14:paraId="478E971F"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16a</w:t>
            </w:r>
          </w:p>
        </w:tc>
        <w:tc>
          <w:tcPr>
            <w:tcW w:w="5812" w:type="dxa"/>
            <w:tcBorders>
              <w:top w:val="single" w:sz="4" w:space="0" w:color="auto"/>
              <w:left w:val="single" w:sz="4" w:space="0" w:color="auto"/>
              <w:bottom w:val="single" w:sz="4" w:space="0" w:color="auto"/>
              <w:right w:val="single" w:sz="4" w:space="0" w:color="auto"/>
            </w:tcBorders>
          </w:tcPr>
          <w:p w14:paraId="44485767" w14:textId="77777777" w:rsidR="004C1146" w:rsidRPr="00A577BB" w:rsidRDefault="004C1146" w:rsidP="004C1146">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Článok 16a</w:t>
            </w:r>
          </w:p>
          <w:p w14:paraId="264DEDC6"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i/>
                <w:iCs/>
                <w:sz w:val="19"/>
                <w:szCs w:val="19"/>
              </w:rPr>
              <w:t xml:space="preserve"> </w:t>
            </w:r>
            <w:r w:rsidRPr="00A577BB">
              <w:rPr>
                <w:bCs/>
                <w:sz w:val="19"/>
                <w:szCs w:val="19"/>
              </w:rPr>
              <w:t xml:space="preserve">Právomoc zakázať určité rozdeľovanie výnosov </w:t>
            </w:r>
          </w:p>
          <w:p w14:paraId="16A7993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6AE06C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1.Ak sa subjekt nachádza v situácii, že spĺňa požiadavku na kombinovaný vankúš, keď sa posudzuje navyše ku každej z požiadaviek uvedených v článku 141a ods. 1 písm. a), b) a c) smernice 2013/36/EÚ, nespĺňa však túto požiadavku na kombinovaný vankúš, keď sa posudzuje navyše k požiadavkám uvedeným v článkoch 45c a 45d tejto smernice, ak sa vypočítavajú v súlade s článkom 45 ods. 2 písm. a) tejto smernice, orgán pre riešenie krízovej situácie daného subjektu má v súlade s odsekmi 2 a 3 tohto článku právomoc zakázať subjektu rozdeľovanie výnosov vyššie ako maximálna rozdeliteľná suma súvisiaca s minimálnou požiadavkou na vlastné zdroje a oprávnené záväzky („M-MDA“) vypočítanou v súlade s odsekom 4 tohto článku, a to prostredníctvom niektorého z týchto úkonov: </w:t>
            </w:r>
          </w:p>
          <w:p w14:paraId="4D480AA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FCD0E7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vykonať rozdeľovanie výnosov v súvislosti s vlastným kapitálom Tier 1; </w:t>
            </w:r>
          </w:p>
          <w:p w14:paraId="58AFEF3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079464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vytvoriť povinnosť uhradiť pohyblivú odmenu alebo dobrovoľné platby dôchodkového zabezpečenia, alebo uhradiť pohyblivú odmenu, ak povinnosť úhrady vznikla v čase, keď subjekt nespĺňal požiadavky na kombinovaný vankúš; alebo </w:t>
            </w:r>
          </w:p>
          <w:p w14:paraId="778B0E0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CA7025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c) uskutočňovať platby z nástrojov dodatočného kapitálu Tier 1.</w:t>
            </w:r>
          </w:p>
          <w:p w14:paraId="1E11493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8330173" w14:textId="77777777" w:rsidR="00146D26" w:rsidRPr="00A577BB" w:rsidRDefault="00146D26" w:rsidP="004C1146">
            <w:pPr>
              <w:shd w:val="clear" w:color="auto" w:fill="FFFFFF" w:themeFill="background1"/>
              <w:autoSpaceDE w:val="0"/>
              <w:autoSpaceDN w:val="0"/>
              <w:spacing w:before="0" w:beforeAutospacing="0" w:after="0" w:afterAutospacing="0"/>
              <w:rPr>
                <w:sz w:val="19"/>
                <w:szCs w:val="19"/>
              </w:rPr>
            </w:pPr>
          </w:p>
          <w:p w14:paraId="77CB6846" w14:textId="77777777" w:rsidR="00146D26" w:rsidRPr="00A577BB" w:rsidRDefault="00146D26" w:rsidP="004C1146">
            <w:pPr>
              <w:shd w:val="clear" w:color="auto" w:fill="FFFFFF" w:themeFill="background1"/>
              <w:autoSpaceDE w:val="0"/>
              <w:autoSpaceDN w:val="0"/>
              <w:spacing w:before="0" w:beforeAutospacing="0" w:after="0" w:afterAutospacing="0"/>
              <w:rPr>
                <w:sz w:val="19"/>
                <w:szCs w:val="19"/>
              </w:rPr>
            </w:pPr>
          </w:p>
          <w:p w14:paraId="516C3AE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sa subjekt ocitne v situácii uvedenej v prvom pododseku, bezodkladne to oznámi orgánu pre riešenie krízových situácií. </w:t>
            </w:r>
          </w:p>
          <w:p w14:paraId="401D1C0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7C8ACB5" w14:textId="77777777" w:rsidR="00146D26" w:rsidRPr="00A577BB" w:rsidRDefault="00146D26" w:rsidP="004C1146">
            <w:pPr>
              <w:shd w:val="clear" w:color="auto" w:fill="FFFFFF" w:themeFill="background1"/>
              <w:autoSpaceDE w:val="0"/>
              <w:autoSpaceDN w:val="0"/>
              <w:spacing w:before="0" w:beforeAutospacing="0" w:after="0" w:afterAutospacing="0"/>
              <w:rPr>
                <w:sz w:val="19"/>
                <w:szCs w:val="19"/>
              </w:rPr>
            </w:pPr>
          </w:p>
          <w:p w14:paraId="28965AC5" w14:textId="77777777" w:rsidR="00146D26" w:rsidRPr="00A577BB" w:rsidRDefault="00146D26" w:rsidP="004C1146">
            <w:pPr>
              <w:shd w:val="clear" w:color="auto" w:fill="FFFFFF" w:themeFill="background1"/>
              <w:autoSpaceDE w:val="0"/>
              <w:autoSpaceDN w:val="0"/>
              <w:spacing w:before="0" w:beforeAutospacing="0" w:after="0" w:afterAutospacing="0"/>
              <w:rPr>
                <w:sz w:val="19"/>
                <w:szCs w:val="19"/>
              </w:rPr>
            </w:pPr>
          </w:p>
          <w:p w14:paraId="2B250831" w14:textId="77777777" w:rsidR="00146D26" w:rsidRPr="00A577BB" w:rsidRDefault="00146D26" w:rsidP="004C1146">
            <w:pPr>
              <w:shd w:val="clear" w:color="auto" w:fill="FFFFFF" w:themeFill="background1"/>
              <w:autoSpaceDE w:val="0"/>
              <w:autoSpaceDN w:val="0"/>
              <w:spacing w:before="0" w:beforeAutospacing="0" w:after="0" w:afterAutospacing="0"/>
              <w:rPr>
                <w:sz w:val="19"/>
                <w:szCs w:val="19"/>
              </w:rPr>
            </w:pPr>
          </w:p>
          <w:p w14:paraId="46B8045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 V situácii uvedenej v odseku 1 orgán pre riešenie krízových situácií subjektu po porade s príslušným orgánom posúdi bez zbytočného meškania, či má vykonať právomoc uvedenú v odseku 1, pri zohľadnení všetkých týchto prvkov: </w:t>
            </w:r>
          </w:p>
          <w:p w14:paraId="1C8C1EF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68D49B1" w14:textId="77777777" w:rsidR="00146D26" w:rsidRPr="00A577BB" w:rsidRDefault="00146D26" w:rsidP="004C1146">
            <w:pPr>
              <w:shd w:val="clear" w:color="auto" w:fill="FFFFFF" w:themeFill="background1"/>
              <w:autoSpaceDE w:val="0"/>
              <w:autoSpaceDN w:val="0"/>
              <w:spacing w:before="0" w:beforeAutospacing="0" w:after="0" w:afterAutospacing="0"/>
              <w:rPr>
                <w:sz w:val="19"/>
                <w:szCs w:val="19"/>
              </w:rPr>
            </w:pPr>
          </w:p>
          <w:p w14:paraId="3550E23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dôvod, trvanie a závažnosť zlyhania a jeho vplyv na riešiteľnosť krízovej situácie; </w:t>
            </w:r>
          </w:p>
          <w:p w14:paraId="7B034CC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8A5E86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vývoj finančnej situácie subjektu a pravdepodobnosť, že v blízkej budúcnosti, môže splniť podmienku uvedenú v článku 32 ods. 1 písm. a); </w:t>
            </w:r>
          </w:p>
          <w:p w14:paraId="1FD19D8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795CD7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vyhliadky, že tento subjekt dokáže zabezpečiť súlad s požiadavkami uvedenými v odseku 1 v primeranom čase; </w:t>
            </w:r>
          </w:p>
          <w:p w14:paraId="58F729C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D0A032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ak subjekt nedokáže nahradiť záväzky, ktoré viac nespĺňajú kritériá oprávnenosti alebo splatnosti stanovené v článkoch 72b a 72c nariadenia (EÚ) č. 575/2013, v článku 45b alebo článku 45f ods. 2 tejto smernice, ak je táto neschopnosť idiosynkratická alebo je zapríčinená narušením celého trhu; </w:t>
            </w:r>
          </w:p>
          <w:p w14:paraId="24276C1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76AC3C4" w14:textId="77777777" w:rsidR="00146D26" w:rsidRPr="00A577BB" w:rsidRDefault="00146D26" w:rsidP="004C1146">
            <w:pPr>
              <w:shd w:val="clear" w:color="auto" w:fill="FFFFFF" w:themeFill="background1"/>
              <w:autoSpaceDE w:val="0"/>
              <w:autoSpaceDN w:val="0"/>
              <w:spacing w:before="0" w:beforeAutospacing="0" w:after="0" w:afterAutospacing="0"/>
              <w:rPr>
                <w:sz w:val="19"/>
                <w:szCs w:val="19"/>
              </w:rPr>
            </w:pPr>
          </w:p>
          <w:p w14:paraId="75E4F10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 či je vykonávanie právomoci uvedenej v odseku 1 najvhodnejším a najprimeranejším prostriedkom na riešenie situácie subjektu, zohľadňujúc jeho potenciálny vplyv na podmienky financovania a riešiteľnosť krízovej situácie dotknutého subjektu. </w:t>
            </w:r>
          </w:p>
          <w:p w14:paraId="6AFF3D3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CDC05C6" w14:textId="77777777" w:rsidR="00146D26" w:rsidRPr="00A577BB" w:rsidRDefault="00146D26" w:rsidP="004C1146">
            <w:pPr>
              <w:shd w:val="clear" w:color="auto" w:fill="FFFFFF" w:themeFill="background1"/>
              <w:autoSpaceDE w:val="0"/>
              <w:autoSpaceDN w:val="0"/>
              <w:spacing w:before="0" w:beforeAutospacing="0" w:after="0" w:afterAutospacing="0"/>
              <w:rPr>
                <w:sz w:val="19"/>
                <w:szCs w:val="19"/>
              </w:rPr>
            </w:pPr>
          </w:p>
          <w:p w14:paraId="7FD66FF1" w14:textId="77777777" w:rsidR="00146D26" w:rsidRPr="00A577BB" w:rsidRDefault="00146D26" w:rsidP="004C1146">
            <w:pPr>
              <w:shd w:val="clear" w:color="auto" w:fill="FFFFFF" w:themeFill="background1"/>
              <w:autoSpaceDE w:val="0"/>
              <w:autoSpaceDN w:val="0"/>
              <w:spacing w:before="0" w:beforeAutospacing="0" w:after="0" w:afterAutospacing="0"/>
              <w:rPr>
                <w:sz w:val="19"/>
                <w:szCs w:val="19"/>
              </w:rPr>
            </w:pPr>
          </w:p>
          <w:p w14:paraId="609169C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Orgán pre riešenie krízových situácií opätovne posúdi, či je potrebné opakovať výkon právomoci uvedenej v odseku 1 aspoň raz za mesiac, pokiaľ je daný subjekt v situácii uvedenej v odseku 1. </w:t>
            </w:r>
          </w:p>
          <w:p w14:paraId="459419F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DB4D95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3.Ak orgán pre riešenie krízových situácií usúdi, že subjekt je stále v situácii uvedenej v odseku 1 deväť mesiacov po tom, ako daný subjekt takúto situáciu oznámil, orgán pre riešenie krízových situácií vykoná po </w:t>
            </w:r>
            <w:r w:rsidRPr="00A577BB">
              <w:rPr>
                <w:sz w:val="19"/>
                <w:szCs w:val="19"/>
              </w:rPr>
              <w:lastRenderedPageBreak/>
              <w:t>konzultácii s príslušným orgánom právomoc uvedenú v odseku 1, okrem prípadov, keď orgán pre riešenie krízových situácií usúdi, že sú splnené aspoň dve z týchto podmienok:</w:t>
            </w:r>
          </w:p>
          <w:p w14:paraId="7E01E84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w:t>
            </w:r>
          </w:p>
          <w:p w14:paraId="2A39665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 k zlyhaniu došlo z dôvodu vážneho narušenia fungovania finančných trhov, čo vedie k rozsiahlemu stresu na finančných trhoch vo viacerých segmentoch finančných trhov;</w:t>
            </w:r>
          </w:p>
          <w:p w14:paraId="7718741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02B928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narušenie uvedené v písmene a) vedie nielen k zvýšenej cenovej volatilite nástrojov vlastných zdrojov a nástrojov oprávnených záväzkov subjektu alebo k zvýšeným nákladom pre subjekt, ale má za následok úplné alebo čiastočné uzavretie trhov, čo znemožňuje danému subjektu emitovať nástroje vlastných zdrojov a nástroje oprávnených záväzkov na uvedených trhoch; </w:t>
            </w:r>
          </w:p>
          <w:p w14:paraId="22A1AAD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F242432" w14:textId="77777777" w:rsidR="005D3052" w:rsidRPr="00A577BB" w:rsidRDefault="005D3052" w:rsidP="004C1146">
            <w:pPr>
              <w:shd w:val="clear" w:color="auto" w:fill="FFFFFF" w:themeFill="background1"/>
              <w:autoSpaceDE w:val="0"/>
              <w:autoSpaceDN w:val="0"/>
              <w:spacing w:before="0" w:beforeAutospacing="0" w:after="0" w:afterAutospacing="0"/>
              <w:rPr>
                <w:sz w:val="19"/>
                <w:szCs w:val="19"/>
              </w:rPr>
            </w:pPr>
          </w:p>
          <w:p w14:paraId="188D6078" w14:textId="77777777" w:rsidR="005D3052" w:rsidRPr="00A577BB" w:rsidRDefault="005D3052" w:rsidP="004C1146">
            <w:pPr>
              <w:shd w:val="clear" w:color="auto" w:fill="FFFFFF" w:themeFill="background1"/>
              <w:autoSpaceDE w:val="0"/>
              <w:autoSpaceDN w:val="0"/>
              <w:spacing w:before="0" w:beforeAutospacing="0" w:after="0" w:afterAutospacing="0"/>
              <w:rPr>
                <w:sz w:val="19"/>
                <w:szCs w:val="19"/>
              </w:rPr>
            </w:pPr>
          </w:p>
          <w:p w14:paraId="02BA87F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uzavretie trhu uvedené v písmene b) sa pozoruje nielen pre príslušný subjekt, ale aj pre niekoľko ďalších subjektov; </w:t>
            </w:r>
          </w:p>
          <w:p w14:paraId="48FE637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23BE06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narušenie uvedené v písmene a) znemožňuje danému subjektu emitovať nástroje vlastných zdrojov a nástroje oprávnených záväzkov v objeme dostatočnom na nápravu zlyhania; alebo </w:t>
            </w:r>
          </w:p>
          <w:p w14:paraId="2E1C6AB1" w14:textId="77777777" w:rsidR="005D3052" w:rsidRPr="00A577BB" w:rsidRDefault="005D3052" w:rsidP="004C1146">
            <w:pPr>
              <w:shd w:val="clear" w:color="auto" w:fill="FFFFFF" w:themeFill="background1"/>
              <w:autoSpaceDE w:val="0"/>
              <w:autoSpaceDN w:val="0"/>
              <w:spacing w:before="0" w:beforeAutospacing="0" w:after="0" w:afterAutospacing="0"/>
              <w:rPr>
                <w:sz w:val="19"/>
                <w:szCs w:val="19"/>
              </w:rPr>
            </w:pPr>
          </w:p>
          <w:p w14:paraId="1335E6A3" w14:textId="77777777" w:rsidR="005D3052" w:rsidRPr="00A577BB" w:rsidRDefault="005D3052" w:rsidP="004C1146">
            <w:pPr>
              <w:shd w:val="clear" w:color="auto" w:fill="FFFFFF" w:themeFill="background1"/>
              <w:autoSpaceDE w:val="0"/>
              <w:autoSpaceDN w:val="0"/>
              <w:spacing w:before="0" w:beforeAutospacing="0" w:after="0" w:afterAutospacing="0"/>
              <w:rPr>
                <w:sz w:val="19"/>
                <w:szCs w:val="19"/>
              </w:rPr>
            </w:pPr>
          </w:p>
          <w:p w14:paraId="15DDC8F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 výkon právomoci uvedenej v odseku 1 vedie k vedľajším účinkom v časti bankového sektora, čo by mohlo potencionálne ohroziť finančnú stabilitu. Ak sa uplatní výnimka uvedená v prvom pododseku, orgán pre riešenie krízových situácií informuje príslušný orgán o svojom rozhodnutí a písomne vysvetlí motívy svojho rozhodnutia. </w:t>
            </w:r>
          </w:p>
          <w:p w14:paraId="7874809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875927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Orgán pre riešenie krízových situácií každý mesiac opakovane posúdi, či sa uplatňuje výnimka uvedená v prvom pododseku.</w:t>
            </w:r>
          </w:p>
          <w:p w14:paraId="4180E43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8C06EB9" w14:textId="77777777" w:rsidR="005D3052" w:rsidRPr="00A577BB" w:rsidRDefault="005D3052" w:rsidP="004C1146">
            <w:pPr>
              <w:shd w:val="clear" w:color="auto" w:fill="FFFFFF" w:themeFill="background1"/>
              <w:autoSpaceDE w:val="0"/>
              <w:autoSpaceDN w:val="0"/>
              <w:spacing w:before="0" w:beforeAutospacing="0" w:after="0" w:afterAutospacing="0"/>
              <w:rPr>
                <w:sz w:val="19"/>
                <w:szCs w:val="19"/>
              </w:rPr>
            </w:pPr>
          </w:p>
          <w:p w14:paraId="5964670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4.Hodnota M-MDA sa získa vynásobením sumy vypočítanej podľa odseku 5 koeficientom určeným podľa odseku 6. Hodnota M-MDA sa zníži o akúkoľvek sumu vyplývajúcu z ktoréhokoľvek z opatrení uvedených v odseku 1 písm. a), b) alebo c). </w:t>
            </w:r>
          </w:p>
          <w:p w14:paraId="7BD15DB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A0638F0" w14:textId="77777777" w:rsidR="001C0F26" w:rsidRPr="00A577BB" w:rsidRDefault="001C0F26" w:rsidP="004C1146">
            <w:pPr>
              <w:shd w:val="clear" w:color="auto" w:fill="FFFFFF" w:themeFill="background1"/>
              <w:autoSpaceDE w:val="0"/>
              <w:autoSpaceDN w:val="0"/>
              <w:spacing w:before="0" w:beforeAutospacing="0" w:after="0" w:afterAutospacing="0"/>
              <w:rPr>
                <w:sz w:val="19"/>
                <w:szCs w:val="19"/>
              </w:rPr>
            </w:pPr>
          </w:p>
          <w:p w14:paraId="4BC30CDA" w14:textId="77777777" w:rsidR="001C0F26" w:rsidRPr="00A577BB" w:rsidRDefault="001C0F26" w:rsidP="004C1146">
            <w:pPr>
              <w:shd w:val="clear" w:color="auto" w:fill="FFFFFF" w:themeFill="background1"/>
              <w:autoSpaceDE w:val="0"/>
              <w:autoSpaceDN w:val="0"/>
              <w:spacing w:before="0" w:beforeAutospacing="0" w:after="0" w:afterAutospacing="0"/>
              <w:rPr>
                <w:sz w:val="19"/>
                <w:szCs w:val="19"/>
              </w:rPr>
            </w:pPr>
          </w:p>
          <w:p w14:paraId="14D0F3D8" w14:textId="77777777" w:rsidR="001C0F26" w:rsidRPr="00A577BB" w:rsidRDefault="001C0F26" w:rsidP="004C1146">
            <w:pPr>
              <w:shd w:val="clear" w:color="auto" w:fill="FFFFFF" w:themeFill="background1"/>
              <w:autoSpaceDE w:val="0"/>
              <w:autoSpaceDN w:val="0"/>
              <w:spacing w:before="0" w:beforeAutospacing="0" w:after="0" w:afterAutospacing="0"/>
              <w:rPr>
                <w:sz w:val="19"/>
                <w:szCs w:val="19"/>
              </w:rPr>
            </w:pPr>
          </w:p>
          <w:p w14:paraId="2F27677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5.Suma, ktorá sa má v súlade s odsekom 4 vynásobiť, je zložená z: </w:t>
            </w:r>
          </w:p>
          <w:p w14:paraId="15B9B48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04E4BA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akýchkoľvek predbežných ziskov nezahrnutých do vlastného kapitálu Tier 1 podľa článku 26 ods. 2 nariadenia (EÚ) č. 575/2013, po odpočítaní </w:t>
            </w:r>
            <w:r w:rsidRPr="00A577BB">
              <w:rPr>
                <w:sz w:val="19"/>
                <w:szCs w:val="19"/>
              </w:rPr>
              <w:lastRenderedPageBreak/>
              <w:t>akejkoľvek rozdelenia ziskov alebo akejkoľvek platby vyplývajúcej z opatrení uvedených v odseku 1 písm. a), b) alebo c) tohto článku;</w:t>
            </w:r>
          </w:p>
          <w:p w14:paraId="26B9CFA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1607FD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plus </w:t>
            </w:r>
          </w:p>
          <w:p w14:paraId="2E15B8E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262F5D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akýchkoľvek koncoročných ziskov nezahrnutých do vlastného kapitálu Tier 1 podľa článku 26 ods. 2 nariadenia (EÚ) č. 575/2013, po odpočítaní akejkoľvek rozdelenia ziskov alebo akejkoľvek platby vyplývajúcej z opatrení uvedených v odseku 1 písm. a), b) alebo c) tohto článku; </w:t>
            </w:r>
          </w:p>
          <w:p w14:paraId="797E325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95E096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mínus </w:t>
            </w:r>
          </w:p>
          <w:p w14:paraId="279B672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FD0CF3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sumy, ktoré by boli splatné formou dane, ak by sa položky uvedené v písmenách a) a b) tohto odseku nevyplatili. </w:t>
            </w:r>
          </w:p>
          <w:p w14:paraId="58AAEDA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06B72F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6.Koeficient uvedený v odseku 4 sa vypočíta takto: </w:t>
            </w:r>
          </w:p>
          <w:p w14:paraId="25252A2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DCF8A5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ak vlastný kapitál Tier 1 držaný subjektom, ktorý sa nepoužije na splnenie ktorejkoľvek z požiadaviek stanovených v článku 92a nariadenia (EÚ) č. 575/2013 a v článkoch 45c a 45d tejto smernice, vyjadrený ako percentuálny podiel z celkovej rizikovej expozície vypočítanej v súlade s článkom 92 ods. 3 nariadenia (EÚ) č. 575/2013, je v prvom (t. j. najnižšom) kvartile požiadavky na kombinovaný vankúš, koeficient sa rovná 0; </w:t>
            </w:r>
          </w:p>
          <w:p w14:paraId="3DF9FEF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AB75D1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ak vlastný kapitál Tier 1 držaný subjektom, ktorý sa nepoužije na splnenie ktorejkoľvek z požiadaviek stanovených v článku 92a nariadenia (EÚ) č. 575/2013 a v článkoch 45c a 45d tejto smernice, vyjadrený ako percentuálny podiel z celkovej rizikovej expozície vypočítanej v súlade s článkom 92 ods. 3 nariadenia (EÚ) č. 575/2013, je v druhom kvartile požiadavky na kombinovaný vankúš, koeficient sa rovná 0,2;</w:t>
            </w:r>
          </w:p>
          <w:p w14:paraId="277C066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C0DF08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ak vlastný kapitál Tier 1 držaný subjektom, ktorý sa nepoužije na splnenie požiadaviek stanovených v článku 92a nariadenia (EÚ) č. 575/2013 a v článkoch 45c a 45d tejto smernice, vyjadrený ako percentuálny podiel z celkovej rizikovej expozície vypočítanej v súlade s článkom 92 ods. 3 nariadenia (EÚ) č. 575/2013, je v treťom kvartile požiadavky na kombinovaný vankúš, koeficient sa rovná 0,4; </w:t>
            </w:r>
          </w:p>
          <w:p w14:paraId="1DD1992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CEE3249" w14:textId="77777777" w:rsidR="00965210" w:rsidRPr="00A577BB" w:rsidRDefault="00965210" w:rsidP="004C1146">
            <w:pPr>
              <w:shd w:val="clear" w:color="auto" w:fill="FFFFFF" w:themeFill="background1"/>
              <w:autoSpaceDE w:val="0"/>
              <w:autoSpaceDN w:val="0"/>
              <w:spacing w:before="0" w:beforeAutospacing="0" w:after="0" w:afterAutospacing="0"/>
              <w:rPr>
                <w:sz w:val="19"/>
                <w:szCs w:val="19"/>
              </w:rPr>
            </w:pPr>
          </w:p>
          <w:p w14:paraId="290BD35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ak vlastný kapitál Tier 1 držaný subjektom, ktorý sa nepoužije na splnenie požiadaviek stanovených v článku 92a nariadenia (EÚ) č. 575/2013 a v článkoch 45c a 45d tejto smernice, vyjadrený ako percentuálny podiel z celkovej rizikovej expozície vypočítanej v súlade s článkom 92 ods. 3 nariadenia (EÚ) č. 575/2013, je vo štvrtom (t. j. najvyššom) kvartile požiadavky na kombinovaný vankúš, koeficient sa rovná 0,6. </w:t>
            </w:r>
          </w:p>
          <w:p w14:paraId="45B6982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8F6EB5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Dolná a horná hranica každého kvartilu požiadavky na kombinovaný vankúš sa vypočíta takto: </w:t>
            </w:r>
          </w:p>
          <w:p w14:paraId="03AEB7FB" w14:textId="77777777" w:rsidR="004C1146" w:rsidRPr="00A577BB" w:rsidRDefault="00553A2E" w:rsidP="004C1146">
            <w:pPr>
              <w:shd w:val="clear" w:color="auto" w:fill="FFFFFF" w:themeFill="background1"/>
              <w:autoSpaceDE w:val="0"/>
              <w:autoSpaceDN w:val="0"/>
              <w:spacing w:before="0" w:beforeAutospacing="0" w:after="0" w:afterAutospacing="0"/>
              <w:rPr>
                <w:sz w:val="19"/>
                <w:szCs w:val="19"/>
              </w:rPr>
            </w:pPr>
            <w:r w:rsidRPr="00A577BB">
              <w:rPr>
                <w:noProof/>
              </w:rPr>
              <w:drawing>
                <wp:inline distT="0" distB="0" distL="0" distR="0" wp14:anchorId="7803871F" wp14:editId="3A63B316">
                  <wp:extent cx="3555497" cy="285616"/>
                  <wp:effectExtent l="0" t="0" r="0" b="635"/>
                  <wp:docPr id="1" name="Obrázok 1"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3261" cy="315159"/>
                          </a:xfrm>
                          <a:prstGeom prst="rect">
                            <a:avLst/>
                          </a:prstGeom>
                          <a:noFill/>
                          <a:ln>
                            <a:noFill/>
                          </a:ln>
                        </pic:spPr>
                      </pic:pic>
                    </a:graphicData>
                  </a:graphic>
                </wp:inline>
              </w:drawing>
            </w:r>
          </w:p>
          <w:p w14:paraId="60D4D01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F3F7C6F" w14:textId="77777777" w:rsidR="004C1146" w:rsidRPr="00A577BB" w:rsidRDefault="00553A2E" w:rsidP="004C1146">
            <w:pPr>
              <w:shd w:val="clear" w:color="auto" w:fill="FFFFFF" w:themeFill="background1"/>
              <w:autoSpaceDE w:val="0"/>
              <w:autoSpaceDN w:val="0"/>
              <w:spacing w:before="0" w:beforeAutospacing="0" w:after="0" w:afterAutospacing="0"/>
              <w:rPr>
                <w:sz w:val="11"/>
                <w:szCs w:val="11"/>
              </w:rPr>
            </w:pPr>
            <w:r w:rsidRPr="00A577BB">
              <w:rPr>
                <w:noProof/>
              </w:rPr>
              <w:drawing>
                <wp:inline distT="0" distB="0" distL="0" distR="0" wp14:anchorId="1DDA3287" wp14:editId="56D12F39">
                  <wp:extent cx="3548332" cy="307706"/>
                  <wp:effectExtent l="0" t="0" r="0" b="0"/>
                  <wp:docPr id="2" name="Obrázok 2"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u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7067" cy="322338"/>
                          </a:xfrm>
                          <a:prstGeom prst="rect">
                            <a:avLst/>
                          </a:prstGeom>
                          <a:noFill/>
                          <a:ln>
                            <a:noFill/>
                          </a:ln>
                        </pic:spPr>
                      </pic:pic>
                    </a:graphicData>
                  </a:graphic>
                </wp:inline>
              </w:drawing>
            </w:r>
          </w:p>
          <w:p w14:paraId="2195A11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kde „Q</w:t>
            </w:r>
            <w:r w:rsidRPr="00A577BB">
              <w:rPr>
                <w:sz w:val="11"/>
                <w:szCs w:val="11"/>
              </w:rPr>
              <w:t>n</w:t>
            </w:r>
            <w:r w:rsidRPr="00A577BB">
              <w:rPr>
                <w:sz w:val="19"/>
                <w:szCs w:val="19"/>
              </w:rPr>
              <w:t>“ = poradové číslo príslušného kvartilu.“</w:t>
            </w:r>
          </w:p>
          <w:p w14:paraId="0452B9D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4B13570" w14:textId="77777777" w:rsidR="004C1146" w:rsidRPr="00A577BB" w:rsidRDefault="008C6FA0" w:rsidP="004C1146">
            <w:pPr>
              <w:autoSpaceDE w:val="0"/>
              <w:autoSpaceDN w:val="0"/>
              <w:spacing w:before="0" w:beforeAutospacing="0" w:after="0" w:afterAutospacing="0"/>
              <w:jc w:val="center"/>
              <w:rPr>
                <w:sz w:val="22"/>
                <w:szCs w:val="22"/>
              </w:rPr>
            </w:pPr>
            <w:r w:rsidRPr="00A577BB">
              <w:rPr>
                <w:sz w:val="22"/>
                <w:szCs w:val="22"/>
              </w:rPr>
              <w:lastRenderedPageBreak/>
              <w:t>N</w:t>
            </w:r>
          </w:p>
        </w:tc>
        <w:tc>
          <w:tcPr>
            <w:tcW w:w="1276" w:type="dxa"/>
            <w:tcBorders>
              <w:top w:val="single" w:sz="4" w:space="0" w:color="auto"/>
              <w:left w:val="nil"/>
              <w:bottom w:val="single" w:sz="4" w:space="0" w:color="auto"/>
              <w:right w:val="single" w:sz="4" w:space="0" w:color="auto"/>
            </w:tcBorders>
          </w:tcPr>
          <w:p w14:paraId="4D5C07F1" w14:textId="77777777" w:rsidR="008C6FA0" w:rsidRPr="00A577BB" w:rsidRDefault="008C6FA0" w:rsidP="008C6FA0">
            <w:pPr>
              <w:autoSpaceDE w:val="0"/>
              <w:autoSpaceDN w:val="0"/>
              <w:spacing w:before="0" w:beforeAutospacing="0" w:after="0" w:afterAutospacing="0"/>
              <w:jc w:val="center"/>
              <w:rPr>
                <w:b/>
                <w:sz w:val="20"/>
                <w:szCs w:val="20"/>
              </w:rPr>
            </w:pPr>
            <w:r w:rsidRPr="00A577BB">
              <w:rPr>
                <w:b/>
                <w:sz w:val="20"/>
                <w:szCs w:val="20"/>
              </w:rPr>
              <w:t>Návrh zákona</w:t>
            </w:r>
          </w:p>
          <w:p w14:paraId="5EA984F0"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285DC39B" w14:textId="77777777" w:rsidR="004C1146" w:rsidRPr="00A577BB" w:rsidRDefault="004C1146" w:rsidP="004C1146">
            <w:pPr>
              <w:tabs>
                <w:tab w:val="left" w:pos="220"/>
              </w:tabs>
              <w:spacing w:before="0" w:beforeAutospacing="0" w:after="0" w:afterAutospacing="0"/>
              <w:jc w:val="both"/>
              <w:rPr>
                <w:sz w:val="20"/>
                <w:szCs w:val="20"/>
              </w:rPr>
            </w:pPr>
            <w:r w:rsidRPr="00A577BB">
              <w:rPr>
                <w:sz w:val="20"/>
                <w:szCs w:val="20"/>
              </w:rPr>
              <w:t>§ 17a</w:t>
            </w:r>
          </w:p>
          <w:p w14:paraId="3025D1AC" w14:textId="41E21A4C" w:rsidR="004C1146" w:rsidRPr="00A577BB" w:rsidRDefault="009922DE" w:rsidP="004C1146">
            <w:pPr>
              <w:pStyle w:val="Normlny0"/>
            </w:pPr>
            <w:r w:rsidRPr="00A577BB">
              <w:t>O 1 až 11</w:t>
            </w:r>
          </w:p>
        </w:tc>
        <w:tc>
          <w:tcPr>
            <w:tcW w:w="5245" w:type="dxa"/>
            <w:tcBorders>
              <w:top w:val="single" w:sz="4" w:space="0" w:color="auto"/>
              <w:left w:val="single" w:sz="4" w:space="0" w:color="auto"/>
              <w:bottom w:val="single" w:sz="4" w:space="0" w:color="auto"/>
              <w:right w:val="single" w:sz="4" w:space="0" w:color="auto"/>
            </w:tcBorders>
          </w:tcPr>
          <w:p w14:paraId="24574B01"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Právomoc rady zakázať rozdeľovanie výnosov</w:t>
            </w:r>
          </w:p>
          <w:p w14:paraId="43E524C1" w14:textId="77777777" w:rsidR="002B67B9" w:rsidRPr="002B67B9" w:rsidRDefault="002B67B9" w:rsidP="002B67B9">
            <w:pPr>
              <w:numPr>
                <w:ilvl w:val="0"/>
                <w:numId w:val="38"/>
              </w:numPr>
              <w:spacing w:before="0" w:beforeAutospacing="0" w:after="160" w:afterAutospacing="0" w:line="259" w:lineRule="auto"/>
              <w:jc w:val="both"/>
              <w:rPr>
                <w:b/>
                <w:sz w:val="20"/>
                <w:szCs w:val="20"/>
              </w:rPr>
            </w:pPr>
            <w:r w:rsidRPr="002B67B9">
              <w:rPr>
                <w:b/>
                <w:sz w:val="20"/>
                <w:szCs w:val="20"/>
              </w:rPr>
              <w:t>Ak osoba podľa  § 1 ods. 3 spĺňa požiadavku na kombinovaný vankúš, ak sa posudzuje dodatočne ku každej z požiadaviek podľa osobitného predpisu,61a) ale nespĺňa požiadavku na kombinovaný vankúš, ak sa posudzuje dodatočne k požiadavkám podľa § 31b a 31c, ak sú vypočítané podľa § 31 ods. 2 písm. a), je rada v súlade s odsekmi 2 až 7 oprávnená zakázať osobe podľa § 1 ods. 3 rozdeľovanie výnosov nad maximálnu rozdeliteľnú sumu súvisiacu s minimálnou požiadavkou (ďalej len „maximálna rozdeliteľná suma“), vypočítanú v súlade s odsekom 7, prostredníctvom niektorého z týchto úkonov:</w:t>
            </w:r>
          </w:p>
          <w:p w14:paraId="48BFCD37"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a) vykonať rozdeľovanie výnosov v súvislosti s vlastným kapitálom Tier 1,</w:t>
            </w:r>
          </w:p>
          <w:p w14:paraId="01308D4D"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 xml:space="preserve">b) zaviesť povinnosť uhradiť variabilnú zložku odmeňovania alebo dobrovoľné platby dôchodkového zabezpečenia alebo uhradiť variabilnú zložku odmeňovania, </w:t>
            </w:r>
            <w:r w:rsidRPr="002B67B9">
              <w:rPr>
                <w:b/>
                <w:sz w:val="20"/>
                <w:szCs w:val="20"/>
              </w:rPr>
              <w:lastRenderedPageBreak/>
              <w:t>ak povinnosť úhrady vznikla v čase, keď osoba podľa § 1 ods. 3 nespĺňala požiadavku na kombinovaný vankúš alebo</w:t>
            </w:r>
          </w:p>
          <w:p w14:paraId="3EA9800A"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c) uskutočniť platbu v súvislosti s nástrojmi dodatočného kapitálu Tier 1.</w:t>
            </w:r>
          </w:p>
          <w:p w14:paraId="07A1DAE7" w14:textId="77777777" w:rsidR="002B67B9" w:rsidRPr="002B67B9" w:rsidRDefault="002B67B9" w:rsidP="002B67B9">
            <w:pPr>
              <w:numPr>
                <w:ilvl w:val="0"/>
                <w:numId w:val="38"/>
              </w:numPr>
              <w:spacing w:before="0" w:beforeAutospacing="0" w:after="160" w:afterAutospacing="0" w:line="259" w:lineRule="auto"/>
              <w:jc w:val="both"/>
              <w:rPr>
                <w:b/>
                <w:sz w:val="20"/>
                <w:szCs w:val="20"/>
              </w:rPr>
            </w:pPr>
            <w:r w:rsidRPr="002B67B9">
              <w:rPr>
                <w:b/>
                <w:sz w:val="20"/>
                <w:szCs w:val="20"/>
              </w:rPr>
              <w:t xml:space="preserve">Predstavenstvo osoby podľa § 1 ods. 3 je povinné sledovať s odbornou starostlivosťou, či sú splnené podmienky v odseku 1 a bezodkladne po tom, ako sa dozvie a s odbornou starostlivosťou vyhodnotí, že osoba podľa § 1 ods. 3 sa nachádza v situácii uvedenej v odseku 1, túto skutočnosť oznámiť rade.  </w:t>
            </w:r>
          </w:p>
          <w:p w14:paraId="675771A2" w14:textId="77777777" w:rsidR="002B67B9" w:rsidRPr="002B67B9" w:rsidRDefault="002B67B9" w:rsidP="002B67B9">
            <w:pPr>
              <w:numPr>
                <w:ilvl w:val="0"/>
                <w:numId w:val="38"/>
              </w:numPr>
              <w:spacing w:before="0" w:beforeAutospacing="0" w:after="160" w:afterAutospacing="0" w:line="259" w:lineRule="auto"/>
              <w:jc w:val="both"/>
              <w:rPr>
                <w:b/>
                <w:sz w:val="20"/>
                <w:szCs w:val="20"/>
              </w:rPr>
            </w:pPr>
            <w:r w:rsidRPr="002B67B9">
              <w:rPr>
                <w:b/>
                <w:sz w:val="20"/>
                <w:szCs w:val="20"/>
              </w:rPr>
              <w:t xml:space="preserve">Ak sa osoba podľa § 1 ods. 3 nachádza v situácii uvedenej v odseku 1, rada po prerokovaní s Národnou bankou Slovenska bezodkladne posúdi, či má využiť právomoc zakázať rozdeľovanie výnosov nad maximálnu rozdeliteľnú sumu, pričom </w:t>
            </w:r>
          </w:p>
          <w:p w14:paraId="20AF4A04"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a) zohľadní dôvod, trvanie a závažnosť situácie uvedenej v odseku 1 a jej vplyv na riešiteľnosť krízovej situácie,</w:t>
            </w:r>
          </w:p>
          <w:p w14:paraId="7FB74015"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b) zohľadní vývoj finančnej situácie osoby podľa § 1 ods. 3 a pravdepodobnosť, že v blízkej budúcnosti, môže splniť podmienku na začatie rezolučného konania podľa § 34 ods. 1 písm. a),</w:t>
            </w:r>
          </w:p>
          <w:p w14:paraId="34227485"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c) zohľadní predpoklad, že osoba podľa § 1 ods. 3 začne  opäť dodržiavať požiadavky podľa odseku 1 v primeranom čase,</w:t>
            </w:r>
          </w:p>
          <w:p w14:paraId="28DCD4C8"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 xml:space="preserve">d) posúdi či neschopnosť nahradiť záväzky vyplýva z narušenia samotnej inštitúcie alebo je  dôsledkom narušenia celého trhu, ak osoba podľa § 1 ods. 3 nedokáže nahradiť záväzky, ktoré prestali plniť kritériá oprávnenosti alebo splatnosti podľa osobitného predpisu,61b) alebo podľa § 31a alebo § 31e ods. 6 a  </w:t>
            </w:r>
          </w:p>
          <w:p w14:paraId="3ADBB48E"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 xml:space="preserve">e) zohľadní, či je tento výkon právomoci najvhodnejším a najprimeranejším prostriedkom na nápravu situácie podľa odseku 1, zohľadňujúc potenciálny vplyv na podmienky financovania a riešiteľnosť krízovej situácie osoby podľa § 1 ods. 3. </w:t>
            </w:r>
          </w:p>
          <w:p w14:paraId="19AA7265" w14:textId="77777777" w:rsidR="002B67B9" w:rsidRPr="002B67B9" w:rsidRDefault="002B67B9" w:rsidP="002B67B9">
            <w:pPr>
              <w:numPr>
                <w:ilvl w:val="0"/>
                <w:numId w:val="38"/>
              </w:numPr>
              <w:spacing w:before="0" w:beforeAutospacing="0" w:after="160" w:afterAutospacing="0" w:line="259" w:lineRule="auto"/>
              <w:jc w:val="both"/>
              <w:rPr>
                <w:b/>
                <w:sz w:val="20"/>
                <w:szCs w:val="20"/>
              </w:rPr>
            </w:pPr>
            <w:r w:rsidRPr="002B67B9">
              <w:rPr>
                <w:b/>
                <w:sz w:val="20"/>
                <w:szCs w:val="20"/>
              </w:rPr>
              <w:t xml:space="preserve">Rada s mesačnou periodicitou prehodnotí potrebu výkonu právomoci podľa odseku 1 počas celého obdobia, keď </w:t>
            </w:r>
            <w:r w:rsidRPr="002B67B9">
              <w:rPr>
                <w:b/>
                <w:sz w:val="20"/>
                <w:szCs w:val="20"/>
              </w:rPr>
              <w:lastRenderedPageBreak/>
              <w:t>sa osoba podľa § 1 ods. 3 nachádza v situácii uvedenej v odseku 1.</w:t>
            </w:r>
          </w:p>
          <w:p w14:paraId="3AF3591E" w14:textId="22E6C0FB" w:rsidR="002B67B9" w:rsidRPr="002B67B9" w:rsidRDefault="002B67B9" w:rsidP="002B67B9">
            <w:pPr>
              <w:numPr>
                <w:ilvl w:val="0"/>
                <w:numId w:val="38"/>
              </w:numPr>
              <w:spacing w:before="0" w:beforeAutospacing="0" w:after="160" w:afterAutospacing="0" w:line="259" w:lineRule="auto"/>
              <w:jc w:val="both"/>
              <w:rPr>
                <w:b/>
                <w:sz w:val="20"/>
                <w:szCs w:val="20"/>
              </w:rPr>
            </w:pPr>
            <w:r w:rsidRPr="002B67B9">
              <w:rPr>
                <w:b/>
                <w:sz w:val="20"/>
                <w:szCs w:val="20"/>
              </w:rPr>
              <w:t>Ak rada zistí, že osoba podľa § 1 ods. 3 sa nachádza v situácii uvedenej v odseku 1 aj deväť mesiacov po tom, ako takúto situáciu oznámila, zakáže po prerokovaní s Národnou bankou Slovenska rozdeľovanie výnosov nad maximálnu rozdeliteľnú sumu  okrem situácie, ak vyhodnotí, že sú splnené najmenej dve z týchto podmienok:</w:t>
            </w:r>
          </w:p>
          <w:p w14:paraId="24AEB83B"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 xml:space="preserve">a) k situácii podľa odseku 1 došlo z dôvodu vážneho narušenia fungovania finančných trhov, čo viedlo k nestabilite vo viacerých segmentoch finančných trhov, </w:t>
            </w:r>
          </w:p>
          <w:p w14:paraId="5DDE6B3A"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b) narušenie fungovania finančných trhov podľa písmena a) vedie nielen k zvýšenej cenovej volatilite nástrojov vlastných zdrojov a nástrojov oprávnených záväzkov osoby podľa § 1 ods. 3 alebo k zvýšeným nákladom pre osobu podľa § 1 ods. 3, ale má za následok úplné alebo čiastočné uzavretie trhov, čo znemožňuje osobe podľa § 1 ods. 3 vydať nástroje vlastných zdrojov a nástroje oprávnených záväzkov na týchto trhoch,</w:t>
            </w:r>
          </w:p>
          <w:p w14:paraId="38C467F6"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 xml:space="preserve">c) uzavretie trhu sa týka nielen dotknutej osoby podľa § 1 ods. 3, ale aj ďalších osôb podľa § 1 ods. 3, </w:t>
            </w:r>
          </w:p>
          <w:p w14:paraId="61D524AD"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 xml:space="preserve">d) narušenie podľa písmena a) znemožňuje osobe podľa § 1 ods. 3 vydať nástroje vlastných zdrojov a nástroje oprávnených záväzkov v objeme dostatočnom na odstránenie situácie podľa odseku 1 alebo </w:t>
            </w:r>
          </w:p>
          <w:p w14:paraId="48ECF8A8"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 xml:space="preserve">e) zákaz podľa odseku 1 by viedol k neželaným dôsledkom v bankovom sektore, čo by mohlo potenciálne ohroziť jeho finančnú stabilitu. </w:t>
            </w:r>
          </w:p>
          <w:p w14:paraId="460C2FE1" w14:textId="77777777" w:rsidR="002B67B9" w:rsidRPr="002B67B9" w:rsidRDefault="002B67B9" w:rsidP="002B67B9">
            <w:pPr>
              <w:numPr>
                <w:ilvl w:val="0"/>
                <w:numId w:val="38"/>
              </w:numPr>
              <w:spacing w:before="0" w:beforeAutospacing="0" w:after="160" w:afterAutospacing="0" w:line="259" w:lineRule="auto"/>
              <w:jc w:val="both"/>
              <w:rPr>
                <w:b/>
                <w:sz w:val="20"/>
                <w:szCs w:val="20"/>
              </w:rPr>
            </w:pPr>
            <w:r w:rsidRPr="002B67B9">
              <w:rPr>
                <w:b/>
                <w:sz w:val="20"/>
                <w:szCs w:val="20"/>
              </w:rPr>
              <w:t>Ak rada pristúpi k uplatneniu výnimky rozdeľovania výnosov podľa odseku 5, informuje o tejto skutočnosti Národnú banku Slovenska a písomne vysvetlí dôvody svojho rozhodnutia. Rada s mesačnou periodicitou prehodnotí, či je naďalej možné uplatňovať výnimku podľa odseku 5.</w:t>
            </w:r>
          </w:p>
          <w:p w14:paraId="5C95A553" w14:textId="77777777" w:rsidR="002B67B9" w:rsidRPr="002B67B9" w:rsidRDefault="002B67B9" w:rsidP="002B67B9">
            <w:pPr>
              <w:numPr>
                <w:ilvl w:val="0"/>
                <w:numId w:val="38"/>
              </w:numPr>
              <w:spacing w:before="0" w:beforeAutospacing="0" w:after="160" w:afterAutospacing="0" w:line="259" w:lineRule="auto"/>
              <w:jc w:val="both"/>
              <w:rPr>
                <w:b/>
                <w:sz w:val="20"/>
                <w:szCs w:val="20"/>
              </w:rPr>
            </w:pPr>
            <w:r w:rsidRPr="002B67B9">
              <w:rPr>
                <w:b/>
                <w:sz w:val="20"/>
                <w:szCs w:val="20"/>
              </w:rPr>
              <w:t xml:space="preserve">Hodnota maximálnej rozdeliteľnej sumy sa vypočíta ako súčin sumy vypočítanej podľa odseku 8 a koeficientu určeného podľa odseku 9. Hodnota maximálnej rozdeliteľnej </w:t>
            </w:r>
            <w:r w:rsidRPr="002B67B9">
              <w:rPr>
                <w:b/>
                <w:sz w:val="20"/>
                <w:szCs w:val="20"/>
              </w:rPr>
              <w:lastRenderedPageBreak/>
              <w:t xml:space="preserve">sumy sa zníži o sumu vyplývajúcu z úkonov uvedených v odseku 1. </w:t>
            </w:r>
          </w:p>
          <w:p w14:paraId="73F45224" w14:textId="77777777" w:rsidR="002B67B9" w:rsidRPr="002B67B9" w:rsidRDefault="002B67B9" w:rsidP="002B67B9">
            <w:pPr>
              <w:numPr>
                <w:ilvl w:val="0"/>
                <w:numId w:val="38"/>
              </w:numPr>
              <w:spacing w:before="0" w:beforeAutospacing="0" w:after="160" w:afterAutospacing="0" w:line="259" w:lineRule="auto"/>
              <w:jc w:val="both"/>
              <w:rPr>
                <w:b/>
                <w:sz w:val="20"/>
                <w:szCs w:val="20"/>
              </w:rPr>
            </w:pPr>
            <w:r w:rsidRPr="002B67B9">
              <w:rPr>
                <w:b/>
                <w:sz w:val="20"/>
                <w:szCs w:val="20"/>
              </w:rPr>
              <w:t>Suma, ktorá sa vynásobí podľa odseku 7 je súčtom predbežného zisku nezahrnutého do vlastného kapitálu Tier 1 podľa osobitného predpisu,61c) po odpočítaní rozdelenia ziskov alebo platby vyplývajúcej z úkonov podľa odseku 1 a koncoročného zisku nezahrnutého do vlastného kapitálu Tier 1 podľa osobitného predpisu,61c) po odpočítaní rozdelenia ziskov alebo platby vyplývajúcej z úkonov podľa odseku 1, zníženého o sumu, ktorá by bola splatnou daňou, ak by predbežný zisk a koncoročný zisk neboli rozdelené.</w:t>
            </w:r>
          </w:p>
          <w:p w14:paraId="7F002BFB" w14:textId="77777777" w:rsidR="002B67B9" w:rsidRPr="002B67B9" w:rsidRDefault="002B67B9" w:rsidP="002B67B9">
            <w:pPr>
              <w:numPr>
                <w:ilvl w:val="0"/>
                <w:numId w:val="38"/>
              </w:numPr>
              <w:spacing w:before="0" w:beforeAutospacing="0" w:after="160" w:afterAutospacing="0" w:line="259" w:lineRule="auto"/>
              <w:jc w:val="both"/>
              <w:rPr>
                <w:b/>
                <w:sz w:val="20"/>
                <w:szCs w:val="20"/>
              </w:rPr>
            </w:pPr>
            <w:r w:rsidRPr="002B67B9">
              <w:rPr>
                <w:b/>
                <w:sz w:val="20"/>
                <w:szCs w:val="20"/>
              </w:rPr>
              <w:t>Koeficient podľa odseku 7 sa rovná</w:t>
            </w:r>
          </w:p>
          <w:p w14:paraId="44A43498"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a) 0, ak vlastný kapitál Tier 1 držaný osobou podľa § 1 ods. 3, ktorý sa nepoužije na splnenie ktorejkoľvek z požiadaviek podľa osobitného predpisu61d) a § 31b a 31c, vyjadrený ako percentuálny podiel z celkovej rizikovej expozície vypočítanej podľa osobitného predpisu,61e) je v prvom kvartile požiadavky na kombinovaný vankúš,</w:t>
            </w:r>
          </w:p>
          <w:p w14:paraId="6A828129"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b) 0,2, ak vlastný kapitál Tier 1 držaný osobou podľa § 1 ods. 3, ktorý sa nepoužije na splnenie ktorejkoľvek z požiadaviek podľa osobitného predpisu61d) a § 31b a 31c, vyjadrený ako percentuálny podiel z celkovej rizikovej expozície vypočítanej podľa osobitného predpisu,61e) je v druhom kvartile požiadavky na kombinovaný vankúš,</w:t>
            </w:r>
          </w:p>
          <w:p w14:paraId="2BA1E8D9"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c) 0,4, ak vlastný kapitál Tier 1 držaný osobou podľa § 1 ods. 3, ktorý sa nepoužije na splnenie ktorejkoľvek z požiadaviek podľa osobitného predpisu61d) a § 31b a 31c, vyjadrený ako percentuálny podiel z celkovej rizikovej expozície vypočítanej podľa osobitného predpisu,61e) je v treťom kvartile požiadavky na kombinovaný vankúš,</w:t>
            </w:r>
          </w:p>
          <w:p w14:paraId="7D6E9655"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d) 0,6, ak vlastný kapitál Tier 1 držaný osobou podľa § 1 ods. 3, ktorý sa nepoužije na splnenie ktorejkoľvek z požiadaviek podľa osobitného predpisu61d) a § 31b a 31c, vyjadrený ako percentuálny podiel z celkovej rizikovej expozície vypočítanej podľa osobitného predpisu,61e) je vo štvrtom kvartile požiadavky na kombinovaný vankúš.</w:t>
            </w:r>
          </w:p>
          <w:p w14:paraId="168A425A" w14:textId="77777777" w:rsidR="002B67B9" w:rsidRPr="002B67B9" w:rsidRDefault="002B67B9" w:rsidP="002B67B9">
            <w:pPr>
              <w:numPr>
                <w:ilvl w:val="0"/>
                <w:numId w:val="38"/>
              </w:numPr>
              <w:spacing w:before="0" w:beforeAutospacing="0" w:after="160" w:afterAutospacing="0" w:line="259" w:lineRule="auto"/>
              <w:jc w:val="both"/>
              <w:rPr>
                <w:b/>
                <w:sz w:val="20"/>
                <w:szCs w:val="20"/>
              </w:rPr>
            </w:pPr>
            <w:r w:rsidRPr="002B67B9">
              <w:rPr>
                <w:b/>
                <w:sz w:val="20"/>
                <w:szCs w:val="20"/>
              </w:rPr>
              <w:lastRenderedPageBreak/>
              <w:t>Na výpočet dolnej hranice kvartilu požiadavky na kombinovaný vankúš sa použije tento vzorec:</w:t>
            </w:r>
          </w:p>
          <w:p w14:paraId="47F85B6D" w14:textId="77777777" w:rsidR="002B67B9" w:rsidRPr="002558A7" w:rsidRDefault="002B67B9" w:rsidP="002B67B9">
            <w:pPr>
              <w:ind w:left="284"/>
              <w:jc w:val="center"/>
            </w:pPr>
            <m:oMath>
              <m:r>
                <w:rPr>
                  <w:rFonts w:ascii="Cambria Math" w:hAnsi="Cambria Math"/>
                </w:rPr>
                <m:t>Dolná hranica kvartilu=</m:t>
              </m:r>
              <m:f>
                <m:fPr>
                  <m:ctrlPr>
                    <w:rPr>
                      <w:rFonts w:ascii="Cambria Math" w:hAnsi="Cambria Math"/>
                    </w:rPr>
                  </m:ctrlPr>
                </m:fPr>
                <m:num>
                  <m:r>
                    <w:rPr>
                      <w:rFonts w:ascii="Cambria Math" w:hAnsi="Cambria Math"/>
                    </w:rPr>
                    <m:t xml:space="preserve">požiadavka na kombinovaný vankúš </m:t>
                  </m:r>
                </m:num>
                <m:den>
                  <m:r>
                    <w:rPr>
                      <w:rFonts w:ascii="Cambria Math" w:hAnsi="Cambria Math"/>
                    </w:rPr>
                    <m:t>4</m:t>
                  </m:r>
                </m:den>
              </m:f>
              <m:r>
                <w:rPr>
                  <w:rFonts w:ascii="Cambria Math" w:hAnsi="Cambria Math"/>
                </w:rPr>
                <m:t xml:space="preserve"> x </m:t>
              </m:r>
              <m:d>
                <m:dPr>
                  <m:ctrlPr>
                    <w:rPr>
                      <w:rFonts w:ascii="Cambria Math" w:hAnsi="Cambria Math"/>
                    </w:rPr>
                  </m:ctrlPr>
                </m:dPr>
                <m:e>
                  <m:r>
                    <w:rPr>
                      <w:rFonts w:ascii="Cambria Math" w:hAnsi="Cambria Math"/>
                    </w:rPr>
                    <m:t>Qn-1</m:t>
                  </m:r>
                </m:e>
              </m:d>
            </m:oMath>
            <w:r w:rsidRPr="002558A7">
              <w:rPr>
                <w:rFonts w:eastAsiaTheme="minorEastAsia"/>
              </w:rPr>
              <w:t>,</w:t>
            </w:r>
          </w:p>
          <w:p w14:paraId="1DD8518C" w14:textId="77777777" w:rsidR="002B67B9" w:rsidRPr="002558A7" w:rsidRDefault="002B67B9" w:rsidP="002B67B9">
            <w:pPr>
              <w:ind w:left="284"/>
            </w:pPr>
            <w:r w:rsidRPr="002558A7">
              <w:t>kde Qn je radová číslovka príslušného kvartilu.</w:t>
            </w:r>
          </w:p>
          <w:p w14:paraId="5C5490C1"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kde Qn je radová číslovka príslušného kvartilu.</w:t>
            </w:r>
          </w:p>
          <w:p w14:paraId="33422EAE" w14:textId="77777777" w:rsidR="002B67B9" w:rsidRPr="002B67B9" w:rsidRDefault="002B67B9" w:rsidP="002B67B9">
            <w:pPr>
              <w:spacing w:before="0" w:beforeAutospacing="0" w:after="160" w:afterAutospacing="0" w:line="259" w:lineRule="auto"/>
              <w:jc w:val="both"/>
              <w:rPr>
                <w:b/>
                <w:sz w:val="20"/>
                <w:szCs w:val="20"/>
              </w:rPr>
            </w:pPr>
          </w:p>
          <w:p w14:paraId="0D0598A3" w14:textId="0754EBDB" w:rsidR="002B67B9" w:rsidRPr="002B67B9" w:rsidRDefault="002B67B9" w:rsidP="002B67B9">
            <w:pPr>
              <w:numPr>
                <w:ilvl w:val="0"/>
                <w:numId w:val="38"/>
              </w:numPr>
              <w:spacing w:before="0" w:beforeAutospacing="0" w:after="160" w:afterAutospacing="0" w:line="259" w:lineRule="auto"/>
              <w:jc w:val="both"/>
              <w:rPr>
                <w:b/>
                <w:sz w:val="20"/>
                <w:szCs w:val="20"/>
              </w:rPr>
            </w:pPr>
            <w:r w:rsidRPr="002B67B9">
              <w:rPr>
                <w:b/>
                <w:sz w:val="20"/>
                <w:szCs w:val="20"/>
              </w:rPr>
              <w:t>Na výpočet hornej hranice kvartilu požiadavky na kombinovaný vankúš sa použije tento vzorec:</w:t>
            </w:r>
          </w:p>
          <w:p w14:paraId="37F0504F" w14:textId="77777777" w:rsidR="002B67B9" w:rsidRPr="002558A7" w:rsidRDefault="002B67B9" w:rsidP="002B67B9">
            <w:pPr>
              <w:ind w:left="284"/>
              <w:jc w:val="center"/>
            </w:pPr>
            <m:oMath>
              <m:r>
                <w:rPr>
                  <w:rFonts w:ascii="Cambria Math" w:hAnsi="Cambria Math"/>
                </w:rPr>
                <m:t>Horná hranica kvartilu=</m:t>
              </m:r>
              <m:f>
                <m:fPr>
                  <m:ctrlPr>
                    <w:rPr>
                      <w:rFonts w:ascii="Cambria Math" w:hAnsi="Cambria Math"/>
                    </w:rPr>
                  </m:ctrlPr>
                </m:fPr>
                <m:num>
                  <m:r>
                    <w:rPr>
                      <w:rFonts w:ascii="Cambria Math" w:hAnsi="Cambria Math"/>
                    </w:rPr>
                    <m:t xml:space="preserve">požiadavka na kombinovaný vankúš </m:t>
                  </m:r>
                </m:num>
                <m:den>
                  <m:r>
                    <w:rPr>
                      <w:rFonts w:ascii="Cambria Math" w:hAnsi="Cambria Math"/>
                    </w:rPr>
                    <m:t>4</m:t>
                  </m:r>
                </m:den>
              </m:f>
              <m:r>
                <w:rPr>
                  <w:rFonts w:ascii="Cambria Math" w:hAnsi="Cambria Math"/>
                </w:rPr>
                <m:t xml:space="preserve"> x</m:t>
              </m:r>
              <m:d>
                <m:dPr>
                  <m:ctrlPr>
                    <w:rPr>
                      <w:rFonts w:ascii="Cambria Math" w:hAnsi="Cambria Math"/>
                    </w:rPr>
                  </m:ctrlPr>
                </m:dPr>
                <m:e>
                  <m:r>
                    <w:rPr>
                      <w:rFonts w:ascii="Cambria Math" w:hAnsi="Cambria Math"/>
                    </w:rPr>
                    <m:t>Qn</m:t>
                  </m:r>
                </m:e>
              </m:d>
            </m:oMath>
            <w:r w:rsidRPr="002558A7">
              <w:rPr>
                <w:rFonts w:eastAsiaTheme="minorEastAsia"/>
              </w:rPr>
              <w:t>,</w:t>
            </w:r>
          </w:p>
          <w:p w14:paraId="1945A677" w14:textId="77777777" w:rsidR="002B67B9" w:rsidRPr="002558A7" w:rsidRDefault="002B67B9" w:rsidP="002B67B9">
            <w:pPr>
              <w:ind w:left="284"/>
            </w:pPr>
            <w:r w:rsidRPr="002558A7">
              <w:t>kde Qn je radová číslovka príslušného kvartilu.</w:t>
            </w:r>
          </w:p>
          <w:p w14:paraId="05757D99" w14:textId="77777777" w:rsidR="004C1146" w:rsidRPr="00A577BB" w:rsidRDefault="00B704D9" w:rsidP="00B704D9">
            <w:pPr>
              <w:tabs>
                <w:tab w:val="left" w:pos="220"/>
              </w:tabs>
              <w:spacing w:before="0" w:beforeAutospacing="0" w:after="0" w:afterAutospacing="0"/>
              <w:jc w:val="both"/>
              <w:rPr>
                <w:b/>
                <w:sz w:val="20"/>
                <w:szCs w:val="20"/>
              </w:rPr>
            </w:pPr>
            <w:r w:rsidRPr="00A577BB">
              <w:rPr>
                <w:b/>
                <w:sz w:val="20"/>
                <w:szCs w:val="20"/>
              </w:rPr>
              <w:tab/>
              <w:t xml:space="preserve"> </w:t>
            </w:r>
          </w:p>
          <w:p w14:paraId="1F9ACC38" w14:textId="77777777" w:rsidR="002B67B9" w:rsidRPr="002B67B9" w:rsidRDefault="002B67B9" w:rsidP="002B67B9">
            <w:pPr>
              <w:tabs>
                <w:tab w:val="left" w:pos="220"/>
              </w:tabs>
              <w:spacing w:before="0" w:beforeAutospacing="0" w:after="0" w:afterAutospacing="0"/>
              <w:jc w:val="both"/>
              <w:rPr>
                <w:b/>
                <w:sz w:val="20"/>
                <w:szCs w:val="20"/>
              </w:rPr>
            </w:pPr>
            <w:r w:rsidRPr="002B67B9">
              <w:rPr>
                <w:b/>
                <w:sz w:val="20"/>
                <w:szCs w:val="20"/>
              </w:rPr>
              <w:t>Poznámky pod čiarou k odkazom 61a až 61e znejú:</w:t>
            </w:r>
          </w:p>
          <w:p w14:paraId="10994308" w14:textId="77777777" w:rsidR="002B67B9" w:rsidRPr="002B67B9" w:rsidRDefault="002B67B9" w:rsidP="002B67B9">
            <w:pPr>
              <w:tabs>
                <w:tab w:val="left" w:pos="220"/>
              </w:tabs>
              <w:spacing w:before="0" w:beforeAutospacing="0" w:after="0" w:afterAutospacing="0"/>
              <w:jc w:val="both"/>
              <w:rPr>
                <w:b/>
                <w:sz w:val="20"/>
                <w:szCs w:val="20"/>
              </w:rPr>
            </w:pPr>
            <w:r w:rsidRPr="002B67B9">
              <w:rPr>
                <w:b/>
                <w:sz w:val="20"/>
                <w:szCs w:val="20"/>
              </w:rPr>
              <w:t>„61a) § 33k ods. 13 zákona č. 483/2001 Z. z. v znení zákona č. ..... /2020 Z. z.</w:t>
            </w:r>
          </w:p>
          <w:p w14:paraId="62AD56B5" w14:textId="77777777" w:rsidR="002B67B9" w:rsidRPr="002B67B9" w:rsidRDefault="002B67B9" w:rsidP="002B67B9">
            <w:pPr>
              <w:tabs>
                <w:tab w:val="left" w:pos="220"/>
              </w:tabs>
              <w:spacing w:before="0" w:beforeAutospacing="0" w:after="0" w:afterAutospacing="0"/>
              <w:jc w:val="both"/>
              <w:rPr>
                <w:b/>
                <w:sz w:val="20"/>
                <w:szCs w:val="20"/>
              </w:rPr>
            </w:pPr>
            <w:r w:rsidRPr="002B67B9">
              <w:rPr>
                <w:b/>
                <w:sz w:val="20"/>
                <w:szCs w:val="20"/>
              </w:rPr>
              <w:t>61b) Čl. 72b a 72c nariadenia (EÚ) č. 575/2013 v platnom znení.</w:t>
            </w:r>
          </w:p>
          <w:p w14:paraId="2EE43E90" w14:textId="77777777" w:rsidR="002B67B9" w:rsidRPr="002B67B9" w:rsidRDefault="002B67B9" w:rsidP="002B67B9">
            <w:pPr>
              <w:tabs>
                <w:tab w:val="left" w:pos="220"/>
              </w:tabs>
              <w:spacing w:before="0" w:beforeAutospacing="0" w:after="0" w:afterAutospacing="0"/>
              <w:jc w:val="both"/>
              <w:rPr>
                <w:b/>
                <w:sz w:val="20"/>
                <w:szCs w:val="20"/>
              </w:rPr>
            </w:pPr>
            <w:r w:rsidRPr="002B67B9">
              <w:rPr>
                <w:b/>
                <w:sz w:val="20"/>
                <w:szCs w:val="20"/>
              </w:rPr>
              <w:t>61c) Čl. 26 ods. 2 nariadenia (EÚ) č. 575/2013 v platnom znení.</w:t>
            </w:r>
          </w:p>
          <w:p w14:paraId="0540E7DE" w14:textId="77777777" w:rsidR="002B67B9" w:rsidRPr="002B67B9" w:rsidRDefault="002B67B9" w:rsidP="002B67B9">
            <w:pPr>
              <w:tabs>
                <w:tab w:val="left" w:pos="220"/>
              </w:tabs>
              <w:spacing w:before="0" w:beforeAutospacing="0" w:after="0" w:afterAutospacing="0"/>
              <w:jc w:val="both"/>
              <w:rPr>
                <w:b/>
                <w:sz w:val="20"/>
                <w:szCs w:val="20"/>
              </w:rPr>
            </w:pPr>
            <w:r w:rsidRPr="002B67B9">
              <w:rPr>
                <w:b/>
                <w:sz w:val="20"/>
                <w:szCs w:val="20"/>
              </w:rPr>
              <w:t>61d) Čl. 92a nariadenia (EÚ) č. 575/2013 v platnom znení.</w:t>
            </w:r>
          </w:p>
          <w:p w14:paraId="63C633B4" w14:textId="260BE30D" w:rsidR="004C1146" w:rsidRPr="00A577BB" w:rsidRDefault="002B67B9" w:rsidP="002B67B9">
            <w:pPr>
              <w:tabs>
                <w:tab w:val="left" w:pos="220"/>
              </w:tabs>
              <w:spacing w:before="0" w:beforeAutospacing="0" w:after="0" w:afterAutospacing="0"/>
              <w:jc w:val="both"/>
              <w:rPr>
                <w:sz w:val="20"/>
                <w:szCs w:val="20"/>
              </w:rPr>
            </w:pPr>
            <w:r w:rsidRPr="002B67B9">
              <w:rPr>
                <w:b/>
                <w:sz w:val="20"/>
                <w:szCs w:val="20"/>
              </w:rPr>
              <w:t>61e) Čl. 92 ods. 3 nariadenia (EÚ) č. 575/2013 v platnom znení.“.</w:t>
            </w:r>
            <w:r w:rsidR="00B704D9" w:rsidRPr="00A577BB">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5BA7B0C"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1E0F6277" w14:textId="77777777" w:rsidR="004C1146" w:rsidRPr="00A577BB" w:rsidRDefault="004C1146" w:rsidP="004C1146">
            <w:pPr>
              <w:pStyle w:val="Nadpis1"/>
              <w:rPr>
                <w:b w:val="0"/>
                <w:bCs w:val="0"/>
                <w:sz w:val="22"/>
                <w:szCs w:val="22"/>
              </w:rPr>
            </w:pPr>
          </w:p>
        </w:tc>
      </w:tr>
      <w:tr w:rsidR="00932BF9" w:rsidRPr="00A577BB" w14:paraId="6A8867CE" w14:textId="77777777" w:rsidTr="008F52E7">
        <w:tc>
          <w:tcPr>
            <w:tcW w:w="824" w:type="dxa"/>
            <w:tcBorders>
              <w:top w:val="single" w:sz="4" w:space="0" w:color="auto"/>
              <w:left w:val="single" w:sz="12" w:space="0" w:color="auto"/>
              <w:bottom w:val="single" w:sz="4" w:space="0" w:color="auto"/>
              <w:right w:val="single" w:sz="4" w:space="0" w:color="auto"/>
            </w:tcBorders>
          </w:tcPr>
          <w:p w14:paraId="10814F91" w14:textId="77777777" w:rsidR="00932BF9" w:rsidRPr="00A577BB" w:rsidRDefault="00932BF9"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404"/>
              <w:gridCol w:w="5322"/>
            </w:tblGrid>
            <w:tr w:rsidR="00932BF9" w:rsidRPr="00A577BB" w14:paraId="2EE6E6EE" w14:textId="77777777" w:rsidTr="00932BF9">
              <w:tc>
                <w:tcPr>
                  <w:tcW w:w="653" w:type="dxa"/>
                  <w:shd w:val="clear" w:color="auto" w:fill="FFFFFF"/>
                  <w:hideMark/>
                </w:tcPr>
                <w:p w14:paraId="4BD6317C" w14:textId="77777777" w:rsidR="00932BF9" w:rsidRPr="00A577BB" w:rsidRDefault="00932BF9" w:rsidP="00932BF9">
                  <w:pPr>
                    <w:spacing w:before="0" w:beforeAutospacing="0" w:after="0" w:afterAutospacing="0"/>
                    <w:jc w:val="both"/>
                    <w:rPr>
                      <w:sz w:val="20"/>
                      <w:szCs w:val="20"/>
                    </w:rPr>
                  </w:pPr>
                  <w:r w:rsidRPr="00A577BB">
                    <w:rPr>
                      <w:sz w:val="20"/>
                      <w:szCs w:val="20"/>
                    </w:rPr>
                    <w:t>7.</w:t>
                  </w:r>
                </w:p>
              </w:tc>
              <w:tc>
                <w:tcPr>
                  <w:tcW w:w="8753" w:type="dxa"/>
                  <w:shd w:val="clear" w:color="auto" w:fill="FFFFFF"/>
                  <w:hideMark/>
                </w:tcPr>
                <w:p w14:paraId="73354AA5" w14:textId="77777777" w:rsidR="00932BF9" w:rsidRPr="00A577BB" w:rsidRDefault="00932BF9" w:rsidP="00932BF9">
                  <w:pPr>
                    <w:spacing w:before="0" w:beforeAutospacing="0" w:after="0" w:afterAutospacing="0"/>
                    <w:jc w:val="both"/>
                    <w:rPr>
                      <w:sz w:val="20"/>
                      <w:szCs w:val="20"/>
                    </w:rPr>
                  </w:pPr>
                  <w:r w:rsidRPr="00A577BB">
                    <w:rPr>
                      <w:sz w:val="20"/>
                      <w:szCs w:val="20"/>
                    </w:rPr>
                    <w:t>Článok 17 sa mení takto:</w:t>
                  </w:r>
                </w:p>
                <w:tbl>
                  <w:tblPr>
                    <w:tblW w:w="5000" w:type="pct"/>
                    <w:tblLayout w:type="fixed"/>
                    <w:tblCellMar>
                      <w:left w:w="0" w:type="dxa"/>
                      <w:right w:w="0" w:type="dxa"/>
                    </w:tblCellMar>
                    <w:tblLook w:val="04A0" w:firstRow="1" w:lastRow="0" w:firstColumn="1" w:lastColumn="0" w:noHBand="0" w:noVBand="1"/>
                  </w:tblPr>
                  <w:tblGrid>
                    <w:gridCol w:w="373"/>
                    <w:gridCol w:w="4949"/>
                  </w:tblGrid>
                  <w:tr w:rsidR="00932BF9" w:rsidRPr="00A577BB" w14:paraId="36D656DA" w14:textId="77777777">
                    <w:tc>
                      <w:tcPr>
                        <w:tcW w:w="602" w:type="dxa"/>
                        <w:shd w:val="clear" w:color="auto" w:fill="auto"/>
                        <w:hideMark/>
                      </w:tcPr>
                      <w:p w14:paraId="5E7D8BA8" w14:textId="77777777" w:rsidR="00932BF9" w:rsidRPr="00A577BB" w:rsidRDefault="00932BF9" w:rsidP="00932BF9">
                        <w:pPr>
                          <w:spacing w:before="0" w:beforeAutospacing="0" w:after="0" w:afterAutospacing="0"/>
                          <w:jc w:val="both"/>
                          <w:rPr>
                            <w:sz w:val="20"/>
                            <w:szCs w:val="20"/>
                          </w:rPr>
                        </w:pPr>
                        <w:r w:rsidRPr="00A577BB">
                          <w:rPr>
                            <w:sz w:val="20"/>
                            <w:szCs w:val="20"/>
                          </w:rPr>
                          <w:t>a)</w:t>
                        </w:r>
                      </w:p>
                    </w:tc>
                    <w:tc>
                      <w:tcPr>
                        <w:tcW w:w="8151" w:type="dxa"/>
                        <w:shd w:val="clear" w:color="auto" w:fill="auto"/>
                        <w:hideMark/>
                      </w:tcPr>
                      <w:p w14:paraId="1163A5A5" w14:textId="77777777" w:rsidR="00932BF9" w:rsidRPr="00A577BB" w:rsidRDefault="00932BF9" w:rsidP="00932BF9">
                        <w:pPr>
                          <w:spacing w:before="0" w:beforeAutospacing="0" w:after="0" w:afterAutospacing="0"/>
                          <w:jc w:val="both"/>
                          <w:rPr>
                            <w:sz w:val="20"/>
                            <w:szCs w:val="20"/>
                          </w:rPr>
                        </w:pPr>
                        <w:r w:rsidRPr="00A577BB">
                          <w:rPr>
                            <w:sz w:val="20"/>
                            <w:szCs w:val="20"/>
                          </w:rPr>
                          <w:t>odsek 1 sa nahrádza takto:</w:t>
                        </w:r>
                      </w:p>
                    </w:tc>
                  </w:tr>
                </w:tbl>
                <w:p w14:paraId="57CEAD9B" w14:textId="77777777" w:rsidR="00932BF9" w:rsidRPr="00A577BB" w:rsidRDefault="00932BF9" w:rsidP="00932BF9">
                  <w:pPr>
                    <w:spacing w:before="0" w:beforeAutospacing="0" w:after="0" w:afterAutospacing="0"/>
                    <w:rPr>
                      <w:sz w:val="20"/>
                      <w:szCs w:val="20"/>
                    </w:rPr>
                  </w:pPr>
                </w:p>
              </w:tc>
            </w:tr>
          </w:tbl>
          <w:p w14:paraId="6B360735" w14:textId="77777777" w:rsidR="00932BF9" w:rsidRPr="00A577BB" w:rsidRDefault="00932BF9" w:rsidP="004C1146">
            <w:pPr>
              <w:shd w:val="clear" w:color="auto" w:fill="FFFFFF" w:themeFill="background1"/>
              <w:autoSpaceDE w:val="0"/>
              <w:autoSpaceDN w:val="0"/>
              <w:spacing w:before="0" w:beforeAutospacing="0" w:after="0" w:afterAutospacing="0"/>
              <w:rPr>
                <w:i/>
                <w:iCs/>
                <w:sz w:val="19"/>
                <w:szCs w:val="19"/>
              </w:rPr>
            </w:pPr>
          </w:p>
        </w:tc>
        <w:tc>
          <w:tcPr>
            <w:tcW w:w="708" w:type="dxa"/>
            <w:tcBorders>
              <w:top w:val="single" w:sz="4" w:space="0" w:color="auto"/>
              <w:left w:val="single" w:sz="4" w:space="0" w:color="auto"/>
              <w:bottom w:val="single" w:sz="4" w:space="0" w:color="auto"/>
              <w:right w:val="single" w:sz="12" w:space="0" w:color="auto"/>
            </w:tcBorders>
          </w:tcPr>
          <w:p w14:paraId="12BF78CA" w14:textId="77777777" w:rsidR="00932BF9" w:rsidRPr="00A577BB" w:rsidRDefault="00932BF9"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56898CA9" w14:textId="77777777" w:rsidR="00932BF9" w:rsidRPr="00A577BB" w:rsidRDefault="00932BF9"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E620D5" w14:textId="77777777" w:rsidR="00932BF9" w:rsidRPr="00A577BB" w:rsidRDefault="00932BF9" w:rsidP="004C1146">
            <w:pPr>
              <w:tabs>
                <w:tab w:val="left" w:pos="220"/>
              </w:tabs>
              <w:spacing w:before="0" w:beforeAutospacing="0" w:after="0" w:afterAutospacing="0"/>
              <w:jc w:val="both"/>
              <w:rPr>
                <w:sz w:val="20"/>
                <w:szCs w:val="20"/>
              </w:rPr>
            </w:pPr>
          </w:p>
        </w:tc>
        <w:tc>
          <w:tcPr>
            <w:tcW w:w="5245" w:type="dxa"/>
            <w:tcBorders>
              <w:top w:val="single" w:sz="4" w:space="0" w:color="auto"/>
              <w:left w:val="single" w:sz="4" w:space="0" w:color="auto"/>
              <w:bottom w:val="single" w:sz="4" w:space="0" w:color="auto"/>
              <w:right w:val="single" w:sz="4" w:space="0" w:color="auto"/>
            </w:tcBorders>
          </w:tcPr>
          <w:p w14:paraId="18868BBC" w14:textId="77777777" w:rsidR="00932BF9" w:rsidRPr="00A577BB" w:rsidRDefault="00932BF9" w:rsidP="004C1146">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CAB649D" w14:textId="77777777" w:rsidR="00932BF9" w:rsidRPr="00A577BB" w:rsidRDefault="00932BF9"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563FD983" w14:textId="77777777" w:rsidR="00932BF9" w:rsidRPr="00A577BB" w:rsidRDefault="00932BF9" w:rsidP="004C1146">
            <w:pPr>
              <w:pStyle w:val="Nadpis1"/>
              <w:rPr>
                <w:b w:val="0"/>
                <w:bCs w:val="0"/>
                <w:sz w:val="22"/>
                <w:szCs w:val="22"/>
              </w:rPr>
            </w:pPr>
          </w:p>
        </w:tc>
      </w:tr>
      <w:tr w:rsidR="004C1146" w:rsidRPr="00A577BB" w14:paraId="73488F79" w14:textId="77777777" w:rsidTr="008F52E7">
        <w:tc>
          <w:tcPr>
            <w:tcW w:w="824" w:type="dxa"/>
            <w:tcBorders>
              <w:top w:val="single" w:sz="4" w:space="0" w:color="auto"/>
              <w:left w:val="single" w:sz="12" w:space="0" w:color="auto"/>
              <w:bottom w:val="single" w:sz="4" w:space="0" w:color="auto"/>
              <w:right w:val="single" w:sz="4" w:space="0" w:color="auto"/>
            </w:tcBorders>
          </w:tcPr>
          <w:p w14:paraId="0E033549"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17 ods. 1</w:t>
            </w:r>
          </w:p>
        </w:tc>
        <w:tc>
          <w:tcPr>
            <w:tcW w:w="5812" w:type="dxa"/>
            <w:tcBorders>
              <w:top w:val="single" w:sz="4" w:space="0" w:color="auto"/>
              <w:left w:val="single" w:sz="4" w:space="0" w:color="auto"/>
              <w:bottom w:val="single" w:sz="4" w:space="0" w:color="auto"/>
              <w:right w:val="single" w:sz="4" w:space="0" w:color="auto"/>
            </w:tcBorders>
          </w:tcPr>
          <w:p w14:paraId="2C1FF72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„1.Na základe posúdenia riešiteľnosti krízovej situácie subjektu vykonaného v súlade s článkami 15 a 16 členské štáty zabezpečia, že ak orgán pre riešenie krízových situácií po konzultácii s príslušným orgánom skonštatuje, že existujú podstatné prekážky brániace riešeniu krízovej situácie tohto subjektu, tento orgán pre riešenie krízových situácií toto konštatovanie písomne oznámi danému subjektu, príslušnému orgánu a orgánom pre riešenie krízových situácií patriacim do jurisdikcií, v ktorých sa nachádzajú významné pobočky.“;</w:t>
            </w:r>
          </w:p>
          <w:p w14:paraId="61587D0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1AC0B5A2" w14:textId="77777777" w:rsidR="004C1146" w:rsidRPr="00A577BB" w:rsidRDefault="00117482"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6E04BDA6" w14:textId="3F1AA103" w:rsidR="00A44064" w:rsidRPr="00A577BB" w:rsidRDefault="00A44064" w:rsidP="00A44064">
            <w:pPr>
              <w:autoSpaceDE w:val="0"/>
              <w:autoSpaceDN w:val="0"/>
              <w:spacing w:before="0" w:beforeAutospacing="0" w:after="0" w:afterAutospacing="0"/>
              <w:jc w:val="center"/>
              <w:rPr>
                <w:b/>
                <w:sz w:val="20"/>
                <w:szCs w:val="20"/>
              </w:rPr>
            </w:pPr>
            <w:r w:rsidRPr="00A577BB">
              <w:rPr>
                <w:b/>
                <w:sz w:val="20"/>
                <w:szCs w:val="20"/>
              </w:rPr>
              <w:t>Návrh zákona</w:t>
            </w:r>
          </w:p>
          <w:p w14:paraId="46EC732E"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780B7882" w14:textId="77777777" w:rsidR="004C1146" w:rsidRPr="00A577BB" w:rsidRDefault="004C1146" w:rsidP="004C1146">
            <w:pPr>
              <w:pStyle w:val="Normlny0"/>
            </w:pPr>
            <w:r w:rsidRPr="00A577BB">
              <w:t>§ 25 O 1</w:t>
            </w:r>
          </w:p>
        </w:tc>
        <w:tc>
          <w:tcPr>
            <w:tcW w:w="5245" w:type="dxa"/>
            <w:tcBorders>
              <w:top w:val="single" w:sz="4" w:space="0" w:color="auto"/>
              <w:left w:val="single" w:sz="4" w:space="0" w:color="auto"/>
              <w:bottom w:val="single" w:sz="4" w:space="0" w:color="auto"/>
              <w:right w:val="single" w:sz="4" w:space="0" w:color="auto"/>
            </w:tcBorders>
          </w:tcPr>
          <w:p w14:paraId="6B1B1A65" w14:textId="2C305BBF" w:rsidR="000260FA" w:rsidRPr="00A577BB" w:rsidRDefault="00B704D9" w:rsidP="00A72D56">
            <w:pPr>
              <w:tabs>
                <w:tab w:val="left" w:pos="220"/>
              </w:tabs>
              <w:spacing w:before="0" w:beforeAutospacing="0" w:after="0" w:afterAutospacing="0"/>
              <w:jc w:val="both"/>
              <w:rPr>
                <w:b/>
                <w:sz w:val="20"/>
                <w:szCs w:val="20"/>
              </w:rPr>
            </w:pPr>
            <w:r w:rsidRPr="00A577BB">
              <w:rPr>
                <w:b/>
                <w:sz w:val="20"/>
                <w:szCs w:val="20"/>
              </w:rPr>
              <w:t>(1) Ak rada po prerokovaní s Národnou bankou Slovenska na základe posúdenia riešiteľnosti krízovej situácie osoby podľa § 1 ods. 3 vykonaného podľa § 24 a 28 zistí existenciu podstatných prekážok brániacich riešeniu krízovej situácie osoby podľa § 1 ods. 3, písomne oznámi tieto skutočnosti osobe podľa § 1 ods. 3, Národnej banke Slovenska a príslušným rezolučným orgánom v štátoch, v ktorých sú umiestnené významné pobočky</w:t>
            </w:r>
            <w:r w:rsidR="00EE6631" w:rsidRPr="00A577BB">
              <w:rPr>
                <w:b/>
                <w:sz w:val="20"/>
                <w:szCs w:val="20"/>
              </w:rPr>
              <w:t xml:space="preserve"> </w:t>
            </w:r>
            <w:r w:rsidR="00A72D56" w:rsidRPr="00A577BB">
              <w:rPr>
                <w:b/>
                <w:sz w:val="20"/>
                <w:szCs w:val="20"/>
              </w:rPr>
              <w:t>osoby podľa § 1 ods. 3</w:t>
            </w:r>
            <w:r w:rsidRPr="00A577BB">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9D0889C"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20157C26" w14:textId="77777777" w:rsidR="004C1146" w:rsidRPr="00A577BB" w:rsidRDefault="004C1146" w:rsidP="004C1146">
            <w:pPr>
              <w:pStyle w:val="Nadpis1"/>
              <w:rPr>
                <w:b w:val="0"/>
                <w:bCs w:val="0"/>
                <w:sz w:val="22"/>
                <w:szCs w:val="22"/>
              </w:rPr>
            </w:pPr>
          </w:p>
        </w:tc>
      </w:tr>
      <w:tr w:rsidR="00932BF9" w:rsidRPr="00A577BB" w14:paraId="00F72250" w14:textId="77777777" w:rsidTr="008F52E7">
        <w:tc>
          <w:tcPr>
            <w:tcW w:w="824" w:type="dxa"/>
            <w:tcBorders>
              <w:top w:val="single" w:sz="4" w:space="0" w:color="auto"/>
              <w:left w:val="single" w:sz="12" w:space="0" w:color="auto"/>
              <w:bottom w:val="single" w:sz="4" w:space="0" w:color="auto"/>
              <w:right w:val="single" w:sz="4" w:space="0" w:color="auto"/>
            </w:tcBorders>
          </w:tcPr>
          <w:p w14:paraId="41B514B6" w14:textId="77777777" w:rsidR="00932BF9" w:rsidRPr="00A577BB" w:rsidRDefault="00932BF9"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345"/>
              <w:gridCol w:w="5381"/>
            </w:tblGrid>
            <w:tr w:rsidR="00932BF9" w:rsidRPr="00A577BB" w14:paraId="4E863613" w14:textId="77777777" w:rsidTr="00932BF9">
              <w:tc>
                <w:tcPr>
                  <w:tcW w:w="556" w:type="dxa"/>
                  <w:shd w:val="clear" w:color="auto" w:fill="FFFFFF"/>
                  <w:hideMark/>
                </w:tcPr>
                <w:p w14:paraId="5AE8586A" w14:textId="77777777" w:rsidR="00932BF9" w:rsidRPr="00A577BB" w:rsidRDefault="00932BF9" w:rsidP="00932BF9">
                  <w:pPr>
                    <w:spacing w:before="120" w:beforeAutospacing="0" w:after="0" w:afterAutospacing="0" w:line="312" w:lineRule="atLeast"/>
                    <w:jc w:val="both"/>
                    <w:rPr>
                      <w:sz w:val="20"/>
                      <w:szCs w:val="20"/>
                    </w:rPr>
                  </w:pPr>
                  <w:r w:rsidRPr="00A577BB">
                    <w:rPr>
                      <w:sz w:val="20"/>
                      <w:szCs w:val="20"/>
                    </w:rPr>
                    <w:t>b)</w:t>
                  </w:r>
                </w:p>
              </w:tc>
              <w:tc>
                <w:tcPr>
                  <w:tcW w:w="8850" w:type="dxa"/>
                  <w:shd w:val="clear" w:color="auto" w:fill="FFFFFF"/>
                  <w:hideMark/>
                </w:tcPr>
                <w:p w14:paraId="1E94D398" w14:textId="77777777" w:rsidR="00932BF9" w:rsidRPr="00A577BB" w:rsidRDefault="00932BF9" w:rsidP="00932BF9">
                  <w:pPr>
                    <w:spacing w:before="120" w:beforeAutospacing="0" w:after="0" w:afterAutospacing="0" w:line="312" w:lineRule="atLeast"/>
                    <w:jc w:val="both"/>
                    <w:rPr>
                      <w:sz w:val="20"/>
                      <w:szCs w:val="20"/>
                    </w:rPr>
                  </w:pPr>
                  <w:r w:rsidRPr="00A577BB">
                    <w:rPr>
                      <w:sz w:val="20"/>
                      <w:szCs w:val="20"/>
                    </w:rPr>
                    <w:t>odseky 3 a 4 sa nahrádzajú takto:</w:t>
                  </w:r>
                </w:p>
              </w:tc>
            </w:tr>
          </w:tbl>
          <w:p w14:paraId="0DD5582A" w14:textId="77777777" w:rsidR="00932BF9" w:rsidRPr="00A577BB" w:rsidRDefault="00932BF9"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4CA3EDE4" w14:textId="77777777" w:rsidR="00932BF9" w:rsidRPr="00A577BB" w:rsidRDefault="00932BF9"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47EA2B3B" w14:textId="77777777" w:rsidR="00932BF9" w:rsidRPr="00A577BB" w:rsidRDefault="00932BF9"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D894362" w14:textId="77777777" w:rsidR="00932BF9" w:rsidRPr="00A577BB" w:rsidRDefault="00932BF9"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15EAF559" w14:textId="77777777" w:rsidR="00932BF9" w:rsidRPr="00A577BB" w:rsidRDefault="00932BF9" w:rsidP="00304DE3">
            <w:pPr>
              <w:tabs>
                <w:tab w:val="left" w:pos="220"/>
              </w:tabs>
              <w:spacing w:before="0" w:beforeAutospacing="0" w:after="0" w:afterAutospacing="0"/>
              <w:ind w:left="22"/>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1D31CCA" w14:textId="77777777" w:rsidR="00932BF9" w:rsidRPr="00A577BB" w:rsidRDefault="00932BF9"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4B0459D5" w14:textId="77777777" w:rsidR="00932BF9" w:rsidRPr="00A577BB" w:rsidRDefault="00932BF9" w:rsidP="004C1146">
            <w:pPr>
              <w:pStyle w:val="Nadpis1"/>
              <w:rPr>
                <w:b w:val="0"/>
                <w:bCs w:val="0"/>
                <w:sz w:val="22"/>
                <w:szCs w:val="22"/>
              </w:rPr>
            </w:pPr>
          </w:p>
        </w:tc>
      </w:tr>
      <w:tr w:rsidR="004C1146" w:rsidRPr="00A577BB" w14:paraId="35625C55" w14:textId="77777777" w:rsidTr="008F52E7">
        <w:tc>
          <w:tcPr>
            <w:tcW w:w="824" w:type="dxa"/>
            <w:tcBorders>
              <w:top w:val="single" w:sz="4" w:space="0" w:color="auto"/>
              <w:left w:val="single" w:sz="12" w:space="0" w:color="auto"/>
              <w:bottom w:val="single" w:sz="4" w:space="0" w:color="auto"/>
              <w:right w:val="single" w:sz="4" w:space="0" w:color="auto"/>
            </w:tcBorders>
          </w:tcPr>
          <w:p w14:paraId="23EC1A0D"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17 ods. 3 a 4</w:t>
            </w:r>
          </w:p>
        </w:tc>
        <w:tc>
          <w:tcPr>
            <w:tcW w:w="5812" w:type="dxa"/>
            <w:tcBorders>
              <w:top w:val="single" w:sz="4" w:space="0" w:color="auto"/>
              <w:left w:val="single" w:sz="4" w:space="0" w:color="auto"/>
              <w:bottom w:val="single" w:sz="4" w:space="0" w:color="auto"/>
              <w:right w:val="single" w:sz="4" w:space="0" w:color="auto"/>
            </w:tcBorders>
          </w:tcPr>
          <w:p w14:paraId="33B0270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„3.Do štyroch mesiacov od prijatia oznámenia vykonaného v súlade s odsekom 1 subjekt navrhne orgánu pre riešenie krízových situácií možné opatrenia na riešenie alebo odstránenie podstatných prekážok uvedených v tomto oznámení. </w:t>
            </w:r>
          </w:p>
          <w:p w14:paraId="07D6601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631566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Subjekt navrhne do dvoch týždňov od dátumu doručenia oznámenia v súlade s odsekom 1 tohto článku orgánu pre riešenie krízových situácií možné opatrenia a harmonogram ich vykonania, aby sa zabezpečilo, že subjekt dodržiava článok 45e alebo 45f tejto smernice a požiadavku na kombinovaný vankúš, ak je podstatná prekážka riešiteľnosti krízových situácií zapríčinená jednou z týchto situácií: </w:t>
            </w:r>
          </w:p>
          <w:p w14:paraId="6DCD12F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F5D3F7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 subjekt spĺňa požiadavku na kombinovaný vankúš, keď sa posudzuje navyše ku každej požiadavke uvedenej v článku 141a ods. 1 písm. a), b) a c) smernice 2013/36/EÚ, nespĺňa však požiadavku na kombinovaný vankúš, keď sa posudzuje navyše k požiadavkám uvedeným v článkoch 45c a 45d tejto smernice, ak sú vypočítané v súlade s článkom 45 ods. 2 písm. a) tejto smernice; alebo</w:t>
            </w:r>
          </w:p>
          <w:p w14:paraId="675942E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6685D1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subjekt nespĺňa požiadavky uvedené v článkoch 92a a 494 nariadenia (EÚ) č. 575/2013 alebo požiadavky uvedené v článkoch 45c a 45d tejto smernice. </w:t>
            </w:r>
          </w:p>
          <w:p w14:paraId="4CC794D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FA5EE6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V harmonograme na vykonávanie opatrení navrhovaných podľa druhého pododseku sa zohľadnia dôvody predmetnej podstatnej prekážky. </w:t>
            </w:r>
          </w:p>
          <w:p w14:paraId="3BB68C6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5360A3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Orgán pre riešenie krízových situácií po konzultácii s príslušným orgánom posúdi, či sa opatreniami navrhnutými podľa prvého a druhého pododseku účinne rieši alebo odstraňuje predmetná podstatná prekážka. </w:t>
            </w:r>
          </w:p>
          <w:p w14:paraId="65339B6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7DE9991"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01B5F18C"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3C003F3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4.Keď orgán pre riešenie krízových situácií usúdi, že opatreniami navrhovanými subjektom v súlade s odsekom 3 sa predmetné prekážky účinne neobmedzujú alebo neodstraňujú, uloží subjektu priamo alebo nepriamo prostredníctvom príslušného orgánu povinnosť prijať alternatívne opatrenia, ktorými sa tento cieľ môže dosiahnuť, a písomne ich oznámi danému subjektu, ktorý v lehote jedného mesiaca navrhne plán, ako tieto opatrenia splní. </w:t>
            </w:r>
          </w:p>
          <w:p w14:paraId="70869D3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7493AB6" w14:textId="77777777" w:rsidR="004C1146" w:rsidRPr="00A577BB" w:rsidRDefault="00117482"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4F5E571F" w14:textId="77777777" w:rsidR="00117482" w:rsidRPr="00A577BB" w:rsidRDefault="00117482" w:rsidP="004C1146">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7141159A"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68E6B0E0" w14:textId="77777777" w:rsidR="004C1146" w:rsidRPr="00A577BB" w:rsidRDefault="004C1146" w:rsidP="004C1146">
            <w:pPr>
              <w:pStyle w:val="Normlny0"/>
            </w:pPr>
            <w:r w:rsidRPr="00A577BB">
              <w:t>§ 25 O 3 až 5</w:t>
            </w:r>
          </w:p>
        </w:tc>
        <w:tc>
          <w:tcPr>
            <w:tcW w:w="5245" w:type="dxa"/>
            <w:tcBorders>
              <w:top w:val="single" w:sz="4" w:space="0" w:color="auto"/>
              <w:left w:val="single" w:sz="4" w:space="0" w:color="auto"/>
              <w:bottom w:val="single" w:sz="4" w:space="0" w:color="auto"/>
              <w:right w:val="single" w:sz="4" w:space="0" w:color="auto"/>
            </w:tcBorders>
          </w:tcPr>
          <w:p w14:paraId="13E98215" w14:textId="77777777" w:rsidR="005E3425" w:rsidRPr="00A577BB" w:rsidRDefault="005E3425" w:rsidP="00CE5C40">
            <w:pPr>
              <w:tabs>
                <w:tab w:val="left" w:pos="220"/>
              </w:tabs>
              <w:spacing w:before="0" w:beforeAutospacing="0" w:after="0" w:afterAutospacing="0"/>
              <w:jc w:val="both"/>
              <w:rPr>
                <w:b/>
                <w:sz w:val="20"/>
                <w:szCs w:val="20"/>
              </w:rPr>
            </w:pPr>
          </w:p>
          <w:p w14:paraId="00302CA9" w14:textId="414DD99C" w:rsidR="005E3425" w:rsidRPr="00A577BB" w:rsidRDefault="005E3425" w:rsidP="00CE5C40">
            <w:pPr>
              <w:tabs>
                <w:tab w:val="left" w:pos="220"/>
              </w:tabs>
              <w:spacing w:before="0" w:beforeAutospacing="0" w:after="0" w:afterAutospacing="0"/>
              <w:jc w:val="both"/>
              <w:rPr>
                <w:b/>
                <w:sz w:val="20"/>
                <w:szCs w:val="20"/>
              </w:rPr>
            </w:pPr>
            <w:r w:rsidRPr="00A577BB">
              <w:rPr>
                <w:b/>
                <w:sz w:val="20"/>
                <w:szCs w:val="20"/>
              </w:rPr>
              <w:t>„(3) Osoba podľa § 1 ods. 3 navrhne rade do štyroch mesiacov od doručenia oznámenia podľa odseku 1 opatrenia, ktoré prijme na riešenie alebo odstránenie podstatných prekážok na riešenie krízových situácií uvedených v oznámení. Osoba podľa § 1 ods. 3 navrhne rade do dvoch týždňov odo dňa doručenia oznámenia podľa odseku 1 opatrenia a harmonogram ich vykonania s cieľom obnoviť plnenie požiadaviek podľa § 31d alebo § 31e vybranou inštitúciou a požiadavku na kombinovaný vankúš, ak je podstatná prekážka riešiteľnosti krízových situácií zapríčinená jednou z týchto situácií:</w:t>
            </w:r>
          </w:p>
          <w:p w14:paraId="62A21488" w14:textId="77777777" w:rsidR="005E3425" w:rsidRPr="00A577BB" w:rsidRDefault="005E3425" w:rsidP="00CE5C40">
            <w:pPr>
              <w:tabs>
                <w:tab w:val="left" w:pos="220"/>
              </w:tabs>
              <w:spacing w:before="0" w:beforeAutospacing="0" w:after="0" w:afterAutospacing="0"/>
              <w:jc w:val="both"/>
              <w:rPr>
                <w:b/>
                <w:sz w:val="20"/>
                <w:szCs w:val="20"/>
              </w:rPr>
            </w:pPr>
          </w:p>
          <w:p w14:paraId="5E6801AF" w14:textId="3165E241" w:rsidR="00CE5C40" w:rsidRPr="00A577BB" w:rsidRDefault="00CE5C40" w:rsidP="00CE5C40">
            <w:pPr>
              <w:tabs>
                <w:tab w:val="left" w:pos="220"/>
              </w:tabs>
              <w:spacing w:before="0" w:beforeAutospacing="0" w:after="0" w:afterAutospacing="0"/>
              <w:jc w:val="both"/>
              <w:rPr>
                <w:b/>
                <w:sz w:val="20"/>
                <w:szCs w:val="20"/>
              </w:rPr>
            </w:pPr>
            <w:r w:rsidRPr="00A577BB">
              <w:rPr>
                <w:b/>
                <w:sz w:val="20"/>
                <w:szCs w:val="20"/>
              </w:rPr>
              <w:t xml:space="preserve">a) osoba podľa § 1 ods. 3 spĺňa požiadavku na kombinovaný vankúš, ktorá sa posudzuje navyše ku každej z požiadaviek podľa osobitného predpisu,61a) </w:t>
            </w:r>
            <w:r w:rsidR="00EE6631" w:rsidRPr="00A577BB">
              <w:rPr>
                <w:b/>
                <w:sz w:val="20"/>
                <w:szCs w:val="20"/>
              </w:rPr>
              <w:t xml:space="preserve">ale </w:t>
            </w:r>
            <w:r w:rsidRPr="00A577BB">
              <w:rPr>
                <w:b/>
                <w:sz w:val="20"/>
                <w:szCs w:val="20"/>
              </w:rPr>
              <w:t>nespĺňa požiadavku na kombinovaný vankúš, ktorá sa posudzuje navyše k požiadavkám podľa § 31b a 31c, ak sú vypočítané podľa § 31 ods. 2 písm. a) alebo</w:t>
            </w:r>
          </w:p>
          <w:p w14:paraId="57156DB7" w14:textId="77777777" w:rsidR="00CE5C40" w:rsidRPr="00A577BB" w:rsidRDefault="00CE5C40" w:rsidP="00CE5C40">
            <w:pPr>
              <w:tabs>
                <w:tab w:val="left" w:pos="220"/>
              </w:tabs>
              <w:spacing w:before="0" w:beforeAutospacing="0" w:after="0" w:afterAutospacing="0"/>
              <w:jc w:val="both"/>
              <w:rPr>
                <w:b/>
                <w:sz w:val="20"/>
                <w:szCs w:val="20"/>
              </w:rPr>
            </w:pPr>
            <w:r w:rsidRPr="00A577BB">
              <w:rPr>
                <w:b/>
                <w:sz w:val="20"/>
                <w:szCs w:val="20"/>
              </w:rPr>
              <w:t>b) osoba podľa § 1 ods. 3 nespĺňa požiadavky podľa osobitného predpisu</w:t>
            </w:r>
            <w:r w:rsidRPr="00A577BB">
              <w:rPr>
                <w:b/>
                <w:sz w:val="20"/>
                <w:szCs w:val="20"/>
                <w:vertAlign w:val="superscript"/>
              </w:rPr>
              <w:t>66a</w:t>
            </w:r>
            <w:r w:rsidRPr="00A577BB">
              <w:rPr>
                <w:b/>
                <w:sz w:val="20"/>
                <w:szCs w:val="20"/>
              </w:rPr>
              <w:t xml:space="preserve">) alebo požiadavky podľa § 31b a 31c. </w:t>
            </w:r>
          </w:p>
          <w:p w14:paraId="54274A46" w14:textId="77777777" w:rsidR="009922DE" w:rsidRPr="00A577BB" w:rsidRDefault="009922DE" w:rsidP="00CE5C40">
            <w:pPr>
              <w:tabs>
                <w:tab w:val="left" w:pos="220"/>
              </w:tabs>
              <w:spacing w:before="0" w:beforeAutospacing="0" w:after="0" w:afterAutospacing="0"/>
              <w:jc w:val="both"/>
              <w:rPr>
                <w:b/>
                <w:sz w:val="20"/>
                <w:szCs w:val="20"/>
              </w:rPr>
            </w:pPr>
          </w:p>
          <w:p w14:paraId="6C1EE8D5" w14:textId="10B03D2B" w:rsidR="00CE5C40" w:rsidRPr="00A577BB" w:rsidRDefault="00CE5C40" w:rsidP="00CE5C40">
            <w:pPr>
              <w:tabs>
                <w:tab w:val="left" w:pos="220"/>
              </w:tabs>
              <w:spacing w:before="0" w:beforeAutospacing="0" w:after="0" w:afterAutospacing="0"/>
              <w:jc w:val="both"/>
              <w:rPr>
                <w:b/>
                <w:sz w:val="20"/>
                <w:szCs w:val="20"/>
              </w:rPr>
            </w:pPr>
            <w:r w:rsidRPr="00A577BB">
              <w:rPr>
                <w:b/>
                <w:sz w:val="20"/>
                <w:szCs w:val="20"/>
              </w:rPr>
              <w:t xml:space="preserve">(4) V harmonograme na vykonávanie opatrení navrhovaných podľa odseku 3 sa zohľadnia dôvody podstatnej prekážky riešiteľnosti krízových situácií. Rada po prerokovaní s Národnou bankou Slovenska posúdi, či sa opatreniami navrhnutými podľa odseku 3 dostatočne účinne rieši alebo odstraňuje podstatná prekážka. </w:t>
            </w:r>
          </w:p>
          <w:p w14:paraId="364A119A" w14:textId="77777777" w:rsidR="009922DE" w:rsidRPr="00A577BB" w:rsidRDefault="009922DE" w:rsidP="00CE5C40">
            <w:pPr>
              <w:tabs>
                <w:tab w:val="left" w:pos="220"/>
              </w:tabs>
              <w:spacing w:before="0" w:beforeAutospacing="0" w:after="0" w:afterAutospacing="0"/>
              <w:jc w:val="both"/>
              <w:rPr>
                <w:b/>
                <w:sz w:val="20"/>
                <w:szCs w:val="20"/>
              </w:rPr>
            </w:pPr>
          </w:p>
          <w:p w14:paraId="78D72E09" w14:textId="109778C3" w:rsidR="004C1146" w:rsidRPr="00A577BB" w:rsidRDefault="008818FE" w:rsidP="00CE5C40">
            <w:pPr>
              <w:tabs>
                <w:tab w:val="left" w:pos="220"/>
              </w:tabs>
              <w:spacing w:before="0" w:beforeAutospacing="0" w:after="0" w:afterAutospacing="0"/>
              <w:jc w:val="both"/>
              <w:rPr>
                <w:b/>
                <w:sz w:val="20"/>
                <w:szCs w:val="20"/>
              </w:rPr>
            </w:pPr>
            <w:r w:rsidRPr="00A577BB">
              <w:rPr>
                <w:b/>
                <w:sz w:val="20"/>
                <w:szCs w:val="20"/>
              </w:rPr>
              <w:t xml:space="preserve">(5) Ak rada po prerokovaní posúdi opatrenia podľa odseku 3 ako nedostatočné pre účinné riešenie alebo odstránenie podstatných prekážok brániacich riešeniu krízovej situácie osoby podľa § 1 ods. 3, rozhodnutím uloží osobe podľa § 1 ods. 3 povinnosť prijať náhradné opatrenia a rozhodnutie doručí tejto osobe, ktorá v lehote jedného mesiaca predloží plán ako tieto opatrenia splní. Rada v rozhodnutí </w:t>
            </w:r>
            <w:r w:rsidR="00EE6631" w:rsidRPr="00A577BB">
              <w:rPr>
                <w:b/>
                <w:sz w:val="20"/>
                <w:szCs w:val="20"/>
              </w:rPr>
              <w:t xml:space="preserve">podľa prvej vety </w:t>
            </w:r>
            <w:r w:rsidRPr="00A577BB">
              <w:rPr>
                <w:b/>
                <w:sz w:val="20"/>
                <w:szCs w:val="20"/>
              </w:rPr>
              <w:t xml:space="preserve">zdôvodní nedostatky opatrení navrhnutých osobou podľa § 1 ods. 3 a uvedie, akým spôsobom náhradné opatrenia účinnejšie vyriešia alebo odstránia prekážky brániace riešeniu krízovej situácie osoby podľa § 1 ods. 3. Rada pri rozhodovaní o náhradných opatreniach prihliada najmä na ohrozenie finančnej stability vyplývajúce z týchto prekážok a na vplyv náhradných opatrení na obchodnú </w:t>
            </w:r>
            <w:r w:rsidRPr="00A577BB">
              <w:rPr>
                <w:b/>
                <w:sz w:val="20"/>
                <w:szCs w:val="20"/>
              </w:rPr>
              <w:lastRenderedPageBreak/>
              <w:t>činnosť osoby podľa § 1 ods. 3, jej stabilitu a schopnosť byť prínosom pre hospodárstvo.</w:t>
            </w:r>
          </w:p>
          <w:p w14:paraId="720DF671" w14:textId="77777777" w:rsidR="007A716B" w:rsidRPr="00A577BB" w:rsidRDefault="007A716B" w:rsidP="00CE5C40">
            <w:pPr>
              <w:tabs>
                <w:tab w:val="left" w:pos="220"/>
              </w:tabs>
              <w:spacing w:before="0" w:beforeAutospacing="0" w:after="0" w:afterAutospacing="0"/>
              <w:jc w:val="both"/>
              <w:rPr>
                <w:b/>
                <w:sz w:val="20"/>
                <w:szCs w:val="20"/>
              </w:rPr>
            </w:pPr>
          </w:p>
          <w:p w14:paraId="1CB451E7" w14:textId="77777777" w:rsidR="004C1146" w:rsidRPr="00A577BB" w:rsidRDefault="007A716B" w:rsidP="004C1146">
            <w:pPr>
              <w:tabs>
                <w:tab w:val="left" w:pos="220"/>
              </w:tabs>
              <w:spacing w:before="0" w:beforeAutospacing="0" w:after="0" w:afterAutospacing="0"/>
              <w:jc w:val="both"/>
              <w:rPr>
                <w:sz w:val="20"/>
                <w:szCs w:val="20"/>
              </w:rPr>
            </w:pPr>
            <w:r w:rsidRPr="00A577BB">
              <w:rPr>
                <w:b/>
                <w:sz w:val="20"/>
                <w:szCs w:val="20"/>
                <w:vertAlign w:val="superscript"/>
              </w:rPr>
              <w:t>66a</w:t>
            </w:r>
            <w:r w:rsidRPr="00A577BB">
              <w:rPr>
                <w:b/>
                <w:sz w:val="20"/>
                <w:szCs w:val="20"/>
              </w:rPr>
              <w:t>) Čl. 92a a 494 nariadenia (EÚ) č. 575/2013 v platnom znení.</w:t>
            </w:r>
          </w:p>
        </w:tc>
        <w:tc>
          <w:tcPr>
            <w:tcW w:w="709" w:type="dxa"/>
            <w:tcBorders>
              <w:top w:val="single" w:sz="4" w:space="0" w:color="auto"/>
              <w:left w:val="single" w:sz="4" w:space="0" w:color="auto"/>
              <w:bottom w:val="single" w:sz="4" w:space="0" w:color="auto"/>
              <w:right w:val="single" w:sz="4" w:space="0" w:color="auto"/>
            </w:tcBorders>
          </w:tcPr>
          <w:p w14:paraId="4CB6C057"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19FDB701" w14:textId="77777777" w:rsidR="004C1146" w:rsidRPr="00A577BB" w:rsidRDefault="004C1146" w:rsidP="004C1146">
            <w:pPr>
              <w:pStyle w:val="Nadpis1"/>
              <w:rPr>
                <w:b w:val="0"/>
                <w:bCs w:val="0"/>
                <w:sz w:val="22"/>
                <w:szCs w:val="22"/>
              </w:rPr>
            </w:pPr>
          </w:p>
        </w:tc>
      </w:tr>
      <w:tr w:rsidR="00932BF9" w:rsidRPr="00A577BB" w14:paraId="12F0DBF0" w14:textId="77777777" w:rsidTr="008F52E7">
        <w:tc>
          <w:tcPr>
            <w:tcW w:w="824" w:type="dxa"/>
            <w:tcBorders>
              <w:top w:val="single" w:sz="4" w:space="0" w:color="auto"/>
              <w:left w:val="single" w:sz="12" w:space="0" w:color="auto"/>
              <w:bottom w:val="single" w:sz="4" w:space="0" w:color="auto"/>
              <w:right w:val="single" w:sz="4" w:space="0" w:color="auto"/>
            </w:tcBorders>
          </w:tcPr>
          <w:p w14:paraId="197D00D9" w14:textId="77777777" w:rsidR="00932BF9" w:rsidRPr="00A577BB" w:rsidRDefault="00932BF9"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464"/>
              <w:gridCol w:w="5262"/>
            </w:tblGrid>
            <w:tr w:rsidR="00932BF9" w:rsidRPr="00A577BB" w14:paraId="0AF23421" w14:textId="77777777" w:rsidTr="00932BF9">
              <w:tc>
                <w:tcPr>
                  <w:tcW w:w="752" w:type="dxa"/>
                  <w:shd w:val="clear" w:color="auto" w:fill="FFFFFF"/>
                  <w:hideMark/>
                </w:tcPr>
                <w:p w14:paraId="6B9641BF" w14:textId="77777777" w:rsidR="00932BF9" w:rsidRPr="00A577BB" w:rsidRDefault="00932BF9" w:rsidP="00932BF9">
                  <w:pPr>
                    <w:spacing w:before="120" w:beforeAutospacing="0" w:after="0" w:afterAutospacing="0" w:line="312" w:lineRule="atLeast"/>
                    <w:jc w:val="both"/>
                    <w:rPr>
                      <w:sz w:val="20"/>
                      <w:szCs w:val="20"/>
                    </w:rPr>
                  </w:pPr>
                  <w:r w:rsidRPr="00A577BB">
                    <w:rPr>
                      <w:sz w:val="20"/>
                      <w:szCs w:val="20"/>
                    </w:rPr>
                    <w:t>c)</w:t>
                  </w:r>
                </w:p>
              </w:tc>
              <w:tc>
                <w:tcPr>
                  <w:tcW w:w="8654" w:type="dxa"/>
                  <w:shd w:val="clear" w:color="auto" w:fill="FFFFFF"/>
                  <w:hideMark/>
                </w:tcPr>
                <w:p w14:paraId="7E653013" w14:textId="77777777" w:rsidR="00932BF9" w:rsidRPr="00A577BB" w:rsidRDefault="00932BF9" w:rsidP="00932BF9">
                  <w:pPr>
                    <w:spacing w:before="120" w:beforeAutospacing="0" w:after="0" w:afterAutospacing="0" w:line="312" w:lineRule="atLeast"/>
                    <w:jc w:val="both"/>
                    <w:rPr>
                      <w:sz w:val="20"/>
                      <w:szCs w:val="20"/>
                    </w:rPr>
                  </w:pPr>
                  <w:r w:rsidRPr="00A577BB">
                    <w:rPr>
                      <w:sz w:val="20"/>
                      <w:szCs w:val="20"/>
                    </w:rPr>
                    <w:t>odsek 5 sa mení takto:</w:t>
                  </w:r>
                </w:p>
              </w:tc>
            </w:tr>
          </w:tbl>
          <w:p w14:paraId="08C686C5" w14:textId="77777777" w:rsidR="00932BF9" w:rsidRPr="00A577BB" w:rsidRDefault="00932BF9"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432CF08F" w14:textId="77777777" w:rsidR="00932BF9" w:rsidRPr="00A577BB" w:rsidRDefault="00932BF9"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2E15723F" w14:textId="77777777" w:rsidR="00932BF9" w:rsidRPr="00A577BB" w:rsidRDefault="00932BF9"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CC9BA1" w14:textId="77777777" w:rsidR="00932BF9" w:rsidRPr="00A577BB" w:rsidRDefault="00932BF9"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4F7B2091" w14:textId="77777777" w:rsidR="00932BF9" w:rsidRPr="00A577BB" w:rsidRDefault="00932BF9" w:rsidP="004C1146">
            <w:pPr>
              <w:tabs>
                <w:tab w:val="left" w:pos="220"/>
              </w:tabs>
              <w:spacing w:before="0" w:beforeAutospacing="0" w:after="0" w:afterAutospacing="0"/>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419D338A" w14:textId="77777777" w:rsidR="00932BF9" w:rsidRPr="00A577BB" w:rsidRDefault="00932BF9"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46CF1F4E" w14:textId="77777777" w:rsidR="00932BF9" w:rsidRPr="00A577BB" w:rsidRDefault="00932BF9" w:rsidP="004C1146">
            <w:pPr>
              <w:pStyle w:val="Nadpis1"/>
              <w:rPr>
                <w:b w:val="0"/>
                <w:bCs w:val="0"/>
                <w:sz w:val="22"/>
                <w:szCs w:val="22"/>
              </w:rPr>
            </w:pPr>
          </w:p>
        </w:tc>
      </w:tr>
      <w:tr w:rsidR="004C1146" w:rsidRPr="00A577BB" w14:paraId="2B5CFBDA" w14:textId="77777777" w:rsidTr="008F52E7">
        <w:tc>
          <w:tcPr>
            <w:tcW w:w="824" w:type="dxa"/>
            <w:tcBorders>
              <w:top w:val="single" w:sz="4" w:space="0" w:color="auto"/>
              <w:left w:val="single" w:sz="12" w:space="0" w:color="auto"/>
              <w:bottom w:val="single" w:sz="4" w:space="0" w:color="auto"/>
              <w:right w:val="single" w:sz="4" w:space="0" w:color="auto"/>
            </w:tcBorders>
          </w:tcPr>
          <w:p w14:paraId="3D324F8B"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Čl.17 ods. 5</w:t>
            </w:r>
          </w:p>
        </w:tc>
        <w:tc>
          <w:tcPr>
            <w:tcW w:w="5812" w:type="dxa"/>
            <w:tcBorders>
              <w:top w:val="single" w:sz="4" w:space="0" w:color="auto"/>
              <w:left w:val="single" w:sz="4" w:space="0" w:color="auto"/>
              <w:bottom w:val="single" w:sz="4" w:space="0" w:color="auto"/>
              <w:right w:val="single" w:sz="4" w:space="0" w:color="auto"/>
            </w:tcBorders>
          </w:tcPr>
          <w:p w14:paraId="4E225AA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i) v písmenách a), b), d), e), g) a h) sa slovo „inštitúcia“ nahrádza slovom „subjekt“ v príslušnom tvare;</w:t>
            </w:r>
          </w:p>
          <w:p w14:paraId="16FD1D6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75EA722"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553E703C"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57648011"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4591F6F3"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0BBB9BE7"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3758954E"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5C64A781"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1C7AD55C"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2F57E791"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5A5B618B"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7EB9F05A"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3E46AB40"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38248826"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6C87E1BC"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33EBD186"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78D1CEA1"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23F0E53C"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6B96F441"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19254A11"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469729BE"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30294760"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3AA3F030"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3E4231C3"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0C7BD4E5"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05A2FA82"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5871123C"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04D56CCE"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0ABBC89F"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610C2E90"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2B6329FF"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164EF3C1"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6DE9FDF7" w14:textId="77777777" w:rsidR="009E7331" w:rsidRPr="00A577BB" w:rsidRDefault="009E7331" w:rsidP="004C1146">
            <w:pPr>
              <w:shd w:val="clear" w:color="auto" w:fill="FFFFFF" w:themeFill="background1"/>
              <w:autoSpaceDE w:val="0"/>
              <w:autoSpaceDN w:val="0"/>
              <w:spacing w:before="0" w:beforeAutospacing="0" w:after="0" w:afterAutospacing="0"/>
              <w:rPr>
                <w:sz w:val="19"/>
                <w:szCs w:val="19"/>
              </w:rPr>
            </w:pPr>
          </w:p>
          <w:p w14:paraId="44C0D82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ii) vkladá sa toto písmeno:</w:t>
            </w:r>
          </w:p>
          <w:p w14:paraId="3532227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„ha) požadovať, aby inštitúcia alebo subjekt uvedené v článku 1 ods. 1 písm. b), c) alebo d) tejto smernice predložili plán na obnovenie dodržiavania súladu s požiadavkami článku 45e alebo 45f tejto smernice, vyjadrený ako percentuálny podiel z celkovej hodnoty rizikovej expozície </w:t>
            </w:r>
            <w:r w:rsidRPr="00A577BB">
              <w:rPr>
                <w:sz w:val="19"/>
                <w:szCs w:val="19"/>
              </w:rPr>
              <w:lastRenderedPageBreak/>
              <w:t>vypočítanej v súlade s článkom 92 ods. 3 nariadenia (EÚ) č. 575/2013 a prípadne s požiadavkou na kombinovaný vankúš a s požiadavkami uvedenými v článku 45e alebo 45f tejto smernice vyjadrenými ako percentuálny podiel z veľkosti celkovej expozície uvedenej v článkoch 429 a 429a nariadenia (EÚ) č. 575/2013;“;</w:t>
            </w:r>
          </w:p>
          <w:p w14:paraId="5F61338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F039FE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iii) písmená i), j) a k) sa nahrádzajú takto: </w:t>
            </w:r>
          </w:p>
          <w:p w14:paraId="39197E0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 požadovať, aby inštitúcia alebo subjekt v zmysle článku 1 ods. 1 písm. b), c) alebo d) emitovali oprávnené záväzky s cieľom splniť požiadavky článku 45e alebo článku 45f; </w:t>
            </w:r>
          </w:p>
          <w:p w14:paraId="22041BE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2AFF69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j) požadovať, aby inštitúcia alebo subjekt v zmysle článku 1 ods. 1 písm. b), c) alebo d) prijali iné kroky na splnenie minimálnych požiadaviek na vlastné zdroje a oprávnené záväzky podľa článku 45e alebo článku 45f, najmä aby sa pokúsili opätovne prerokovať každý oprávnený záväzok, nástroj dodatočného kapitálu Tier 1 alebo nástroj kapitálu Tier 2, ktorý emitovali, s cieľom zabezpečiť, aby sa každé rozhodnutie orgánu pre riešenie krízových situácií odpísať alebo konvertovať takýto záväzok alebo nástroj vykonalo podľa práva jurisdikcie, ktorá sa vzťahuje na tento záväzok alebo nástroj; </w:t>
            </w:r>
          </w:p>
          <w:p w14:paraId="0394C2A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CFB2294" w14:textId="77777777" w:rsidR="00937C7A" w:rsidRPr="00A577BB" w:rsidRDefault="00937C7A" w:rsidP="004C1146">
            <w:pPr>
              <w:shd w:val="clear" w:color="auto" w:fill="FFFFFF" w:themeFill="background1"/>
              <w:autoSpaceDE w:val="0"/>
              <w:autoSpaceDN w:val="0"/>
              <w:spacing w:before="0" w:beforeAutospacing="0" w:after="0" w:afterAutospacing="0"/>
              <w:rPr>
                <w:sz w:val="19"/>
                <w:szCs w:val="19"/>
              </w:rPr>
            </w:pPr>
          </w:p>
          <w:p w14:paraId="496A794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ja) požadovať, aby na účely zabezpečenia neustáleho dodržiavania článku 45e alebo článku 45f inštitúcia alebo subjekt uvedené v článku 1 ods. 1 písm. b), c) alebo d) zmenili profil splatnosti: </w:t>
            </w:r>
          </w:p>
          <w:p w14:paraId="14BBA031" w14:textId="77777777" w:rsidR="00937C7A" w:rsidRPr="00A577BB" w:rsidRDefault="00937C7A" w:rsidP="004C1146">
            <w:pPr>
              <w:shd w:val="clear" w:color="auto" w:fill="FFFFFF" w:themeFill="background1"/>
              <w:autoSpaceDE w:val="0"/>
              <w:autoSpaceDN w:val="0"/>
              <w:spacing w:before="0" w:beforeAutospacing="0" w:after="0" w:afterAutospacing="0"/>
              <w:rPr>
                <w:sz w:val="19"/>
                <w:szCs w:val="19"/>
              </w:rPr>
            </w:pPr>
          </w:p>
          <w:p w14:paraId="7CFD33E4" w14:textId="77777777" w:rsidR="004C1146" w:rsidRPr="00A577BB" w:rsidRDefault="004C1146" w:rsidP="004C1146">
            <w:pPr>
              <w:pStyle w:val="Odsekzoznamu"/>
              <w:numPr>
                <w:ilvl w:val="0"/>
                <w:numId w:val="1"/>
              </w:numPr>
              <w:shd w:val="clear" w:color="auto" w:fill="FFFFFF" w:themeFill="background1"/>
              <w:rPr>
                <w:sz w:val="19"/>
                <w:szCs w:val="19"/>
              </w:rPr>
            </w:pPr>
            <w:r w:rsidRPr="00A577BB">
              <w:rPr>
                <w:sz w:val="19"/>
                <w:szCs w:val="19"/>
              </w:rPr>
              <w:t xml:space="preserve">nástrojov vlastných zdrojov po získaní súhlasu príslušného orgánu, a </w:t>
            </w:r>
          </w:p>
          <w:p w14:paraId="18BCA598" w14:textId="77777777" w:rsidR="004C1146" w:rsidRPr="00A577BB" w:rsidRDefault="004C1146" w:rsidP="004C1146">
            <w:pPr>
              <w:pStyle w:val="Odsekzoznamu"/>
              <w:numPr>
                <w:ilvl w:val="0"/>
                <w:numId w:val="1"/>
              </w:numPr>
              <w:shd w:val="clear" w:color="auto" w:fill="FFFFFF" w:themeFill="background1"/>
              <w:rPr>
                <w:sz w:val="19"/>
                <w:szCs w:val="19"/>
              </w:rPr>
            </w:pPr>
            <w:r w:rsidRPr="00A577BB">
              <w:rPr>
                <w:sz w:val="19"/>
                <w:szCs w:val="19"/>
              </w:rPr>
              <w:t xml:space="preserve">oprávnených záväzkov uvedených v článku 45b a v článku 45f ods. 2 písm. a); </w:t>
            </w:r>
          </w:p>
          <w:p w14:paraId="1829842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BBE732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k) ak je subjekt dcérskou spoločnosťou holdingovej spoločnosti so zmiešanou činnosťou, požadovať, aby holdingová spoločnosť so zmiešanou činnosťou zriadila samostatnú finančnú holdingovú spoločnosť na výkon kontroly nad subjektom, ak je to potrebné na zjednodušenie riešenia krízovej situácie subjektu a na zamedzenie uplatňovaniu nástrojov riešenia krízových situácií a vykonávania právomocí uvedených v hlave IV s nepriaznivým vplyvom na nefinančnú časť skupiny.“;</w:t>
            </w:r>
          </w:p>
          <w:p w14:paraId="24555DF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A03882D" w14:textId="77777777" w:rsidR="004C1146" w:rsidRPr="00A577BB" w:rsidRDefault="009E7331" w:rsidP="004C1146">
            <w:pPr>
              <w:autoSpaceDE w:val="0"/>
              <w:autoSpaceDN w:val="0"/>
              <w:spacing w:before="0" w:beforeAutospacing="0" w:after="0" w:afterAutospacing="0"/>
              <w:jc w:val="center"/>
              <w:rPr>
                <w:sz w:val="22"/>
                <w:szCs w:val="22"/>
              </w:rPr>
            </w:pPr>
            <w:r w:rsidRPr="00A577BB">
              <w:rPr>
                <w:sz w:val="22"/>
                <w:szCs w:val="22"/>
              </w:rPr>
              <w:lastRenderedPageBreak/>
              <w:t>N</w:t>
            </w:r>
          </w:p>
        </w:tc>
        <w:tc>
          <w:tcPr>
            <w:tcW w:w="1276" w:type="dxa"/>
            <w:tcBorders>
              <w:top w:val="single" w:sz="4" w:space="0" w:color="auto"/>
              <w:left w:val="nil"/>
              <w:bottom w:val="single" w:sz="4" w:space="0" w:color="auto"/>
              <w:right w:val="single" w:sz="4" w:space="0" w:color="auto"/>
            </w:tcBorders>
          </w:tcPr>
          <w:p w14:paraId="748C1B4F" w14:textId="77777777" w:rsidR="009E7331" w:rsidRPr="00A577BB" w:rsidRDefault="009E7331" w:rsidP="009E7331">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3E00945E"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3748BEEE" w14:textId="77777777" w:rsidR="004C1146" w:rsidRPr="00A577BB" w:rsidRDefault="004C1146" w:rsidP="004C1146">
            <w:pPr>
              <w:pStyle w:val="Normlny0"/>
            </w:pPr>
            <w:r w:rsidRPr="00A577BB">
              <w:t>§ 25 O 6</w:t>
            </w:r>
          </w:p>
        </w:tc>
        <w:tc>
          <w:tcPr>
            <w:tcW w:w="5245" w:type="dxa"/>
            <w:tcBorders>
              <w:top w:val="single" w:sz="4" w:space="0" w:color="auto"/>
              <w:left w:val="single" w:sz="4" w:space="0" w:color="auto"/>
              <w:bottom w:val="single" w:sz="4" w:space="0" w:color="auto"/>
              <w:right w:val="single" w:sz="4" w:space="0" w:color="auto"/>
            </w:tcBorders>
          </w:tcPr>
          <w:p w14:paraId="198AE21E" w14:textId="77777777" w:rsidR="007A716B" w:rsidRPr="00A577BB" w:rsidRDefault="007A716B" w:rsidP="007A716B">
            <w:pPr>
              <w:tabs>
                <w:tab w:val="left" w:pos="220"/>
              </w:tabs>
              <w:spacing w:before="0" w:beforeAutospacing="0" w:after="0" w:afterAutospacing="0"/>
              <w:jc w:val="both"/>
              <w:rPr>
                <w:b/>
                <w:sz w:val="20"/>
                <w:szCs w:val="20"/>
              </w:rPr>
            </w:pPr>
          </w:p>
          <w:p w14:paraId="6D32D428" w14:textId="160AABD1" w:rsidR="0008632F" w:rsidRPr="00A577BB" w:rsidRDefault="0008632F" w:rsidP="0008632F">
            <w:pPr>
              <w:tabs>
                <w:tab w:val="left" w:pos="220"/>
              </w:tabs>
              <w:spacing w:before="0" w:beforeAutospacing="0" w:after="0" w:afterAutospacing="0"/>
              <w:jc w:val="both"/>
              <w:rPr>
                <w:b/>
                <w:sz w:val="20"/>
                <w:szCs w:val="20"/>
              </w:rPr>
            </w:pPr>
            <w:r w:rsidRPr="00A577BB">
              <w:rPr>
                <w:b/>
                <w:sz w:val="20"/>
                <w:szCs w:val="20"/>
              </w:rPr>
              <w:t xml:space="preserve">(6) Rada je oprávnená </w:t>
            </w:r>
            <w:r w:rsidR="00EE6631" w:rsidRPr="00A577BB">
              <w:rPr>
                <w:b/>
                <w:sz w:val="20"/>
                <w:szCs w:val="20"/>
              </w:rPr>
              <w:t xml:space="preserve">v rozhodnutí podľa odseku 5 </w:t>
            </w:r>
            <w:r w:rsidRPr="00A577BB">
              <w:rPr>
                <w:b/>
                <w:sz w:val="20"/>
                <w:szCs w:val="20"/>
              </w:rPr>
              <w:t>uložiť tieto náhradné opatrenia:</w:t>
            </w:r>
          </w:p>
          <w:p w14:paraId="52020402" w14:textId="77777777" w:rsidR="0008632F" w:rsidRPr="00A577BB" w:rsidRDefault="0008632F" w:rsidP="0008632F">
            <w:pPr>
              <w:tabs>
                <w:tab w:val="left" w:pos="220"/>
              </w:tabs>
              <w:spacing w:before="0" w:beforeAutospacing="0" w:after="0" w:afterAutospacing="0"/>
              <w:jc w:val="both"/>
              <w:rPr>
                <w:b/>
                <w:sz w:val="20"/>
                <w:szCs w:val="20"/>
              </w:rPr>
            </w:pPr>
            <w:r w:rsidRPr="00A577BB">
              <w:rPr>
                <w:b/>
                <w:sz w:val="20"/>
                <w:szCs w:val="20"/>
              </w:rPr>
              <w:t xml:space="preserve">a) požadovať, aby osoba podľa § 1 ods. 3 prehodnotila alebo vytvorila mechanizmy financovania v rámci skupiny a pripravila dohody o poskytovaní služieb v rámci skupiny alebo s tretími stranami na zaistenie poskytovania kritických funkcií, </w:t>
            </w:r>
          </w:p>
          <w:p w14:paraId="326095C5" w14:textId="77777777" w:rsidR="0008632F" w:rsidRPr="00A577BB" w:rsidRDefault="0008632F" w:rsidP="0008632F">
            <w:pPr>
              <w:tabs>
                <w:tab w:val="left" w:pos="220"/>
              </w:tabs>
              <w:spacing w:before="0" w:beforeAutospacing="0" w:after="0" w:afterAutospacing="0"/>
              <w:jc w:val="both"/>
              <w:rPr>
                <w:b/>
                <w:sz w:val="20"/>
                <w:szCs w:val="20"/>
              </w:rPr>
            </w:pPr>
            <w:r w:rsidRPr="00A577BB">
              <w:rPr>
                <w:b/>
                <w:sz w:val="20"/>
                <w:szCs w:val="20"/>
              </w:rPr>
              <w:t xml:space="preserve">b) požadovať, aby osoba podľa § 1 ods. 3 obmedzila svoju maximálnu individuálnu expozíciu alebo súhrnnú expozíciu, </w:t>
            </w:r>
          </w:p>
          <w:p w14:paraId="3E5E86A0" w14:textId="77777777" w:rsidR="0008632F" w:rsidRPr="00A577BB" w:rsidRDefault="0008632F" w:rsidP="0008632F">
            <w:pPr>
              <w:tabs>
                <w:tab w:val="left" w:pos="220"/>
              </w:tabs>
              <w:spacing w:before="0" w:beforeAutospacing="0" w:after="0" w:afterAutospacing="0"/>
              <w:jc w:val="both"/>
              <w:rPr>
                <w:b/>
                <w:sz w:val="20"/>
                <w:szCs w:val="20"/>
              </w:rPr>
            </w:pPr>
            <w:r w:rsidRPr="00A577BB">
              <w:rPr>
                <w:b/>
                <w:sz w:val="20"/>
                <w:szCs w:val="20"/>
              </w:rPr>
              <w:t xml:space="preserve">c) uložiť osobe podľa § 1 ods. 3 povinnosť jednorazovo poskytnúť alebo pravidelne poskytovať rade dodatočné informácie potrebné na účely riešenia krízových situácií, </w:t>
            </w:r>
          </w:p>
          <w:p w14:paraId="4B5F7CB8" w14:textId="77777777" w:rsidR="0008632F" w:rsidRPr="00A577BB" w:rsidRDefault="0008632F" w:rsidP="0008632F">
            <w:pPr>
              <w:tabs>
                <w:tab w:val="left" w:pos="220"/>
              </w:tabs>
              <w:spacing w:before="0" w:beforeAutospacing="0" w:after="0" w:afterAutospacing="0"/>
              <w:jc w:val="both"/>
              <w:rPr>
                <w:b/>
                <w:sz w:val="20"/>
                <w:szCs w:val="20"/>
              </w:rPr>
            </w:pPr>
            <w:r w:rsidRPr="00A577BB">
              <w:rPr>
                <w:b/>
                <w:sz w:val="20"/>
                <w:szCs w:val="20"/>
              </w:rPr>
              <w:t>d) požadovať, aby osoba podľa § 1 ods. 3 predala určité aktíva,</w:t>
            </w:r>
          </w:p>
          <w:p w14:paraId="29407B75" w14:textId="77777777" w:rsidR="0008632F" w:rsidRPr="00A577BB" w:rsidRDefault="0008632F" w:rsidP="0008632F">
            <w:pPr>
              <w:tabs>
                <w:tab w:val="left" w:pos="220"/>
              </w:tabs>
              <w:spacing w:before="0" w:beforeAutospacing="0" w:after="0" w:afterAutospacing="0"/>
              <w:jc w:val="both"/>
              <w:rPr>
                <w:b/>
                <w:sz w:val="20"/>
                <w:szCs w:val="20"/>
              </w:rPr>
            </w:pPr>
            <w:r w:rsidRPr="00A577BB">
              <w:rPr>
                <w:b/>
                <w:sz w:val="20"/>
                <w:szCs w:val="20"/>
              </w:rPr>
              <w:t xml:space="preserve">e) požadovať, aby osoba podľa § 1 ods. 3 obmedzila alebo ukončila určité činnosti, ktoré vykonáva, alebo aby nezačala vykonávať niektoré činnosti, </w:t>
            </w:r>
          </w:p>
          <w:p w14:paraId="29CCFE76" w14:textId="77777777" w:rsidR="0008632F" w:rsidRPr="00A577BB" w:rsidRDefault="0008632F" w:rsidP="0008632F">
            <w:pPr>
              <w:tabs>
                <w:tab w:val="left" w:pos="220"/>
              </w:tabs>
              <w:spacing w:before="0" w:beforeAutospacing="0" w:after="0" w:afterAutospacing="0"/>
              <w:jc w:val="both"/>
              <w:rPr>
                <w:b/>
                <w:sz w:val="20"/>
                <w:szCs w:val="20"/>
              </w:rPr>
            </w:pPr>
            <w:r w:rsidRPr="00A577BB">
              <w:rPr>
                <w:b/>
                <w:sz w:val="20"/>
                <w:szCs w:val="20"/>
              </w:rPr>
              <w:t xml:space="preserve">f) obmedziť alebo zabrániť rozvoju nových alebo existujúcich oblastí obchodnej činnosti osoby podľa § 1 ods. 3 alebo obmedziť alebo zabrániť poskytovaniu nových alebo existujúcich produktov, </w:t>
            </w:r>
          </w:p>
          <w:p w14:paraId="384ACF3B" w14:textId="77777777" w:rsidR="0008632F" w:rsidRPr="00A577BB" w:rsidRDefault="0008632F" w:rsidP="0008632F">
            <w:pPr>
              <w:tabs>
                <w:tab w:val="left" w:pos="220"/>
              </w:tabs>
              <w:spacing w:before="0" w:beforeAutospacing="0" w:after="0" w:afterAutospacing="0"/>
              <w:jc w:val="both"/>
              <w:rPr>
                <w:b/>
                <w:sz w:val="20"/>
                <w:szCs w:val="20"/>
              </w:rPr>
            </w:pPr>
            <w:r w:rsidRPr="00A577BB">
              <w:rPr>
                <w:b/>
                <w:sz w:val="20"/>
                <w:szCs w:val="20"/>
              </w:rPr>
              <w:t xml:space="preserve">g) požadovať zmeny právnych štruktúr alebo prevádzkových štruktúr osoby podľa § 1 ods. 3 alebo ktorejkoľvek osoby v skupine, ktorá je pod jej priamou kontrolou alebo nepriamou kontrolou, s cieľom zmierniť ich zložitosť a zabezpečiť, aby kritické funkcie bolo možné právne a prevádzkovo oddeliť od ostatných funkcií prostredníctvom uloženia opatrení na riešenie krízových situácií, </w:t>
            </w:r>
          </w:p>
          <w:p w14:paraId="28FCE686" w14:textId="77777777" w:rsidR="0008632F" w:rsidRPr="00A577BB" w:rsidRDefault="0008632F" w:rsidP="0008632F">
            <w:pPr>
              <w:tabs>
                <w:tab w:val="left" w:pos="220"/>
              </w:tabs>
              <w:spacing w:before="0" w:beforeAutospacing="0" w:after="0" w:afterAutospacing="0"/>
              <w:jc w:val="both"/>
              <w:rPr>
                <w:b/>
                <w:sz w:val="20"/>
                <w:szCs w:val="20"/>
              </w:rPr>
            </w:pPr>
            <w:r w:rsidRPr="00A577BB">
              <w:rPr>
                <w:b/>
                <w:sz w:val="20"/>
                <w:szCs w:val="20"/>
              </w:rPr>
              <w:t>h) požadovať, aby osoba podľa § 1 ods. 3 alebo jej materská spoločnosť zriadila materskú finančnú holdingovú spoločnosť11) alebo materskú finančnú holdingovú spoločnosť v  Európskej únii12),“</w:t>
            </w:r>
          </w:p>
          <w:p w14:paraId="09245F3A" w14:textId="77777777" w:rsidR="0008632F" w:rsidRPr="00A577BB" w:rsidRDefault="0008632F" w:rsidP="0008632F">
            <w:pPr>
              <w:tabs>
                <w:tab w:val="left" w:pos="220"/>
              </w:tabs>
              <w:spacing w:before="0" w:beforeAutospacing="0" w:after="0" w:afterAutospacing="0"/>
              <w:jc w:val="both"/>
              <w:rPr>
                <w:b/>
                <w:sz w:val="20"/>
                <w:szCs w:val="20"/>
              </w:rPr>
            </w:pPr>
          </w:p>
          <w:p w14:paraId="5365DE8E" w14:textId="69791920" w:rsidR="0008632F" w:rsidRPr="00A577BB" w:rsidRDefault="0008632F" w:rsidP="0008632F">
            <w:pPr>
              <w:tabs>
                <w:tab w:val="left" w:pos="220"/>
              </w:tabs>
              <w:spacing w:before="0" w:beforeAutospacing="0" w:after="0" w:afterAutospacing="0"/>
              <w:jc w:val="both"/>
              <w:rPr>
                <w:b/>
                <w:sz w:val="20"/>
                <w:szCs w:val="20"/>
              </w:rPr>
            </w:pPr>
            <w:r w:rsidRPr="00A577BB">
              <w:rPr>
                <w:b/>
                <w:sz w:val="20"/>
                <w:szCs w:val="20"/>
              </w:rPr>
              <w:t xml:space="preserve">i) požadovať, aby vybraná inštitúcia alebo osoba podľa § 1 ods. 3 predložila plán na obnovu dodržiavania súladu s požiadavkami podľa § 31d alebo § 31e, vyjadrených ako percentuálny podiel z celkovej hodnoty rizikovej expozície </w:t>
            </w:r>
            <w:r w:rsidRPr="00A577BB">
              <w:rPr>
                <w:b/>
                <w:sz w:val="20"/>
                <w:szCs w:val="20"/>
              </w:rPr>
              <w:lastRenderedPageBreak/>
              <w:t>vypočítanej v súlade s osobitným predpisom,61e) alebo s požiadavkou na kombinovaný vankúš a s požiadavkami podľa § 31d alebo § 31e, vyjadrenými ako percentuálny podiel z veľkosti celkovej expozície podľa osobitného predpisu, 66b)</w:t>
            </w:r>
          </w:p>
          <w:p w14:paraId="0617C70E" w14:textId="6E9D6CBE" w:rsidR="0008632F" w:rsidRPr="00A577BB" w:rsidRDefault="0008632F" w:rsidP="0008632F">
            <w:pPr>
              <w:tabs>
                <w:tab w:val="left" w:pos="220"/>
              </w:tabs>
              <w:spacing w:before="0" w:beforeAutospacing="0" w:after="0" w:afterAutospacing="0"/>
              <w:jc w:val="both"/>
              <w:rPr>
                <w:b/>
                <w:sz w:val="20"/>
                <w:szCs w:val="20"/>
              </w:rPr>
            </w:pPr>
            <w:r w:rsidRPr="00A577BB">
              <w:rPr>
                <w:b/>
                <w:sz w:val="20"/>
                <w:szCs w:val="20"/>
              </w:rPr>
              <w:t>j) požadovať, aby vybraná inštitúcia alebo osoba podľa § 1 ods. 3 vydala oprávnené záväzky s cieľom splniť požiadavky podľa § 31d alebo § 31e,</w:t>
            </w:r>
          </w:p>
          <w:p w14:paraId="593C12EA" w14:textId="46D14B0F" w:rsidR="0008632F" w:rsidRPr="00A577BB" w:rsidRDefault="0008632F" w:rsidP="0008632F">
            <w:pPr>
              <w:tabs>
                <w:tab w:val="left" w:pos="220"/>
              </w:tabs>
              <w:spacing w:before="0" w:beforeAutospacing="0" w:after="0" w:afterAutospacing="0"/>
              <w:jc w:val="both"/>
              <w:rPr>
                <w:b/>
                <w:sz w:val="20"/>
                <w:szCs w:val="20"/>
              </w:rPr>
            </w:pPr>
            <w:r w:rsidRPr="00A577BB">
              <w:rPr>
                <w:b/>
                <w:sz w:val="20"/>
                <w:szCs w:val="20"/>
              </w:rPr>
              <w:t xml:space="preserve">k) požadovať, aby vybraná inštitúcia alebo osoba podľa § 1 ods. 3 prijala opatrenia na splnenie minimálnej požiadavky podľa § 31d alebo § 31e, najmä aby sa pokúsila opätovne prerokovať každý oprávnený záväzok, nástroj dodatočného kapitálu Tier 1 alebo nástroj kapitálu Tier 2, ktorý vydala, s cieľom zabezpečiť, aby každé rozhodnutie príslušného rezolučného orgánu odpísať alebo konvertovať takýto záväzok alebo nástroj bolo vykonateľné podľa právneho poriadku príslušného štátu, ktorý sa vzťahuje na tento záväzok alebo nástroj, </w:t>
            </w:r>
          </w:p>
          <w:p w14:paraId="70AE8900" w14:textId="66395F68" w:rsidR="0008632F" w:rsidRPr="00A577BB" w:rsidRDefault="0008632F" w:rsidP="0008632F">
            <w:pPr>
              <w:tabs>
                <w:tab w:val="left" w:pos="220"/>
              </w:tabs>
              <w:spacing w:before="0" w:beforeAutospacing="0" w:after="0" w:afterAutospacing="0"/>
              <w:jc w:val="both"/>
              <w:rPr>
                <w:b/>
                <w:sz w:val="20"/>
                <w:szCs w:val="20"/>
              </w:rPr>
            </w:pPr>
            <w:r w:rsidRPr="00A577BB">
              <w:rPr>
                <w:b/>
                <w:sz w:val="20"/>
                <w:szCs w:val="20"/>
              </w:rPr>
              <w:t xml:space="preserve">l) požadovať, aby na účely zabezpečenia nepretržitého plnenia požiadaviek podľa § 31d alebo § 31e vybraná inštitúcia alebo osoba podľa  § 1 ods. 3 zmenila profil splatnosti </w:t>
            </w:r>
          </w:p>
          <w:p w14:paraId="72CAB7B6" w14:textId="77777777" w:rsidR="0008632F" w:rsidRPr="00A577BB" w:rsidRDefault="0008632F" w:rsidP="0008632F">
            <w:pPr>
              <w:tabs>
                <w:tab w:val="left" w:pos="220"/>
              </w:tabs>
              <w:spacing w:before="0" w:beforeAutospacing="0" w:after="0" w:afterAutospacing="0"/>
              <w:jc w:val="both"/>
              <w:rPr>
                <w:b/>
                <w:sz w:val="20"/>
                <w:szCs w:val="20"/>
              </w:rPr>
            </w:pPr>
            <w:r w:rsidRPr="00A577BB">
              <w:rPr>
                <w:b/>
                <w:sz w:val="20"/>
                <w:szCs w:val="20"/>
              </w:rPr>
              <w:t xml:space="preserve">1. nástrojov vlastných zdrojov po získaní súhlasu Národnej banky Slovenska a </w:t>
            </w:r>
          </w:p>
          <w:p w14:paraId="65F6C4EA" w14:textId="77777777" w:rsidR="0008632F" w:rsidRPr="00A577BB" w:rsidRDefault="0008632F" w:rsidP="0008632F">
            <w:pPr>
              <w:tabs>
                <w:tab w:val="left" w:pos="220"/>
              </w:tabs>
              <w:spacing w:before="0" w:beforeAutospacing="0" w:after="0" w:afterAutospacing="0"/>
              <w:jc w:val="both"/>
              <w:rPr>
                <w:b/>
                <w:sz w:val="20"/>
                <w:szCs w:val="20"/>
              </w:rPr>
            </w:pPr>
            <w:r w:rsidRPr="00A577BB">
              <w:rPr>
                <w:b/>
                <w:sz w:val="20"/>
                <w:szCs w:val="20"/>
              </w:rPr>
              <w:t>2. oprávnených záväzkov podľa § 31a alebo § 31e ods. 6 písm. a),</w:t>
            </w:r>
          </w:p>
          <w:p w14:paraId="46ED3254" w14:textId="77777777" w:rsidR="0008632F" w:rsidRPr="00A577BB" w:rsidRDefault="0008632F" w:rsidP="0008632F">
            <w:pPr>
              <w:tabs>
                <w:tab w:val="left" w:pos="220"/>
              </w:tabs>
              <w:spacing w:before="0" w:beforeAutospacing="0" w:after="0" w:afterAutospacing="0"/>
              <w:jc w:val="both"/>
              <w:rPr>
                <w:b/>
                <w:sz w:val="20"/>
                <w:szCs w:val="20"/>
              </w:rPr>
            </w:pPr>
          </w:p>
          <w:p w14:paraId="11BCAEEA" w14:textId="14B09AE2" w:rsidR="0008632F" w:rsidRPr="00A577BB" w:rsidRDefault="0008632F" w:rsidP="0008632F">
            <w:pPr>
              <w:tabs>
                <w:tab w:val="left" w:pos="220"/>
              </w:tabs>
              <w:spacing w:before="0" w:beforeAutospacing="0" w:after="0" w:afterAutospacing="0"/>
              <w:jc w:val="both"/>
              <w:rPr>
                <w:b/>
                <w:sz w:val="20"/>
                <w:szCs w:val="20"/>
              </w:rPr>
            </w:pPr>
            <w:r w:rsidRPr="00A577BB">
              <w:rPr>
                <w:b/>
                <w:sz w:val="20"/>
                <w:szCs w:val="20"/>
              </w:rPr>
              <w:t>m) požadovať, ak je osoba podľa § 1 ods. 3 dcérskou spoločnosťou holdingovej spoločnosti so zmiešanou činnosťou, aby holdingová spoločnosť so zmiešanou činnosťou zriadila samostatnú finančnú holdingovú spoločnosť na kontrolu osoby podľa § 1 ods. 3, ak je to potrebné na uľahčenie riešenia krízovej situácie osoby podľa § 1 ods. 3 a na zamedzenie nepriaznivého vplyvu uložených opatrení na riešenie krízových situácií podľa tohto zákona na časti skupiny, ktoré nie sú finančnými inštitúciami.</w:t>
            </w:r>
          </w:p>
          <w:p w14:paraId="0E8EF518" w14:textId="77777777" w:rsidR="0008632F" w:rsidRPr="00A577BB" w:rsidRDefault="0008632F" w:rsidP="007A716B">
            <w:pPr>
              <w:tabs>
                <w:tab w:val="left" w:pos="220"/>
              </w:tabs>
              <w:spacing w:before="0" w:beforeAutospacing="0" w:after="0" w:afterAutospacing="0"/>
              <w:jc w:val="both"/>
              <w:rPr>
                <w:b/>
                <w:sz w:val="20"/>
                <w:szCs w:val="20"/>
              </w:rPr>
            </w:pPr>
          </w:p>
          <w:p w14:paraId="001165C7" w14:textId="77777777" w:rsidR="004C1146" w:rsidRPr="00A577BB" w:rsidRDefault="007A716B" w:rsidP="004C1146">
            <w:pPr>
              <w:tabs>
                <w:tab w:val="left" w:pos="220"/>
              </w:tabs>
              <w:spacing w:before="0" w:beforeAutospacing="0" w:after="0" w:afterAutospacing="0"/>
              <w:jc w:val="both"/>
              <w:rPr>
                <w:sz w:val="20"/>
                <w:szCs w:val="20"/>
              </w:rPr>
            </w:pPr>
            <w:r w:rsidRPr="00A577BB">
              <w:rPr>
                <w:b/>
                <w:sz w:val="20"/>
                <w:szCs w:val="20"/>
                <w:vertAlign w:val="superscript"/>
              </w:rPr>
              <w:t>66b</w:t>
            </w:r>
            <w:r w:rsidRPr="00A577BB">
              <w:rPr>
                <w:b/>
                <w:sz w:val="20"/>
                <w:szCs w:val="20"/>
              </w:rPr>
              <w:t>) Čl. 429 a429a nariadenia (EÚ) č. 575/2013 v platnom znení.</w:t>
            </w:r>
          </w:p>
        </w:tc>
        <w:tc>
          <w:tcPr>
            <w:tcW w:w="709" w:type="dxa"/>
            <w:tcBorders>
              <w:top w:val="single" w:sz="4" w:space="0" w:color="auto"/>
              <w:left w:val="single" w:sz="4" w:space="0" w:color="auto"/>
              <w:bottom w:val="single" w:sz="4" w:space="0" w:color="auto"/>
              <w:right w:val="single" w:sz="4" w:space="0" w:color="auto"/>
            </w:tcBorders>
          </w:tcPr>
          <w:p w14:paraId="367A44B5"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0BAA9D30" w14:textId="77777777" w:rsidR="004C1146" w:rsidRPr="00A577BB" w:rsidRDefault="004C1146" w:rsidP="004C1146">
            <w:pPr>
              <w:pStyle w:val="Nadpis1"/>
              <w:rPr>
                <w:b w:val="0"/>
                <w:bCs w:val="0"/>
                <w:sz w:val="22"/>
                <w:szCs w:val="22"/>
              </w:rPr>
            </w:pPr>
          </w:p>
        </w:tc>
      </w:tr>
      <w:tr w:rsidR="00932BF9" w:rsidRPr="00A577BB" w14:paraId="339BE614" w14:textId="77777777" w:rsidTr="008F52E7">
        <w:tc>
          <w:tcPr>
            <w:tcW w:w="824" w:type="dxa"/>
            <w:tcBorders>
              <w:top w:val="single" w:sz="4" w:space="0" w:color="auto"/>
              <w:left w:val="single" w:sz="12" w:space="0" w:color="auto"/>
              <w:bottom w:val="single" w:sz="4" w:space="0" w:color="auto"/>
              <w:right w:val="single" w:sz="4" w:space="0" w:color="auto"/>
            </w:tcBorders>
          </w:tcPr>
          <w:p w14:paraId="2936A3A0" w14:textId="77777777" w:rsidR="00932BF9" w:rsidRPr="00A577BB" w:rsidRDefault="00932BF9"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426"/>
              <w:gridCol w:w="5300"/>
            </w:tblGrid>
            <w:tr w:rsidR="00932BF9" w:rsidRPr="00A577BB" w14:paraId="5E082B5E" w14:textId="77777777" w:rsidTr="00932BF9">
              <w:tc>
                <w:tcPr>
                  <w:tcW w:w="688" w:type="dxa"/>
                  <w:shd w:val="clear" w:color="auto" w:fill="FFFFFF"/>
                  <w:hideMark/>
                </w:tcPr>
                <w:p w14:paraId="30300B44" w14:textId="77777777" w:rsidR="00932BF9" w:rsidRPr="00A577BB" w:rsidRDefault="00932BF9" w:rsidP="00932BF9">
                  <w:pPr>
                    <w:spacing w:before="120" w:beforeAutospacing="0" w:after="0" w:afterAutospacing="0" w:line="312" w:lineRule="atLeast"/>
                    <w:jc w:val="both"/>
                    <w:rPr>
                      <w:sz w:val="20"/>
                      <w:szCs w:val="20"/>
                    </w:rPr>
                  </w:pPr>
                  <w:r w:rsidRPr="00A577BB">
                    <w:rPr>
                      <w:sz w:val="20"/>
                      <w:szCs w:val="20"/>
                    </w:rPr>
                    <w:t>d)</w:t>
                  </w:r>
                </w:p>
              </w:tc>
              <w:tc>
                <w:tcPr>
                  <w:tcW w:w="8718" w:type="dxa"/>
                  <w:shd w:val="clear" w:color="auto" w:fill="FFFFFF"/>
                  <w:hideMark/>
                </w:tcPr>
                <w:p w14:paraId="3E2CF6E3" w14:textId="77777777" w:rsidR="00932BF9" w:rsidRPr="00A577BB" w:rsidRDefault="00932BF9" w:rsidP="00932BF9">
                  <w:pPr>
                    <w:spacing w:before="120" w:beforeAutospacing="0" w:after="0" w:afterAutospacing="0" w:line="312" w:lineRule="atLeast"/>
                    <w:jc w:val="both"/>
                    <w:rPr>
                      <w:sz w:val="20"/>
                      <w:szCs w:val="20"/>
                    </w:rPr>
                  </w:pPr>
                  <w:r w:rsidRPr="00A577BB">
                    <w:rPr>
                      <w:sz w:val="20"/>
                      <w:szCs w:val="20"/>
                    </w:rPr>
                    <w:t>odsek 7 sa nahrádza takto:</w:t>
                  </w:r>
                </w:p>
              </w:tc>
            </w:tr>
          </w:tbl>
          <w:p w14:paraId="7A74AB3B" w14:textId="77777777" w:rsidR="00932BF9" w:rsidRPr="00A577BB" w:rsidRDefault="00932BF9"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68DA00D3" w14:textId="77777777" w:rsidR="00932BF9" w:rsidRPr="00A577BB" w:rsidRDefault="00932BF9"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0E5E8B60" w14:textId="77777777" w:rsidR="00932BF9" w:rsidRPr="00A577BB" w:rsidRDefault="00932BF9"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C15AADB" w14:textId="77777777" w:rsidR="00932BF9" w:rsidRPr="00A577BB" w:rsidRDefault="00932BF9"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46486A40" w14:textId="77777777" w:rsidR="00932BF9" w:rsidRPr="00A577BB" w:rsidRDefault="00932BF9" w:rsidP="004C1146">
            <w:pPr>
              <w:tabs>
                <w:tab w:val="left" w:pos="220"/>
              </w:tabs>
              <w:spacing w:before="0" w:beforeAutospacing="0" w:after="0" w:afterAutospacing="0"/>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320F928" w14:textId="77777777" w:rsidR="00932BF9" w:rsidRPr="00A577BB" w:rsidRDefault="00932BF9"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0303608E" w14:textId="77777777" w:rsidR="00932BF9" w:rsidRPr="00A577BB" w:rsidRDefault="00932BF9" w:rsidP="004C1146">
            <w:pPr>
              <w:pStyle w:val="Nadpis1"/>
              <w:rPr>
                <w:b w:val="0"/>
                <w:bCs w:val="0"/>
                <w:sz w:val="22"/>
                <w:szCs w:val="22"/>
              </w:rPr>
            </w:pPr>
          </w:p>
        </w:tc>
      </w:tr>
      <w:tr w:rsidR="004C1146" w:rsidRPr="00A577BB" w14:paraId="63D6F3D5" w14:textId="77777777" w:rsidTr="00417AD2">
        <w:trPr>
          <w:trHeight w:val="1484"/>
        </w:trPr>
        <w:tc>
          <w:tcPr>
            <w:tcW w:w="824" w:type="dxa"/>
            <w:tcBorders>
              <w:top w:val="single" w:sz="4" w:space="0" w:color="auto"/>
              <w:left w:val="single" w:sz="12" w:space="0" w:color="auto"/>
              <w:bottom w:val="single" w:sz="4" w:space="0" w:color="auto"/>
              <w:right w:val="single" w:sz="4" w:space="0" w:color="auto"/>
            </w:tcBorders>
          </w:tcPr>
          <w:p w14:paraId="7ED65379"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lastRenderedPageBreak/>
              <w:t xml:space="preserve">Čl. 17 ods. 7 </w:t>
            </w:r>
          </w:p>
        </w:tc>
        <w:tc>
          <w:tcPr>
            <w:tcW w:w="5812" w:type="dxa"/>
            <w:tcBorders>
              <w:top w:val="single" w:sz="4" w:space="0" w:color="auto"/>
              <w:left w:val="single" w:sz="4" w:space="0" w:color="auto"/>
              <w:bottom w:val="single" w:sz="4" w:space="0" w:color="auto"/>
              <w:right w:val="single" w:sz="4" w:space="0" w:color="auto"/>
            </w:tcBorders>
          </w:tcPr>
          <w:p w14:paraId="7F4D415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„7.Skôr než sa určí akékoľvek opatrenie uvedené v odseku 4, orgán pre riešenie krízových situácií po konzultácii s príslušným orgánom a prípadne aj určeným vnútroštátnym orgánom makroprudenciálneho dohľadu náležite zváži potenciálny vplyv týchto opatrení na konkrétny subjekt, vnútorný trh v oblasti finančných služieb a na finančnú stabilitu v ostatných členský</w:t>
            </w:r>
            <w:r w:rsidR="00417AD2" w:rsidRPr="00A577BB">
              <w:rPr>
                <w:sz w:val="19"/>
                <w:szCs w:val="19"/>
              </w:rPr>
              <w:t>ch štátoch a v Únii ako celku.“</w:t>
            </w:r>
          </w:p>
        </w:tc>
        <w:tc>
          <w:tcPr>
            <w:tcW w:w="708" w:type="dxa"/>
            <w:tcBorders>
              <w:top w:val="single" w:sz="4" w:space="0" w:color="auto"/>
              <w:left w:val="single" w:sz="4" w:space="0" w:color="auto"/>
              <w:bottom w:val="single" w:sz="4" w:space="0" w:color="auto"/>
              <w:right w:val="single" w:sz="12" w:space="0" w:color="auto"/>
            </w:tcBorders>
          </w:tcPr>
          <w:p w14:paraId="51D18917" w14:textId="77777777" w:rsidR="004C1146" w:rsidRPr="00A577BB" w:rsidRDefault="00937C7A"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6E851E61" w14:textId="77777777" w:rsidR="00937C7A" w:rsidRPr="00A577BB" w:rsidRDefault="00937C7A" w:rsidP="004C1146">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03EB6614"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78B7C409" w14:textId="77777777" w:rsidR="004C1146" w:rsidRPr="00A577BB" w:rsidRDefault="004C1146" w:rsidP="004C1146">
            <w:pPr>
              <w:pStyle w:val="Normlny0"/>
            </w:pPr>
            <w:r w:rsidRPr="00A577BB">
              <w:t>§ 25 O 8</w:t>
            </w:r>
          </w:p>
        </w:tc>
        <w:tc>
          <w:tcPr>
            <w:tcW w:w="5245" w:type="dxa"/>
            <w:tcBorders>
              <w:top w:val="single" w:sz="4" w:space="0" w:color="auto"/>
              <w:left w:val="single" w:sz="4" w:space="0" w:color="auto"/>
              <w:bottom w:val="single" w:sz="4" w:space="0" w:color="auto"/>
              <w:right w:val="single" w:sz="4" w:space="0" w:color="auto"/>
            </w:tcBorders>
          </w:tcPr>
          <w:p w14:paraId="3CE88501" w14:textId="77777777" w:rsidR="004C1146" w:rsidRPr="00A577BB" w:rsidRDefault="007A716B" w:rsidP="004C1146">
            <w:pPr>
              <w:tabs>
                <w:tab w:val="left" w:pos="220"/>
              </w:tabs>
              <w:spacing w:before="0" w:beforeAutospacing="0" w:after="0" w:afterAutospacing="0"/>
              <w:jc w:val="both"/>
              <w:rPr>
                <w:b/>
                <w:sz w:val="20"/>
                <w:szCs w:val="20"/>
              </w:rPr>
            </w:pPr>
            <w:r w:rsidRPr="00A577BB">
              <w:rPr>
                <w:b/>
                <w:sz w:val="20"/>
                <w:szCs w:val="20"/>
              </w:rPr>
              <w:t>(8) Rada pred rozhodnutím o náhradných opatreniach posúdi po prerokovaní s Národnou bankou Slovenska možný vplyv týchto náhradných opatrení na osobu podľa § 1 ods. 3, vnútorný trh v oblasti finančných služieb a na finančnú stabilitu v ostatných členských štátoch a v Európskej únii ako celku.</w:t>
            </w:r>
          </w:p>
        </w:tc>
        <w:tc>
          <w:tcPr>
            <w:tcW w:w="709" w:type="dxa"/>
            <w:tcBorders>
              <w:top w:val="single" w:sz="4" w:space="0" w:color="auto"/>
              <w:left w:val="single" w:sz="4" w:space="0" w:color="auto"/>
              <w:bottom w:val="single" w:sz="4" w:space="0" w:color="auto"/>
              <w:right w:val="single" w:sz="4" w:space="0" w:color="auto"/>
            </w:tcBorders>
          </w:tcPr>
          <w:p w14:paraId="3F435B65" w14:textId="77777777" w:rsidR="004C1146" w:rsidRPr="00A577BB" w:rsidRDefault="00937C7A"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1615F7FA" w14:textId="77777777" w:rsidR="004C1146" w:rsidRPr="00A577BB" w:rsidRDefault="004C1146" w:rsidP="004C1146">
            <w:pPr>
              <w:pStyle w:val="Nadpis1"/>
              <w:rPr>
                <w:b w:val="0"/>
                <w:bCs w:val="0"/>
                <w:sz w:val="22"/>
                <w:szCs w:val="22"/>
              </w:rPr>
            </w:pPr>
          </w:p>
        </w:tc>
      </w:tr>
      <w:tr w:rsidR="00932BF9" w:rsidRPr="00A577BB" w14:paraId="0387D756" w14:textId="77777777" w:rsidTr="00932BF9">
        <w:trPr>
          <w:trHeight w:val="631"/>
        </w:trPr>
        <w:tc>
          <w:tcPr>
            <w:tcW w:w="824" w:type="dxa"/>
            <w:tcBorders>
              <w:top w:val="single" w:sz="4" w:space="0" w:color="auto"/>
              <w:left w:val="single" w:sz="12" w:space="0" w:color="auto"/>
              <w:bottom w:val="single" w:sz="4" w:space="0" w:color="auto"/>
              <w:right w:val="single" w:sz="4" w:space="0" w:color="auto"/>
            </w:tcBorders>
          </w:tcPr>
          <w:p w14:paraId="48550D31" w14:textId="77777777" w:rsidR="00932BF9" w:rsidRPr="00A577BB" w:rsidRDefault="00932BF9"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227"/>
              <w:gridCol w:w="5499"/>
            </w:tblGrid>
            <w:tr w:rsidR="00932BF9" w:rsidRPr="00A577BB" w14:paraId="0E6A4B56" w14:textId="77777777" w:rsidTr="00932BF9">
              <w:tc>
                <w:tcPr>
                  <w:tcW w:w="361" w:type="dxa"/>
                  <w:shd w:val="clear" w:color="auto" w:fill="FFFFFF"/>
                  <w:hideMark/>
                </w:tcPr>
                <w:p w14:paraId="01E7F057" w14:textId="77777777" w:rsidR="00932BF9" w:rsidRPr="00A577BB" w:rsidRDefault="00932BF9" w:rsidP="00932BF9">
                  <w:pPr>
                    <w:spacing w:before="120" w:beforeAutospacing="0" w:after="0" w:afterAutospacing="0" w:line="312" w:lineRule="atLeast"/>
                    <w:jc w:val="both"/>
                    <w:rPr>
                      <w:sz w:val="20"/>
                      <w:szCs w:val="20"/>
                    </w:rPr>
                  </w:pPr>
                  <w:r w:rsidRPr="00A577BB">
                    <w:rPr>
                      <w:sz w:val="20"/>
                      <w:szCs w:val="20"/>
                    </w:rPr>
                    <w:t>8.</w:t>
                  </w:r>
                </w:p>
              </w:tc>
              <w:tc>
                <w:tcPr>
                  <w:tcW w:w="9045" w:type="dxa"/>
                  <w:shd w:val="clear" w:color="auto" w:fill="FFFFFF"/>
                  <w:hideMark/>
                </w:tcPr>
                <w:p w14:paraId="39FBDD6C" w14:textId="77777777" w:rsidR="00932BF9" w:rsidRPr="00A577BB" w:rsidRDefault="00932BF9" w:rsidP="00932BF9">
                  <w:pPr>
                    <w:spacing w:before="120" w:beforeAutospacing="0" w:after="0" w:afterAutospacing="0" w:line="312" w:lineRule="atLeast"/>
                    <w:jc w:val="both"/>
                    <w:rPr>
                      <w:sz w:val="20"/>
                      <w:szCs w:val="20"/>
                    </w:rPr>
                  </w:pPr>
                  <w:r w:rsidRPr="00A577BB">
                    <w:rPr>
                      <w:sz w:val="20"/>
                      <w:szCs w:val="20"/>
                    </w:rPr>
                    <w:t>V článku 18 sa odseky 1 až 7 nahrádzajú takto:</w:t>
                  </w:r>
                </w:p>
              </w:tc>
            </w:tr>
          </w:tbl>
          <w:p w14:paraId="1ED8D738" w14:textId="77777777" w:rsidR="00932BF9" w:rsidRPr="00A577BB" w:rsidRDefault="00932BF9" w:rsidP="00932BF9">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FC542ED" w14:textId="77777777" w:rsidR="00932BF9" w:rsidRPr="00A577BB" w:rsidRDefault="00932BF9"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4DA57828" w14:textId="77777777" w:rsidR="00932BF9" w:rsidRPr="00A577BB" w:rsidRDefault="00932BF9"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FFF6C53" w14:textId="77777777" w:rsidR="00932BF9" w:rsidRPr="00A577BB" w:rsidRDefault="00932BF9"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64EB852A" w14:textId="77777777" w:rsidR="00932BF9" w:rsidRPr="00A577BB" w:rsidRDefault="00932BF9" w:rsidP="004C1146">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A60945E" w14:textId="77777777" w:rsidR="00932BF9" w:rsidRPr="00A577BB" w:rsidRDefault="00932BF9"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2628BA82" w14:textId="77777777" w:rsidR="00932BF9" w:rsidRPr="00A577BB" w:rsidRDefault="00932BF9" w:rsidP="004C1146">
            <w:pPr>
              <w:pStyle w:val="Nadpis1"/>
              <w:rPr>
                <w:b w:val="0"/>
                <w:bCs w:val="0"/>
                <w:sz w:val="22"/>
                <w:szCs w:val="22"/>
              </w:rPr>
            </w:pPr>
          </w:p>
        </w:tc>
      </w:tr>
      <w:tr w:rsidR="004C1146" w:rsidRPr="00A577BB" w14:paraId="7B5441D2" w14:textId="77777777" w:rsidTr="008F52E7">
        <w:tc>
          <w:tcPr>
            <w:tcW w:w="824" w:type="dxa"/>
            <w:tcBorders>
              <w:top w:val="single" w:sz="4" w:space="0" w:color="auto"/>
              <w:left w:val="single" w:sz="12" w:space="0" w:color="auto"/>
              <w:bottom w:val="single" w:sz="4" w:space="0" w:color="auto"/>
              <w:right w:val="single" w:sz="4" w:space="0" w:color="auto"/>
            </w:tcBorders>
          </w:tcPr>
          <w:p w14:paraId="0D5CA402"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Čl.18 ods. 1 až 7</w:t>
            </w:r>
          </w:p>
        </w:tc>
        <w:tc>
          <w:tcPr>
            <w:tcW w:w="5812" w:type="dxa"/>
            <w:tcBorders>
              <w:top w:val="single" w:sz="4" w:space="0" w:color="auto"/>
              <w:left w:val="single" w:sz="4" w:space="0" w:color="auto"/>
              <w:bottom w:val="single" w:sz="4" w:space="0" w:color="auto"/>
              <w:right w:val="single" w:sz="4" w:space="0" w:color="auto"/>
            </w:tcBorders>
          </w:tcPr>
          <w:p w14:paraId="360CA92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„1.Orgán pre riešenie krízových situácií na úrovni skupiny spolu s orgánmi pre riešenie krízových situácií dcérskych spoločností po konzultáciách s kolégiom dohľadu a orgánmi pre riešenie krízových situácií patriacimi do jurisdikcií, v ktorých sa nachádzajú významné pobočky, pokiaľ je to pre významnú pobočku relevantné, zvážia posúdenie vyžadované podľa článku 16 v rámci kolégia pre riešenie krízových situácií a prijmú všetky náležité kroky, aby dosiahli spoločné rozhodnutie o uplatňovaní opatrení určených v súlade s článkom 17 ods. 4 vo vzťahu ku všetkým skupinám, ktorých krízová situácia sa rieši, a ich dcérskym spoločnostiam, ktoré sú subjektmi uvedenými v článku 1 ods. 1 a sú súčasťou skupiny. </w:t>
            </w:r>
          </w:p>
          <w:p w14:paraId="1EC33C5B" w14:textId="77777777" w:rsidR="001440AA" w:rsidRPr="00A577BB" w:rsidRDefault="001440AA" w:rsidP="004C1146">
            <w:pPr>
              <w:shd w:val="clear" w:color="auto" w:fill="FFFFFF" w:themeFill="background1"/>
              <w:autoSpaceDE w:val="0"/>
              <w:autoSpaceDN w:val="0"/>
              <w:spacing w:before="0" w:beforeAutospacing="0" w:after="0" w:afterAutospacing="0"/>
              <w:rPr>
                <w:sz w:val="19"/>
                <w:szCs w:val="19"/>
              </w:rPr>
            </w:pPr>
          </w:p>
          <w:p w14:paraId="42EF1F16" w14:textId="77777777" w:rsidR="001440AA" w:rsidRPr="00A577BB" w:rsidRDefault="001440AA" w:rsidP="004C1146">
            <w:pPr>
              <w:shd w:val="clear" w:color="auto" w:fill="FFFFFF" w:themeFill="background1"/>
              <w:autoSpaceDE w:val="0"/>
              <w:autoSpaceDN w:val="0"/>
              <w:spacing w:before="0" w:beforeAutospacing="0" w:after="0" w:afterAutospacing="0"/>
              <w:rPr>
                <w:sz w:val="19"/>
                <w:szCs w:val="19"/>
              </w:rPr>
            </w:pPr>
          </w:p>
          <w:p w14:paraId="6A887963" w14:textId="77777777" w:rsidR="001440AA" w:rsidRPr="00A577BB" w:rsidRDefault="001440AA" w:rsidP="004C1146">
            <w:pPr>
              <w:shd w:val="clear" w:color="auto" w:fill="FFFFFF" w:themeFill="background1"/>
              <w:autoSpaceDE w:val="0"/>
              <w:autoSpaceDN w:val="0"/>
              <w:spacing w:before="0" w:beforeAutospacing="0" w:after="0" w:afterAutospacing="0"/>
              <w:rPr>
                <w:sz w:val="19"/>
                <w:szCs w:val="19"/>
              </w:rPr>
            </w:pPr>
          </w:p>
          <w:p w14:paraId="10A5C87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2.Orgán pre riešenie krízových situácií na úrovni skupiny v spolupráci s orgánom vykonávajúcim dohľad na konsolidovanom základe a EBA v súlade s článkom 25 ods. 1 nariadenia (EÚ) č. 1093/2010 pripraví správu a predloží ju materskej spoločnosti v Únii, orgánom pre riešenie krízových situácií dcérskych spoločností, ktoré ju poskytnú dcérskym spoločnostiam spadajúcim do ich právomoci, a orgánom pre riešenie krízových situácií patriacim do jurisdikcií, v ktorých sa nachádzajú významné pobočky. Správa sa pripraví po konzultácii s príslušnými orgánmi a zanalyzujú sa v nej podstatné prekážky účinného uplatňovania nástrojov riešenia krízových situácií a vykonávania právomocí v oblasti riešenia krízových situácií vo vzťahu k skupine a aj vo vzťahu k skupinám, ktorých krízová situácia sa rieši, ak sa skupina skladá z viac ako jednej skupiny, ktorej krízová situácia sa rieši. V správe sa zváži vplyv na obchodný model skupiny a odporučia sa akékoľvek primerané a cielené opatrenia, ktoré sú podľa názoru orgánu pre riešenie krízových situácií na úrovni skupiny potrebné alebo vhodné na odstránenie týchto prekážok. </w:t>
            </w:r>
          </w:p>
          <w:p w14:paraId="430886F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92DEC9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je prekážka riešiteľnosti krízových situácií skupiny zapríčinená situáciou subjektu skupiny uvedenej v článku 17 ods. 3 druhom pododseku, orgán pre riešenie krízových situácií na úrovni skupiny oznámi svoje hodnotenie tejto prekážky materskej spoločnosti v Únii po tom, ako uskutočnil konzultácie s orgánom pre riešenie krízových situácií subjektu, ktorého krízová situácia sa rieši, a s orgánmi pre riešenie krízových situácií dcérskych inštitúcií. </w:t>
            </w:r>
          </w:p>
          <w:p w14:paraId="31D9842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0AF3086" w14:textId="77777777" w:rsidR="001440AA" w:rsidRPr="00A577BB" w:rsidRDefault="001440AA" w:rsidP="004C1146">
            <w:pPr>
              <w:shd w:val="clear" w:color="auto" w:fill="FFFFFF" w:themeFill="background1"/>
              <w:autoSpaceDE w:val="0"/>
              <w:autoSpaceDN w:val="0"/>
              <w:spacing w:before="0" w:beforeAutospacing="0" w:after="0" w:afterAutospacing="0"/>
              <w:rPr>
                <w:sz w:val="19"/>
                <w:szCs w:val="19"/>
              </w:rPr>
            </w:pPr>
          </w:p>
          <w:p w14:paraId="5BE5372E" w14:textId="77777777" w:rsidR="001440AA" w:rsidRPr="00A577BB" w:rsidRDefault="001440AA" w:rsidP="004C1146">
            <w:pPr>
              <w:shd w:val="clear" w:color="auto" w:fill="FFFFFF" w:themeFill="background1"/>
              <w:autoSpaceDE w:val="0"/>
              <w:autoSpaceDN w:val="0"/>
              <w:spacing w:before="0" w:beforeAutospacing="0" w:after="0" w:afterAutospacing="0"/>
              <w:rPr>
                <w:sz w:val="19"/>
                <w:szCs w:val="19"/>
              </w:rPr>
            </w:pPr>
          </w:p>
          <w:p w14:paraId="0382C9E4" w14:textId="77777777" w:rsidR="001440AA" w:rsidRPr="00A577BB" w:rsidRDefault="001440AA" w:rsidP="004C1146">
            <w:pPr>
              <w:shd w:val="clear" w:color="auto" w:fill="FFFFFF" w:themeFill="background1"/>
              <w:autoSpaceDE w:val="0"/>
              <w:autoSpaceDN w:val="0"/>
              <w:spacing w:before="0" w:beforeAutospacing="0" w:after="0" w:afterAutospacing="0"/>
              <w:rPr>
                <w:sz w:val="19"/>
                <w:szCs w:val="19"/>
              </w:rPr>
            </w:pPr>
          </w:p>
          <w:p w14:paraId="4B87D72A" w14:textId="77777777" w:rsidR="001440AA" w:rsidRPr="00A577BB" w:rsidRDefault="001440AA" w:rsidP="004C1146">
            <w:pPr>
              <w:shd w:val="clear" w:color="auto" w:fill="FFFFFF" w:themeFill="background1"/>
              <w:autoSpaceDE w:val="0"/>
              <w:autoSpaceDN w:val="0"/>
              <w:spacing w:before="0" w:beforeAutospacing="0" w:after="0" w:afterAutospacing="0"/>
              <w:rPr>
                <w:sz w:val="19"/>
                <w:szCs w:val="19"/>
              </w:rPr>
            </w:pPr>
          </w:p>
          <w:p w14:paraId="35564DF6" w14:textId="77777777" w:rsidR="001440AA" w:rsidRPr="00A577BB" w:rsidRDefault="001440AA" w:rsidP="004C1146">
            <w:pPr>
              <w:shd w:val="clear" w:color="auto" w:fill="FFFFFF" w:themeFill="background1"/>
              <w:autoSpaceDE w:val="0"/>
              <w:autoSpaceDN w:val="0"/>
              <w:spacing w:before="0" w:beforeAutospacing="0" w:after="0" w:afterAutospacing="0"/>
              <w:rPr>
                <w:sz w:val="19"/>
                <w:szCs w:val="19"/>
              </w:rPr>
            </w:pPr>
          </w:p>
          <w:p w14:paraId="4AF998D4" w14:textId="77777777" w:rsidR="001440AA" w:rsidRPr="00A577BB" w:rsidRDefault="001440AA" w:rsidP="004C1146">
            <w:pPr>
              <w:shd w:val="clear" w:color="auto" w:fill="FFFFFF" w:themeFill="background1"/>
              <w:autoSpaceDE w:val="0"/>
              <w:autoSpaceDN w:val="0"/>
              <w:spacing w:before="0" w:beforeAutospacing="0" w:after="0" w:afterAutospacing="0"/>
              <w:rPr>
                <w:sz w:val="19"/>
                <w:szCs w:val="19"/>
              </w:rPr>
            </w:pPr>
          </w:p>
          <w:p w14:paraId="6468DB4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3.Materská spoločnosť v Únii môže do štyroch mesiacov od prijatia správy predložiť pripomienky a navrhnúť orgánu pre riešenie krízových situácií na úrovni skupiny alternatívne opatrenia na odstránenie prekážok identifikovaných v správe. </w:t>
            </w:r>
          </w:p>
          <w:p w14:paraId="25B0F99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1645560" w14:textId="77777777" w:rsidR="00FB5B20" w:rsidRPr="00A577BB" w:rsidRDefault="00FB5B20" w:rsidP="004C1146">
            <w:pPr>
              <w:shd w:val="clear" w:color="auto" w:fill="FFFFFF" w:themeFill="background1"/>
              <w:autoSpaceDE w:val="0"/>
              <w:autoSpaceDN w:val="0"/>
              <w:spacing w:before="0" w:beforeAutospacing="0" w:after="0" w:afterAutospacing="0"/>
              <w:rPr>
                <w:sz w:val="19"/>
                <w:szCs w:val="19"/>
              </w:rPr>
            </w:pPr>
          </w:p>
          <w:p w14:paraId="512C01D7" w14:textId="77777777" w:rsidR="00FB5B20" w:rsidRPr="00A577BB" w:rsidRDefault="00FB5B20" w:rsidP="004C1146">
            <w:pPr>
              <w:shd w:val="clear" w:color="auto" w:fill="FFFFFF" w:themeFill="background1"/>
              <w:autoSpaceDE w:val="0"/>
              <w:autoSpaceDN w:val="0"/>
              <w:spacing w:before="0" w:beforeAutospacing="0" w:after="0" w:afterAutospacing="0"/>
              <w:rPr>
                <w:sz w:val="19"/>
                <w:szCs w:val="19"/>
              </w:rPr>
            </w:pPr>
          </w:p>
          <w:p w14:paraId="204F774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sú prekážky, ktoré sa identifikovali v správe, zapríčinené situáciou subjektu skupiny uvedenej v článku 17 ods. 3 druhom pododseku tejto smernice, materská spoločnosť v Únii navrhne orgánu pre riešenie krízových situácií na úrovni skupiny do dvoch týždňov od dátumu doručenia oznámenia v súlade s druhým pododsekom odseku 2 tohto článku možné opatrenia a harmonogram ich vykonania, aby sa zabezpečilo, že subjekt skupiny splní požiadavky uvedené v článku 45e alebo 45f tejto smernice, vyjadrené ako percentuálny podiel z celkovej hodnoty rizikovej expozície vypočítanej v súlade s článkom 92 ods. 3 nariadenia (EÚ) č. 575/2013 a prípadne požiadavku na kombinovaný vankúš a požiadavky uvedené v článkoch 45e a 45f tejto smernice vyjadrené ako percentuálny podiel z veľkosti celkovej expozície uvedenej v článkoch 429 a 429a nariadenia (EÚ) č. 575/2013. </w:t>
            </w:r>
          </w:p>
          <w:p w14:paraId="239F1D3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A313CBF" w14:textId="77777777" w:rsidR="006D5B23" w:rsidRPr="00A577BB" w:rsidRDefault="006D5B23" w:rsidP="004C1146">
            <w:pPr>
              <w:shd w:val="clear" w:color="auto" w:fill="FFFFFF" w:themeFill="background1"/>
              <w:autoSpaceDE w:val="0"/>
              <w:autoSpaceDN w:val="0"/>
              <w:spacing w:before="0" w:beforeAutospacing="0" w:after="0" w:afterAutospacing="0"/>
              <w:rPr>
                <w:sz w:val="19"/>
                <w:szCs w:val="19"/>
              </w:rPr>
            </w:pPr>
          </w:p>
          <w:p w14:paraId="3DF43CD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V harmonograme na vykonávanie opatrení navrhovaných podľa druhého pododseku sa zohľadnia dôvody predmetnej podstatnej prekážky. Orgán pre riešenie krízových situácií po konzultácii s príslušným orgánom posúdi, či sa týmito opatreniami účinne rieši alebo odstraňuje predmetná podstatná prekážka.</w:t>
            </w:r>
          </w:p>
          <w:p w14:paraId="5DCEA23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B3265A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4.Orgán pre riešenie krízových situácií na úrovni skupiny oznámi všetky opatrenia navrhnuté materskou spoločnosťou v Únii orgánu vykonávajúcemu dohľad na konsolidovanom základe, orgánu EBA, orgánom pre riešenie krízových situácií dcérskych spoločností a orgánom pre riešenie krízových situácií patriacich do jurisdikcií, v ktorých sa nachádzajú významné pobočky, pokiaľ je to pre významnú pobočku relevantné. Orgány pre riešenie krízových situácií na úrovni skupiny a orgány pre riešenie krízových situácií dcérskych spoločností po konzultáciách s príslušnými orgánmi a orgánmi pre riešenie krízových situácií patriacich do jurisdikcií, v ktorých sa nachádzajú významné pobočky, urobia všetko, čo je v ich právomoci, aby dosiahli spoločné rozhodnutie v rámci kolégia pre riešenie krízových situácií týkajúce sa identifikovania podstatných prekážok, a v prípade potreby posúdenia </w:t>
            </w:r>
            <w:r w:rsidRPr="00A577BB">
              <w:rPr>
                <w:sz w:val="19"/>
                <w:szCs w:val="19"/>
              </w:rPr>
              <w:lastRenderedPageBreak/>
              <w:t xml:space="preserve">opatrení navrhovaných materskou spoločnosťou v Únii a opatrení požadovaných orgánmi s cieľom riešiť alebo odstrániť takéto prekážky, v ktorom sa zohľadní potenciálny vplyv opatrení vo všetkých členských štátoch, v ktorých skupina pôsobí. </w:t>
            </w:r>
          </w:p>
          <w:p w14:paraId="3772CF0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A7CEFB9" w14:textId="77777777" w:rsidR="00FD1544" w:rsidRPr="00A577BB" w:rsidRDefault="00FD1544" w:rsidP="004C1146">
            <w:pPr>
              <w:shd w:val="clear" w:color="auto" w:fill="FFFFFF" w:themeFill="background1"/>
              <w:autoSpaceDE w:val="0"/>
              <w:autoSpaceDN w:val="0"/>
              <w:spacing w:before="0" w:beforeAutospacing="0" w:after="0" w:afterAutospacing="0"/>
              <w:rPr>
                <w:sz w:val="19"/>
                <w:szCs w:val="19"/>
              </w:rPr>
            </w:pPr>
          </w:p>
          <w:p w14:paraId="36055E2E" w14:textId="77777777" w:rsidR="00FD1544" w:rsidRPr="00A577BB" w:rsidRDefault="00FD1544" w:rsidP="004C1146">
            <w:pPr>
              <w:shd w:val="clear" w:color="auto" w:fill="FFFFFF" w:themeFill="background1"/>
              <w:autoSpaceDE w:val="0"/>
              <w:autoSpaceDN w:val="0"/>
              <w:spacing w:before="0" w:beforeAutospacing="0" w:after="0" w:afterAutospacing="0"/>
              <w:rPr>
                <w:sz w:val="19"/>
                <w:szCs w:val="19"/>
              </w:rPr>
            </w:pPr>
          </w:p>
          <w:p w14:paraId="06FAD99D" w14:textId="77777777" w:rsidR="00FD1544" w:rsidRPr="00A577BB" w:rsidRDefault="00FD1544" w:rsidP="004C1146">
            <w:pPr>
              <w:shd w:val="clear" w:color="auto" w:fill="FFFFFF" w:themeFill="background1"/>
              <w:autoSpaceDE w:val="0"/>
              <w:autoSpaceDN w:val="0"/>
              <w:spacing w:before="0" w:beforeAutospacing="0" w:after="0" w:afterAutospacing="0"/>
              <w:rPr>
                <w:sz w:val="19"/>
                <w:szCs w:val="19"/>
              </w:rPr>
            </w:pPr>
          </w:p>
          <w:p w14:paraId="607B19C6" w14:textId="77777777" w:rsidR="00FD1544" w:rsidRPr="00A577BB" w:rsidRDefault="00FD1544" w:rsidP="004C1146">
            <w:pPr>
              <w:shd w:val="clear" w:color="auto" w:fill="FFFFFF" w:themeFill="background1"/>
              <w:autoSpaceDE w:val="0"/>
              <w:autoSpaceDN w:val="0"/>
              <w:spacing w:before="0" w:beforeAutospacing="0" w:after="0" w:afterAutospacing="0"/>
              <w:rPr>
                <w:sz w:val="19"/>
                <w:szCs w:val="19"/>
              </w:rPr>
            </w:pPr>
          </w:p>
          <w:p w14:paraId="6D98B48B" w14:textId="77777777" w:rsidR="00FD1544" w:rsidRPr="00A577BB" w:rsidRDefault="00FD1544" w:rsidP="004C1146">
            <w:pPr>
              <w:shd w:val="clear" w:color="auto" w:fill="FFFFFF" w:themeFill="background1"/>
              <w:autoSpaceDE w:val="0"/>
              <w:autoSpaceDN w:val="0"/>
              <w:spacing w:before="0" w:beforeAutospacing="0" w:after="0" w:afterAutospacing="0"/>
              <w:rPr>
                <w:sz w:val="19"/>
                <w:szCs w:val="19"/>
              </w:rPr>
            </w:pPr>
          </w:p>
          <w:p w14:paraId="16531CC1" w14:textId="77777777" w:rsidR="00FD1544" w:rsidRPr="00A577BB" w:rsidRDefault="00FD1544" w:rsidP="004C1146">
            <w:pPr>
              <w:shd w:val="clear" w:color="auto" w:fill="FFFFFF" w:themeFill="background1"/>
              <w:autoSpaceDE w:val="0"/>
              <w:autoSpaceDN w:val="0"/>
              <w:spacing w:before="0" w:beforeAutospacing="0" w:after="0" w:afterAutospacing="0"/>
              <w:rPr>
                <w:sz w:val="19"/>
                <w:szCs w:val="19"/>
              </w:rPr>
            </w:pPr>
          </w:p>
          <w:p w14:paraId="0D82CD17" w14:textId="77777777" w:rsidR="00FD1544" w:rsidRPr="00A577BB" w:rsidRDefault="00FD1544" w:rsidP="004C1146">
            <w:pPr>
              <w:shd w:val="clear" w:color="auto" w:fill="FFFFFF" w:themeFill="background1"/>
              <w:autoSpaceDE w:val="0"/>
              <w:autoSpaceDN w:val="0"/>
              <w:spacing w:before="0" w:beforeAutospacing="0" w:after="0" w:afterAutospacing="0"/>
              <w:rPr>
                <w:sz w:val="19"/>
                <w:szCs w:val="19"/>
              </w:rPr>
            </w:pPr>
          </w:p>
          <w:p w14:paraId="6E02AEF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5.Spoločné rozhodnutie sa dosiahne do štyroch mesiacov od predloženia akýchkoľvek pripomienok materskou spoločnosťou v Únii. Ak materská spoločnosť v Únii nepredloží žiadne pripomienky, spoločné rozhodnutie sa prijme do jedného mesiaca od uplynutia štvormesačnej lehoty uvedenej v prvom pododseku odseku 3.</w:t>
            </w:r>
          </w:p>
          <w:p w14:paraId="77FE273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C3471AD" w14:textId="77777777" w:rsidR="00FD1544" w:rsidRPr="00A577BB" w:rsidRDefault="00FD1544" w:rsidP="004C1146">
            <w:pPr>
              <w:shd w:val="clear" w:color="auto" w:fill="FFFFFF" w:themeFill="background1"/>
              <w:autoSpaceDE w:val="0"/>
              <w:autoSpaceDN w:val="0"/>
              <w:spacing w:before="0" w:beforeAutospacing="0" w:after="0" w:afterAutospacing="0"/>
              <w:rPr>
                <w:sz w:val="19"/>
                <w:szCs w:val="19"/>
              </w:rPr>
            </w:pPr>
          </w:p>
          <w:p w14:paraId="32F9F94D" w14:textId="77777777" w:rsidR="00FD1544" w:rsidRPr="00A577BB" w:rsidRDefault="00FD1544" w:rsidP="004C1146">
            <w:pPr>
              <w:shd w:val="clear" w:color="auto" w:fill="FFFFFF" w:themeFill="background1"/>
              <w:autoSpaceDE w:val="0"/>
              <w:autoSpaceDN w:val="0"/>
              <w:spacing w:before="0" w:beforeAutospacing="0" w:after="0" w:afterAutospacing="0"/>
              <w:rPr>
                <w:sz w:val="19"/>
                <w:szCs w:val="19"/>
              </w:rPr>
            </w:pPr>
          </w:p>
          <w:p w14:paraId="3ADDD7C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Spoločné oznámenie týkajúce sa prekážky riešiteľnosti krízových situácií, ktorá je zapríčinená situáciou uvedenou v článku 17 ods. 3 druhom pododseku, sa dosiahne do dvoch týždňov od predloženia akýchkoľvek pripomienok materskou spoločnosťou v Únii v súlade s odsekom 3. </w:t>
            </w:r>
          </w:p>
          <w:p w14:paraId="6BAB370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26B8DB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Spoločné rozhodnutie je odôvodnené a vyjadrené v dokumente, ktorý orgán pre riešenie krízových situácií na úrovni skupiny poskytne materskej spoločnosti v Únii. </w:t>
            </w:r>
          </w:p>
          <w:p w14:paraId="132894E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6E5193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EBA môže na žiadosť orgánu pre riešenie krízových situácií pomôcť príslušným orgánom dosiahnuť spoločné rozhodnutie v súlade s článkom 31 druhým odsekom písm. c) nariadenia (EÚ) č. 1093/2010.</w:t>
            </w:r>
          </w:p>
          <w:p w14:paraId="6E052EC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7E0029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6.V prípade, že sa spoločné rozhodnutie neprijme v príslušnej lehote uvedenej v odseku 5, orgán pre riešenie krízových situácií na úrovni skupiny prijme svoje vlastné rozhodnutie o vhodných opatreniach, ktoré sa majú prijať v súlade s článkom 17 ods. 4 na úrovni skupiny. </w:t>
            </w:r>
          </w:p>
          <w:p w14:paraId="47D088E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62150F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Toto rozhodnutie je plne odôvodnené a zohľadnia sa v ňom názory a výhrady ostatných orgánov pre riešenie krízových situácií. Toto rozhodnutie poskytne materskej spoločnosti v Únii orgán pre riešenie krízových situácií na úrovni skupiny. </w:t>
            </w:r>
          </w:p>
          <w:p w14:paraId="672C43B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82F76F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do konca príslušnej lehoty uvedenej v odseku 5 tohto článku orgán pre riešenie krízových situácií postúpil záležitosť uvedenú v odseku 9 orgánu EBA v súlade s článkom 19 nariadenia (EÚ) č. 1093/2010, orgán pre riešenie krízových situácií na úrovni skupiny odloží prijatie svojho </w:t>
            </w:r>
            <w:r w:rsidRPr="00A577BB">
              <w:rPr>
                <w:sz w:val="19"/>
                <w:szCs w:val="19"/>
              </w:rPr>
              <w:lastRenderedPageBreak/>
              <w:t xml:space="preserve">rozhodnutia a počká na akékoľvek rozhodnutie, ktoré EBA môže prijať v súlade s článkom 19 ods. 3 uvedeného nariadenia, a svoje rozhodnutie prijme v súlade s rozhodnutím, ktoré prijal EBA. Príslušné lehoty uvedené v odseku 5 tohto článku sa v zmysle nariadenia (EÚ) č. 1093/2010 považujú za lehoty na zmierenie. EBA prijme rozhodnutie do jedného mesiaca. Záležitosť sa EBA nepostúpi po skončení príslušnej lehoty uvedenej v odseku 5 tohto článku alebo po dosiahnutí spoločného rozhodnutia. Ak EBA nerozhodne, uplatňuje sa rozhodnutie orgánu pre riešenie krízových situácií na úrovní skupiny. </w:t>
            </w:r>
          </w:p>
          <w:p w14:paraId="3FF48CC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3C938A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6a.V prípade, že sa spoločné rozhodnutie neprijme v príslušnej lehote uvedenej v odseku 5 tohto článku, orgán pre riešenie krízových situácií príslušného subjektu, ktorého krízová situácia sa rieši, prijme svoje rozhodnutie o vhodných opatreniach, ktoré sa majú prijať v súlade s článkom 17 ods. 4 na úrovni skupiny, ktorej krízová situácia sa rieši. </w:t>
            </w:r>
          </w:p>
          <w:p w14:paraId="798E7B3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A1AAB9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Rozhodnutie uvedené v prvom pododseku je plne odôvodnené a zohľadnia sa v ňom názory a výhrady orgánov pre riešenie krízových situácií iných subjektov tej istej skupiny, ktorej krízová situácia sa rieši, a orgánu pre riešenie krízových situácií na úrovni skupiny. Príslušný orgán pre riešenie krízových situácií poskytne rozhodnutie subjektu, ktorého krízová situácia sa rieši.</w:t>
            </w:r>
          </w:p>
          <w:p w14:paraId="1C350D2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A4585F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do konca príslušnej lehoty uvedenej v odseku 5 tohto článku orgán pre riešenie krízových situácií postúpil záležitosť uvedenú v odseku 9 tohto článku EBA v súlade s článkom 19 nariadenia (EÚ) č. 1093/2010, orgán pre riešenie krízových situácií subjektu, ktorého krízová situácia sa rieši, odloží prijatie svojho rozhodnutia a počká na akékoľvek rozhodnutie, ktoré EBA môže prijať v súlade s článkom 19 ods. 3 uvedeného nariadenia, a svoje rozhodnutie prijme v súlade s rozhodnutím, ktoré prijal EBA. Príslušné lehoty uvedené v odseku 5 tohto článku sa v zmysle nariadenia (EÚ) č. 1093/2010 považujú za lehoty na zmierenie. EBA prijme rozhodnutie do jedného mesiaca. Záležitosť sa EBA nepostúpi po skončení príslušnej lehoty uvedenej v odseku 5 tohto článku alebo po dosiahnutí spoločného rozhodnutia. Ak EBA nerozhodne, uplatní sa rozhodnutie orgánu pre riešenie krízových situácií subjektu, ktorého krízová situácia sa rieši. </w:t>
            </w:r>
          </w:p>
          <w:p w14:paraId="1830A8C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DC68FB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7.Ak sa spoločné rozhodnutie neprijme, orgány pre riešenie krízových situácií dcérskych spoločností, ktoré nie sú subjektmi, ktorých krízová situácia sa rieši, prijmú vlastné rozhodnutia o vhodných opatreniach, ktoré majú prijať dcérske spoločnosti individuálne v súlade s článkom 17 ods. 4. </w:t>
            </w:r>
          </w:p>
          <w:p w14:paraId="658326C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373AA4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Toto rozhodnutie je plne odôvodnené a zohľadnia sa v ňom názory a výhrady ostatných orgánov pre riešenie krízových situácií. Toto rozhodnutie sa poskytne dotknutej dcérskej spoločnosti a subjektu, ktorého krízová situácia sa rieši, v tej istej skupine, ktorej krízová situácia sa rieši, </w:t>
            </w:r>
            <w:r w:rsidRPr="00A577BB">
              <w:rPr>
                <w:sz w:val="19"/>
                <w:szCs w:val="19"/>
              </w:rPr>
              <w:lastRenderedPageBreak/>
              <w:t xml:space="preserve">orgánu pre riešenie krízových situácií subjektu, ktorého krízová situácia sa rieši, a ak sú rôzne, orgánu pre riešenie krízových situácií na úrovni skupiny. </w:t>
            </w:r>
          </w:p>
          <w:p w14:paraId="375988D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0E4835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do konca príslušnej lehoty uvedenej v odseku 5 tohto článku orgán pre riešenie krízových situácií postúpil záležitosť uvedenú v odseku 9 tohto článku EBA v súlade s článkom 19 nariadenia (EÚ) č. 1093/2010, orgán pre riešenie krízových situácií dcérskej spoločnosti odloží prijatie svojho rozhodnutia a počká na akékoľvek rozhodnutie, ktoré EBA môže prijať v súlade s článkom 19 ods. 3 uvedeného nariadenia, a svoje rozhodnutie prijme v súlade s rozhodnutím, ktoré prijal EBA. Príslušné lehoty uvedené v odseku 5 tohto článku sa v zmysle nariadenia (EÚ) č. 1093/2010 považujú za lehoty na zmierenie. EBA prijme svoje rozhodnutie do jedného mesiaca. Záležitosť sa EBA nepostúpi po skončení príslušnej lehoty uvedenej v odseku 5 tohto článku alebo po dosiahnutí spoločného rozhodnutia. Ak EBA nerozhodne, uplatní sa rozhodnutie orgánu dcérskej spoločnosti pre riešenie krízových situácií.“ </w:t>
            </w:r>
          </w:p>
          <w:p w14:paraId="598F808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w:t>
            </w:r>
          </w:p>
        </w:tc>
        <w:tc>
          <w:tcPr>
            <w:tcW w:w="708" w:type="dxa"/>
            <w:tcBorders>
              <w:top w:val="single" w:sz="4" w:space="0" w:color="auto"/>
              <w:left w:val="single" w:sz="4" w:space="0" w:color="auto"/>
              <w:bottom w:val="single" w:sz="4" w:space="0" w:color="auto"/>
              <w:right w:val="single" w:sz="12" w:space="0" w:color="auto"/>
            </w:tcBorders>
          </w:tcPr>
          <w:p w14:paraId="71420E9C" w14:textId="77777777" w:rsidR="004C1146" w:rsidRPr="00A577BB" w:rsidRDefault="00937C7A" w:rsidP="00937C7A">
            <w:pPr>
              <w:autoSpaceDE w:val="0"/>
              <w:autoSpaceDN w:val="0"/>
              <w:spacing w:before="0" w:beforeAutospacing="0" w:after="0" w:afterAutospacing="0"/>
              <w:jc w:val="center"/>
              <w:rPr>
                <w:sz w:val="22"/>
                <w:szCs w:val="22"/>
              </w:rPr>
            </w:pPr>
            <w:r w:rsidRPr="00A577BB">
              <w:rPr>
                <w:sz w:val="22"/>
                <w:szCs w:val="22"/>
              </w:rPr>
              <w:lastRenderedPageBreak/>
              <w:t>N</w:t>
            </w:r>
          </w:p>
          <w:p w14:paraId="0E3766FE" w14:textId="77777777" w:rsidR="004B0C83" w:rsidRPr="00A577BB" w:rsidRDefault="004B0C83" w:rsidP="00937C7A">
            <w:pPr>
              <w:autoSpaceDE w:val="0"/>
              <w:autoSpaceDN w:val="0"/>
              <w:spacing w:before="0" w:beforeAutospacing="0" w:after="0" w:afterAutospacing="0"/>
              <w:jc w:val="center"/>
              <w:rPr>
                <w:sz w:val="22"/>
                <w:szCs w:val="22"/>
              </w:rPr>
            </w:pPr>
          </w:p>
          <w:p w14:paraId="7E76DC89" w14:textId="77777777" w:rsidR="004B0C83" w:rsidRPr="00A577BB" w:rsidRDefault="004B0C83" w:rsidP="00937C7A">
            <w:pPr>
              <w:autoSpaceDE w:val="0"/>
              <w:autoSpaceDN w:val="0"/>
              <w:spacing w:before="0" w:beforeAutospacing="0" w:after="0" w:afterAutospacing="0"/>
              <w:jc w:val="center"/>
              <w:rPr>
                <w:sz w:val="22"/>
                <w:szCs w:val="22"/>
              </w:rPr>
            </w:pPr>
          </w:p>
          <w:p w14:paraId="30F771CD" w14:textId="77777777" w:rsidR="004B0C83" w:rsidRPr="00A577BB" w:rsidRDefault="004B0C83" w:rsidP="00937C7A">
            <w:pPr>
              <w:autoSpaceDE w:val="0"/>
              <w:autoSpaceDN w:val="0"/>
              <w:spacing w:before="0" w:beforeAutospacing="0" w:after="0" w:afterAutospacing="0"/>
              <w:jc w:val="center"/>
              <w:rPr>
                <w:sz w:val="22"/>
                <w:szCs w:val="22"/>
              </w:rPr>
            </w:pPr>
          </w:p>
          <w:p w14:paraId="1FD58D08" w14:textId="77777777" w:rsidR="004B0C83" w:rsidRPr="00A577BB" w:rsidRDefault="004B0C83" w:rsidP="00937C7A">
            <w:pPr>
              <w:autoSpaceDE w:val="0"/>
              <w:autoSpaceDN w:val="0"/>
              <w:spacing w:before="0" w:beforeAutospacing="0" w:after="0" w:afterAutospacing="0"/>
              <w:jc w:val="center"/>
              <w:rPr>
                <w:sz w:val="22"/>
                <w:szCs w:val="22"/>
              </w:rPr>
            </w:pPr>
          </w:p>
          <w:p w14:paraId="5E90314A" w14:textId="77777777" w:rsidR="004B0C83" w:rsidRPr="00A577BB" w:rsidRDefault="004B0C83" w:rsidP="00937C7A">
            <w:pPr>
              <w:autoSpaceDE w:val="0"/>
              <w:autoSpaceDN w:val="0"/>
              <w:spacing w:before="0" w:beforeAutospacing="0" w:after="0" w:afterAutospacing="0"/>
              <w:jc w:val="center"/>
              <w:rPr>
                <w:sz w:val="22"/>
                <w:szCs w:val="22"/>
              </w:rPr>
            </w:pPr>
          </w:p>
          <w:p w14:paraId="5CBFC55D" w14:textId="77777777" w:rsidR="004B0C83" w:rsidRPr="00A577BB" w:rsidRDefault="004B0C83" w:rsidP="00937C7A">
            <w:pPr>
              <w:autoSpaceDE w:val="0"/>
              <w:autoSpaceDN w:val="0"/>
              <w:spacing w:before="0" w:beforeAutospacing="0" w:after="0" w:afterAutospacing="0"/>
              <w:jc w:val="center"/>
              <w:rPr>
                <w:sz w:val="22"/>
                <w:szCs w:val="22"/>
              </w:rPr>
            </w:pPr>
          </w:p>
          <w:p w14:paraId="440366B0" w14:textId="77777777" w:rsidR="004B0C83" w:rsidRPr="00A577BB" w:rsidRDefault="004B0C83" w:rsidP="00937C7A">
            <w:pPr>
              <w:autoSpaceDE w:val="0"/>
              <w:autoSpaceDN w:val="0"/>
              <w:spacing w:before="0" w:beforeAutospacing="0" w:after="0" w:afterAutospacing="0"/>
              <w:jc w:val="center"/>
              <w:rPr>
                <w:sz w:val="22"/>
                <w:szCs w:val="22"/>
              </w:rPr>
            </w:pPr>
          </w:p>
          <w:p w14:paraId="518748FA" w14:textId="77777777" w:rsidR="004B0C83" w:rsidRPr="00A577BB" w:rsidRDefault="004B0C83" w:rsidP="00937C7A">
            <w:pPr>
              <w:autoSpaceDE w:val="0"/>
              <w:autoSpaceDN w:val="0"/>
              <w:spacing w:before="0" w:beforeAutospacing="0" w:after="0" w:afterAutospacing="0"/>
              <w:jc w:val="center"/>
              <w:rPr>
                <w:sz w:val="22"/>
                <w:szCs w:val="22"/>
              </w:rPr>
            </w:pPr>
          </w:p>
          <w:p w14:paraId="4E076CE5" w14:textId="77777777" w:rsidR="004B0C83" w:rsidRPr="00A577BB" w:rsidRDefault="004B0C83" w:rsidP="00937C7A">
            <w:pPr>
              <w:autoSpaceDE w:val="0"/>
              <w:autoSpaceDN w:val="0"/>
              <w:spacing w:before="0" w:beforeAutospacing="0" w:after="0" w:afterAutospacing="0"/>
              <w:jc w:val="center"/>
              <w:rPr>
                <w:sz w:val="22"/>
                <w:szCs w:val="22"/>
              </w:rPr>
            </w:pPr>
          </w:p>
          <w:p w14:paraId="0DE97160" w14:textId="77777777" w:rsidR="004B0C83" w:rsidRPr="00A577BB" w:rsidRDefault="004B0C83" w:rsidP="00937C7A">
            <w:pPr>
              <w:autoSpaceDE w:val="0"/>
              <w:autoSpaceDN w:val="0"/>
              <w:spacing w:before="0" w:beforeAutospacing="0" w:after="0" w:afterAutospacing="0"/>
              <w:jc w:val="center"/>
              <w:rPr>
                <w:sz w:val="22"/>
                <w:szCs w:val="22"/>
              </w:rPr>
            </w:pPr>
          </w:p>
          <w:p w14:paraId="4FAF1DBB" w14:textId="77777777" w:rsidR="004B0C83" w:rsidRPr="00A577BB" w:rsidRDefault="004B0C83" w:rsidP="00937C7A">
            <w:pPr>
              <w:autoSpaceDE w:val="0"/>
              <w:autoSpaceDN w:val="0"/>
              <w:spacing w:before="0" w:beforeAutospacing="0" w:after="0" w:afterAutospacing="0"/>
              <w:jc w:val="center"/>
              <w:rPr>
                <w:sz w:val="22"/>
                <w:szCs w:val="22"/>
              </w:rPr>
            </w:pPr>
          </w:p>
          <w:p w14:paraId="0C146F12" w14:textId="77777777" w:rsidR="004B0C83" w:rsidRPr="00A577BB" w:rsidRDefault="004B0C83" w:rsidP="00937C7A">
            <w:pPr>
              <w:autoSpaceDE w:val="0"/>
              <w:autoSpaceDN w:val="0"/>
              <w:spacing w:before="0" w:beforeAutospacing="0" w:after="0" w:afterAutospacing="0"/>
              <w:jc w:val="center"/>
              <w:rPr>
                <w:sz w:val="22"/>
                <w:szCs w:val="22"/>
              </w:rPr>
            </w:pPr>
          </w:p>
          <w:p w14:paraId="06F5BABE" w14:textId="77777777" w:rsidR="004B0C83" w:rsidRPr="00A577BB" w:rsidRDefault="004B0C83" w:rsidP="00937C7A">
            <w:pPr>
              <w:autoSpaceDE w:val="0"/>
              <w:autoSpaceDN w:val="0"/>
              <w:spacing w:before="0" w:beforeAutospacing="0" w:after="0" w:afterAutospacing="0"/>
              <w:jc w:val="center"/>
              <w:rPr>
                <w:sz w:val="22"/>
                <w:szCs w:val="22"/>
              </w:rPr>
            </w:pPr>
          </w:p>
          <w:p w14:paraId="1C09BD27" w14:textId="77777777" w:rsidR="004B0C83" w:rsidRPr="00A577BB" w:rsidRDefault="004B0C83" w:rsidP="00937C7A">
            <w:pPr>
              <w:autoSpaceDE w:val="0"/>
              <w:autoSpaceDN w:val="0"/>
              <w:spacing w:before="0" w:beforeAutospacing="0" w:after="0" w:afterAutospacing="0"/>
              <w:jc w:val="center"/>
              <w:rPr>
                <w:sz w:val="22"/>
                <w:szCs w:val="22"/>
              </w:rPr>
            </w:pPr>
          </w:p>
          <w:p w14:paraId="3CAA4880" w14:textId="77777777" w:rsidR="004B0C83" w:rsidRPr="00A577BB" w:rsidRDefault="004B0C83" w:rsidP="00937C7A">
            <w:pPr>
              <w:autoSpaceDE w:val="0"/>
              <w:autoSpaceDN w:val="0"/>
              <w:spacing w:before="0" w:beforeAutospacing="0" w:after="0" w:afterAutospacing="0"/>
              <w:jc w:val="center"/>
              <w:rPr>
                <w:sz w:val="22"/>
                <w:szCs w:val="22"/>
              </w:rPr>
            </w:pPr>
          </w:p>
          <w:p w14:paraId="6BAC2D57" w14:textId="77777777" w:rsidR="004B0C83" w:rsidRPr="00A577BB" w:rsidRDefault="004B0C83" w:rsidP="00937C7A">
            <w:pPr>
              <w:autoSpaceDE w:val="0"/>
              <w:autoSpaceDN w:val="0"/>
              <w:spacing w:before="0" w:beforeAutospacing="0" w:after="0" w:afterAutospacing="0"/>
              <w:jc w:val="center"/>
              <w:rPr>
                <w:sz w:val="22"/>
                <w:szCs w:val="22"/>
              </w:rPr>
            </w:pPr>
          </w:p>
          <w:p w14:paraId="47545073" w14:textId="77777777" w:rsidR="004B0C83" w:rsidRPr="00A577BB" w:rsidRDefault="004B0C83" w:rsidP="00937C7A">
            <w:pPr>
              <w:autoSpaceDE w:val="0"/>
              <w:autoSpaceDN w:val="0"/>
              <w:spacing w:before="0" w:beforeAutospacing="0" w:after="0" w:afterAutospacing="0"/>
              <w:jc w:val="center"/>
              <w:rPr>
                <w:sz w:val="22"/>
                <w:szCs w:val="22"/>
              </w:rPr>
            </w:pPr>
          </w:p>
          <w:p w14:paraId="089F30B6" w14:textId="77777777" w:rsidR="004B0C83" w:rsidRPr="00A577BB" w:rsidRDefault="004B0C83" w:rsidP="00937C7A">
            <w:pPr>
              <w:autoSpaceDE w:val="0"/>
              <w:autoSpaceDN w:val="0"/>
              <w:spacing w:before="0" w:beforeAutospacing="0" w:after="0" w:afterAutospacing="0"/>
              <w:jc w:val="center"/>
              <w:rPr>
                <w:sz w:val="22"/>
                <w:szCs w:val="22"/>
              </w:rPr>
            </w:pPr>
          </w:p>
          <w:p w14:paraId="5E1C5CEE" w14:textId="77777777" w:rsidR="004B0C83" w:rsidRPr="00A577BB" w:rsidRDefault="004B0C83" w:rsidP="00937C7A">
            <w:pPr>
              <w:autoSpaceDE w:val="0"/>
              <w:autoSpaceDN w:val="0"/>
              <w:spacing w:before="0" w:beforeAutospacing="0" w:after="0" w:afterAutospacing="0"/>
              <w:jc w:val="center"/>
              <w:rPr>
                <w:sz w:val="22"/>
                <w:szCs w:val="22"/>
              </w:rPr>
            </w:pPr>
          </w:p>
          <w:p w14:paraId="0125F3C0" w14:textId="77777777" w:rsidR="004B0C83" w:rsidRPr="00A577BB" w:rsidRDefault="004B0C83" w:rsidP="00937C7A">
            <w:pPr>
              <w:autoSpaceDE w:val="0"/>
              <w:autoSpaceDN w:val="0"/>
              <w:spacing w:before="0" w:beforeAutospacing="0" w:after="0" w:afterAutospacing="0"/>
              <w:jc w:val="center"/>
              <w:rPr>
                <w:sz w:val="22"/>
                <w:szCs w:val="22"/>
              </w:rPr>
            </w:pPr>
          </w:p>
          <w:p w14:paraId="2804C5B3" w14:textId="77777777" w:rsidR="004B0C83" w:rsidRPr="00A577BB" w:rsidRDefault="004B0C83" w:rsidP="00937C7A">
            <w:pPr>
              <w:autoSpaceDE w:val="0"/>
              <w:autoSpaceDN w:val="0"/>
              <w:spacing w:before="0" w:beforeAutospacing="0" w:after="0" w:afterAutospacing="0"/>
              <w:jc w:val="center"/>
              <w:rPr>
                <w:sz w:val="22"/>
                <w:szCs w:val="22"/>
              </w:rPr>
            </w:pPr>
          </w:p>
          <w:p w14:paraId="5A21194D" w14:textId="77777777" w:rsidR="004B0C83" w:rsidRPr="00A577BB" w:rsidRDefault="004B0C83" w:rsidP="00937C7A">
            <w:pPr>
              <w:autoSpaceDE w:val="0"/>
              <w:autoSpaceDN w:val="0"/>
              <w:spacing w:before="0" w:beforeAutospacing="0" w:after="0" w:afterAutospacing="0"/>
              <w:jc w:val="center"/>
              <w:rPr>
                <w:sz w:val="22"/>
                <w:szCs w:val="22"/>
              </w:rPr>
            </w:pPr>
          </w:p>
          <w:p w14:paraId="42D489EF" w14:textId="77777777" w:rsidR="004B0C83" w:rsidRPr="00A577BB" w:rsidRDefault="004B0C83" w:rsidP="00937C7A">
            <w:pPr>
              <w:autoSpaceDE w:val="0"/>
              <w:autoSpaceDN w:val="0"/>
              <w:spacing w:before="0" w:beforeAutospacing="0" w:after="0" w:afterAutospacing="0"/>
              <w:jc w:val="center"/>
              <w:rPr>
                <w:sz w:val="22"/>
                <w:szCs w:val="22"/>
              </w:rPr>
            </w:pPr>
          </w:p>
          <w:p w14:paraId="6EBC67A5" w14:textId="77777777" w:rsidR="004B0C83" w:rsidRPr="00A577BB" w:rsidRDefault="004B0C83" w:rsidP="00937C7A">
            <w:pPr>
              <w:autoSpaceDE w:val="0"/>
              <w:autoSpaceDN w:val="0"/>
              <w:spacing w:before="0" w:beforeAutospacing="0" w:after="0" w:afterAutospacing="0"/>
              <w:jc w:val="center"/>
              <w:rPr>
                <w:sz w:val="22"/>
                <w:szCs w:val="22"/>
              </w:rPr>
            </w:pPr>
          </w:p>
          <w:p w14:paraId="4CE10C44" w14:textId="77777777" w:rsidR="004B0C83" w:rsidRPr="00A577BB" w:rsidRDefault="004B0C83" w:rsidP="00937C7A">
            <w:pPr>
              <w:autoSpaceDE w:val="0"/>
              <w:autoSpaceDN w:val="0"/>
              <w:spacing w:before="0" w:beforeAutospacing="0" w:after="0" w:afterAutospacing="0"/>
              <w:jc w:val="center"/>
              <w:rPr>
                <w:sz w:val="22"/>
                <w:szCs w:val="22"/>
              </w:rPr>
            </w:pPr>
          </w:p>
          <w:p w14:paraId="70A0791F" w14:textId="77777777" w:rsidR="004B0C83" w:rsidRPr="00A577BB" w:rsidRDefault="004B0C83" w:rsidP="00937C7A">
            <w:pPr>
              <w:autoSpaceDE w:val="0"/>
              <w:autoSpaceDN w:val="0"/>
              <w:spacing w:before="0" w:beforeAutospacing="0" w:after="0" w:afterAutospacing="0"/>
              <w:jc w:val="center"/>
              <w:rPr>
                <w:sz w:val="22"/>
                <w:szCs w:val="22"/>
              </w:rPr>
            </w:pPr>
          </w:p>
          <w:p w14:paraId="57539418" w14:textId="77777777" w:rsidR="004B0C83" w:rsidRPr="00A577BB" w:rsidRDefault="004B0C83" w:rsidP="00937C7A">
            <w:pPr>
              <w:autoSpaceDE w:val="0"/>
              <w:autoSpaceDN w:val="0"/>
              <w:spacing w:before="0" w:beforeAutospacing="0" w:after="0" w:afterAutospacing="0"/>
              <w:jc w:val="center"/>
              <w:rPr>
                <w:sz w:val="22"/>
                <w:szCs w:val="22"/>
              </w:rPr>
            </w:pPr>
          </w:p>
          <w:p w14:paraId="3C65440C" w14:textId="77777777" w:rsidR="004B0C83" w:rsidRPr="00A577BB" w:rsidRDefault="004B0C83" w:rsidP="00937C7A">
            <w:pPr>
              <w:autoSpaceDE w:val="0"/>
              <w:autoSpaceDN w:val="0"/>
              <w:spacing w:before="0" w:beforeAutospacing="0" w:after="0" w:afterAutospacing="0"/>
              <w:jc w:val="center"/>
              <w:rPr>
                <w:sz w:val="22"/>
                <w:szCs w:val="22"/>
              </w:rPr>
            </w:pPr>
          </w:p>
          <w:p w14:paraId="13F04658" w14:textId="77777777" w:rsidR="004B0C83" w:rsidRPr="00A577BB" w:rsidRDefault="004B0C83" w:rsidP="00937C7A">
            <w:pPr>
              <w:autoSpaceDE w:val="0"/>
              <w:autoSpaceDN w:val="0"/>
              <w:spacing w:before="0" w:beforeAutospacing="0" w:after="0" w:afterAutospacing="0"/>
              <w:jc w:val="center"/>
              <w:rPr>
                <w:sz w:val="22"/>
                <w:szCs w:val="22"/>
              </w:rPr>
            </w:pPr>
          </w:p>
          <w:p w14:paraId="03C76A79" w14:textId="77777777" w:rsidR="004B0C83" w:rsidRPr="00A577BB" w:rsidRDefault="004B0C83" w:rsidP="00937C7A">
            <w:pPr>
              <w:autoSpaceDE w:val="0"/>
              <w:autoSpaceDN w:val="0"/>
              <w:spacing w:before="0" w:beforeAutospacing="0" w:after="0" w:afterAutospacing="0"/>
              <w:jc w:val="center"/>
              <w:rPr>
                <w:sz w:val="22"/>
                <w:szCs w:val="22"/>
              </w:rPr>
            </w:pPr>
          </w:p>
          <w:p w14:paraId="144C68E5" w14:textId="77777777" w:rsidR="004B0C83" w:rsidRPr="00A577BB" w:rsidRDefault="004B0C83" w:rsidP="00937C7A">
            <w:pPr>
              <w:autoSpaceDE w:val="0"/>
              <w:autoSpaceDN w:val="0"/>
              <w:spacing w:before="0" w:beforeAutospacing="0" w:after="0" w:afterAutospacing="0"/>
              <w:jc w:val="center"/>
              <w:rPr>
                <w:sz w:val="22"/>
                <w:szCs w:val="22"/>
              </w:rPr>
            </w:pPr>
          </w:p>
          <w:p w14:paraId="5260D0DD" w14:textId="77777777" w:rsidR="004B0C83" w:rsidRPr="00A577BB" w:rsidRDefault="004B0C83" w:rsidP="00937C7A">
            <w:pPr>
              <w:autoSpaceDE w:val="0"/>
              <w:autoSpaceDN w:val="0"/>
              <w:spacing w:before="0" w:beforeAutospacing="0" w:after="0" w:afterAutospacing="0"/>
              <w:jc w:val="center"/>
              <w:rPr>
                <w:sz w:val="22"/>
                <w:szCs w:val="22"/>
              </w:rPr>
            </w:pPr>
          </w:p>
          <w:p w14:paraId="6739868C" w14:textId="77777777" w:rsidR="004B0C83" w:rsidRPr="00A577BB" w:rsidRDefault="004B0C83" w:rsidP="00937C7A">
            <w:pPr>
              <w:autoSpaceDE w:val="0"/>
              <w:autoSpaceDN w:val="0"/>
              <w:spacing w:before="0" w:beforeAutospacing="0" w:after="0" w:afterAutospacing="0"/>
              <w:jc w:val="center"/>
              <w:rPr>
                <w:sz w:val="22"/>
                <w:szCs w:val="22"/>
              </w:rPr>
            </w:pPr>
          </w:p>
          <w:p w14:paraId="24EBA804" w14:textId="77777777" w:rsidR="004B0C83" w:rsidRPr="00A577BB" w:rsidRDefault="004B0C83" w:rsidP="00937C7A">
            <w:pPr>
              <w:autoSpaceDE w:val="0"/>
              <w:autoSpaceDN w:val="0"/>
              <w:spacing w:before="0" w:beforeAutospacing="0" w:after="0" w:afterAutospacing="0"/>
              <w:jc w:val="center"/>
              <w:rPr>
                <w:sz w:val="22"/>
                <w:szCs w:val="22"/>
              </w:rPr>
            </w:pPr>
          </w:p>
          <w:p w14:paraId="7F995E4B" w14:textId="77777777" w:rsidR="004B0C83" w:rsidRPr="00A577BB" w:rsidRDefault="004B0C83" w:rsidP="00937C7A">
            <w:pPr>
              <w:autoSpaceDE w:val="0"/>
              <w:autoSpaceDN w:val="0"/>
              <w:spacing w:before="0" w:beforeAutospacing="0" w:after="0" w:afterAutospacing="0"/>
              <w:jc w:val="center"/>
              <w:rPr>
                <w:sz w:val="22"/>
                <w:szCs w:val="22"/>
              </w:rPr>
            </w:pPr>
          </w:p>
          <w:p w14:paraId="39C34FF8" w14:textId="77777777" w:rsidR="004B0C83" w:rsidRPr="00A577BB" w:rsidRDefault="004B0C83" w:rsidP="00937C7A">
            <w:pPr>
              <w:autoSpaceDE w:val="0"/>
              <w:autoSpaceDN w:val="0"/>
              <w:spacing w:before="0" w:beforeAutospacing="0" w:after="0" w:afterAutospacing="0"/>
              <w:jc w:val="center"/>
              <w:rPr>
                <w:sz w:val="22"/>
                <w:szCs w:val="22"/>
              </w:rPr>
            </w:pPr>
          </w:p>
          <w:p w14:paraId="14DFA627" w14:textId="77777777" w:rsidR="004B0C83" w:rsidRPr="00A577BB" w:rsidRDefault="004B0C83" w:rsidP="00937C7A">
            <w:pPr>
              <w:autoSpaceDE w:val="0"/>
              <w:autoSpaceDN w:val="0"/>
              <w:spacing w:before="0" w:beforeAutospacing="0" w:after="0" w:afterAutospacing="0"/>
              <w:jc w:val="center"/>
              <w:rPr>
                <w:sz w:val="22"/>
                <w:szCs w:val="22"/>
              </w:rPr>
            </w:pPr>
          </w:p>
          <w:p w14:paraId="62F5DD77" w14:textId="77777777" w:rsidR="004B0C83" w:rsidRPr="00A577BB" w:rsidRDefault="004B0C83" w:rsidP="00937C7A">
            <w:pPr>
              <w:autoSpaceDE w:val="0"/>
              <w:autoSpaceDN w:val="0"/>
              <w:spacing w:before="0" w:beforeAutospacing="0" w:after="0" w:afterAutospacing="0"/>
              <w:jc w:val="center"/>
              <w:rPr>
                <w:sz w:val="22"/>
                <w:szCs w:val="22"/>
              </w:rPr>
            </w:pPr>
          </w:p>
          <w:p w14:paraId="0D3DFA05" w14:textId="77777777" w:rsidR="004B0C83" w:rsidRPr="00A577BB" w:rsidRDefault="004B0C83" w:rsidP="00937C7A">
            <w:pPr>
              <w:autoSpaceDE w:val="0"/>
              <w:autoSpaceDN w:val="0"/>
              <w:spacing w:before="0" w:beforeAutospacing="0" w:after="0" w:afterAutospacing="0"/>
              <w:jc w:val="center"/>
              <w:rPr>
                <w:sz w:val="22"/>
                <w:szCs w:val="22"/>
              </w:rPr>
            </w:pPr>
          </w:p>
          <w:p w14:paraId="1DAD58DA" w14:textId="77777777" w:rsidR="004B0C83" w:rsidRPr="00A577BB" w:rsidRDefault="004B0C83" w:rsidP="00937C7A">
            <w:pPr>
              <w:autoSpaceDE w:val="0"/>
              <w:autoSpaceDN w:val="0"/>
              <w:spacing w:before="0" w:beforeAutospacing="0" w:after="0" w:afterAutospacing="0"/>
              <w:jc w:val="center"/>
              <w:rPr>
                <w:sz w:val="22"/>
                <w:szCs w:val="22"/>
              </w:rPr>
            </w:pPr>
          </w:p>
          <w:p w14:paraId="1E365E2B" w14:textId="77777777" w:rsidR="004B0C83" w:rsidRPr="00A577BB" w:rsidRDefault="004B0C83" w:rsidP="00937C7A">
            <w:pPr>
              <w:autoSpaceDE w:val="0"/>
              <w:autoSpaceDN w:val="0"/>
              <w:spacing w:before="0" w:beforeAutospacing="0" w:after="0" w:afterAutospacing="0"/>
              <w:jc w:val="center"/>
              <w:rPr>
                <w:sz w:val="22"/>
                <w:szCs w:val="22"/>
              </w:rPr>
            </w:pPr>
          </w:p>
          <w:p w14:paraId="26C7493A" w14:textId="77777777" w:rsidR="004B0C83" w:rsidRPr="00A577BB" w:rsidRDefault="004B0C83" w:rsidP="00937C7A">
            <w:pPr>
              <w:autoSpaceDE w:val="0"/>
              <w:autoSpaceDN w:val="0"/>
              <w:spacing w:before="0" w:beforeAutospacing="0" w:after="0" w:afterAutospacing="0"/>
              <w:jc w:val="center"/>
              <w:rPr>
                <w:sz w:val="22"/>
                <w:szCs w:val="22"/>
              </w:rPr>
            </w:pPr>
          </w:p>
          <w:p w14:paraId="4650F2FD" w14:textId="77777777" w:rsidR="004B0C83" w:rsidRPr="00A577BB" w:rsidRDefault="004B0C83" w:rsidP="00937C7A">
            <w:pPr>
              <w:autoSpaceDE w:val="0"/>
              <w:autoSpaceDN w:val="0"/>
              <w:spacing w:before="0" w:beforeAutospacing="0" w:after="0" w:afterAutospacing="0"/>
              <w:jc w:val="center"/>
              <w:rPr>
                <w:sz w:val="22"/>
                <w:szCs w:val="22"/>
              </w:rPr>
            </w:pPr>
          </w:p>
          <w:p w14:paraId="2A86A13D" w14:textId="77777777" w:rsidR="004B0C83" w:rsidRPr="00A577BB" w:rsidRDefault="004B0C83" w:rsidP="00937C7A">
            <w:pPr>
              <w:autoSpaceDE w:val="0"/>
              <w:autoSpaceDN w:val="0"/>
              <w:spacing w:before="0" w:beforeAutospacing="0" w:after="0" w:afterAutospacing="0"/>
              <w:jc w:val="center"/>
              <w:rPr>
                <w:sz w:val="22"/>
                <w:szCs w:val="22"/>
              </w:rPr>
            </w:pPr>
          </w:p>
          <w:p w14:paraId="09E46606" w14:textId="77777777" w:rsidR="004B0C83" w:rsidRPr="00A577BB" w:rsidRDefault="004B0C83" w:rsidP="00937C7A">
            <w:pPr>
              <w:autoSpaceDE w:val="0"/>
              <w:autoSpaceDN w:val="0"/>
              <w:spacing w:before="0" w:beforeAutospacing="0" w:after="0" w:afterAutospacing="0"/>
              <w:jc w:val="center"/>
              <w:rPr>
                <w:sz w:val="22"/>
                <w:szCs w:val="22"/>
              </w:rPr>
            </w:pPr>
          </w:p>
          <w:p w14:paraId="1A2AA4E3" w14:textId="77777777" w:rsidR="004B0C83" w:rsidRPr="00A577BB" w:rsidRDefault="004B0C83" w:rsidP="00937C7A">
            <w:pPr>
              <w:autoSpaceDE w:val="0"/>
              <w:autoSpaceDN w:val="0"/>
              <w:spacing w:before="0" w:beforeAutospacing="0" w:after="0" w:afterAutospacing="0"/>
              <w:jc w:val="center"/>
              <w:rPr>
                <w:sz w:val="22"/>
                <w:szCs w:val="22"/>
              </w:rPr>
            </w:pPr>
          </w:p>
          <w:p w14:paraId="71044E7C" w14:textId="77777777" w:rsidR="004B0C83" w:rsidRPr="00A577BB" w:rsidRDefault="004B0C83" w:rsidP="00937C7A">
            <w:pPr>
              <w:autoSpaceDE w:val="0"/>
              <w:autoSpaceDN w:val="0"/>
              <w:spacing w:before="0" w:beforeAutospacing="0" w:after="0" w:afterAutospacing="0"/>
              <w:jc w:val="center"/>
              <w:rPr>
                <w:sz w:val="22"/>
                <w:szCs w:val="22"/>
              </w:rPr>
            </w:pPr>
          </w:p>
          <w:p w14:paraId="4D43E9D3" w14:textId="77777777" w:rsidR="004B0C83" w:rsidRPr="00A577BB" w:rsidRDefault="004B0C83" w:rsidP="00937C7A">
            <w:pPr>
              <w:autoSpaceDE w:val="0"/>
              <w:autoSpaceDN w:val="0"/>
              <w:spacing w:before="0" w:beforeAutospacing="0" w:after="0" w:afterAutospacing="0"/>
              <w:jc w:val="center"/>
              <w:rPr>
                <w:sz w:val="22"/>
                <w:szCs w:val="22"/>
              </w:rPr>
            </w:pPr>
          </w:p>
          <w:p w14:paraId="416E2A61" w14:textId="77777777" w:rsidR="004B0C83" w:rsidRPr="00A577BB" w:rsidRDefault="004B0C83" w:rsidP="00937C7A">
            <w:pPr>
              <w:autoSpaceDE w:val="0"/>
              <w:autoSpaceDN w:val="0"/>
              <w:spacing w:before="0" w:beforeAutospacing="0" w:after="0" w:afterAutospacing="0"/>
              <w:jc w:val="center"/>
              <w:rPr>
                <w:sz w:val="22"/>
                <w:szCs w:val="22"/>
              </w:rPr>
            </w:pPr>
          </w:p>
          <w:p w14:paraId="3A5CA634" w14:textId="77777777" w:rsidR="004B0C83" w:rsidRPr="00A577BB" w:rsidRDefault="004B0C83" w:rsidP="00937C7A">
            <w:pPr>
              <w:autoSpaceDE w:val="0"/>
              <w:autoSpaceDN w:val="0"/>
              <w:spacing w:before="0" w:beforeAutospacing="0" w:after="0" w:afterAutospacing="0"/>
              <w:jc w:val="center"/>
              <w:rPr>
                <w:sz w:val="22"/>
                <w:szCs w:val="22"/>
              </w:rPr>
            </w:pPr>
          </w:p>
          <w:p w14:paraId="0F60E000" w14:textId="77777777" w:rsidR="004B0C83" w:rsidRPr="00A577BB" w:rsidRDefault="004B0C83" w:rsidP="00937C7A">
            <w:pPr>
              <w:autoSpaceDE w:val="0"/>
              <w:autoSpaceDN w:val="0"/>
              <w:spacing w:before="0" w:beforeAutospacing="0" w:after="0" w:afterAutospacing="0"/>
              <w:jc w:val="center"/>
              <w:rPr>
                <w:sz w:val="22"/>
                <w:szCs w:val="22"/>
              </w:rPr>
            </w:pPr>
          </w:p>
          <w:p w14:paraId="127E21F1" w14:textId="77777777" w:rsidR="004B0C83" w:rsidRPr="00A577BB" w:rsidRDefault="004B0C83" w:rsidP="00937C7A">
            <w:pPr>
              <w:autoSpaceDE w:val="0"/>
              <w:autoSpaceDN w:val="0"/>
              <w:spacing w:before="0" w:beforeAutospacing="0" w:after="0" w:afterAutospacing="0"/>
              <w:jc w:val="center"/>
              <w:rPr>
                <w:sz w:val="22"/>
                <w:szCs w:val="22"/>
              </w:rPr>
            </w:pPr>
          </w:p>
          <w:p w14:paraId="0BE8C809" w14:textId="77777777" w:rsidR="004B0C83" w:rsidRPr="00A577BB" w:rsidRDefault="004B0C83" w:rsidP="00937C7A">
            <w:pPr>
              <w:autoSpaceDE w:val="0"/>
              <w:autoSpaceDN w:val="0"/>
              <w:spacing w:before="0" w:beforeAutospacing="0" w:after="0" w:afterAutospacing="0"/>
              <w:jc w:val="center"/>
              <w:rPr>
                <w:sz w:val="22"/>
                <w:szCs w:val="22"/>
              </w:rPr>
            </w:pPr>
          </w:p>
          <w:p w14:paraId="7C4EBE8F" w14:textId="77777777" w:rsidR="004B0C83" w:rsidRPr="00A577BB" w:rsidRDefault="004B0C83" w:rsidP="00937C7A">
            <w:pPr>
              <w:autoSpaceDE w:val="0"/>
              <w:autoSpaceDN w:val="0"/>
              <w:spacing w:before="0" w:beforeAutospacing="0" w:after="0" w:afterAutospacing="0"/>
              <w:jc w:val="center"/>
              <w:rPr>
                <w:sz w:val="22"/>
                <w:szCs w:val="22"/>
              </w:rPr>
            </w:pPr>
          </w:p>
          <w:p w14:paraId="73F1641D" w14:textId="77777777" w:rsidR="004B0C83" w:rsidRPr="00A577BB" w:rsidRDefault="004B0C83" w:rsidP="00937C7A">
            <w:pPr>
              <w:autoSpaceDE w:val="0"/>
              <w:autoSpaceDN w:val="0"/>
              <w:spacing w:before="0" w:beforeAutospacing="0" w:after="0" w:afterAutospacing="0"/>
              <w:jc w:val="center"/>
              <w:rPr>
                <w:sz w:val="22"/>
                <w:szCs w:val="22"/>
              </w:rPr>
            </w:pPr>
          </w:p>
          <w:p w14:paraId="0E9AA998" w14:textId="77777777" w:rsidR="004B0C83" w:rsidRPr="00A577BB" w:rsidRDefault="004B0C83" w:rsidP="00937C7A">
            <w:pPr>
              <w:autoSpaceDE w:val="0"/>
              <w:autoSpaceDN w:val="0"/>
              <w:spacing w:before="0" w:beforeAutospacing="0" w:after="0" w:afterAutospacing="0"/>
              <w:jc w:val="center"/>
              <w:rPr>
                <w:sz w:val="22"/>
                <w:szCs w:val="22"/>
              </w:rPr>
            </w:pPr>
          </w:p>
          <w:p w14:paraId="5E68E5D6" w14:textId="77777777" w:rsidR="004B0C83" w:rsidRPr="00A577BB" w:rsidRDefault="004B0C83" w:rsidP="00937C7A">
            <w:pPr>
              <w:autoSpaceDE w:val="0"/>
              <w:autoSpaceDN w:val="0"/>
              <w:spacing w:before="0" w:beforeAutospacing="0" w:after="0" w:afterAutospacing="0"/>
              <w:jc w:val="center"/>
              <w:rPr>
                <w:sz w:val="22"/>
                <w:szCs w:val="22"/>
              </w:rPr>
            </w:pPr>
          </w:p>
          <w:p w14:paraId="794636BA" w14:textId="77777777" w:rsidR="004B0C83" w:rsidRPr="00A577BB" w:rsidRDefault="004B0C83" w:rsidP="00937C7A">
            <w:pPr>
              <w:autoSpaceDE w:val="0"/>
              <w:autoSpaceDN w:val="0"/>
              <w:spacing w:before="0" w:beforeAutospacing="0" w:after="0" w:afterAutospacing="0"/>
              <w:jc w:val="center"/>
              <w:rPr>
                <w:sz w:val="22"/>
                <w:szCs w:val="22"/>
              </w:rPr>
            </w:pPr>
          </w:p>
          <w:p w14:paraId="15AE84AB" w14:textId="77777777" w:rsidR="004B0C83" w:rsidRPr="00A577BB" w:rsidRDefault="004B0C83" w:rsidP="00937C7A">
            <w:pPr>
              <w:autoSpaceDE w:val="0"/>
              <w:autoSpaceDN w:val="0"/>
              <w:spacing w:before="0" w:beforeAutospacing="0" w:after="0" w:afterAutospacing="0"/>
              <w:jc w:val="center"/>
              <w:rPr>
                <w:sz w:val="22"/>
                <w:szCs w:val="22"/>
              </w:rPr>
            </w:pPr>
          </w:p>
          <w:p w14:paraId="63245AC7" w14:textId="77777777" w:rsidR="004B0C83" w:rsidRPr="00A577BB" w:rsidRDefault="004B0C83" w:rsidP="00937C7A">
            <w:pPr>
              <w:autoSpaceDE w:val="0"/>
              <w:autoSpaceDN w:val="0"/>
              <w:spacing w:before="0" w:beforeAutospacing="0" w:after="0" w:afterAutospacing="0"/>
              <w:jc w:val="center"/>
              <w:rPr>
                <w:sz w:val="22"/>
                <w:szCs w:val="22"/>
              </w:rPr>
            </w:pPr>
          </w:p>
          <w:p w14:paraId="04BB6927" w14:textId="77777777" w:rsidR="004B0C83" w:rsidRPr="00A577BB" w:rsidRDefault="004B0C83" w:rsidP="00937C7A">
            <w:pPr>
              <w:autoSpaceDE w:val="0"/>
              <w:autoSpaceDN w:val="0"/>
              <w:spacing w:before="0" w:beforeAutospacing="0" w:after="0" w:afterAutospacing="0"/>
              <w:jc w:val="center"/>
              <w:rPr>
                <w:sz w:val="22"/>
                <w:szCs w:val="22"/>
              </w:rPr>
            </w:pPr>
          </w:p>
          <w:p w14:paraId="24BD9D04" w14:textId="77777777" w:rsidR="004B0C83" w:rsidRPr="00A577BB" w:rsidRDefault="004B0C83" w:rsidP="00937C7A">
            <w:pPr>
              <w:autoSpaceDE w:val="0"/>
              <w:autoSpaceDN w:val="0"/>
              <w:spacing w:before="0" w:beforeAutospacing="0" w:after="0" w:afterAutospacing="0"/>
              <w:jc w:val="center"/>
              <w:rPr>
                <w:sz w:val="22"/>
                <w:szCs w:val="22"/>
              </w:rPr>
            </w:pPr>
          </w:p>
          <w:p w14:paraId="193D5D80" w14:textId="77777777" w:rsidR="004B0C83" w:rsidRPr="00A577BB" w:rsidRDefault="004B0C83" w:rsidP="00937C7A">
            <w:pPr>
              <w:autoSpaceDE w:val="0"/>
              <w:autoSpaceDN w:val="0"/>
              <w:spacing w:before="0" w:beforeAutospacing="0" w:after="0" w:afterAutospacing="0"/>
              <w:jc w:val="center"/>
              <w:rPr>
                <w:sz w:val="22"/>
                <w:szCs w:val="22"/>
              </w:rPr>
            </w:pPr>
          </w:p>
          <w:p w14:paraId="6238B012" w14:textId="77777777" w:rsidR="004B0C83" w:rsidRPr="00A577BB" w:rsidRDefault="004B0C83" w:rsidP="00937C7A">
            <w:pPr>
              <w:autoSpaceDE w:val="0"/>
              <w:autoSpaceDN w:val="0"/>
              <w:spacing w:before="0" w:beforeAutospacing="0" w:after="0" w:afterAutospacing="0"/>
              <w:jc w:val="center"/>
              <w:rPr>
                <w:sz w:val="22"/>
                <w:szCs w:val="22"/>
              </w:rPr>
            </w:pPr>
          </w:p>
          <w:p w14:paraId="33C781B3" w14:textId="77777777" w:rsidR="004B0C83" w:rsidRPr="00A577BB" w:rsidRDefault="004B0C83" w:rsidP="00937C7A">
            <w:pPr>
              <w:autoSpaceDE w:val="0"/>
              <w:autoSpaceDN w:val="0"/>
              <w:spacing w:before="0" w:beforeAutospacing="0" w:after="0" w:afterAutospacing="0"/>
              <w:jc w:val="center"/>
              <w:rPr>
                <w:sz w:val="22"/>
                <w:szCs w:val="22"/>
              </w:rPr>
            </w:pPr>
          </w:p>
          <w:p w14:paraId="07C77DBB" w14:textId="77777777" w:rsidR="004B0C83" w:rsidRPr="00A577BB" w:rsidRDefault="004B0C83" w:rsidP="00937C7A">
            <w:pPr>
              <w:autoSpaceDE w:val="0"/>
              <w:autoSpaceDN w:val="0"/>
              <w:spacing w:before="0" w:beforeAutospacing="0" w:after="0" w:afterAutospacing="0"/>
              <w:jc w:val="center"/>
              <w:rPr>
                <w:sz w:val="22"/>
                <w:szCs w:val="22"/>
              </w:rPr>
            </w:pPr>
          </w:p>
          <w:p w14:paraId="0B2F3046" w14:textId="77777777" w:rsidR="004B0C83" w:rsidRPr="00A577BB" w:rsidRDefault="004B0C83" w:rsidP="00937C7A">
            <w:pPr>
              <w:autoSpaceDE w:val="0"/>
              <w:autoSpaceDN w:val="0"/>
              <w:spacing w:before="0" w:beforeAutospacing="0" w:after="0" w:afterAutospacing="0"/>
              <w:jc w:val="center"/>
              <w:rPr>
                <w:sz w:val="22"/>
                <w:szCs w:val="22"/>
              </w:rPr>
            </w:pPr>
          </w:p>
          <w:p w14:paraId="2C5BAFE5" w14:textId="77777777" w:rsidR="004B0C83" w:rsidRPr="00A577BB" w:rsidRDefault="004B0C83" w:rsidP="00937C7A">
            <w:pPr>
              <w:autoSpaceDE w:val="0"/>
              <w:autoSpaceDN w:val="0"/>
              <w:spacing w:before="0" w:beforeAutospacing="0" w:after="0" w:afterAutospacing="0"/>
              <w:jc w:val="center"/>
              <w:rPr>
                <w:sz w:val="22"/>
                <w:szCs w:val="22"/>
              </w:rPr>
            </w:pPr>
          </w:p>
          <w:p w14:paraId="54779C16" w14:textId="77777777" w:rsidR="004B0C83" w:rsidRPr="00A577BB" w:rsidRDefault="004B0C83" w:rsidP="00937C7A">
            <w:pPr>
              <w:autoSpaceDE w:val="0"/>
              <w:autoSpaceDN w:val="0"/>
              <w:spacing w:before="0" w:beforeAutospacing="0" w:after="0" w:afterAutospacing="0"/>
              <w:jc w:val="center"/>
              <w:rPr>
                <w:sz w:val="22"/>
                <w:szCs w:val="22"/>
              </w:rPr>
            </w:pPr>
          </w:p>
          <w:p w14:paraId="0BABE52B" w14:textId="77777777" w:rsidR="004B0C83" w:rsidRPr="00A577BB" w:rsidRDefault="004B0C83" w:rsidP="00937C7A">
            <w:pPr>
              <w:autoSpaceDE w:val="0"/>
              <w:autoSpaceDN w:val="0"/>
              <w:spacing w:before="0" w:beforeAutospacing="0" w:after="0" w:afterAutospacing="0"/>
              <w:jc w:val="center"/>
              <w:rPr>
                <w:sz w:val="22"/>
                <w:szCs w:val="22"/>
              </w:rPr>
            </w:pPr>
          </w:p>
          <w:p w14:paraId="5C8348AF" w14:textId="77777777" w:rsidR="004B0C83" w:rsidRPr="00A577BB" w:rsidRDefault="004B0C83" w:rsidP="00937C7A">
            <w:pPr>
              <w:autoSpaceDE w:val="0"/>
              <w:autoSpaceDN w:val="0"/>
              <w:spacing w:before="0" w:beforeAutospacing="0" w:after="0" w:afterAutospacing="0"/>
              <w:jc w:val="center"/>
              <w:rPr>
                <w:sz w:val="22"/>
                <w:szCs w:val="22"/>
              </w:rPr>
            </w:pPr>
          </w:p>
          <w:p w14:paraId="338845E7" w14:textId="77777777" w:rsidR="004B0C83" w:rsidRPr="00A577BB" w:rsidRDefault="004B0C83" w:rsidP="00937C7A">
            <w:pPr>
              <w:autoSpaceDE w:val="0"/>
              <w:autoSpaceDN w:val="0"/>
              <w:spacing w:before="0" w:beforeAutospacing="0" w:after="0" w:afterAutospacing="0"/>
              <w:jc w:val="center"/>
              <w:rPr>
                <w:sz w:val="22"/>
                <w:szCs w:val="22"/>
              </w:rPr>
            </w:pPr>
          </w:p>
          <w:p w14:paraId="0DEE9114" w14:textId="77777777" w:rsidR="004B0C83" w:rsidRPr="00A577BB" w:rsidRDefault="004B0C83" w:rsidP="00937C7A">
            <w:pPr>
              <w:autoSpaceDE w:val="0"/>
              <w:autoSpaceDN w:val="0"/>
              <w:spacing w:before="0" w:beforeAutospacing="0" w:after="0" w:afterAutospacing="0"/>
              <w:jc w:val="center"/>
              <w:rPr>
                <w:sz w:val="22"/>
                <w:szCs w:val="22"/>
              </w:rPr>
            </w:pPr>
          </w:p>
          <w:p w14:paraId="14405DCC" w14:textId="77777777" w:rsidR="004B0C83" w:rsidRPr="00A577BB" w:rsidRDefault="004B0C83" w:rsidP="00937C7A">
            <w:pPr>
              <w:autoSpaceDE w:val="0"/>
              <w:autoSpaceDN w:val="0"/>
              <w:spacing w:before="0" w:beforeAutospacing="0" w:after="0" w:afterAutospacing="0"/>
              <w:jc w:val="center"/>
              <w:rPr>
                <w:sz w:val="22"/>
                <w:szCs w:val="22"/>
              </w:rPr>
            </w:pPr>
          </w:p>
          <w:p w14:paraId="045B1110" w14:textId="77777777" w:rsidR="004B0C83" w:rsidRPr="00A577BB" w:rsidRDefault="004B0C83" w:rsidP="00937C7A">
            <w:pPr>
              <w:autoSpaceDE w:val="0"/>
              <w:autoSpaceDN w:val="0"/>
              <w:spacing w:before="0" w:beforeAutospacing="0" w:after="0" w:afterAutospacing="0"/>
              <w:jc w:val="center"/>
              <w:rPr>
                <w:sz w:val="22"/>
                <w:szCs w:val="22"/>
              </w:rPr>
            </w:pPr>
          </w:p>
          <w:p w14:paraId="34AA3DE6" w14:textId="77777777" w:rsidR="004B0C83" w:rsidRPr="00A577BB" w:rsidRDefault="004B0C83" w:rsidP="00937C7A">
            <w:pPr>
              <w:autoSpaceDE w:val="0"/>
              <w:autoSpaceDN w:val="0"/>
              <w:spacing w:before="0" w:beforeAutospacing="0" w:after="0" w:afterAutospacing="0"/>
              <w:jc w:val="center"/>
              <w:rPr>
                <w:sz w:val="22"/>
                <w:szCs w:val="22"/>
              </w:rPr>
            </w:pPr>
          </w:p>
          <w:p w14:paraId="0215650B" w14:textId="77777777" w:rsidR="004B0C83" w:rsidRPr="00A577BB" w:rsidRDefault="004B0C83" w:rsidP="00937C7A">
            <w:pPr>
              <w:autoSpaceDE w:val="0"/>
              <w:autoSpaceDN w:val="0"/>
              <w:spacing w:before="0" w:beforeAutospacing="0" w:after="0" w:afterAutospacing="0"/>
              <w:jc w:val="center"/>
              <w:rPr>
                <w:sz w:val="22"/>
                <w:szCs w:val="22"/>
              </w:rPr>
            </w:pPr>
          </w:p>
          <w:p w14:paraId="09D20B3A" w14:textId="77777777" w:rsidR="004B0C83" w:rsidRPr="00A577BB" w:rsidRDefault="004B0C83" w:rsidP="00937C7A">
            <w:pPr>
              <w:autoSpaceDE w:val="0"/>
              <w:autoSpaceDN w:val="0"/>
              <w:spacing w:before="0" w:beforeAutospacing="0" w:after="0" w:afterAutospacing="0"/>
              <w:jc w:val="center"/>
              <w:rPr>
                <w:sz w:val="22"/>
                <w:szCs w:val="22"/>
              </w:rPr>
            </w:pPr>
          </w:p>
          <w:p w14:paraId="5A055456" w14:textId="77777777" w:rsidR="004B0C83" w:rsidRPr="00A577BB" w:rsidRDefault="004B0C83" w:rsidP="00937C7A">
            <w:pPr>
              <w:autoSpaceDE w:val="0"/>
              <w:autoSpaceDN w:val="0"/>
              <w:spacing w:before="0" w:beforeAutospacing="0" w:after="0" w:afterAutospacing="0"/>
              <w:jc w:val="center"/>
              <w:rPr>
                <w:sz w:val="22"/>
                <w:szCs w:val="22"/>
              </w:rPr>
            </w:pPr>
          </w:p>
          <w:p w14:paraId="198154C8" w14:textId="77777777" w:rsidR="004B0C83" w:rsidRPr="00A577BB" w:rsidRDefault="004B0C83" w:rsidP="00937C7A">
            <w:pPr>
              <w:autoSpaceDE w:val="0"/>
              <w:autoSpaceDN w:val="0"/>
              <w:spacing w:before="0" w:beforeAutospacing="0" w:after="0" w:afterAutospacing="0"/>
              <w:jc w:val="center"/>
              <w:rPr>
                <w:sz w:val="22"/>
                <w:szCs w:val="22"/>
              </w:rPr>
            </w:pPr>
          </w:p>
          <w:p w14:paraId="119E3647" w14:textId="77777777" w:rsidR="004B0C83" w:rsidRPr="00A577BB" w:rsidRDefault="004B0C83" w:rsidP="00937C7A">
            <w:pPr>
              <w:autoSpaceDE w:val="0"/>
              <w:autoSpaceDN w:val="0"/>
              <w:spacing w:before="0" w:beforeAutospacing="0" w:after="0" w:afterAutospacing="0"/>
              <w:jc w:val="center"/>
              <w:rPr>
                <w:sz w:val="22"/>
                <w:szCs w:val="22"/>
              </w:rPr>
            </w:pPr>
          </w:p>
          <w:p w14:paraId="7D950F6A" w14:textId="77777777" w:rsidR="004B0C83" w:rsidRPr="00A577BB" w:rsidRDefault="004B0C83" w:rsidP="00937C7A">
            <w:pPr>
              <w:autoSpaceDE w:val="0"/>
              <w:autoSpaceDN w:val="0"/>
              <w:spacing w:before="0" w:beforeAutospacing="0" w:after="0" w:afterAutospacing="0"/>
              <w:jc w:val="center"/>
              <w:rPr>
                <w:sz w:val="22"/>
                <w:szCs w:val="22"/>
              </w:rPr>
            </w:pPr>
          </w:p>
          <w:p w14:paraId="5A7D5C9A" w14:textId="77777777" w:rsidR="004B0C83" w:rsidRPr="00A577BB" w:rsidRDefault="004B0C83" w:rsidP="00937C7A">
            <w:pPr>
              <w:autoSpaceDE w:val="0"/>
              <w:autoSpaceDN w:val="0"/>
              <w:spacing w:before="0" w:beforeAutospacing="0" w:after="0" w:afterAutospacing="0"/>
              <w:jc w:val="center"/>
              <w:rPr>
                <w:sz w:val="22"/>
                <w:szCs w:val="22"/>
              </w:rPr>
            </w:pPr>
          </w:p>
          <w:p w14:paraId="16566CF8" w14:textId="77777777" w:rsidR="004B0C83" w:rsidRPr="00A577BB" w:rsidRDefault="004B0C83" w:rsidP="00937C7A">
            <w:pPr>
              <w:autoSpaceDE w:val="0"/>
              <w:autoSpaceDN w:val="0"/>
              <w:spacing w:before="0" w:beforeAutospacing="0" w:after="0" w:afterAutospacing="0"/>
              <w:jc w:val="center"/>
              <w:rPr>
                <w:sz w:val="22"/>
                <w:szCs w:val="22"/>
              </w:rPr>
            </w:pPr>
          </w:p>
          <w:p w14:paraId="0C9F2496" w14:textId="77777777" w:rsidR="004B0C83" w:rsidRPr="00A577BB" w:rsidRDefault="004B0C83" w:rsidP="00937C7A">
            <w:pPr>
              <w:autoSpaceDE w:val="0"/>
              <w:autoSpaceDN w:val="0"/>
              <w:spacing w:before="0" w:beforeAutospacing="0" w:after="0" w:afterAutospacing="0"/>
              <w:jc w:val="center"/>
              <w:rPr>
                <w:sz w:val="22"/>
                <w:szCs w:val="22"/>
              </w:rPr>
            </w:pPr>
          </w:p>
          <w:p w14:paraId="504B54B3" w14:textId="77777777" w:rsidR="004B0C83" w:rsidRPr="00A577BB" w:rsidRDefault="004B0C83" w:rsidP="00937C7A">
            <w:pPr>
              <w:autoSpaceDE w:val="0"/>
              <w:autoSpaceDN w:val="0"/>
              <w:spacing w:before="0" w:beforeAutospacing="0" w:after="0" w:afterAutospacing="0"/>
              <w:jc w:val="center"/>
              <w:rPr>
                <w:sz w:val="22"/>
                <w:szCs w:val="22"/>
              </w:rPr>
            </w:pPr>
          </w:p>
          <w:p w14:paraId="74FD386E" w14:textId="77777777" w:rsidR="004B0C83" w:rsidRPr="00A577BB" w:rsidRDefault="004B0C83" w:rsidP="00937C7A">
            <w:pPr>
              <w:autoSpaceDE w:val="0"/>
              <w:autoSpaceDN w:val="0"/>
              <w:spacing w:before="0" w:beforeAutospacing="0" w:after="0" w:afterAutospacing="0"/>
              <w:jc w:val="center"/>
              <w:rPr>
                <w:sz w:val="22"/>
                <w:szCs w:val="22"/>
              </w:rPr>
            </w:pPr>
          </w:p>
          <w:p w14:paraId="316AD942" w14:textId="77777777" w:rsidR="004B0C83" w:rsidRPr="00A577BB" w:rsidRDefault="004B0C83" w:rsidP="00937C7A">
            <w:pPr>
              <w:autoSpaceDE w:val="0"/>
              <w:autoSpaceDN w:val="0"/>
              <w:spacing w:before="0" w:beforeAutospacing="0" w:after="0" w:afterAutospacing="0"/>
              <w:jc w:val="center"/>
              <w:rPr>
                <w:sz w:val="22"/>
                <w:szCs w:val="22"/>
              </w:rPr>
            </w:pPr>
          </w:p>
          <w:p w14:paraId="6B1D9835" w14:textId="77777777" w:rsidR="004B0C83" w:rsidRPr="00A577BB" w:rsidRDefault="004B0C83" w:rsidP="00937C7A">
            <w:pPr>
              <w:autoSpaceDE w:val="0"/>
              <w:autoSpaceDN w:val="0"/>
              <w:spacing w:before="0" w:beforeAutospacing="0" w:after="0" w:afterAutospacing="0"/>
              <w:jc w:val="center"/>
              <w:rPr>
                <w:sz w:val="22"/>
                <w:szCs w:val="22"/>
              </w:rPr>
            </w:pPr>
          </w:p>
          <w:p w14:paraId="69652449" w14:textId="77777777" w:rsidR="004B0C83" w:rsidRPr="00A577BB" w:rsidRDefault="004B0C83" w:rsidP="00937C7A">
            <w:pPr>
              <w:autoSpaceDE w:val="0"/>
              <w:autoSpaceDN w:val="0"/>
              <w:spacing w:before="0" w:beforeAutospacing="0" w:after="0" w:afterAutospacing="0"/>
              <w:jc w:val="center"/>
              <w:rPr>
                <w:sz w:val="22"/>
                <w:szCs w:val="22"/>
              </w:rPr>
            </w:pPr>
          </w:p>
          <w:p w14:paraId="682DE83F" w14:textId="77777777" w:rsidR="004B0C83" w:rsidRPr="00A577BB" w:rsidRDefault="004B0C83" w:rsidP="00937C7A">
            <w:pPr>
              <w:autoSpaceDE w:val="0"/>
              <w:autoSpaceDN w:val="0"/>
              <w:spacing w:before="0" w:beforeAutospacing="0" w:after="0" w:afterAutospacing="0"/>
              <w:jc w:val="center"/>
              <w:rPr>
                <w:sz w:val="22"/>
                <w:szCs w:val="22"/>
              </w:rPr>
            </w:pPr>
          </w:p>
          <w:p w14:paraId="4433B006" w14:textId="77777777" w:rsidR="004B0C83" w:rsidRPr="00A577BB" w:rsidRDefault="004B0C83" w:rsidP="00937C7A">
            <w:pPr>
              <w:autoSpaceDE w:val="0"/>
              <w:autoSpaceDN w:val="0"/>
              <w:spacing w:before="0" w:beforeAutospacing="0" w:after="0" w:afterAutospacing="0"/>
              <w:jc w:val="center"/>
              <w:rPr>
                <w:sz w:val="22"/>
                <w:szCs w:val="22"/>
              </w:rPr>
            </w:pPr>
          </w:p>
          <w:p w14:paraId="0DF4A8AE" w14:textId="77777777" w:rsidR="004B0C83" w:rsidRPr="00A577BB" w:rsidRDefault="004B0C83" w:rsidP="00937C7A">
            <w:pPr>
              <w:autoSpaceDE w:val="0"/>
              <w:autoSpaceDN w:val="0"/>
              <w:spacing w:before="0" w:beforeAutospacing="0" w:after="0" w:afterAutospacing="0"/>
              <w:jc w:val="center"/>
              <w:rPr>
                <w:sz w:val="22"/>
                <w:szCs w:val="22"/>
              </w:rPr>
            </w:pPr>
          </w:p>
          <w:p w14:paraId="7DF7CE29" w14:textId="77777777" w:rsidR="004B0C83" w:rsidRPr="00A577BB" w:rsidRDefault="004B0C83" w:rsidP="00937C7A">
            <w:pPr>
              <w:autoSpaceDE w:val="0"/>
              <w:autoSpaceDN w:val="0"/>
              <w:spacing w:before="0" w:beforeAutospacing="0" w:after="0" w:afterAutospacing="0"/>
              <w:jc w:val="center"/>
              <w:rPr>
                <w:sz w:val="22"/>
                <w:szCs w:val="22"/>
              </w:rPr>
            </w:pPr>
          </w:p>
          <w:p w14:paraId="26ACE884" w14:textId="77777777" w:rsidR="004B0C83" w:rsidRPr="00A577BB" w:rsidRDefault="004B0C83" w:rsidP="00937C7A">
            <w:pPr>
              <w:autoSpaceDE w:val="0"/>
              <w:autoSpaceDN w:val="0"/>
              <w:spacing w:before="0" w:beforeAutospacing="0" w:after="0" w:afterAutospacing="0"/>
              <w:jc w:val="center"/>
              <w:rPr>
                <w:sz w:val="22"/>
                <w:szCs w:val="22"/>
              </w:rPr>
            </w:pPr>
          </w:p>
          <w:p w14:paraId="5260DFE7" w14:textId="77777777" w:rsidR="004B0C83" w:rsidRPr="00A577BB" w:rsidRDefault="004B0C83" w:rsidP="00937C7A">
            <w:pPr>
              <w:autoSpaceDE w:val="0"/>
              <w:autoSpaceDN w:val="0"/>
              <w:spacing w:before="0" w:beforeAutospacing="0" w:after="0" w:afterAutospacing="0"/>
              <w:jc w:val="center"/>
              <w:rPr>
                <w:sz w:val="22"/>
                <w:szCs w:val="22"/>
              </w:rPr>
            </w:pPr>
          </w:p>
          <w:p w14:paraId="697A737D" w14:textId="77777777" w:rsidR="004B0C83" w:rsidRPr="00A577BB" w:rsidRDefault="004B0C83" w:rsidP="00937C7A">
            <w:pPr>
              <w:autoSpaceDE w:val="0"/>
              <w:autoSpaceDN w:val="0"/>
              <w:spacing w:before="0" w:beforeAutospacing="0" w:after="0" w:afterAutospacing="0"/>
              <w:jc w:val="center"/>
              <w:rPr>
                <w:sz w:val="22"/>
                <w:szCs w:val="22"/>
              </w:rPr>
            </w:pPr>
          </w:p>
          <w:p w14:paraId="19AD62B2" w14:textId="77777777" w:rsidR="004B0C83" w:rsidRPr="00A577BB" w:rsidRDefault="004B0C83" w:rsidP="00937C7A">
            <w:pPr>
              <w:autoSpaceDE w:val="0"/>
              <w:autoSpaceDN w:val="0"/>
              <w:spacing w:before="0" w:beforeAutospacing="0" w:after="0" w:afterAutospacing="0"/>
              <w:jc w:val="center"/>
              <w:rPr>
                <w:sz w:val="22"/>
                <w:szCs w:val="22"/>
              </w:rPr>
            </w:pPr>
          </w:p>
          <w:p w14:paraId="2BB009CD" w14:textId="77777777" w:rsidR="004B0C83" w:rsidRPr="00A577BB" w:rsidRDefault="004B0C83" w:rsidP="00937C7A">
            <w:pPr>
              <w:autoSpaceDE w:val="0"/>
              <w:autoSpaceDN w:val="0"/>
              <w:spacing w:before="0" w:beforeAutospacing="0" w:after="0" w:afterAutospacing="0"/>
              <w:jc w:val="center"/>
              <w:rPr>
                <w:sz w:val="22"/>
                <w:szCs w:val="22"/>
              </w:rPr>
            </w:pPr>
          </w:p>
          <w:p w14:paraId="1B74CDB9" w14:textId="77777777" w:rsidR="004B0C83" w:rsidRPr="00A577BB" w:rsidRDefault="004B0C83" w:rsidP="00937C7A">
            <w:pPr>
              <w:autoSpaceDE w:val="0"/>
              <w:autoSpaceDN w:val="0"/>
              <w:spacing w:before="0" w:beforeAutospacing="0" w:after="0" w:afterAutospacing="0"/>
              <w:jc w:val="center"/>
              <w:rPr>
                <w:sz w:val="20"/>
                <w:szCs w:val="20"/>
              </w:rPr>
            </w:pPr>
          </w:p>
        </w:tc>
        <w:tc>
          <w:tcPr>
            <w:tcW w:w="1276" w:type="dxa"/>
            <w:tcBorders>
              <w:top w:val="single" w:sz="4" w:space="0" w:color="auto"/>
              <w:left w:val="nil"/>
              <w:bottom w:val="single" w:sz="4" w:space="0" w:color="auto"/>
              <w:right w:val="single" w:sz="4" w:space="0" w:color="auto"/>
            </w:tcBorders>
          </w:tcPr>
          <w:p w14:paraId="6B04FA49" w14:textId="77777777" w:rsidR="00937C7A" w:rsidRPr="00A577BB" w:rsidRDefault="00937C7A" w:rsidP="00937C7A">
            <w:pPr>
              <w:autoSpaceDE w:val="0"/>
              <w:autoSpaceDN w:val="0"/>
              <w:spacing w:before="0" w:beforeAutospacing="0" w:after="0" w:afterAutospacing="0"/>
              <w:jc w:val="center"/>
              <w:rPr>
                <w:sz w:val="20"/>
                <w:szCs w:val="20"/>
              </w:rPr>
            </w:pPr>
            <w:r w:rsidRPr="00A577BB">
              <w:rPr>
                <w:sz w:val="20"/>
                <w:szCs w:val="20"/>
              </w:rPr>
              <w:lastRenderedPageBreak/>
              <w:t xml:space="preserve">371/2014 a </w:t>
            </w:r>
            <w:r w:rsidRPr="00A577BB">
              <w:rPr>
                <w:b/>
                <w:sz w:val="20"/>
                <w:szCs w:val="20"/>
              </w:rPr>
              <w:t>Návrh zákona</w:t>
            </w:r>
            <w:r w:rsidRPr="00A577BB">
              <w:rPr>
                <w:sz w:val="20"/>
                <w:szCs w:val="20"/>
              </w:rPr>
              <w:t xml:space="preserve"> </w:t>
            </w:r>
          </w:p>
          <w:p w14:paraId="3902B8AF"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p w14:paraId="3873D649" w14:textId="77777777" w:rsidR="001440AA" w:rsidRPr="00A577BB" w:rsidRDefault="001440AA" w:rsidP="004C1146">
            <w:pPr>
              <w:autoSpaceDE w:val="0"/>
              <w:autoSpaceDN w:val="0"/>
              <w:spacing w:before="0" w:beforeAutospacing="0" w:after="0" w:afterAutospacing="0"/>
              <w:jc w:val="center"/>
              <w:rPr>
                <w:sz w:val="20"/>
                <w:szCs w:val="20"/>
              </w:rPr>
            </w:pPr>
          </w:p>
          <w:p w14:paraId="4EF077A6" w14:textId="77777777" w:rsidR="001440AA" w:rsidRPr="00A577BB" w:rsidRDefault="001440AA" w:rsidP="004C1146">
            <w:pPr>
              <w:autoSpaceDE w:val="0"/>
              <w:autoSpaceDN w:val="0"/>
              <w:spacing w:before="0" w:beforeAutospacing="0" w:after="0" w:afterAutospacing="0"/>
              <w:jc w:val="center"/>
              <w:rPr>
                <w:sz w:val="20"/>
                <w:szCs w:val="20"/>
              </w:rPr>
            </w:pPr>
          </w:p>
          <w:p w14:paraId="7A2AFFEE" w14:textId="77777777" w:rsidR="001440AA" w:rsidRPr="00A577BB" w:rsidRDefault="001440AA" w:rsidP="004C1146">
            <w:pPr>
              <w:autoSpaceDE w:val="0"/>
              <w:autoSpaceDN w:val="0"/>
              <w:spacing w:before="0" w:beforeAutospacing="0" w:after="0" w:afterAutospacing="0"/>
              <w:jc w:val="center"/>
              <w:rPr>
                <w:sz w:val="20"/>
                <w:szCs w:val="20"/>
              </w:rPr>
            </w:pPr>
          </w:p>
          <w:p w14:paraId="5EA94B7D" w14:textId="77777777" w:rsidR="001440AA" w:rsidRPr="00A577BB" w:rsidRDefault="001440AA" w:rsidP="004C1146">
            <w:pPr>
              <w:autoSpaceDE w:val="0"/>
              <w:autoSpaceDN w:val="0"/>
              <w:spacing w:before="0" w:beforeAutospacing="0" w:after="0" w:afterAutospacing="0"/>
              <w:jc w:val="center"/>
              <w:rPr>
                <w:sz w:val="20"/>
                <w:szCs w:val="20"/>
              </w:rPr>
            </w:pPr>
          </w:p>
          <w:p w14:paraId="1FC1E855" w14:textId="77777777" w:rsidR="001440AA" w:rsidRPr="00A577BB" w:rsidRDefault="001440AA" w:rsidP="004C1146">
            <w:pPr>
              <w:autoSpaceDE w:val="0"/>
              <w:autoSpaceDN w:val="0"/>
              <w:spacing w:before="0" w:beforeAutospacing="0" w:after="0" w:afterAutospacing="0"/>
              <w:jc w:val="center"/>
              <w:rPr>
                <w:sz w:val="20"/>
                <w:szCs w:val="20"/>
              </w:rPr>
            </w:pPr>
          </w:p>
          <w:p w14:paraId="6CFACA43" w14:textId="77777777" w:rsidR="001440AA" w:rsidRPr="00A577BB" w:rsidRDefault="001440AA" w:rsidP="004C1146">
            <w:pPr>
              <w:autoSpaceDE w:val="0"/>
              <w:autoSpaceDN w:val="0"/>
              <w:spacing w:before="0" w:beforeAutospacing="0" w:after="0" w:afterAutospacing="0"/>
              <w:jc w:val="center"/>
              <w:rPr>
                <w:sz w:val="20"/>
                <w:szCs w:val="20"/>
              </w:rPr>
            </w:pPr>
          </w:p>
          <w:p w14:paraId="6C2E4DD2" w14:textId="77777777" w:rsidR="001440AA" w:rsidRPr="00A577BB" w:rsidRDefault="001440AA" w:rsidP="004C1146">
            <w:pPr>
              <w:autoSpaceDE w:val="0"/>
              <w:autoSpaceDN w:val="0"/>
              <w:spacing w:before="0" w:beforeAutospacing="0" w:after="0" w:afterAutospacing="0"/>
              <w:jc w:val="center"/>
              <w:rPr>
                <w:sz w:val="20"/>
                <w:szCs w:val="20"/>
              </w:rPr>
            </w:pPr>
          </w:p>
          <w:p w14:paraId="476C5744" w14:textId="77777777" w:rsidR="001440AA" w:rsidRPr="00A577BB" w:rsidRDefault="001440AA" w:rsidP="004C1146">
            <w:pPr>
              <w:autoSpaceDE w:val="0"/>
              <w:autoSpaceDN w:val="0"/>
              <w:spacing w:before="0" w:beforeAutospacing="0" w:after="0" w:afterAutospacing="0"/>
              <w:jc w:val="center"/>
              <w:rPr>
                <w:sz w:val="20"/>
                <w:szCs w:val="20"/>
              </w:rPr>
            </w:pPr>
          </w:p>
          <w:p w14:paraId="225CADC9" w14:textId="77777777" w:rsidR="001440AA" w:rsidRPr="00A577BB" w:rsidRDefault="001440AA" w:rsidP="004C1146">
            <w:pPr>
              <w:autoSpaceDE w:val="0"/>
              <w:autoSpaceDN w:val="0"/>
              <w:spacing w:before="0" w:beforeAutospacing="0" w:after="0" w:afterAutospacing="0"/>
              <w:jc w:val="center"/>
              <w:rPr>
                <w:sz w:val="20"/>
                <w:szCs w:val="20"/>
              </w:rPr>
            </w:pPr>
          </w:p>
          <w:p w14:paraId="5883C8F1" w14:textId="77777777" w:rsidR="001440AA" w:rsidRPr="00A577BB" w:rsidRDefault="001440AA" w:rsidP="004C1146">
            <w:pPr>
              <w:autoSpaceDE w:val="0"/>
              <w:autoSpaceDN w:val="0"/>
              <w:spacing w:before="0" w:beforeAutospacing="0" w:after="0" w:afterAutospacing="0"/>
              <w:jc w:val="center"/>
              <w:rPr>
                <w:sz w:val="20"/>
                <w:szCs w:val="20"/>
              </w:rPr>
            </w:pPr>
          </w:p>
          <w:p w14:paraId="52C0A5FC" w14:textId="77777777" w:rsidR="001440AA" w:rsidRPr="00A577BB" w:rsidRDefault="001440AA" w:rsidP="004C1146">
            <w:pPr>
              <w:autoSpaceDE w:val="0"/>
              <w:autoSpaceDN w:val="0"/>
              <w:spacing w:before="0" w:beforeAutospacing="0" w:after="0" w:afterAutospacing="0"/>
              <w:jc w:val="center"/>
              <w:rPr>
                <w:sz w:val="20"/>
                <w:szCs w:val="20"/>
              </w:rPr>
            </w:pPr>
          </w:p>
          <w:p w14:paraId="43AC859F" w14:textId="77777777" w:rsidR="001440AA" w:rsidRPr="00A577BB" w:rsidRDefault="001440AA" w:rsidP="004C1146">
            <w:pPr>
              <w:autoSpaceDE w:val="0"/>
              <w:autoSpaceDN w:val="0"/>
              <w:spacing w:before="0" w:beforeAutospacing="0" w:after="0" w:afterAutospacing="0"/>
              <w:jc w:val="center"/>
              <w:rPr>
                <w:sz w:val="20"/>
                <w:szCs w:val="20"/>
              </w:rPr>
            </w:pPr>
          </w:p>
          <w:p w14:paraId="4C8EECC4" w14:textId="77777777" w:rsidR="001440AA" w:rsidRPr="00A577BB" w:rsidRDefault="001440AA" w:rsidP="004C1146">
            <w:pPr>
              <w:autoSpaceDE w:val="0"/>
              <w:autoSpaceDN w:val="0"/>
              <w:spacing w:before="0" w:beforeAutospacing="0" w:after="0" w:afterAutospacing="0"/>
              <w:jc w:val="center"/>
              <w:rPr>
                <w:sz w:val="20"/>
                <w:szCs w:val="20"/>
              </w:rPr>
            </w:pPr>
          </w:p>
          <w:p w14:paraId="221E0A66" w14:textId="77777777" w:rsidR="001440AA" w:rsidRPr="00A577BB" w:rsidRDefault="001440AA" w:rsidP="004C1146">
            <w:pPr>
              <w:autoSpaceDE w:val="0"/>
              <w:autoSpaceDN w:val="0"/>
              <w:spacing w:before="0" w:beforeAutospacing="0" w:after="0" w:afterAutospacing="0"/>
              <w:jc w:val="center"/>
              <w:rPr>
                <w:sz w:val="20"/>
                <w:szCs w:val="20"/>
              </w:rPr>
            </w:pPr>
          </w:p>
          <w:p w14:paraId="7581B3CF" w14:textId="77777777" w:rsidR="001440AA" w:rsidRPr="00A577BB" w:rsidRDefault="001440AA" w:rsidP="004C1146">
            <w:pPr>
              <w:autoSpaceDE w:val="0"/>
              <w:autoSpaceDN w:val="0"/>
              <w:spacing w:before="0" w:beforeAutospacing="0" w:after="0" w:afterAutospacing="0"/>
              <w:jc w:val="center"/>
              <w:rPr>
                <w:sz w:val="20"/>
                <w:szCs w:val="20"/>
              </w:rPr>
            </w:pPr>
          </w:p>
          <w:p w14:paraId="0BDBF45A" w14:textId="77777777" w:rsidR="001440AA" w:rsidRPr="00A577BB" w:rsidRDefault="001440AA" w:rsidP="004C1146">
            <w:pPr>
              <w:autoSpaceDE w:val="0"/>
              <w:autoSpaceDN w:val="0"/>
              <w:spacing w:before="0" w:beforeAutospacing="0" w:after="0" w:afterAutospacing="0"/>
              <w:jc w:val="center"/>
              <w:rPr>
                <w:sz w:val="20"/>
                <w:szCs w:val="20"/>
              </w:rPr>
            </w:pPr>
          </w:p>
          <w:p w14:paraId="1039E6C2" w14:textId="77777777" w:rsidR="001440AA" w:rsidRPr="00A577BB" w:rsidRDefault="001440AA" w:rsidP="004C1146">
            <w:pPr>
              <w:autoSpaceDE w:val="0"/>
              <w:autoSpaceDN w:val="0"/>
              <w:spacing w:before="0" w:beforeAutospacing="0" w:after="0" w:afterAutospacing="0"/>
              <w:jc w:val="center"/>
              <w:rPr>
                <w:sz w:val="20"/>
                <w:szCs w:val="20"/>
              </w:rPr>
            </w:pPr>
          </w:p>
          <w:p w14:paraId="18564D96" w14:textId="77777777" w:rsidR="001440AA" w:rsidRPr="00A577BB" w:rsidRDefault="001440AA" w:rsidP="004C1146">
            <w:pPr>
              <w:autoSpaceDE w:val="0"/>
              <w:autoSpaceDN w:val="0"/>
              <w:spacing w:before="0" w:beforeAutospacing="0" w:after="0" w:afterAutospacing="0"/>
              <w:jc w:val="center"/>
              <w:rPr>
                <w:sz w:val="20"/>
                <w:szCs w:val="20"/>
              </w:rPr>
            </w:pPr>
          </w:p>
          <w:p w14:paraId="41EB344E" w14:textId="77777777" w:rsidR="001440AA" w:rsidRPr="00A577BB" w:rsidRDefault="001440AA" w:rsidP="004C1146">
            <w:pPr>
              <w:autoSpaceDE w:val="0"/>
              <w:autoSpaceDN w:val="0"/>
              <w:spacing w:before="0" w:beforeAutospacing="0" w:after="0" w:afterAutospacing="0"/>
              <w:jc w:val="center"/>
              <w:rPr>
                <w:sz w:val="20"/>
                <w:szCs w:val="20"/>
              </w:rPr>
            </w:pPr>
          </w:p>
          <w:p w14:paraId="774272BE" w14:textId="77777777" w:rsidR="001440AA" w:rsidRPr="00A577BB" w:rsidRDefault="001440AA" w:rsidP="004C1146">
            <w:pPr>
              <w:autoSpaceDE w:val="0"/>
              <w:autoSpaceDN w:val="0"/>
              <w:spacing w:before="0" w:beforeAutospacing="0" w:after="0" w:afterAutospacing="0"/>
              <w:jc w:val="center"/>
              <w:rPr>
                <w:sz w:val="20"/>
                <w:szCs w:val="20"/>
              </w:rPr>
            </w:pPr>
          </w:p>
          <w:p w14:paraId="4B38DE21" w14:textId="77777777" w:rsidR="001440AA" w:rsidRPr="00A577BB" w:rsidRDefault="001440AA" w:rsidP="004C1146">
            <w:pPr>
              <w:autoSpaceDE w:val="0"/>
              <w:autoSpaceDN w:val="0"/>
              <w:spacing w:before="0" w:beforeAutospacing="0" w:after="0" w:afterAutospacing="0"/>
              <w:jc w:val="center"/>
              <w:rPr>
                <w:sz w:val="20"/>
                <w:szCs w:val="20"/>
              </w:rPr>
            </w:pPr>
          </w:p>
          <w:p w14:paraId="5FAE829C" w14:textId="77777777" w:rsidR="001440AA" w:rsidRPr="00A577BB" w:rsidRDefault="001440AA" w:rsidP="004C1146">
            <w:pPr>
              <w:autoSpaceDE w:val="0"/>
              <w:autoSpaceDN w:val="0"/>
              <w:spacing w:before="0" w:beforeAutospacing="0" w:after="0" w:afterAutospacing="0"/>
              <w:jc w:val="center"/>
              <w:rPr>
                <w:sz w:val="20"/>
                <w:szCs w:val="20"/>
              </w:rPr>
            </w:pPr>
          </w:p>
          <w:p w14:paraId="44D586B8" w14:textId="77777777" w:rsidR="001440AA" w:rsidRPr="00A577BB" w:rsidRDefault="001440AA" w:rsidP="004C1146">
            <w:pPr>
              <w:autoSpaceDE w:val="0"/>
              <w:autoSpaceDN w:val="0"/>
              <w:spacing w:before="0" w:beforeAutospacing="0" w:after="0" w:afterAutospacing="0"/>
              <w:jc w:val="center"/>
              <w:rPr>
                <w:sz w:val="20"/>
                <w:szCs w:val="20"/>
              </w:rPr>
            </w:pPr>
          </w:p>
          <w:p w14:paraId="4E9E17D6" w14:textId="77777777" w:rsidR="001440AA" w:rsidRPr="00A577BB" w:rsidRDefault="001440AA" w:rsidP="004C1146">
            <w:pPr>
              <w:autoSpaceDE w:val="0"/>
              <w:autoSpaceDN w:val="0"/>
              <w:spacing w:before="0" w:beforeAutospacing="0" w:after="0" w:afterAutospacing="0"/>
              <w:jc w:val="center"/>
              <w:rPr>
                <w:sz w:val="20"/>
                <w:szCs w:val="20"/>
              </w:rPr>
            </w:pPr>
          </w:p>
          <w:p w14:paraId="2205422A" w14:textId="77777777" w:rsidR="001440AA" w:rsidRPr="00A577BB" w:rsidRDefault="001440AA" w:rsidP="001440AA">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3EC7FB6E" w14:textId="77777777" w:rsidR="001440AA" w:rsidRPr="00A577BB" w:rsidRDefault="001440AA" w:rsidP="001440AA">
            <w:pPr>
              <w:autoSpaceDE w:val="0"/>
              <w:autoSpaceDN w:val="0"/>
              <w:spacing w:before="0" w:beforeAutospacing="0" w:after="0" w:afterAutospacing="0"/>
              <w:jc w:val="center"/>
              <w:rPr>
                <w:sz w:val="20"/>
                <w:szCs w:val="20"/>
              </w:rPr>
            </w:pPr>
            <w:r w:rsidRPr="00A577BB">
              <w:rPr>
                <w:sz w:val="20"/>
                <w:szCs w:val="20"/>
              </w:rPr>
              <w:t>Čl. I</w:t>
            </w:r>
          </w:p>
          <w:p w14:paraId="19059151" w14:textId="77777777" w:rsidR="001440AA" w:rsidRPr="00A577BB" w:rsidRDefault="001440AA" w:rsidP="004C1146">
            <w:pPr>
              <w:autoSpaceDE w:val="0"/>
              <w:autoSpaceDN w:val="0"/>
              <w:spacing w:before="0" w:beforeAutospacing="0" w:after="0" w:afterAutospacing="0"/>
              <w:jc w:val="center"/>
              <w:rPr>
                <w:sz w:val="20"/>
                <w:szCs w:val="20"/>
              </w:rPr>
            </w:pPr>
          </w:p>
          <w:p w14:paraId="05A4888D" w14:textId="77777777" w:rsidR="001440AA" w:rsidRPr="00A577BB" w:rsidRDefault="001440AA" w:rsidP="004C1146">
            <w:pPr>
              <w:autoSpaceDE w:val="0"/>
              <w:autoSpaceDN w:val="0"/>
              <w:spacing w:before="0" w:beforeAutospacing="0" w:after="0" w:afterAutospacing="0"/>
              <w:jc w:val="center"/>
              <w:rPr>
                <w:sz w:val="20"/>
                <w:szCs w:val="20"/>
              </w:rPr>
            </w:pPr>
          </w:p>
          <w:p w14:paraId="14173E93" w14:textId="77777777" w:rsidR="004B0C83" w:rsidRPr="00A577BB" w:rsidRDefault="004B0C83" w:rsidP="004C1146">
            <w:pPr>
              <w:autoSpaceDE w:val="0"/>
              <w:autoSpaceDN w:val="0"/>
              <w:spacing w:before="0" w:beforeAutospacing="0" w:after="0" w:afterAutospacing="0"/>
              <w:jc w:val="center"/>
              <w:rPr>
                <w:sz w:val="20"/>
                <w:szCs w:val="20"/>
              </w:rPr>
            </w:pPr>
          </w:p>
          <w:p w14:paraId="5AC84D77" w14:textId="77777777" w:rsidR="004B0C83" w:rsidRPr="00A577BB" w:rsidRDefault="004B0C83" w:rsidP="004C1146">
            <w:pPr>
              <w:autoSpaceDE w:val="0"/>
              <w:autoSpaceDN w:val="0"/>
              <w:spacing w:before="0" w:beforeAutospacing="0" w:after="0" w:afterAutospacing="0"/>
              <w:jc w:val="center"/>
              <w:rPr>
                <w:sz w:val="20"/>
                <w:szCs w:val="20"/>
              </w:rPr>
            </w:pPr>
          </w:p>
          <w:p w14:paraId="5150B3AF" w14:textId="77777777" w:rsidR="004B0C83" w:rsidRPr="00A577BB" w:rsidRDefault="004B0C83" w:rsidP="004C1146">
            <w:pPr>
              <w:autoSpaceDE w:val="0"/>
              <w:autoSpaceDN w:val="0"/>
              <w:spacing w:before="0" w:beforeAutospacing="0" w:after="0" w:afterAutospacing="0"/>
              <w:jc w:val="center"/>
              <w:rPr>
                <w:sz w:val="20"/>
                <w:szCs w:val="20"/>
              </w:rPr>
            </w:pPr>
          </w:p>
          <w:p w14:paraId="200A182B" w14:textId="77777777" w:rsidR="004B0C83" w:rsidRPr="00A577BB" w:rsidRDefault="004B0C83" w:rsidP="004C1146">
            <w:pPr>
              <w:autoSpaceDE w:val="0"/>
              <w:autoSpaceDN w:val="0"/>
              <w:spacing w:before="0" w:beforeAutospacing="0" w:after="0" w:afterAutospacing="0"/>
              <w:jc w:val="center"/>
              <w:rPr>
                <w:sz w:val="20"/>
                <w:szCs w:val="20"/>
              </w:rPr>
            </w:pPr>
          </w:p>
          <w:p w14:paraId="3E4DEA0F" w14:textId="77777777" w:rsidR="004B0C83" w:rsidRPr="00A577BB" w:rsidRDefault="004B0C83" w:rsidP="004C1146">
            <w:pPr>
              <w:autoSpaceDE w:val="0"/>
              <w:autoSpaceDN w:val="0"/>
              <w:spacing w:before="0" w:beforeAutospacing="0" w:after="0" w:afterAutospacing="0"/>
              <w:jc w:val="center"/>
              <w:rPr>
                <w:sz w:val="20"/>
                <w:szCs w:val="20"/>
              </w:rPr>
            </w:pPr>
          </w:p>
          <w:p w14:paraId="4E192361" w14:textId="77777777" w:rsidR="004B0C83" w:rsidRPr="00A577BB" w:rsidRDefault="004B0C83" w:rsidP="004C1146">
            <w:pPr>
              <w:autoSpaceDE w:val="0"/>
              <w:autoSpaceDN w:val="0"/>
              <w:spacing w:before="0" w:beforeAutospacing="0" w:after="0" w:afterAutospacing="0"/>
              <w:jc w:val="center"/>
              <w:rPr>
                <w:sz w:val="20"/>
                <w:szCs w:val="20"/>
              </w:rPr>
            </w:pPr>
          </w:p>
          <w:p w14:paraId="356F2997" w14:textId="77777777" w:rsidR="004B0C83" w:rsidRPr="00A577BB" w:rsidRDefault="004B0C83" w:rsidP="004C1146">
            <w:pPr>
              <w:autoSpaceDE w:val="0"/>
              <w:autoSpaceDN w:val="0"/>
              <w:spacing w:before="0" w:beforeAutospacing="0" w:after="0" w:afterAutospacing="0"/>
              <w:jc w:val="center"/>
              <w:rPr>
                <w:sz w:val="20"/>
                <w:szCs w:val="20"/>
              </w:rPr>
            </w:pPr>
          </w:p>
          <w:p w14:paraId="049B482C" w14:textId="77777777" w:rsidR="004B0C83" w:rsidRPr="00A577BB" w:rsidRDefault="004B0C83" w:rsidP="004C1146">
            <w:pPr>
              <w:autoSpaceDE w:val="0"/>
              <w:autoSpaceDN w:val="0"/>
              <w:spacing w:before="0" w:beforeAutospacing="0" w:after="0" w:afterAutospacing="0"/>
              <w:jc w:val="center"/>
              <w:rPr>
                <w:sz w:val="20"/>
                <w:szCs w:val="20"/>
              </w:rPr>
            </w:pPr>
          </w:p>
          <w:p w14:paraId="542C69F1" w14:textId="77777777" w:rsidR="004B0C83" w:rsidRPr="00A577BB" w:rsidRDefault="004B0C83" w:rsidP="004C1146">
            <w:pPr>
              <w:autoSpaceDE w:val="0"/>
              <w:autoSpaceDN w:val="0"/>
              <w:spacing w:before="0" w:beforeAutospacing="0" w:after="0" w:afterAutospacing="0"/>
              <w:jc w:val="center"/>
              <w:rPr>
                <w:sz w:val="20"/>
                <w:szCs w:val="20"/>
              </w:rPr>
            </w:pPr>
          </w:p>
          <w:p w14:paraId="46E937F7" w14:textId="77777777" w:rsidR="004B0C83" w:rsidRPr="00A577BB" w:rsidRDefault="004B0C83" w:rsidP="004C1146">
            <w:pPr>
              <w:autoSpaceDE w:val="0"/>
              <w:autoSpaceDN w:val="0"/>
              <w:spacing w:before="0" w:beforeAutospacing="0" w:after="0" w:afterAutospacing="0"/>
              <w:jc w:val="center"/>
              <w:rPr>
                <w:sz w:val="20"/>
                <w:szCs w:val="20"/>
              </w:rPr>
            </w:pPr>
          </w:p>
          <w:p w14:paraId="7C14CA68" w14:textId="77777777" w:rsidR="004B0C83" w:rsidRPr="00A577BB" w:rsidRDefault="004B0C83" w:rsidP="004C1146">
            <w:pPr>
              <w:autoSpaceDE w:val="0"/>
              <w:autoSpaceDN w:val="0"/>
              <w:spacing w:before="0" w:beforeAutospacing="0" w:after="0" w:afterAutospacing="0"/>
              <w:jc w:val="center"/>
              <w:rPr>
                <w:sz w:val="20"/>
                <w:szCs w:val="20"/>
              </w:rPr>
            </w:pPr>
          </w:p>
          <w:p w14:paraId="44A5E327" w14:textId="77777777" w:rsidR="004B0C83" w:rsidRPr="00A577BB" w:rsidRDefault="004B0C83" w:rsidP="004C1146">
            <w:pPr>
              <w:autoSpaceDE w:val="0"/>
              <w:autoSpaceDN w:val="0"/>
              <w:spacing w:before="0" w:beforeAutospacing="0" w:after="0" w:afterAutospacing="0"/>
              <w:jc w:val="center"/>
              <w:rPr>
                <w:sz w:val="20"/>
                <w:szCs w:val="20"/>
              </w:rPr>
            </w:pPr>
          </w:p>
          <w:p w14:paraId="2B08343F" w14:textId="77777777" w:rsidR="004B0C83" w:rsidRPr="00A577BB" w:rsidRDefault="004B0C83" w:rsidP="004C1146">
            <w:pPr>
              <w:autoSpaceDE w:val="0"/>
              <w:autoSpaceDN w:val="0"/>
              <w:spacing w:before="0" w:beforeAutospacing="0" w:after="0" w:afterAutospacing="0"/>
              <w:jc w:val="center"/>
              <w:rPr>
                <w:sz w:val="20"/>
                <w:szCs w:val="20"/>
              </w:rPr>
            </w:pPr>
          </w:p>
          <w:p w14:paraId="74C92FFF" w14:textId="77777777" w:rsidR="004B0C83" w:rsidRPr="00A577BB" w:rsidRDefault="004B0C83" w:rsidP="004C1146">
            <w:pPr>
              <w:autoSpaceDE w:val="0"/>
              <w:autoSpaceDN w:val="0"/>
              <w:spacing w:before="0" w:beforeAutospacing="0" w:after="0" w:afterAutospacing="0"/>
              <w:jc w:val="center"/>
              <w:rPr>
                <w:sz w:val="20"/>
                <w:szCs w:val="20"/>
              </w:rPr>
            </w:pPr>
          </w:p>
          <w:p w14:paraId="6543450B" w14:textId="77777777" w:rsidR="004B0C83" w:rsidRPr="00A577BB" w:rsidRDefault="004B0C83" w:rsidP="004C1146">
            <w:pPr>
              <w:autoSpaceDE w:val="0"/>
              <w:autoSpaceDN w:val="0"/>
              <w:spacing w:before="0" w:beforeAutospacing="0" w:after="0" w:afterAutospacing="0"/>
              <w:jc w:val="center"/>
              <w:rPr>
                <w:sz w:val="20"/>
                <w:szCs w:val="20"/>
              </w:rPr>
            </w:pPr>
          </w:p>
          <w:p w14:paraId="60BC9721" w14:textId="77777777" w:rsidR="004B0C83" w:rsidRPr="00A577BB" w:rsidRDefault="004B0C83" w:rsidP="004C1146">
            <w:pPr>
              <w:autoSpaceDE w:val="0"/>
              <w:autoSpaceDN w:val="0"/>
              <w:spacing w:before="0" w:beforeAutospacing="0" w:after="0" w:afterAutospacing="0"/>
              <w:jc w:val="center"/>
              <w:rPr>
                <w:sz w:val="20"/>
                <w:szCs w:val="20"/>
              </w:rPr>
            </w:pPr>
          </w:p>
          <w:p w14:paraId="3DFEA88D" w14:textId="77777777" w:rsidR="004B0C83" w:rsidRPr="00A577BB" w:rsidRDefault="004B0C83" w:rsidP="004C1146">
            <w:pPr>
              <w:autoSpaceDE w:val="0"/>
              <w:autoSpaceDN w:val="0"/>
              <w:spacing w:before="0" w:beforeAutospacing="0" w:after="0" w:afterAutospacing="0"/>
              <w:jc w:val="center"/>
              <w:rPr>
                <w:sz w:val="20"/>
                <w:szCs w:val="20"/>
              </w:rPr>
            </w:pPr>
          </w:p>
          <w:p w14:paraId="6D9501B6" w14:textId="77777777" w:rsidR="004B0C83" w:rsidRPr="00A577BB" w:rsidRDefault="004B0C83" w:rsidP="004C1146">
            <w:pPr>
              <w:autoSpaceDE w:val="0"/>
              <w:autoSpaceDN w:val="0"/>
              <w:spacing w:before="0" w:beforeAutospacing="0" w:after="0" w:afterAutospacing="0"/>
              <w:jc w:val="center"/>
              <w:rPr>
                <w:sz w:val="20"/>
                <w:szCs w:val="20"/>
              </w:rPr>
            </w:pPr>
          </w:p>
          <w:p w14:paraId="086F90D1" w14:textId="77777777" w:rsidR="004B0C83" w:rsidRPr="00A577BB" w:rsidRDefault="004B0C83" w:rsidP="004C1146">
            <w:pPr>
              <w:autoSpaceDE w:val="0"/>
              <w:autoSpaceDN w:val="0"/>
              <w:spacing w:before="0" w:beforeAutospacing="0" w:after="0" w:afterAutospacing="0"/>
              <w:jc w:val="center"/>
              <w:rPr>
                <w:sz w:val="20"/>
                <w:szCs w:val="20"/>
              </w:rPr>
            </w:pPr>
          </w:p>
          <w:p w14:paraId="3B135268" w14:textId="77777777" w:rsidR="004B0C83" w:rsidRPr="00A577BB" w:rsidRDefault="004B0C83" w:rsidP="004C1146">
            <w:pPr>
              <w:autoSpaceDE w:val="0"/>
              <w:autoSpaceDN w:val="0"/>
              <w:spacing w:before="0" w:beforeAutospacing="0" w:after="0" w:afterAutospacing="0"/>
              <w:jc w:val="center"/>
              <w:rPr>
                <w:sz w:val="20"/>
                <w:szCs w:val="20"/>
              </w:rPr>
            </w:pPr>
          </w:p>
          <w:p w14:paraId="6F4D2743" w14:textId="77777777" w:rsidR="004B0C83" w:rsidRPr="00A577BB" w:rsidRDefault="004B0C83" w:rsidP="004C1146">
            <w:pPr>
              <w:autoSpaceDE w:val="0"/>
              <w:autoSpaceDN w:val="0"/>
              <w:spacing w:before="0" w:beforeAutospacing="0" w:after="0" w:afterAutospacing="0"/>
              <w:jc w:val="center"/>
              <w:rPr>
                <w:sz w:val="20"/>
                <w:szCs w:val="20"/>
              </w:rPr>
            </w:pPr>
          </w:p>
          <w:p w14:paraId="7DE81A1D" w14:textId="77777777" w:rsidR="004B0C83" w:rsidRPr="00A577BB" w:rsidRDefault="004B0C83" w:rsidP="004C1146">
            <w:pPr>
              <w:autoSpaceDE w:val="0"/>
              <w:autoSpaceDN w:val="0"/>
              <w:spacing w:before="0" w:beforeAutospacing="0" w:after="0" w:afterAutospacing="0"/>
              <w:jc w:val="center"/>
              <w:rPr>
                <w:sz w:val="20"/>
                <w:szCs w:val="20"/>
              </w:rPr>
            </w:pPr>
          </w:p>
          <w:p w14:paraId="4C3ED693" w14:textId="77777777" w:rsidR="004B0C83" w:rsidRPr="00A577BB" w:rsidRDefault="004B0C83" w:rsidP="004C1146">
            <w:pPr>
              <w:autoSpaceDE w:val="0"/>
              <w:autoSpaceDN w:val="0"/>
              <w:spacing w:before="0" w:beforeAutospacing="0" w:after="0" w:afterAutospacing="0"/>
              <w:jc w:val="center"/>
              <w:rPr>
                <w:sz w:val="20"/>
                <w:szCs w:val="20"/>
              </w:rPr>
            </w:pPr>
          </w:p>
          <w:p w14:paraId="21BAB1FA" w14:textId="77777777" w:rsidR="004B0C83" w:rsidRPr="00A577BB" w:rsidRDefault="004B0C83" w:rsidP="004C1146">
            <w:pPr>
              <w:autoSpaceDE w:val="0"/>
              <w:autoSpaceDN w:val="0"/>
              <w:spacing w:before="0" w:beforeAutospacing="0" w:after="0" w:afterAutospacing="0"/>
              <w:jc w:val="center"/>
              <w:rPr>
                <w:sz w:val="20"/>
                <w:szCs w:val="20"/>
              </w:rPr>
            </w:pPr>
          </w:p>
          <w:p w14:paraId="124A7EDE" w14:textId="77777777" w:rsidR="004B0C83" w:rsidRPr="00A577BB" w:rsidRDefault="004B0C83" w:rsidP="004C1146">
            <w:pPr>
              <w:autoSpaceDE w:val="0"/>
              <w:autoSpaceDN w:val="0"/>
              <w:spacing w:before="0" w:beforeAutospacing="0" w:after="0" w:afterAutospacing="0"/>
              <w:jc w:val="center"/>
              <w:rPr>
                <w:sz w:val="20"/>
                <w:szCs w:val="20"/>
              </w:rPr>
            </w:pPr>
          </w:p>
          <w:p w14:paraId="4EF1C338" w14:textId="77777777" w:rsidR="004B0C83" w:rsidRPr="00A577BB" w:rsidRDefault="004B0C83" w:rsidP="004C1146">
            <w:pPr>
              <w:autoSpaceDE w:val="0"/>
              <w:autoSpaceDN w:val="0"/>
              <w:spacing w:before="0" w:beforeAutospacing="0" w:after="0" w:afterAutospacing="0"/>
              <w:jc w:val="center"/>
              <w:rPr>
                <w:sz w:val="20"/>
                <w:szCs w:val="20"/>
              </w:rPr>
            </w:pPr>
          </w:p>
          <w:p w14:paraId="2BDB1A81" w14:textId="77777777" w:rsidR="004B0C83" w:rsidRPr="00A577BB" w:rsidRDefault="004B0C83" w:rsidP="004C1146">
            <w:pPr>
              <w:autoSpaceDE w:val="0"/>
              <w:autoSpaceDN w:val="0"/>
              <w:spacing w:before="0" w:beforeAutospacing="0" w:after="0" w:afterAutospacing="0"/>
              <w:jc w:val="center"/>
              <w:rPr>
                <w:sz w:val="20"/>
                <w:szCs w:val="20"/>
              </w:rPr>
            </w:pPr>
          </w:p>
          <w:p w14:paraId="0F949491" w14:textId="77777777" w:rsidR="004B0C83" w:rsidRPr="00A577BB" w:rsidRDefault="004B0C83" w:rsidP="004C1146">
            <w:pPr>
              <w:autoSpaceDE w:val="0"/>
              <w:autoSpaceDN w:val="0"/>
              <w:spacing w:before="0" w:beforeAutospacing="0" w:after="0" w:afterAutospacing="0"/>
              <w:jc w:val="center"/>
              <w:rPr>
                <w:sz w:val="20"/>
                <w:szCs w:val="20"/>
              </w:rPr>
            </w:pPr>
          </w:p>
          <w:p w14:paraId="52144003" w14:textId="77777777" w:rsidR="004B0C83" w:rsidRPr="00A577BB" w:rsidRDefault="004B0C83" w:rsidP="004C1146">
            <w:pPr>
              <w:autoSpaceDE w:val="0"/>
              <w:autoSpaceDN w:val="0"/>
              <w:spacing w:before="0" w:beforeAutospacing="0" w:after="0" w:afterAutospacing="0"/>
              <w:jc w:val="center"/>
              <w:rPr>
                <w:sz w:val="20"/>
                <w:szCs w:val="20"/>
              </w:rPr>
            </w:pPr>
          </w:p>
          <w:p w14:paraId="6DE89BE9" w14:textId="77777777" w:rsidR="004B0C83" w:rsidRPr="00A577BB" w:rsidRDefault="004B0C83" w:rsidP="004C1146">
            <w:pPr>
              <w:autoSpaceDE w:val="0"/>
              <w:autoSpaceDN w:val="0"/>
              <w:spacing w:before="0" w:beforeAutospacing="0" w:after="0" w:afterAutospacing="0"/>
              <w:jc w:val="center"/>
              <w:rPr>
                <w:sz w:val="20"/>
                <w:szCs w:val="20"/>
              </w:rPr>
            </w:pPr>
          </w:p>
          <w:p w14:paraId="0FB23E45" w14:textId="77777777" w:rsidR="004B0C83" w:rsidRPr="00A577BB" w:rsidRDefault="004B0C83" w:rsidP="004C1146">
            <w:pPr>
              <w:autoSpaceDE w:val="0"/>
              <w:autoSpaceDN w:val="0"/>
              <w:spacing w:before="0" w:beforeAutospacing="0" w:after="0" w:afterAutospacing="0"/>
              <w:jc w:val="center"/>
              <w:rPr>
                <w:sz w:val="20"/>
                <w:szCs w:val="20"/>
              </w:rPr>
            </w:pPr>
          </w:p>
          <w:p w14:paraId="440BA406" w14:textId="77777777" w:rsidR="004B0C83" w:rsidRPr="00A577BB" w:rsidRDefault="004B0C83" w:rsidP="004C1146">
            <w:pPr>
              <w:autoSpaceDE w:val="0"/>
              <w:autoSpaceDN w:val="0"/>
              <w:spacing w:before="0" w:beforeAutospacing="0" w:after="0" w:afterAutospacing="0"/>
              <w:jc w:val="center"/>
              <w:rPr>
                <w:sz w:val="20"/>
                <w:szCs w:val="20"/>
              </w:rPr>
            </w:pPr>
          </w:p>
          <w:p w14:paraId="0DA0548C" w14:textId="77777777" w:rsidR="004B0C83" w:rsidRPr="00A577BB" w:rsidRDefault="004B0C83" w:rsidP="004C1146">
            <w:pPr>
              <w:autoSpaceDE w:val="0"/>
              <w:autoSpaceDN w:val="0"/>
              <w:spacing w:before="0" w:beforeAutospacing="0" w:after="0" w:afterAutospacing="0"/>
              <w:jc w:val="center"/>
              <w:rPr>
                <w:sz w:val="20"/>
                <w:szCs w:val="20"/>
              </w:rPr>
            </w:pPr>
          </w:p>
          <w:p w14:paraId="5AD83495" w14:textId="77777777" w:rsidR="004B0C83" w:rsidRPr="00A577BB" w:rsidRDefault="004B0C83" w:rsidP="004C1146">
            <w:pPr>
              <w:autoSpaceDE w:val="0"/>
              <w:autoSpaceDN w:val="0"/>
              <w:spacing w:before="0" w:beforeAutospacing="0" w:after="0" w:afterAutospacing="0"/>
              <w:jc w:val="center"/>
              <w:rPr>
                <w:sz w:val="20"/>
                <w:szCs w:val="20"/>
              </w:rPr>
            </w:pPr>
          </w:p>
          <w:p w14:paraId="33661B09" w14:textId="77777777" w:rsidR="004B0C83" w:rsidRPr="00A577BB" w:rsidRDefault="004B0C83" w:rsidP="004C1146">
            <w:pPr>
              <w:autoSpaceDE w:val="0"/>
              <w:autoSpaceDN w:val="0"/>
              <w:spacing w:before="0" w:beforeAutospacing="0" w:after="0" w:afterAutospacing="0"/>
              <w:jc w:val="center"/>
              <w:rPr>
                <w:sz w:val="20"/>
                <w:szCs w:val="20"/>
              </w:rPr>
            </w:pPr>
          </w:p>
          <w:p w14:paraId="6F27F91D" w14:textId="77777777" w:rsidR="004B0C83" w:rsidRPr="00A577BB" w:rsidRDefault="004B0C83" w:rsidP="004C1146">
            <w:pPr>
              <w:autoSpaceDE w:val="0"/>
              <w:autoSpaceDN w:val="0"/>
              <w:spacing w:before="0" w:beforeAutospacing="0" w:after="0" w:afterAutospacing="0"/>
              <w:jc w:val="center"/>
              <w:rPr>
                <w:sz w:val="20"/>
                <w:szCs w:val="20"/>
              </w:rPr>
            </w:pPr>
          </w:p>
          <w:p w14:paraId="6B8CCD5C" w14:textId="77777777" w:rsidR="004B0C83" w:rsidRPr="00A577BB" w:rsidRDefault="004B0C83" w:rsidP="004C1146">
            <w:pPr>
              <w:autoSpaceDE w:val="0"/>
              <w:autoSpaceDN w:val="0"/>
              <w:spacing w:before="0" w:beforeAutospacing="0" w:after="0" w:afterAutospacing="0"/>
              <w:jc w:val="center"/>
              <w:rPr>
                <w:sz w:val="20"/>
                <w:szCs w:val="20"/>
              </w:rPr>
            </w:pPr>
          </w:p>
          <w:p w14:paraId="13AF3E22" w14:textId="77777777" w:rsidR="004B0C83" w:rsidRPr="00A577BB" w:rsidRDefault="004B0C83" w:rsidP="004C1146">
            <w:pPr>
              <w:autoSpaceDE w:val="0"/>
              <w:autoSpaceDN w:val="0"/>
              <w:spacing w:before="0" w:beforeAutospacing="0" w:after="0" w:afterAutospacing="0"/>
              <w:jc w:val="center"/>
              <w:rPr>
                <w:sz w:val="20"/>
                <w:szCs w:val="20"/>
              </w:rPr>
            </w:pPr>
          </w:p>
          <w:p w14:paraId="44EF4DA2" w14:textId="77777777" w:rsidR="004B0C83" w:rsidRPr="00A577BB" w:rsidRDefault="004B0C83" w:rsidP="004C1146">
            <w:pPr>
              <w:autoSpaceDE w:val="0"/>
              <w:autoSpaceDN w:val="0"/>
              <w:spacing w:before="0" w:beforeAutospacing="0" w:after="0" w:afterAutospacing="0"/>
              <w:jc w:val="center"/>
              <w:rPr>
                <w:sz w:val="20"/>
                <w:szCs w:val="20"/>
              </w:rPr>
            </w:pPr>
          </w:p>
          <w:p w14:paraId="2B820AEE" w14:textId="77777777" w:rsidR="004B0C83" w:rsidRPr="00A577BB" w:rsidRDefault="004B0C83" w:rsidP="004C1146">
            <w:pPr>
              <w:autoSpaceDE w:val="0"/>
              <w:autoSpaceDN w:val="0"/>
              <w:spacing w:before="0" w:beforeAutospacing="0" w:after="0" w:afterAutospacing="0"/>
              <w:jc w:val="center"/>
              <w:rPr>
                <w:sz w:val="20"/>
                <w:szCs w:val="20"/>
              </w:rPr>
            </w:pPr>
          </w:p>
          <w:p w14:paraId="36EA2673" w14:textId="77777777" w:rsidR="004B0C83" w:rsidRPr="00A577BB" w:rsidRDefault="004B0C83" w:rsidP="004C1146">
            <w:pPr>
              <w:autoSpaceDE w:val="0"/>
              <w:autoSpaceDN w:val="0"/>
              <w:spacing w:before="0" w:beforeAutospacing="0" w:after="0" w:afterAutospacing="0"/>
              <w:jc w:val="center"/>
              <w:rPr>
                <w:sz w:val="20"/>
                <w:szCs w:val="20"/>
              </w:rPr>
            </w:pPr>
          </w:p>
          <w:p w14:paraId="4FD1E963" w14:textId="77777777" w:rsidR="004B0C83" w:rsidRPr="00A577BB" w:rsidRDefault="004B0C83" w:rsidP="004C1146">
            <w:pPr>
              <w:autoSpaceDE w:val="0"/>
              <w:autoSpaceDN w:val="0"/>
              <w:spacing w:before="0" w:beforeAutospacing="0" w:after="0" w:afterAutospacing="0"/>
              <w:jc w:val="center"/>
              <w:rPr>
                <w:sz w:val="20"/>
                <w:szCs w:val="20"/>
              </w:rPr>
            </w:pPr>
          </w:p>
          <w:p w14:paraId="42F34C1D" w14:textId="77777777" w:rsidR="004B0C83" w:rsidRPr="00A577BB" w:rsidRDefault="004B0C83" w:rsidP="004C1146">
            <w:pPr>
              <w:autoSpaceDE w:val="0"/>
              <w:autoSpaceDN w:val="0"/>
              <w:spacing w:before="0" w:beforeAutospacing="0" w:after="0" w:afterAutospacing="0"/>
              <w:jc w:val="center"/>
              <w:rPr>
                <w:sz w:val="20"/>
                <w:szCs w:val="20"/>
              </w:rPr>
            </w:pPr>
          </w:p>
          <w:p w14:paraId="0ABBC383" w14:textId="77777777" w:rsidR="004B0C83" w:rsidRPr="00A577BB" w:rsidRDefault="004B0C83" w:rsidP="004C1146">
            <w:pPr>
              <w:autoSpaceDE w:val="0"/>
              <w:autoSpaceDN w:val="0"/>
              <w:spacing w:before="0" w:beforeAutospacing="0" w:after="0" w:afterAutospacing="0"/>
              <w:jc w:val="center"/>
              <w:rPr>
                <w:sz w:val="20"/>
                <w:szCs w:val="20"/>
              </w:rPr>
            </w:pPr>
          </w:p>
          <w:p w14:paraId="60483D4C" w14:textId="77777777" w:rsidR="004B0C83" w:rsidRPr="00A577BB" w:rsidRDefault="004B0C83" w:rsidP="004C1146">
            <w:pPr>
              <w:autoSpaceDE w:val="0"/>
              <w:autoSpaceDN w:val="0"/>
              <w:spacing w:before="0" w:beforeAutospacing="0" w:after="0" w:afterAutospacing="0"/>
              <w:jc w:val="center"/>
              <w:rPr>
                <w:sz w:val="20"/>
                <w:szCs w:val="20"/>
              </w:rPr>
            </w:pPr>
          </w:p>
          <w:p w14:paraId="4E647C1A" w14:textId="77777777" w:rsidR="004B0C83" w:rsidRPr="00A577BB" w:rsidRDefault="004B0C83" w:rsidP="004C1146">
            <w:pPr>
              <w:autoSpaceDE w:val="0"/>
              <w:autoSpaceDN w:val="0"/>
              <w:spacing w:before="0" w:beforeAutospacing="0" w:after="0" w:afterAutospacing="0"/>
              <w:jc w:val="center"/>
              <w:rPr>
                <w:sz w:val="20"/>
                <w:szCs w:val="20"/>
              </w:rPr>
            </w:pPr>
          </w:p>
          <w:p w14:paraId="7FF9D612" w14:textId="77777777" w:rsidR="004B0C83" w:rsidRPr="00A577BB" w:rsidRDefault="004B0C83" w:rsidP="004C1146">
            <w:pPr>
              <w:autoSpaceDE w:val="0"/>
              <w:autoSpaceDN w:val="0"/>
              <w:spacing w:before="0" w:beforeAutospacing="0" w:after="0" w:afterAutospacing="0"/>
              <w:jc w:val="center"/>
              <w:rPr>
                <w:sz w:val="20"/>
                <w:szCs w:val="20"/>
              </w:rPr>
            </w:pPr>
          </w:p>
          <w:p w14:paraId="2E966E92" w14:textId="77777777" w:rsidR="004B0C83" w:rsidRPr="00A577BB" w:rsidRDefault="004B0C83" w:rsidP="004C1146">
            <w:pPr>
              <w:autoSpaceDE w:val="0"/>
              <w:autoSpaceDN w:val="0"/>
              <w:spacing w:before="0" w:beforeAutospacing="0" w:after="0" w:afterAutospacing="0"/>
              <w:jc w:val="center"/>
              <w:rPr>
                <w:sz w:val="20"/>
                <w:szCs w:val="20"/>
              </w:rPr>
            </w:pPr>
          </w:p>
          <w:p w14:paraId="5C1C9E98" w14:textId="77777777" w:rsidR="004B0C83" w:rsidRPr="00A577BB" w:rsidRDefault="004B0C83" w:rsidP="004C1146">
            <w:pPr>
              <w:autoSpaceDE w:val="0"/>
              <w:autoSpaceDN w:val="0"/>
              <w:spacing w:before="0" w:beforeAutospacing="0" w:after="0" w:afterAutospacing="0"/>
              <w:jc w:val="center"/>
              <w:rPr>
                <w:sz w:val="20"/>
                <w:szCs w:val="20"/>
              </w:rPr>
            </w:pPr>
          </w:p>
          <w:p w14:paraId="50FD18F7" w14:textId="77777777" w:rsidR="004B0C83" w:rsidRPr="00A577BB" w:rsidRDefault="004B0C83" w:rsidP="004C1146">
            <w:pPr>
              <w:autoSpaceDE w:val="0"/>
              <w:autoSpaceDN w:val="0"/>
              <w:spacing w:before="0" w:beforeAutospacing="0" w:after="0" w:afterAutospacing="0"/>
              <w:jc w:val="center"/>
              <w:rPr>
                <w:sz w:val="20"/>
                <w:szCs w:val="20"/>
              </w:rPr>
            </w:pPr>
          </w:p>
          <w:p w14:paraId="18B39D37" w14:textId="77777777" w:rsidR="004B0C83" w:rsidRPr="00A577BB" w:rsidRDefault="004B0C83" w:rsidP="004C1146">
            <w:pPr>
              <w:autoSpaceDE w:val="0"/>
              <w:autoSpaceDN w:val="0"/>
              <w:spacing w:before="0" w:beforeAutospacing="0" w:after="0" w:afterAutospacing="0"/>
              <w:jc w:val="center"/>
              <w:rPr>
                <w:sz w:val="20"/>
                <w:szCs w:val="20"/>
              </w:rPr>
            </w:pPr>
          </w:p>
          <w:p w14:paraId="3DA30685" w14:textId="77777777" w:rsidR="004B0C83" w:rsidRPr="00A577BB" w:rsidRDefault="004B0C83" w:rsidP="004C1146">
            <w:pPr>
              <w:autoSpaceDE w:val="0"/>
              <w:autoSpaceDN w:val="0"/>
              <w:spacing w:before="0" w:beforeAutospacing="0" w:after="0" w:afterAutospacing="0"/>
              <w:jc w:val="center"/>
              <w:rPr>
                <w:sz w:val="20"/>
                <w:szCs w:val="20"/>
              </w:rPr>
            </w:pPr>
          </w:p>
          <w:p w14:paraId="323DF75B" w14:textId="77777777" w:rsidR="004B0C83" w:rsidRPr="00A577BB" w:rsidRDefault="004B0C83" w:rsidP="004C1146">
            <w:pPr>
              <w:autoSpaceDE w:val="0"/>
              <w:autoSpaceDN w:val="0"/>
              <w:spacing w:before="0" w:beforeAutospacing="0" w:after="0" w:afterAutospacing="0"/>
              <w:jc w:val="center"/>
              <w:rPr>
                <w:sz w:val="20"/>
                <w:szCs w:val="20"/>
              </w:rPr>
            </w:pPr>
          </w:p>
          <w:p w14:paraId="0E472C23" w14:textId="77777777" w:rsidR="004B0C83" w:rsidRPr="00A577BB" w:rsidRDefault="004B0C83" w:rsidP="004C1146">
            <w:pPr>
              <w:autoSpaceDE w:val="0"/>
              <w:autoSpaceDN w:val="0"/>
              <w:spacing w:before="0" w:beforeAutospacing="0" w:after="0" w:afterAutospacing="0"/>
              <w:jc w:val="center"/>
              <w:rPr>
                <w:sz w:val="20"/>
                <w:szCs w:val="20"/>
              </w:rPr>
            </w:pPr>
          </w:p>
          <w:p w14:paraId="5B74F888" w14:textId="77777777" w:rsidR="004B0C83" w:rsidRPr="00A577BB" w:rsidRDefault="004B0C83" w:rsidP="004C1146">
            <w:pPr>
              <w:autoSpaceDE w:val="0"/>
              <w:autoSpaceDN w:val="0"/>
              <w:spacing w:before="0" w:beforeAutospacing="0" w:after="0" w:afterAutospacing="0"/>
              <w:jc w:val="center"/>
              <w:rPr>
                <w:sz w:val="20"/>
                <w:szCs w:val="20"/>
              </w:rPr>
            </w:pPr>
          </w:p>
          <w:p w14:paraId="316F4DA0" w14:textId="77777777" w:rsidR="004B0C83" w:rsidRPr="00A577BB" w:rsidRDefault="004B0C83" w:rsidP="004C1146">
            <w:pPr>
              <w:autoSpaceDE w:val="0"/>
              <w:autoSpaceDN w:val="0"/>
              <w:spacing w:before="0" w:beforeAutospacing="0" w:after="0" w:afterAutospacing="0"/>
              <w:jc w:val="center"/>
              <w:rPr>
                <w:sz w:val="20"/>
                <w:szCs w:val="20"/>
              </w:rPr>
            </w:pPr>
          </w:p>
          <w:p w14:paraId="1601D343" w14:textId="77777777" w:rsidR="004B0C83" w:rsidRPr="00A577BB" w:rsidRDefault="004B0C83" w:rsidP="004C1146">
            <w:pPr>
              <w:autoSpaceDE w:val="0"/>
              <w:autoSpaceDN w:val="0"/>
              <w:spacing w:before="0" w:beforeAutospacing="0" w:after="0" w:afterAutospacing="0"/>
              <w:jc w:val="center"/>
              <w:rPr>
                <w:sz w:val="20"/>
                <w:szCs w:val="20"/>
              </w:rPr>
            </w:pPr>
          </w:p>
          <w:p w14:paraId="5F12668A" w14:textId="77777777" w:rsidR="004B0C83" w:rsidRPr="00A577BB" w:rsidRDefault="004B0C83" w:rsidP="004C1146">
            <w:pPr>
              <w:autoSpaceDE w:val="0"/>
              <w:autoSpaceDN w:val="0"/>
              <w:spacing w:before="0" w:beforeAutospacing="0" w:after="0" w:afterAutospacing="0"/>
              <w:jc w:val="center"/>
              <w:rPr>
                <w:sz w:val="20"/>
                <w:szCs w:val="20"/>
              </w:rPr>
            </w:pPr>
          </w:p>
          <w:p w14:paraId="5FF4949F" w14:textId="77777777" w:rsidR="004B0C83" w:rsidRPr="00A577BB" w:rsidRDefault="004B0C83" w:rsidP="004C1146">
            <w:pPr>
              <w:autoSpaceDE w:val="0"/>
              <w:autoSpaceDN w:val="0"/>
              <w:spacing w:before="0" w:beforeAutospacing="0" w:after="0" w:afterAutospacing="0"/>
              <w:jc w:val="center"/>
              <w:rPr>
                <w:sz w:val="20"/>
                <w:szCs w:val="20"/>
              </w:rPr>
            </w:pPr>
          </w:p>
          <w:p w14:paraId="44F68575" w14:textId="77777777" w:rsidR="004B0C83" w:rsidRPr="00A577BB" w:rsidRDefault="004B0C83" w:rsidP="004C1146">
            <w:pPr>
              <w:autoSpaceDE w:val="0"/>
              <w:autoSpaceDN w:val="0"/>
              <w:spacing w:before="0" w:beforeAutospacing="0" w:after="0" w:afterAutospacing="0"/>
              <w:jc w:val="center"/>
              <w:rPr>
                <w:sz w:val="20"/>
                <w:szCs w:val="20"/>
              </w:rPr>
            </w:pPr>
          </w:p>
          <w:p w14:paraId="406AB059" w14:textId="77777777" w:rsidR="004B0C83" w:rsidRPr="00A577BB" w:rsidRDefault="004B0C83" w:rsidP="004C1146">
            <w:pPr>
              <w:autoSpaceDE w:val="0"/>
              <w:autoSpaceDN w:val="0"/>
              <w:spacing w:before="0" w:beforeAutospacing="0" w:after="0" w:afterAutospacing="0"/>
              <w:jc w:val="center"/>
              <w:rPr>
                <w:sz w:val="20"/>
                <w:szCs w:val="20"/>
              </w:rPr>
            </w:pPr>
          </w:p>
          <w:p w14:paraId="57FC0DD0" w14:textId="77777777" w:rsidR="004B0C83" w:rsidRPr="00A577BB" w:rsidRDefault="004B0C83" w:rsidP="004C1146">
            <w:pPr>
              <w:autoSpaceDE w:val="0"/>
              <w:autoSpaceDN w:val="0"/>
              <w:spacing w:before="0" w:beforeAutospacing="0" w:after="0" w:afterAutospacing="0"/>
              <w:jc w:val="center"/>
              <w:rPr>
                <w:sz w:val="20"/>
                <w:szCs w:val="20"/>
              </w:rPr>
            </w:pPr>
          </w:p>
          <w:p w14:paraId="7BAAC956" w14:textId="77777777" w:rsidR="004B0C83" w:rsidRPr="00A577BB" w:rsidRDefault="004B0C83" w:rsidP="004C1146">
            <w:pPr>
              <w:autoSpaceDE w:val="0"/>
              <w:autoSpaceDN w:val="0"/>
              <w:spacing w:before="0" w:beforeAutospacing="0" w:after="0" w:afterAutospacing="0"/>
              <w:jc w:val="center"/>
              <w:rPr>
                <w:sz w:val="20"/>
                <w:szCs w:val="20"/>
              </w:rPr>
            </w:pPr>
          </w:p>
          <w:p w14:paraId="61FAF435" w14:textId="77777777" w:rsidR="004B0C83" w:rsidRPr="00A577BB" w:rsidRDefault="004B0C83" w:rsidP="004C1146">
            <w:pPr>
              <w:autoSpaceDE w:val="0"/>
              <w:autoSpaceDN w:val="0"/>
              <w:spacing w:before="0" w:beforeAutospacing="0" w:after="0" w:afterAutospacing="0"/>
              <w:jc w:val="center"/>
              <w:rPr>
                <w:sz w:val="20"/>
                <w:szCs w:val="20"/>
              </w:rPr>
            </w:pPr>
          </w:p>
          <w:p w14:paraId="73777AC7" w14:textId="77777777" w:rsidR="004B0C83" w:rsidRPr="00A577BB" w:rsidRDefault="004B0C83" w:rsidP="004C1146">
            <w:pPr>
              <w:autoSpaceDE w:val="0"/>
              <w:autoSpaceDN w:val="0"/>
              <w:spacing w:before="0" w:beforeAutospacing="0" w:after="0" w:afterAutospacing="0"/>
              <w:jc w:val="center"/>
              <w:rPr>
                <w:sz w:val="20"/>
                <w:szCs w:val="20"/>
              </w:rPr>
            </w:pPr>
          </w:p>
          <w:p w14:paraId="49AE2937" w14:textId="77777777" w:rsidR="004B0C83" w:rsidRPr="00A577BB" w:rsidRDefault="004B0C83" w:rsidP="004C1146">
            <w:pPr>
              <w:autoSpaceDE w:val="0"/>
              <w:autoSpaceDN w:val="0"/>
              <w:spacing w:before="0" w:beforeAutospacing="0" w:after="0" w:afterAutospacing="0"/>
              <w:jc w:val="center"/>
              <w:rPr>
                <w:sz w:val="20"/>
                <w:szCs w:val="20"/>
              </w:rPr>
            </w:pPr>
          </w:p>
          <w:p w14:paraId="397005D0" w14:textId="77777777" w:rsidR="004B0C83" w:rsidRPr="00A577BB" w:rsidRDefault="004B0C83" w:rsidP="004C1146">
            <w:pPr>
              <w:autoSpaceDE w:val="0"/>
              <w:autoSpaceDN w:val="0"/>
              <w:spacing w:before="0" w:beforeAutospacing="0" w:after="0" w:afterAutospacing="0"/>
              <w:jc w:val="center"/>
              <w:rPr>
                <w:sz w:val="20"/>
                <w:szCs w:val="20"/>
              </w:rPr>
            </w:pPr>
          </w:p>
          <w:p w14:paraId="199BC672" w14:textId="77777777" w:rsidR="004B0C83" w:rsidRPr="00A577BB" w:rsidRDefault="004B0C83" w:rsidP="004C1146">
            <w:pPr>
              <w:autoSpaceDE w:val="0"/>
              <w:autoSpaceDN w:val="0"/>
              <w:spacing w:before="0" w:beforeAutospacing="0" w:after="0" w:afterAutospacing="0"/>
              <w:jc w:val="center"/>
              <w:rPr>
                <w:sz w:val="20"/>
                <w:szCs w:val="20"/>
              </w:rPr>
            </w:pPr>
          </w:p>
          <w:p w14:paraId="0818BAA4" w14:textId="77777777" w:rsidR="004B0C83" w:rsidRPr="00A577BB" w:rsidRDefault="004B0C83" w:rsidP="004C1146">
            <w:pPr>
              <w:autoSpaceDE w:val="0"/>
              <w:autoSpaceDN w:val="0"/>
              <w:spacing w:before="0" w:beforeAutospacing="0" w:after="0" w:afterAutospacing="0"/>
              <w:jc w:val="center"/>
              <w:rPr>
                <w:sz w:val="20"/>
                <w:szCs w:val="20"/>
              </w:rPr>
            </w:pPr>
          </w:p>
          <w:p w14:paraId="37BCD409" w14:textId="77777777" w:rsidR="004B0C83" w:rsidRPr="00A577BB" w:rsidRDefault="004B0C83" w:rsidP="004C1146">
            <w:pPr>
              <w:autoSpaceDE w:val="0"/>
              <w:autoSpaceDN w:val="0"/>
              <w:spacing w:before="0" w:beforeAutospacing="0" w:after="0" w:afterAutospacing="0"/>
              <w:jc w:val="center"/>
              <w:rPr>
                <w:sz w:val="20"/>
                <w:szCs w:val="20"/>
              </w:rPr>
            </w:pPr>
          </w:p>
          <w:p w14:paraId="621F286C" w14:textId="77777777" w:rsidR="004B0C83" w:rsidRPr="00A577BB" w:rsidRDefault="004B0C83" w:rsidP="004C1146">
            <w:pPr>
              <w:autoSpaceDE w:val="0"/>
              <w:autoSpaceDN w:val="0"/>
              <w:spacing w:before="0" w:beforeAutospacing="0" w:after="0" w:afterAutospacing="0"/>
              <w:jc w:val="center"/>
              <w:rPr>
                <w:sz w:val="20"/>
                <w:szCs w:val="20"/>
              </w:rPr>
            </w:pPr>
          </w:p>
          <w:p w14:paraId="605E9831" w14:textId="77777777" w:rsidR="004B0C83" w:rsidRPr="00A577BB" w:rsidRDefault="004B0C83" w:rsidP="004C1146">
            <w:pPr>
              <w:autoSpaceDE w:val="0"/>
              <w:autoSpaceDN w:val="0"/>
              <w:spacing w:before="0" w:beforeAutospacing="0" w:after="0" w:afterAutospacing="0"/>
              <w:jc w:val="center"/>
              <w:rPr>
                <w:sz w:val="20"/>
                <w:szCs w:val="20"/>
              </w:rPr>
            </w:pPr>
          </w:p>
          <w:p w14:paraId="28016B4A" w14:textId="77777777" w:rsidR="004B0C83" w:rsidRPr="00A577BB" w:rsidRDefault="004B0C83" w:rsidP="004C1146">
            <w:pPr>
              <w:autoSpaceDE w:val="0"/>
              <w:autoSpaceDN w:val="0"/>
              <w:spacing w:before="0" w:beforeAutospacing="0" w:after="0" w:afterAutospacing="0"/>
              <w:jc w:val="center"/>
              <w:rPr>
                <w:sz w:val="20"/>
                <w:szCs w:val="20"/>
              </w:rPr>
            </w:pPr>
          </w:p>
          <w:p w14:paraId="597DC767" w14:textId="77777777" w:rsidR="004B0C83" w:rsidRPr="00A577BB" w:rsidRDefault="004B0C83" w:rsidP="004C1146">
            <w:pPr>
              <w:autoSpaceDE w:val="0"/>
              <w:autoSpaceDN w:val="0"/>
              <w:spacing w:before="0" w:beforeAutospacing="0" w:after="0" w:afterAutospacing="0"/>
              <w:jc w:val="center"/>
              <w:rPr>
                <w:sz w:val="20"/>
                <w:szCs w:val="20"/>
              </w:rPr>
            </w:pPr>
          </w:p>
          <w:p w14:paraId="4957AC3C" w14:textId="77777777" w:rsidR="004B0C83" w:rsidRPr="00A577BB" w:rsidRDefault="004B0C83" w:rsidP="004C1146">
            <w:pPr>
              <w:autoSpaceDE w:val="0"/>
              <w:autoSpaceDN w:val="0"/>
              <w:spacing w:before="0" w:beforeAutospacing="0" w:after="0" w:afterAutospacing="0"/>
              <w:jc w:val="center"/>
              <w:rPr>
                <w:sz w:val="20"/>
                <w:szCs w:val="20"/>
              </w:rPr>
            </w:pPr>
          </w:p>
          <w:p w14:paraId="43775044" w14:textId="77777777" w:rsidR="004B0C83" w:rsidRPr="00A577BB" w:rsidRDefault="004B0C83" w:rsidP="004C1146">
            <w:pPr>
              <w:autoSpaceDE w:val="0"/>
              <w:autoSpaceDN w:val="0"/>
              <w:spacing w:before="0" w:beforeAutospacing="0" w:after="0" w:afterAutospacing="0"/>
              <w:jc w:val="center"/>
              <w:rPr>
                <w:sz w:val="20"/>
                <w:szCs w:val="20"/>
              </w:rPr>
            </w:pPr>
          </w:p>
          <w:p w14:paraId="534F0BB5" w14:textId="77777777" w:rsidR="004B0C83" w:rsidRPr="00A577BB" w:rsidRDefault="004B0C83" w:rsidP="004C1146">
            <w:pPr>
              <w:autoSpaceDE w:val="0"/>
              <w:autoSpaceDN w:val="0"/>
              <w:spacing w:before="0" w:beforeAutospacing="0" w:after="0" w:afterAutospacing="0"/>
              <w:jc w:val="center"/>
              <w:rPr>
                <w:sz w:val="20"/>
                <w:szCs w:val="20"/>
              </w:rPr>
            </w:pPr>
          </w:p>
          <w:p w14:paraId="1A80F1C7" w14:textId="77777777" w:rsidR="004B0C83" w:rsidRPr="00A577BB" w:rsidRDefault="004B0C83"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FC81CA8" w14:textId="77777777" w:rsidR="004C1146" w:rsidRPr="00A577BB" w:rsidRDefault="004C1146" w:rsidP="004C1146">
            <w:pPr>
              <w:pStyle w:val="Normlny0"/>
            </w:pPr>
            <w:r w:rsidRPr="00A577BB">
              <w:lastRenderedPageBreak/>
              <w:t>§ 29 O 1 až 15</w:t>
            </w:r>
          </w:p>
          <w:p w14:paraId="1B00502B" w14:textId="77777777" w:rsidR="004B0C83" w:rsidRPr="00A577BB" w:rsidRDefault="004B0C83" w:rsidP="004C1146">
            <w:pPr>
              <w:pStyle w:val="Normlny0"/>
            </w:pPr>
          </w:p>
          <w:p w14:paraId="7610541D" w14:textId="77777777" w:rsidR="004B0C83" w:rsidRPr="00A577BB" w:rsidRDefault="004B0C83" w:rsidP="004C1146">
            <w:pPr>
              <w:pStyle w:val="Normlny0"/>
            </w:pPr>
          </w:p>
          <w:p w14:paraId="6B77DC36" w14:textId="77777777" w:rsidR="004B0C83" w:rsidRPr="00A577BB" w:rsidRDefault="004B0C83" w:rsidP="004C1146">
            <w:pPr>
              <w:pStyle w:val="Normlny0"/>
            </w:pPr>
          </w:p>
          <w:p w14:paraId="7047F13C" w14:textId="77777777" w:rsidR="004B0C83" w:rsidRPr="00A577BB" w:rsidRDefault="004B0C83" w:rsidP="004C1146">
            <w:pPr>
              <w:pStyle w:val="Normlny0"/>
            </w:pPr>
          </w:p>
          <w:p w14:paraId="12FE811D" w14:textId="77777777" w:rsidR="004B0C83" w:rsidRPr="00A577BB" w:rsidRDefault="004B0C83" w:rsidP="004C1146">
            <w:pPr>
              <w:pStyle w:val="Normlny0"/>
            </w:pPr>
          </w:p>
          <w:p w14:paraId="48ABE1D1" w14:textId="77777777" w:rsidR="004B0C83" w:rsidRPr="00A577BB" w:rsidRDefault="004B0C83" w:rsidP="004C1146">
            <w:pPr>
              <w:pStyle w:val="Normlny0"/>
            </w:pPr>
          </w:p>
          <w:p w14:paraId="0502F62E" w14:textId="77777777" w:rsidR="004B0C83" w:rsidRPr="00A577BB" w:rsidRDefault="004B0C83" w:rsidP="004C1146">
            <w:pPr>
              <w:pStyle w:val="Normlny0"/>
            </w:pPr>
          </w:p>
          <w:p w14:paraId="5DAB01B9" w14:textId="77777777" w:rsidR="004B0C83" w:rsidRPr="00A577BB" w:rsidRDefault="004B0C83" w:rsidP="004C1146">
            <w:pPr>
              <w:pStyle w:val="Normlny0"/>
            </w:pPr>
          </w:p>
          <w:p w14:paraId="046E0D32" w14:textId="77777777" w:rsidR="004B0C83" w:rsidRPr="00A577BB" w:rsidRDefault="004B0C83" w:rsidP="004C1146">
            <w:pPr>
              <w:pStyle w:val="Normlny0"/>
            </w:pPr>
          </w:p>
          <w:p w14:paraId="0CFCFBBA" w14:textId="77777777" w:rsidR="004B0C83" w:rsidRPr="00A577BB" w:rsidRDefault="004B0C83" w:rsidP="004C1146">
            <w:pPr>
              <w:pStyle w:val="Normlny0"/>
            </w:pPr>
          </w:p>
          <w:p w14:paraId="6051C9C3" w14:textId="77777777" w:rsidR="004B0C83" w:rsidRPr="00A577BB" w:rsidRDefault="004B0C83" w:rsidP="004C1146">
            <w:pPr>
              <w:pStyle w:val="Normlny0"/>
            </w:pPr>
          </w:p>
          <w:p w14:paraId="3CB62AB6" w14:textId="77777777" w:rsidR="004B0C83" w:rsidRPr="00A577BB" w:rsidRDefault="004B0C83" w:rsidP="004C1146">
            <w:pPr>
              <w:pStyle w:val="Normlny0"/>
            </w:pPr>
          </w:p>
          <w:p w14:paraId="33915F09" w14:textId="77777777" w:rsidR="004B0C83" w:rsidRPr="00A577BB" w:rsidRDefault="004B0C83" w:rsidP="004C1146">
            <w:pPr>
              <w:pStyle w:val="Normlny0"/>
            </w:pPr>
          </w:p>
          <w:p w14:paraId="6AF7AAB8" w14:textId="77777777" w:rsidR="004B0C83" w:rsidRPr="00A577BB" w:rsidRDefault="004B0C83" w:rsidP="004C1146">
            <w:pPr>
              <w:pStyle w:val="Normlny0"/>
            </w:pPr>
          </w:p>
          <w:p w14:paraId="3A5D3580" w14:textId="77777777" w:rsidR="004B0C83" w:rsidRPr="00A577BB" w:rsidRDefault="004B0C83" w:rsidP="004C1146">
            <w:pPr>
              <w:pStyle w:val="Normlny0"/>
            </w:pPr>
          </w:p>
          <w:p w14:paraId="24DA55A1" w14:textId="77777777" w:rsidR="004B0C83" w:rsidRPr="00A577BB" w:rsidRDefault="004B0C83" w:rsidP="004C1146">
            <w:pPr>
              <w:pStyle w:val="Normlny0"/>
            </w:pPr>
          </w:p>
          <w:p w14:paraId="6713CB11" w14:textId="77777777" w:rsidR="004B0C83" w:rsidRPr="00A577BB" w:rsidRDefault="004B0C83" w:rsidP="004C1146">
            <w:pPr>
              <w:pStyle w:val="Normlny0"/>
            </w:pPr>
          </w:p>
          <w:p w14:paraId="7D62333F" w14:textId="77777777" w:rsidR="004B0C83" w:rsidRPr="00A577BB" w:rsidRDefault="004B0C83" w:rsidP="004C1146">
            <w:pPr>
              <w:pStyle w:val="Normlny0"/>
            </w:pPr>
          </w:p>
          <w:p w14:paraId="3B55038E" w14:textId="77777777" w:rsidR="004B0C83" w:rsidRPr="00A577BB" w:rsidRDefault="004B0C83" w:rsidP="004C1146">
            <w:pPr>
              <w:pStyle w:val="Normlny0"/>
            </w:pPr>
          </w:p>
          <w:p w14:paraId="4776283E" w14:textId="77777777" w:rsidR="004B0C83" w:rsidRPr="00A577BB" w:rsidRDefault="004B0C83" w:rsidP="004C1146">
            <w:pPr>
              <w:pStyle w:val="Normlny0"/>
            </w:pPr>
          </w:p>
          <w:p w14:paraId="1AF29B35" w14:textId="77777777" w:rsidR="004B0C83" w:rsidRPr="00A577BB" w:rsidRDefault="004B0C83" w:rsidP="004C1146">
            <w:pPr>
              <w:pStyle w:val="Normlny0"/>
            </w:pPr>
          </w:p>
          <w:p w14:paraId="6838FB12" w14:textId="77777777" w:rsidR="004B0C83" w:rsidRPr="00A577BB" w:rsidRDefault="004B0C83" w:rsidP="004C1146">
            <w:pPr>
              <w:pStyle w:val="Normlny0"/>
            </w:pPr>
          </w:p>
          <w:p w14:paraId="6D04D1EE" w14:textId="77777777" w:rsidR="004B0C83" w:rsidRPr="00A577BB" w:rsidRDefault="004B0C83" w:rsidP="004C1146">
            <w:pPr>
              <w:pStyle w:val="Normlny0"/>
            </w:pPr>
          </w:p>
          <w:p w14:paraId="6CF682FB" w14:textId="77777777" w:rsidR="004B0C83" w:rsidRPr="00A577BB" w:rsidRDefault="004B0C83" w:rsidP="004C1146">
            <w:pPr>
              <w:pStyle w:val="Normlny0"/>
            </w:pPr>
          </w:p>
          <w:p w14:paraId="480BCA33" w14:textId="77777777" w:rsidR="004B0C83" w:rsidRPr="00A577BB" w:rsidRDefault="004B0C83" w:rsidP="004C1146">
            <w:pPr>
              <w:pStyle w:val="Normlny0"/>
            </w:pPr>
          </w:p>
          <w:p w14:paraId="0758D97A" w14:textId="77777777" w:rsidR="004B0C83" w:rsidRPr="00A577BB" w:rsidRDefault="004B0C83" w:rsidP="004C1146">
            <w:pPr>
              <w:pStyle w:val="Normlny0"/>
            </w:pPr>
          </w:p>
          <w:p w14:paraId="769BD3B7" w14:textId="77777777" w:rsidR="004B0C83" w:rsidRPr="00A577BB" w:rsidRDefault="004B0C83" w:rsidP="004C1146">
            <w:pPr>
              <w:pStyle w:val="Normlny0"/>
            </w:pPr>
          </w:p>
          <w:p w14:paraId="53160EBD" w14:textId="77777777" w:rsidR="004B0C83" w:rsidRPr="00A577BB" w:rsidRDefault="004B0C83" w:rsidP="004C1146">
            <w:pPr>
              <w:pStyle w:val="Normlny0"/>
            </w:pPr>
          </w:p>
          <w:p w14:paraId="10403ADC" w14:textId="77777777" w:rsidR="004B0C83" w:rsidRPr="00A577BB" w:rsidRDefault="004B0C83" w:rsidP="004C1146">
            <w:pPr>
              <w:pStyle w:val="Normlny0"/>
            </w:pPr>
          </w:p>
          <w:p w14:paraId="0B1EC75E" w14:textId="77777777" w:rsidR="004B0C83" w:rsidRPr="00A577BB" w:rsidRDefault="004B0C83" w:rsidP="004C1146">
            <w:pPr>
              <w:pStyle w:val="Normlny0"/>
            </w:pPr>
          </w:p>
          <w:p w14:paraId="36D31287" w14:textId="77777777" w:rsidR="004B0C83" w:rsidRPr="00A577BB" w:rsidRDefault="004B0C83" w:rsidP="004C1146">
            <w:pPr>
              <w:pStyle w:val="Normlny0"/>
            </w:pPr>
          </w:p>
          <w:p w14:paraId="5A7A936B" w14:textId="77777777" w:rsidR="004B0C83" w:rsidRPr="00A577BB" w:rsidRDefault="004B0C83" w:rsidP="004C1146">
            <w:pPr>
              <w:pStyle w:val="Normlny0"/>
            </w:pPr>
          </w:p>
          <w:p w14:paraId="2B764990" w14:textId="77777777" w:rsidR="004B0C83" w:rsidRPr="00A577BB" w:rsidRDefault="004B0C83" w:rsidP="004C1146">
            <w:pPr>
              <w:pStyle w:val="Normlny0"/>
            </w:pPr>
          </w:p>
          <w:p w14:paraId="73F0DD0B" w14:textId="77777777" w:rsidR="004B0C83" w:rsidRPr="00A577BB" w:rsidRDefault="004B0C83" w:rsidP="004C1146">
            <w:pPr>
              <w:pStyle w:val="Normlny0"/>
            </w:pPr>
          </w:p>
          <w:p w14:paraId="7A5CF6FD" w14:textId="77777777" w:rsidR="004B0C83" w:rsidRPr="00A577BB" w:rsidRDefault="004B0C83" w:rsidP="004C1146">
            <w:pPr>
              <w:pStyle w:val="Normlny0"/>
            </w:pPr>
          </w:p>
          <w:p w14:paraId="5B7C3BD3" w14:textId="77777777" w:rsidR="004B0C83" w:rsidRPr="00A577BB" w:rsidRDefault="004B0C83" w:rsidP="004C1146">
            <w:pPr>
              <w:pStyle w:val="Normlny0"/>
            </w:pPr>
          </w:p>
          <w:p w14:paraId="480FE77E" w14:textId="77777777" w:rsidR="004B0C83" w:rsidRPr="00A577BB" w:rsidRDefault="004B0C83" w:rsidP="004C1146">
            <w:pPr>
              <w:pStyle w:val="Normlny0"/>
            </w:pPr>
          </w:p>
          <w:p w14:paraId="25309E72" w14:textId="77777777" w:rsidR="004B0C83" w:rsidRPr="00A577BB" w:rsidRDefault="004B0C83" w:rsidP="004C1146">
            <w:pPr>
              <w:pStyle w:val="Normlny0"/>
            </w:pPr>
          </w:p>
          <w:p w14:paraId="553B54CD" w14:textId="77777777" w:rsidR="004B0C83" w:rsidRPr="00A577BB" w:rsidRDefault="004B0C83" w:rsidP="004C1146">
            <w:pPr>
              <w:pStyle w:val="Normlny0"/>
            </w:pPr>
          </w:p>
          <w:p w14:paraId="6031310F" w14:textId="77777777" w:rsidR="004B0C83" w:rsidRPr="00A577BB" w:rsidRDefault="004B0C83" w:rsidP="004C1146">
            <w:pPr>
              <w:pStyle w:val="Normlny0"/>
            </w:pPr>
          </w:p>
          <w:p w14:paraId="5A33FE90" w14:textId="77777777" w:rsidR="004B0C83" w:rsidRPr="00A577BB" w:rsidRDefault="004B0C83" w:rsidP="004C1146">
            <w:pPr>
              <w:pStyle w:val="Normlny0"/>
            </w:pPr>
          </w:p>
          <w:p w14:paraId="17B9CCA8" w14:textId="77777777" w:rsidR="004B0C83" w:rsidRPr="00A577BB" w:rsidRDefault="004B0C83" w:rsidP="004C1146">
            <w:pPr>
              <w:pStyle w:val="Normlny0"/>
            </w:pPr>
          </w:p>
          <w:p w14:paraId="4DED038D" w14:textId="77777777" w:rsidR="004B0C83" w:rsidRPr="00A577BB" w:rsidRDefault="004B0C83" w:rsidP="004C1146">
            <w:pPr>
              <w:pStyle w:val="Normlny0"/>
            </w:pPr>
          </w:p>
          <w:p w14:paraId="18AE0CBF" w14:textId="77777777" w:rsidR="004B0C83" w:rsidRPr="00A577BB" w:rsidRDefault="004B0C83" w:rsidP="004C1146">
            <w:pPr>
              <w:pStyle w:val="Normlny0"/>
            </w:pPr>
          </w:p>
          <w:p w14:paraId="682BAAAA" w14:textId="77777777" w:rsidR="004B0C83" w:rsidRPr="00A577BB" w:rsidRDefault="004B0C83" w:rsidP="004C1146">
            <w:pPr>
              <w:pStyle w:val="Normlny0"/>
            </w:pPr>
          </w:p>
          <w:p w14:paraId="6E3F2D32" w14:textId="77777777" w:rsidR="004B0C83" w:rsidRPr="00A577BB" w:rsidRDefault="004B0C83" w:rsidP="004C1146">
            <w:pPr>
              <w:pStyle w:val="Normlny0"/>
            </w:pPr>
          </w:p>
          <w:p w14:paraId="08B5D785" w14:textId="77777777" w:rsidR="004B0C83" w:rsidRPr="00A577BB" w:rsidRDefault="004B0C83" w:rsidP="004C1146">
            <w:pPr>
              <w:pStyle w:val="Normlny0"/>
            </w:pPr>
          </w:p>
          <w:p w14:paraId="4319C2A3" w14:textId="77777777" w:rsidR="004B0C83" w:rsidRPr="00A577BB" w:rsidRDefault="004B0C83" w:rsidP="004C1146">
            <w:pPr>
              <w:pStyle w:val="Normlny0"/>
            </w:pPr>
          </w:p>
          <w:p w14:paraId="4E4CBF54" w14:textId="77777777" w:rsidR="004B0C83" w:rsidRPr="00A577BB" w:rsidRDefault="004B0C83" w:rsidP="004C1146">
            <w:pPr>
              <w:pStyle w:val="Normlny0"/>
            </w:pPr>
          </w:p>
          <w:p w14:paraId="7154EABB" w14:textId="77777777" w:rsidR="004B0C83" w:rsidRPr="00A577BB" w:rsidRDefault="004B0C83" w:rsidP="004C1146">
            <w:pPr>
              <w:pStyle w:val="Normlny0"/>
            </w:pPr>
          </w:p>
          <w:p w14:paraId="61BDF361" w14:textId="77777777" w:rsidR="004B0C83" w:rsidRPr="00A577BB" w:rsidRDefault="004B0C83" w:rsidP="004C1146">
            <w:pPr>
              <w:pStyle w:val="Normlny0"/>
            </w:pPr>
          </w:p>
          <w:p w14:paraId="4F2EBC5C" w14:textId="77777777" w:rsidR="004B0C83" w:rsidRPr="00A577BB" w:rsidRDefault="004B0C83" w:rsidP="004C1146">
            <w:pPr>
              <w:pStyle w:val="Normlny0"/>
            </w:pPr>
          </w:p>
          <w:p w14:paraId="4EFCF362" w14:textId="77777777" w:rsidR="004B0C83" w:rsidRPr="00A577BB" w:rsidRDefault="004B0C83" w:rsidP="004C1146">
            <w:pPr>
              <w:pStyle w:val="Normlny0"/>
            </w:pPr>
          </w:p>
          <w:p w14:paraId="5911C7E6" w14:textId="77777777" w:rsidR="004B0C83" w:rsidRPr="00A577BB" w:rsidRDefault="004B0C83" w:rsidP="004C1146">
            <w:pPr>
              <w:pStyle w:val="Normlny0"/>
            </w:pPr>
          </w:p>
          <w:p w14:paraId="1A2E9F78" w14:textId="77777777" w:rsidR="004B0C83" w:rsidRPr="00A577BB" w:rsidRDefault="004B0C83" w:rsidP="004C1146">
            <w:pPr>
              <w:pStyle w:val="Normlny0"/>
            </w:pPr>
          </w:p>
          <w:p w14:paraId="09A87B11" w14:textId="77777777" w:rsidR="004B0C83" w:rsidRPr="00A577BB" w:rsidRDefault="004B0C83" w:rsidP="004C1146">
            <w:pPr>
              <w:pStyle w:val="Normlny0"/>
            </w:pPr>
          </w:p>
          <w:p w14:paraId="1F85DEB2" w14:textId="77777777" w:rsidR="004B0C83" w:rsidRPr="00A577BB" w:rsidRDefault="004B0C83" w:rsidP="004C1146">
            <w:pPr>
              <w:pStyle w:val="Normlny0"/>
            </w:pPr>
          </w:p>
          <w:p w14:paraId="6DBD09E2" w14:textId="77777777" w:rsidR="004B0C83" w:rsidRPr="00A577BB" w:rsidRDefault="004B0C83" w:rsidP="004C1146">
            <w:pPr>
              <w:pStyle w:val="Normlny0"/>
            </w:pPr>
          </w:p>
          <w:p w14:paraId="08311E4A" w14:textId="77777777" w:rsidR="004B0C83" w:rsidRPr="00A577BB" w:rsidRDefault="004B0C83" w:rsidP="004C1146">
            <w:pPr>
              <w:pStyle w:val="Normlny0"/>
            </w:pPr>
          </w:p>
          <w:p w14:paraId="5F63A1AC" w14:textId="77777777" w:rsidR="004B0C83" w:rsidRPr="00A577BB" w:rsidRDefault="004B0C83" w:rsidP="004C1146">
            <w:pPr>
              <w:pStyle w:val="Normlny0"/>
            </w:pPr>
          </w:p>
          <w:p w14:paraId="0C3E2472" w14:textId="77777777" w:rsidR="004B0C83" w:rsidRPr="00A577BB" w:rsidRDefault="004B0C83" w:rsidP="004C1146">
            <w:pPr>
              <w:pStyle w:val="Normlny0"/>
            </w:pPr>
          </w:p>
          <w:p w14:paraId="4708DE8A" w14:textId="77777777" w:rsidR="004B0C83" w:rsidRPr="00A577BB" w:rsidRDefault="004B0C83" w:rsidP="004C1146">
            <w:pPr>
              <w:pStyle w:val="Normlny0"/>
            </w:pPr>
          </w:p>
          <w:p w14:paraId="3A4E25A8" w14:textId="77777777" w:rsidR="004B0C83" w:rsidRPr="00A577BB" w:rsidRDefault="004B0C83" w:rsidP="004C1146">
            <w:pPr>
              <w:pStyle w:val="Normlny0"/>
            </w:pPr>
          </w:p>
          <w:p w14:paraId="6307697B" w14:textId="77777777" w:rsidR="004B0C83" w:rsidRPr="00A577BB" w:rsidRDefault="004B0C83" w:rsidP="004C1146">
            <w:pPr>
              <w:pStyle w:val="Normlny0"/>
            </w:pPr>
          </w:p>
          <w:p w14:paraId="2E669084" w14:textId="77777777" w:rsidR="004B0C83" w:rsidRPr="00A577BB" w:rsidRDefault="004B0C83" w:rsidP="004C1146">
            <w:pPr>
              <w:pStyle w:val="Normlny0"/>
            </w:pPr>
          </w:p>
          <w:p w14:paraId="2FC2E2F5" w14:textId="77777777" w:rsidR="004B0C83" w:rsidRPr="00A577BB" w:rsidRDefault="004B0C83" w:rsidP="004C1146">
            <w:pPr>
              <w:pStyle w:val="Normlny0"/>
            </w:pPr>
          </w:p>
          <w:p w14:paraId="6289A406" w14:textId="77777777" w:rsidR="004B0C83" w:rsidRPr="00A577BB" w:rsidRDefault="004B0C83" w:rsidP="004C1146">
            <w:pPr>
              <w:pStyle w:val="Normlny0"/>
            </w:pPr>
          </w:p>
          <w:p w14:paraId="55665DE9" w14:textId="77777777" w:rsidR="004B0C83" w:rsidRPr="00A577BB" w:rsidRDefault="004B0C83" w:rsidP="004C1146">
            <w:pPr>
              <w:pStyle w:val="Normlny0"/>
            </w:pPr>
          </w:p>
          <w:p w14:paraId="532D846B" w14:textId="77777777" w:rsidR="004B0C83" w:rsidRPr="00A577BB" w:rsidRDefault="004B0C83" w:rsidP="004C1146">
            <w:pPr>
              <w:pStyle w:val="Normlny0"/>
            </w:pPr>
          </w:p>
          <w:p w14:paraId="143DCF5F" w14:textId="77777777" w:rsidR="004B0C83" w:rsidRPr="00A577BB" w:rsidRDefault="004B0C83" w:rsidP="004C1146">
            <w:pPr>
              <w:pStyle w:val="Normlny0"/>
            </w:pPr>
          </w:p>
          <w:p w14:paraId="22492277" w14:textId="77777777" w:rsidR="004B0C83" w:rsidRPr="00A577BB" w:rsidRDefault="004B0C83" w:rsidP="004C1146">
            <w:pPr>
              <w:pStyle w:val="Normlny0"/>
            </w:pPr>
          </w:p>
          <w:p w14:paraId="6ABBF67C" w14:textId="77777777" w:rsidR="004B0C83" w:rsidRPr="00A577BB" w:rsidRDefault="004B0C83" w:rsidP="004C1146">
            <w:pPr>
              <w:pStyle w:val="Normlny0"/>
            </w:pPr>
          </w:p>
          <w:p w14:paraId="47EBE949" w14:textId="77777777" w:rsidR="004B0C83" w:rsidRPr="00A577BB" w:rsidRDefault="004B0C83" w:rsidP="004C1146">
            <w:pPr>
              <w:pStyle w:val="Normlny0"/>
            </w:pPr>
          </w:p>
          <w:p w14:paraId="4061611F" w14:textId="77777777" w:rsidR="004B0C83" w:rsidRPr="00A577BB" w:rsidRDefault="004B0C83" w:rsidP="004C1146">
            <w:pPr>
              <w:pStyle w:val="Normlny0"/>
            </w:pPr>
          </w:p>
          <w:p w14:paraId="72D7C6AA" w14:textId="77777777" w:rsidR="004B0C83" w:rsidRPr="00A577BB" w:rsidRDefault="004B0C83" w:rsidP="004C1146">
            <w:pPr>
              <w:pStyle w:val="Normlny0"/>
            </w:pPr>
          </w:p>
          <w:p w14:paraId="5AED50E2" w14:textId="77777777" w:rsidR="004B0C83" w:rsidRPr="00A577BB" w:rsidRDefault="004B0C83" w:rsidP="004C1146">
            <w:pPr>
              <w:pStyle w:val="Normlny0"/>
            </w:pPr>
          </w:p>
          <w:p w14:paraId="5D44C1F2" w14:textId="77777777" w:rsidR="004B0C83" w:rsidRPr="00A577BB" w:rsidRDefault="004B0C83" w:rsidP="004C1146">
            <w:pPr>
              <w:pStyle w:val="Normlny0"/>
            </w:pPr>
          </w:p>
          <w:p w14:paraId="31D14492" w14:textId="77777777" w:rsidR="004B0C83" w:rsidRPr="00A577BB" w:rsidRDefault="004B0C83" w:rsidP="004C1146">
            <w:pPr>
              <w:pStyle w:val="Normlny0"/>
            </w:pPr>
          </w:p>
          <w:p w14:paraId="44405ED8" w14:textId="77777777" w:rsidR="004B0C83" w:rsidRPr="00A577BB" w:rsidRDefault="004B0C83" w:rsidP="004C1146">
            <w:pPr>
              <w:pStyle w:val="Normlny0"/>
            </w:pPr>
          </w:p>
          <w:p w14:paraId="74835B15" w14:textId="77777777" w:rsidR="004B0C83" w:rsidRPr="00A577BB" w:rsidRDefault="004B0C83" w:rsidP="004C1146">
            <w:pPr>
              <w:pStyle w:val="Normlny0"/>
            </w:pPr>
          </w:p>
          <w:p w14:paraId="6E4A33EE" w14:textId="77777777" w:rsidR="004B0C83" w:rsidRPr="00A577BB" w:rsidRDefault="004B0C83" w:rsidP="004C1146">
            <w:pPr>
              <w:pStyle w:val="Normlny0"/>
            </w:pPr>
          </w:p>
          <w:p w14:paraId="2FB722AE" w14:textId="77777777" w:rsidR="004B0C83" w:rsidRPr="00A577BB" w:rsidRDefault="004B0C83" w:rsidP="004C1146">
            <w:pPr>
              <w:pStyle w:val="Normlny0"/>
            </w:pPr>
          </w:p>
          <w:p w14:paraId="1FBA325F" w14:textId="77777777" w:rsidR="004B0C83" w:rsidRPr="00A577BB" w:rsidRDefault="004B0C83" w:rsidP="004C1146">
            <w:pPr>
              <w:pStyle w:val="Normlny0"/>
            </w:pPr>
          </w:p>
          <w:p w14:paraId="452B3317" w14:textId="77777777" w:rsidR="004B0C83" w:rsidRPr="00A577BB" w:rsidRDefault="004B0C83" w:rsidP="004C1146">
            <w:pPr>
              <w:pStyle w:val="Normlny0"/>
            </w:pPr>
          </w:p>
          <w:p w14:paraId="2553C543" w14:textId="77777777" w:rsidR="004B0C83" w:rsidRPr="00A577BB" w:rsidRDefault="004B0C83" w:rsidP="004C1146">
            <w:pPr>
              <w:pStyle w:val="Normlny0"/>
            </w:pPr>
          </w:p>
          <w:p w14:paraId="19C34EE5" w14:textId="77777777" w:rsidR="004B0C83" w:rsidRPr="00A577BB" w:rsidRDefault="004B0C83" w:rsidP="004C1146">
            <w:pPr>
              <w:pStyle w:val="Normlny0"/>
            </w:pPr>
          </w:p>
          <w:p w14:paraId="74B65977" w14:textId="77777777" w:rsidR="004B0C83" w:rsidRPr="00A577BB" w:rsidRDefault="004B0C83" w:rsidP="004C1146">
            <w:pPr>
              <w:pStyle w:val="Normlny0"/>
            </w:pPr>
          </w:p>
          <w:p w14:paraId="129325DE" w14:textId="77777777" w:rsidR="004B0C83" w:rsidRPr="00A577BB" w:rsidRDefault="004B0C83" w:rsidP="004C1146">
            <w:pPr>
              <w:pStyle w:val="Normlny0"/>
            </w:pPr>
          </w:p>
          <w:p w14:paraId="32205E09" w14:textId="77777777" w:rsidR="004B0C83" w:rsidRPr="00A577BB" w:rsidRDefault="004B0C83" w:rsidP="004C1146">
            <w:pPr>
              <w:pStyle w:val="Normlny0"/>
            </w:pPr>
          </w:p>
          <w:p w14:paraId="1EC45570" w14:textId="77777777" w:rsidR="004B0C83" w:rsidRPr="00A577BB" w:rsidRDefault="004B0C83" w:rsidP="004C1146">
            <w:pPr>
              <w:pStyle w:val="Normlny0"/>
            </w:pPr>
          </w:p>
          <w:p w14:paraId="6D0E7F2E" w14:textId="77777777" w:rsidR="004B0C83" w:rsidRPr="00A577BB" w:rsidRDefault="004B0C83" w:rsidP="004C1146">
            <w:pPr>
              <w:pStyle w:val="Normlny0"/>
            </w:pPr>
          </w:p>
          <w:p w14:paraId="6031EB37" w14:textId="77777777" w:rsidR="004B0C83" w:rsidRPr="00A577BB" w:rsidRDefault="004B0C83" w:rsidP="004C1146">
            <w:pPr>
              <w:pStyle w:val="Normlny0"/>
            </w:pPr>
          </w:p>
          <w:p w14:paraId="76197F35" w14:textId="77777777" w:rsidR="004B0C83" w:rsidRPr="00A577BB" w:rsidRDefault="004B0C83" w:rsidP="004C1146">
            <w:pPr>
              <w:pStyle w:val="Normlny0"/>
            </w:pPr>
          </w:p>
          <w:p w14:paraId="4B32197A" w14:textId="77777777" w:rsidR="004B0C83" w:rsidRPr="00A577BB" w:rsidRDefault="004B0C83" w:rsidP="004C1146">
            <w:pPr>
              <w:pStyle w:val="Normlny0"/>
            </w:pPr>
          </w:p>
          <w:p w14:paraId="5C0835A9" w14:textId="77777777" w:rsidR="004B0C83" w:rsidRPr="00A577BB" w:rsidRDefault="004B0C83" w:rsidP="004C1146">
            <w:pPr>
              <w:pStyle w:val="Normlny0"/>
            </w:pPr>
          </w:p>
          <w:p w14:paraId="41FF7427" w14:textId="77777777" w:rsidR="004B0C83" w:rsidRPr="00A577BB" w:rsidRDefault="004B0C83" w:rsidP="004C1146">
            <w:pPr>
              <w:pStyle w:val="Normlny0"/>
            </w:pPr>
          </w:p>
          <w:p w14:paraId="0017DB42" w14:textId="77777777" w:rsidR="004B0C83" w:rsidRPr="00A577BB" w:rsidRDefault="004B0C83" w:rsidP="004C1146">
            <w:pPr>
              <w:pStyle w:val="Normlny0"/>
            </w:pPr>
          </w:p>
          <w:p w14:paraId="2E431359" w14:textId="77777777" w:rsidR="004B0C83" w:rsidRPr="00A577BB" w:rsidRDefault="004B0C83" w:rsidP="004C1146">
            <w:pPr>
              <w:pStyle w:val="Normlny0"/>
            </w:pPr>
          </w:p>
          <w:p w14:paraId="5E4A02CA" w14:textId="77777777" w:rsidR="004B0C83" w:rsidRPr="00A577BB" w:rsidRDefault="004B0C83" w:rsidP="004C1146">
            <w:pPr>
              <w:pStyle w:val="Normlny0"/>
            </w:pPr>
          </w:p>
          <w:p w14:paraId="5859F578" w14:textId="77777777" w:rsidR="004B0C83" w:rsidRPr="00A577BB" w:rsidRDefault="004B0C83" w:rsidP="004C1146">
            <w:pPr>
              <w:pStyle w:val="Normlny0"/>
            </w:pPr>
          </w:p>
          <w:p w14:paraId="0E2AE0A0" w14:textId="77777777" w:rsidR="004B0C83" w:rsidRPr="00A577BB" w:rsidRDefault="004B0C83" w:rsidP="004C1146">
            <w:pPr>
              <w:pStyle w:val="Normlny0"/>
            </w:pPr>
          </w:p>
          <w:p w14:paraId="1DF82069" w14:textId="77777777" w:rsidR="004B0C83" w:rsidRPr="00A577BB" w:rsidRDefault="004B0C83" w:rsidP="004C1146">
            <w:pPr>
              <w:pStyle w:val="Normlny0"/>
            </w:pPr>
          </w:p>
          <w:p w14:paraId="53001E28" w14:textId="77777777" w:rsidR="004B0C83" w:rsidRPr="00A577BB" w:rsidRDefault="004B0C83" w:rsidP="004C1146">
            <w:pPr>
              <w:pStyle w:val="Normlny0"/>
            </w:pPr>
          </w:p>
          <w:p w14:paraId="4691BF58" w14:textId="77777777" w:rsidR="004B0C83" w:rsidRPr="00A577BB" w:rsidRDefault="004B0C83" w:rsidP="004C1146">
            <w:pPr>
              <w:pStyle w:val="Normlny0"/>
            </w:pPr>
          </w:p>
          <w:p w14:paraId="60667280" w14:textId="77777777" w:rsidR="004B0C83" w:rsidRPr="00A577BB" w:rsidRDefault="004B0C83" w:rsidP="004C1146">
            <w:pPr>
              <w:pStyle w:val="Normlny0"/>
            </w:pPr>
          </w:p>
          <w:p w14:paraId="5543890B" w14:textId="77777777" w:rsidR="004B0C83" w:rsidRPr="00A577BB" w:rsidRDefault="004B0C83" w:rsidP="004C1146">
            <w:pPr>
              <w:pStyle w:val="Normlny0"/>
            </w:pPr>
          </w:p>
          <w:p w14:paraId="1AED3E18" w14:textId="77777777" w:rsidR="004B0C83" w:rsidRPr="00A577BB" w:rsidRDefault="004B0C83"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1A73E30E" w14:textId="77777777" w:rsidR="004C1146" w:rsidRPr="00A577BB" w:rsidRDefault="002A5B1C" w:rsidP="004C1146">
            <w:pPr>
              <w:widowControl w:val="0"/>
              <w:autoSpaceDE w:val="0"/>
              <w:autoSpaceDN w:val="0"/>
              <w:adjustRightInd w:val="0"/>
              <w:spacing w:before="0" w:beforeAutospacing="0" w:after="0" w:afterAutospacing="0"/>
              <w:jc w:val="both"/>
              <w:rPr>
                <w:b/>
                <w:sz w:val="20"/>
                <w:szCs w:val="20"/>
              </w:rPr>
            </w:pPr>
            <w:r w:rsidRPr="00A577BB">
              <w:rPr>
                <w:sz w:val="20"/>
                <w:szCs w:val="20"/>
              </w:rPr>
              <w:lastRenderedPageBreak/>
              <w:t>(1)</w:t>
            </w:r>
            <w:r w:rsidR="004C1146" w:rsidRPr="00A577BB">
              <w:rPr>
                <w:sz w:val="20"/>
                <w:szCs w:val="20"/>
              </w:rPr>
              <w:t xml:space="preserve"> Ak je rada rezolučným orgánom na úrovni skupiny, rada spolu s príslušnými rezolučnými orgánmi dcérskych spoločností a po prerokovaní s kolégiom orgánov dohľadu a príslušnými rezolučnými orgánmi v štáte sídla významnej pobočky v rozsahu, v akom sa plán riešenia krízových situácií na úrovni skupiny vzťahuje na významnú pobočku, vykoná v rámci kolégia pre riešenie krízových situácií posúdenie podľa § 28 a vyvinie maximálne úsilie na dosiahnutie spoločného rozhodnutia o uložení </w:t>
            </w:r>
            <w:r w:rsidR="004C1146" w:rsidRPr="00A577BB">
              <w:rPr>
                <w:strike/>
                <w:sz w:val="20"/>
                <w:szCs w:val="20"/>
              </w:rPr>
              <w:t>povinnosti</w:t>
            </w:r>
            <w:r w:rsidR="004C1146" w:rsidRPr="00A577BB">
              <w:rPr>
                <w:b/>
                <w:sz w:val="20"/>
                <w:szCs w:val="20"/>
              </w:rPr>
              <w:t xml:space="preserve"> osobe v rezolučnej skupine, ktorá tvorí skupinu alebo </w:t>
            </w:r>
            <w:r w:rsidR="004C1146" w:rsidRPr="00A577BB">
              <w:rPr>
                <w:sz w:val="20"/>
                <w:szCs w:val="20"/>
              </w:rPr>
              <w:t>osobe v skupine prijať náhradné opatrenia podľa § 25 ods. 4.</w:t>
            </w:r>
            <w:r w:rsidR="004C1146" w:rsidRPr="00A577BB">
              <w:rPr>
                <w:b/>
                <w:sz w:val="20"/>
                <w:szCs w:val="20"/>
              </w:rPr>
              <w:t xml:space="preserve"> </w:t>
            </w:r>
          </w:p>
          <w:p w14:paraId="6ADA5CBC" w14:textId="77777777" w:rsidR="004C1146" w:rsidRPr="00A577BB" w:rsidRDefault="004C1146" w:rsidP="004C1146">
            <w:pPr>
              <w:autoSpaceDE w:val="0"/>
              <w:autoSpaceDN w:val="0"/>
              <w:spacing w:before="0" w:beforeAutospacing="0" w:after="0" w:afterAutospacing="0"/>
              <w:rPr>
                <w:b/>
                <w:sz w:val="20"/>
                <w:szCs w:val="20"/>
              </w:rPr>
            </w:pPr>
          </w:p>
          <w:p w14:paraId="56249188" w14:textId="77777777" w:rsidR="004C1146" w:rsidRPr="00A577BB" w:rsidRDefault="002A5B1C" w:rsidP="004C1146">
            <w:pPr>
              <w:autoSpaceDE w:val="0"/>
              <w:autoSpaceDN w:val="0"/>
              <w:spacing w:before="0" w:beforeAutospacing="0" w:after="0" w:afterAutospacing="0"/>
              <w:jc w:val="both"/>
              <w:rPr>
                <w:b/>
                <w:sz w:val="20"/>
                <w:szCs w:val="20"/>
              </w:rPr>
            </w:pPr>
            <w:r w:rsidRPr="00A577BB">
              <w:rPr>
                <w:sz w:val="20"/>
                <w:szCs w:val="20"/>
              </w:rPr>
              <w:t>(2)</w:t>
            </w:r>
            <w:r w:rsidR="004C1146" w:rsidRPr="00A577BB">
              <w:rPr>
                <w:sz w:val="20"/>
                <w:szCs w:val="20"/>
              </w:rPr>
              <w:t xml:space="preserve"> Ak je rada rezolučným orgánom na úrovni skupiny, rada v spolupráci s Národnou bankou Slovenska a Európskym orgánom dohľadu (Európsky orgán pre bankovníctvo) v súlade s osobitným predpisom pripraví a po prerokovaní s príslušnými zahraničnými orgánmi dohľadu predloží materskej spoločnosti</w:t>
            </w:r>
            <w:r w:rsidR="004C1146" w:rsidRPr="00A577BB">
              <w:rPr>
                <w:b/>
                <w:sz w:val="20"/>
                <w:szCs w:val="20"/>
              </w:rPr>
              <w:t xml:space="preserve"> so sídlom v členskom štáte, </w:t>
            </w:r>
            <w:r w:rsidR="004C1146" w:rsidRPr="00A577BB">
              <w:rPr>
                <w:sz w:val="20"/>
                <w:szCs w:val="20"/>
              </w:rPr>
              <w:t xml:space="preserve">príslušným rezolučným orgánom dcérskych spoločností a príslušným rezolučným orgánom v štáte sídla významnej pobočky správu, ktorá obsahuje analýzu podstatných prekážok účinného uplatňovania opatrení na riešenie krízových situácií a vykonávania právomocí v oblasti riešenia krízových situácií vo vzťahu k skupine </w:t>
            </w:r>
            <w:r w:rsidR="004C1146" w:rsidRPr="00A577BB">
              <w:rPr>
                <w:b/>
                <w:sz w:val="20"/>
                <w:szCs w:val="20"/>
              </w:rPr>
              <w:t xml:space="preserve">a aj vo vzťahu v rezolučným skupinám, ak sa skupina skladá z viac ako z jednej rezolučnej skupiny. </w:t>
            </w:r>
            <w:r w:rsidR="004C1146" w:rsidRPr="00A577BB">
              <w:rPr>
                <w:sz w:val="20"/>
                <w:szCs w:val="20"/>
              </w:rPr>
              <w:t>Rada v správe zváži vplyv na obchodný model osôb v skupine a odporučí primerané opatrenia, ktoré sú potrebné na odstránenie týchto prekážok.</w:t>
            </w:r>
            <w:r w:rsidR="004C1146" w:rsidRPr="00A577BB">
              <w:rPr>
                <w:b/>
                <w:sz w:val="20"/>
                <w:szCs w:val="20"/>
              </w:rPr>
              <w:t xml:space="preserve"> </w:t>
            </w:r>
          </w:p>
          <w:p w14:paraId="53EFE459" w14:textId="77777777" w:rsidR="004C1146" w:rsidRPr="00A577BB" w:rsidRDefault="004C1146" w:rsidP="004C1146">
            <w:pPr>
              <w:autoSpaceDE w:val="0"/>
              <w:autoSpaceDN w:val="0"/>
              <w:spacing w:before="0" w:beforeAutospacing="0" w:after="0" w:afterAutospacing="0"/>
              <w:jc w:val="both"/>
              <w:rPr>
                <w:b/>
                <w:sz w:val="20"/>
                <w:szCs w:val="20"/>
              </w:rPr>
            </w:pPr>
          </w:p>
          <w:p w14:paraId="0231E105" w14:textId="77777777" w:rsidR="005C7C54" w:rsidRPr="005C7C54" w:rsidRDefault="005C7C54" w:rsidP="005C7C54">
            <w:pPr>
              <w:autoSpaceDE w:val="0"/>
              <w:autoSpaceDN w:val="0"/>
              <w:spacing w:before="0" w:beforeAutospacing="0" w:after="0" w:afterAutospacing="0"/>
              <w:jc w:val="both"/>
              <w:rPr>
                <w:b/>
                <w:sz w:val="20"/>
                <w:szCs w:val="20"/>
              </w:rPr>
            </w:pPr>
            <w:r w:rsidRPr="005C7C54">
              <w:rPr>
                <w:b/>
                <w:sz w:val="20"/>
                <w:szCs w:val="20"/>
              </w:rPr>
              <w:t xml:space="preserve">(3) Ak je prekážka riešiteľnosti krízových situácií skupiny zapríčinená situáciou osoby podľa § 1 ods. 3 skupiny uvedenej v § 25 ods. 3  a rada je rezolučným orgánom na úrovni skupiny, rada oznámi posúdenie tejto prekážky materskej spoločnosti so  sídlom v Slovenskej republike po jej prerokovaní s orgánmi pre riešenie krízových situácií rezolučných subjektov a s orgánmi pre riešenie krízových situácií dcérskych spoločností. </w:t>
            </w:r>
          </w:p>
          <w:p w14:paraId="4E923310" w14:textId="73CEF57E" w:rsidR="005C7C54" w:rsidRDefault="005C7C54" w:rsidP="005C7C54">
            <w:pPr>
              <w:autoSpaceDE w:val="0"/>
              <w:autoSpaceDN w:val="0"/>
              <w:spacing w:before="0" w:beforeAutospacing="0" w:after="0" w:afterAutospacing="0"/>
              <w:jc w:val="both"/>
              <w:rPr>
                <w:b/>
                <w:sz w:val="20"/>
                <w:szCs w:val="20"/>
              </w:rPr>
            </w:pPr>
            <w:r w:rsidRPr="005C7C54">
              <w:rPr>
                <w:b/>
                <w:sz w:val="20"/>
                <w:szCs w:val="20"/>
              </w:rPr>
              <w:lastRenderedPageBreak/>
              <w:t>(4) Ak rade doručí príslušný rezolučný orgán správu podľa odseku 2, rada ju bezodkladne doručí príslušnej osobe v skupine alebo osobe v rezolučnej skupine, ak sa skupina skladá z viac ako z jednej skupiny.</w:t>
            </w:r>
          </w:p>
          <w:p w14:paraId="65ACDA82" w14:textId="77777777" w:rsidR="005C7C54" w:rsidRPr="005C7C54" w:rsidRDefault="005C7C54" w:rsidP="005C7C54">
            <w:pPr>
              <w:autoSpaceDE w:val="0"/>
              <w:autoSpaceDN w:val="0"/>
              <w:spacing w:before="0" w:beforeAutospacing="0" w:after="0" w:afterAutospacing="0"/>
              <w:jc w:val="both"/>
              <w:rPr>
                <w:b/>
                <w:sz w:val="20"/>
                <w:szCs w:val="20"/>
              </w:rPr>
            </w:pPr>
          </w:p>
          <w:p w14:paraId="59BDDA22" w14:textId="6D9CE028" w:rsidR="005C7C54" w:rsidRDefault="005C7C54" w:rsidP="005C7C54">
            <w:pPr>
              <w:autoSpaceDE w:val="0"/>
              <w:autoSpaceDN w:val="0"/>
              <w:spacing w:before="0" w:beforeAutospacing="0" w:after="0" w:afterAutospacing="0"/>
              <w:jc w:val="both"/>
              <w:rPr>
                <w:b/>
                <w:sz w:val="20"/>
                <w:szCs w:val="20"/>
              </w:rPr>
            </w:pPr>
            <w:r w:rsidRPr="005C7C54">
              <w:rPr>
                <w:b/>
                <w:sz w:val="20"/>
                <w:szCs w:val="20"/>
              </w:rPr>
              <w:t>(5) Materská spoločnosť so sídlom v Slovenskej republike môže do štyroch mesiacov od  doručenia správy podľa odseku 2 predložiť k správe pripomienky a navrhnúť rade náhradné opatrenia na odstránenie prekážok uvedených v správe.</w:t>
            </w:r>
          </w:p>
          <w:p w14:paraId="365048C8" w14:textId="77777777" w:rsidR="005C7C54" w:rsidRPr="005C7C54" w:rsidRDefault="005C7C54" w:rsidP="005C7C54">
            <w:pPr>
              <w:autoSpaceDE w:val="0"/>
              <w:autoSpaceDN w:val="0"/>
              <w:spacing w:before="0" w:beforeAutospacing="0" w:after="0" w:afterAutospacing="0"/>
              <w:jc w:val="both"/>
              <w:rPr>
                <w:b/>
                <w:sz w:val="20"/>
                <w:szCs w:val="20"/>
              </w:rPr>
            </w:pPr>
          </w:p>
          <w:p w14:paraId="63663BB7" w14:textId="5EB83ABD" w:rsidR="005C7C54" w:rsidRDefault="005C7C54" w:rsidP="005C7C54">
            <w:pPr>
              <w:autoSpaceDE w:val="0"/>
              <w:autoSpaceDN w:val="0"/>
              <w:spacing w:before="0" w:beforeAutospacing="0" w:after="0" w:afterAutospacing="0"/>
              <w:jc w:val="both"/>
              <w:rPr>
                <w:b/>
                <w:sz w:val="20"/>
                <w:szCs w:val="20"/>
              </w:rPr>
            </w:pPr>
            <w:r w:rsidRPr="005C7C54">
              <w:rPr>
                <w:b/>
                <w:sz w:val="20"/>
                <w:szCs w:val="20"/>
              </w:rPr>
              <w:t>(6) Ak sú prekážky uvedené v správe podľa odseku 2 zapríčinené situáciou podľa §  25 ods. 3, osoby podľa § 1 ods. 3 skupiny, materská spoločnosť v Európskej únii so sídlom v Slovenskej republike navrhne orgánu pre riešenie krízových situácií na úrovni skupiny do  dvoch týždňov od oznámenia posúdenia podľa odseku 3 návrh opatrenia a harmonogram jeho vykonania, aby sa  zabezpečilo, že osoba podľa § 1 ods. 3 skupiny splní požiadavky uvedené v § 31d alebo § 31e vyjadrené ako percentuálny podiel z celkovej hodnoty rizikovej expozície vypočítanej v súlade s osobitným predpisom61e) s požiadavkou na  kombinovaný vankúš ak sa aplikuje, a požiadavky uvedené v § 31d alebo § 31e vyjadrené ako percentuálny podiel z veľkosti celkovej expozície uvedenej v osobitnom predpise.66c)</w:t>
            </w:r>
          </w:p>
          <w:p w14:paraId="5CB240E5" w14:textId="77777777" w:rsidR="005C7C54" w:rsidRPr="005C7C54" w:rsidRDefault="005C7C54" w:rsidP="005C7C54">
            <w:pPr>
              <w:autoSpaceDE w:val="0"/>
              <w:autoSpaceDN w:val="0"/>
              <w:spacing w:before="0" w:beforeAutospacing="0" w:after="0" w:afterAutospacing="0"/>
              <w:jc w:val="both"/>
              <w:rPr>
                <w:b/>
                <w:sz w:val="20"/>
                <w:szCs w:val="20"/>
              </w:rPr>
            </w:pPr>
          </w:p>
          <w:p w14:paraId="640DD4DD" w14:textId="7AF174F3" w:rsidR="005C7C54" w:rsidRDefault="005C7C54" w:rsidP="005C7C54">
            <w:pPr>
              <w:autoSpaceDE w:val="0"/>
              <w:autoSpaceDN w:val="0"/>
              <w:spacing w:before="0" w:beforeAutospacing="0" w:after="0" w:afterAutospacing="0"/>
              <w:jc w:val="both"/>
              <w:rPr>
                <w:b/>
                <w:sz w:val="20"/>
                <w:szCs w:val="20"/>
              </w:rPr>
            </w:pPr>
            <w:r w:rsidRPr="005C7C54">
              <w:rPr>
                <w:b/>
                <w:sz w:val="20"/>
                <w:szCs w:val="20"/>
              </w:rPr>
              <w:t>(7) Ak je rada rezolučný orgán na úrovni skupiny, po prerokovaní s príslušným orgánom posúdi, či navrhnuté opatrenie na odstránenie prekážok podľa § 25 ods. 1, spolu s harmonogramom jeho vykonania podľa odseku 6, účinne rieši a odstraňuje prekážky podľa § 25 ods. 1.</w:t>
            </w:r>
          </w:p>
          <w:p w14:paraId="1C2079E0" w14:textId="77777777" w:rsidR="005C7C54" w:rsidRPr="005C7C54" w:rsidRDefault="005C7C54" w:rsidP="005C7C54">
            <w:pPr>
              <w:autoSpaceDE w:val="0"/>
              <w:autoSpaceDN w:val="0"/>
              <w:spacing w:before="0" w:beforeAutospacing="0" w:after="0" w:afterAutospacing="0"/>
              <w:jc w:val="both"/>
              <w:rPr>
                <w:b/>
                <w:sz w:val="20"/>
                <w:szCs w:val="20"/>
              </w:rPr>
            </w:pPr>
          </w:p>
          <w:p w14:paraId="01AC0605" w14:textId="0CC36EA7" w:rsidR="005C7C54" w:rsidRDefault="005C7C54" w:rsidP="005C7C54">
            <w:pPr>
              <w:autoSpaceDE w:val="0"/>
              <w:autoSpaceDN w:val="0"/>
              <w:spacing w:before="0" w:beforeAutospacing="0" w:after="0" w:afterAutospacing="0"/>
              <w:jc w:val="both"/>
              <w:rPr>
                <w:b/>
                <w:sz w:val="20"/>
                <w:szCs w:val="20"/>
              </w:rPr>
            </w:pPr>
            <w:r w:rsidRPr="005C7C54">
              <w:rPr>
                <w:b/>
                <w:sz w:val="20"/>
                <w:szCs w:val="20"/>
              </w:rPr>
              <w:t>(8) Rada oznámi náhradné opatrenia navrhnuté materskou spoločnosťou v Európskej únii so sídlom v Slovenskej republike podľa odseku 4 alebo odseku 5 Národnej banke Slovenska, Európskemu orgánu dohľadu (Európsky orgán pre bankovníctvo), príslušným rezolučným orgánom dcérskych spoločností a príslušným rezolučným orgánom v štáte sídla významnej pobočky v rozsahu, v akom sa opatrenia vzťahujú na významnú pobočku.</w:t>
            </w:r>
          </w:p>
          <w:p w14:paraId="4078B28B" w14:textId="77777777" w:rsidR="005C7C54" w:rsidRPr="005C7C54" w:rsidRDefault="005C7C54" w:rsidP="005C7C54">
            <w:pPr>
              <w:autoSpaceDE w:val="0"/>
              <w:autoSpaceDN w:val="0"/>
              <w:spacing w:before="0" w:beforeAutospacing="0" w:after="0" w:afterAutospacing="0"/>
              <w:jc w:val="both"/>
              <w:rPr>
                <w:b/>
                <w:sz w:val="20"/>
                <w:szCs w:val="20"/>
              </w:rPr>
            </w:pPr>
          </w:p>
          <w:p w14:paraId="0FE94E90" w14:textId="4076251D" w:rsidR="007A716B" w:rsidRDefault="005C7C54" w:rsidP="005C7C54">
            <w:pPr>
              <w:autoSpaceDE w:val="0"/>
              <w:autoSpaceDN w:val="0"/>
              <w:spacing w:before="0" w:beforeAutospacing="0" w:after="0" w:afterAutospacing="0"/>
              <w:jc w:val="both"/>
              <w:rPr>
                <w:b/>
                <w:sz w:val="20"/>
                <w:szCs w:val="20"/>
              </w:rPr>
            </w:pPr>
            <w:r w:rsidRPr="005C7C54">
              <w:rPr>
                <w:b/>
                <w:sz w:val="20"/>
                <w:szCs w:val="20"/>
              </w:rPr>
              <w:t xml:space="preserve">(9) Rada po prerokovaní s príslušným rezolučným orgánom v štáte sídla významnej pobočky64) a zahraničným orgánom dohľadu v štáte sídla významnej pobočky v rozsahu v akom, sa opatrenia vzťahujú na významnú pobočku spolu s </w:t>
            </w:r>
            <w:r w:rsidRPr="005C7C54">
              <w:rPr>
                <w:b/>
                <w:sz w:val="20"/>
                <w:szCs w:val="20"/>
              </w:rPr>
              <w:lastRenderedPageBreak/>
              <w:t>príslušnými rezolučnými orgánmi dcérskych spoločností vyvinie v rámci kolégia pre riešenie krízových situácií maximálne úsilie na dosiahnutie spoločného rozhodnutia o tom, či existujú podstatné prekážky brániace riešeniu krízovej situácie na úrovni skupiny, o opatreniach na ich odstránenie, o náhradných opatreniach navrhnutých materskou spoločnosťou so sídlom v Slovenskej republike a opatreniach, ktoré rada a príslušný rezolučný orgán dcérskej spoločnosti navrhli, pričom zohľadnia možný vplyv opatrení na finančnú stabilitu v Slovenskej republike a iných členských štátoch, v ktorých sídlia osoby v skupine.</w:t>
            </w:r>
          </w:p>
          <w:p w14:paraId="0F7A961D" w14:textId="77777777" w:rsidR="005C7C54" w:rsidRPr="00A577BB" w:rsidRDefault="005C7C54" w:rsidP="005C7C54">
            <w:pPr>
              <w:autoSpaceDE w:val="0"/>
              <w:autoSpaceDN w:val="0"/>
              <w:spacing w:before="0" w:beforeAutospacing="0" w:after="0" w:afterAutospacing="0"/>
              <w:jc w:val="both"/>
              <w:rPr>
                <w:b/>
                <w:sz w:val="20"/>
                <w:szCs w:val="20"/>
              </w:rPr>
            </w:pPr>
          </w:p>
          <w:p w14:paraId="177F6D38" w14:textId="77777777" w:rsidR="005C7C54" w:rsidRPr="005C7C54" w:rsidRDefault="005C7C54" w:rsidP="005C7C54">
            <w:pPr>
              <w:autoSpaceDE w:val="0"/>
              <w:autoSpaceDN w:val="0"/>
              <w:spacing w:before="0" w:beforeAutospacing="0" w:after="0" w:afterAutospacing="0"/>
              <w:jc w:val="both"/>
              <w:rPr>
                <w:b/>
                <w:sz w:val="20"/>
                <w:szCs w:val="20"/>
              </w:rPr>
            </w:pPr>
            <w:r w:rsidRPr="005C7C54">
              <w:rPr>
                <w:b/>
                <w:sz w:val="20"/>
                <w:szCs w:val="20"/>
              </w:rPr>
              <w:t xml:space="preserve">(10) Rozhodnutie podľa odseku 9 sa rada snaží dosiahnuť do štyroch mesiacov odo dňa, keď materská spoločnosť v Európskej únii so sídlom v Slovenskej republike doručila rade pripomienky podľa odseku 5,  alebo ak materská spoločnosť v Európskej únii nepredloží pripomienky, dohoda podľa odseku 9 sa príjme do jedného mesiaca od márneho uplynutia lehoty uvedenej v odseku 5. </w:t>
            </w:r>
          </w:p>
          <w:p w14:paraId="0E8DC534" w14:textId="77777777" w:rsidR="005C7C54" w:rsidRPr="005C7C54" w:rsidRDefault="005C7C54" w:rsidP="005C7C54">
            <w:pPr>
              <w:autoSpaceDE w:val="0"/>
              <w:autoSpaceDN w:val="0"/>
              <w:spacing w:before="0" w:beforeAutospacing="0" w:after="0" w:afterAutospacing="0"/>
              <w:jc w:val="both"/>
              <w:rPr>
                <w:b/>
                <w:sz w:val="20"/>
                <w:szCs w:val="20"/>
              </w:rPr>
            </w:pPr>
          </w:p>
          <w:p w14:paraId="6FD316C8" w14:textId="77777777" w:rsidR="005C7C54" w:rsidRPr="005C7C54" w:rsidRDefault="005C7C54" w:rsidP="005C7C54">
            <w:pPr>
              <w:autoSpaceDE w:val="0"/>
              <w:autoSpaceDN w:val="0"/>
              <w:spacing w:before="0" w:beforeAutospacing="0" w:after="0" w:afterAutospacing="0"/>
              <w:jc w:val="both"/>
              <w:rPr>
                <w:b/>
                <w:sz w:val="20"/>
                <w:szCs w:val="20"/>
              </w:rPr>
            </w:pPr>
            <w:r w:rsidRPr="005C7C54">
              <w:rPr>
                <w:b/>
                <w:sz w:val="20"/>
                <w:szCs w:val="20"/>
              </w:rPr>
              <w:t xml:space="preserve">(11) Ak rozhodnutie podľa odseku 9 zohľadňuje prekážku riešiteľnosti krízových situácií zapríčinenú situáciou podľa § 25 ods. 3, rada sa ho snaží dosiahnuť do dvoch týždňov od doručenia pripomienok podľa odseku 5. </w:t>
            </w:r>
          </w:p>
          <w:p w14:paraId="101DEE05" w14:textId="77777777" w:rsidR="005C7C54" w:rsidRPr="005C7C54" w:rsidRDefault="005C7C54" w:rsidP="005C7C54">
            <w:pPr>
              <w:autoSpaceDE w:val="0"/>
              <w:autoSpaceDN w:val="0"/>
              <w:spacing w:before="0" w:beforeAutospacing="0" w:after="0" w:afterAutospacing="0"/>
              <w:jc w:val="both"/>
              <w:rPr>
                <w:b/>
                <w:sz w:val="20"/>
                <w:szCs w:val="20"/>
              </w:rPr>
            </w:pPr>
          </w:p>
          <w:p w14:paraId="6740F6ED" w14:textId="77777777" w:rsidR="005C7C54" w:rsidRPr="005C7C54" w:rsidRDefault="005C7C54" w:rsidP="005C7C54">
            <w:pPr>
              <w:autoSpaceDE w:val="0"/>
              <w:autoSpaceDN w:val="0"/>
              <w:spacing w:before="0" w:beforeAutospacing="0" w:after="0" w:afterAutospacing="0"/>
              <w:jc w:val="both"/>
              <w:rPr>
                <w:b/>
                <w:sz w:val="20"/>
                <w:szCs w:val="20"/>
              </w:rPr>
            </w:pPr>
            <w:r w:rsidRPr="005C7C54">
              <w:rPr>
                <w:b/>
                <w:sz w:val="20"/>
                <w:szCs w:val="20"/>
              </w:rPr>
              <w:t>(12) Rozhodnutie  podľa odseku 9 rada doručí materskej spoločnosti v Európskej únii so  sídlom v Slovenskej republike; rozhodnutie musí byť odôvodnené.</w:t>
            </w:r>
          </w:p>
          <w:p w14:paraId="424DDC61" w14:textId="77777777" w:rsidR="005C7C54" w:rsidRPr="005C7C54" w:rsidRDefault="005C7C54" w:rsidP="005C7C54">
            <w:pPr>
              <w:autoSpaceDE w:val="0"/>
              <w:autoSpaceDN w:val="0"/>
              <w:spacing w:before="0" w:beforeAutospacing="0" w:after="0" w:afterAutospacing="0"/>
              <w:jc w:val="both"/>
              <w:rPr>
                <w:b/>
                <w:sz w:val="20"/>
                <w:szCs w:val="20"/>
              </w:rPr>
            </w:pPr>
          </w:p>
          <w:p w14:paraId="400C5FDD" w14:textId="77777777" w:rsidR="005C7C54" w:rsidRPr="005C7C54" w:rsidRDefault="005C7C54" w:rsidP="005C7C54">
            <w:pPr>
              <w:autoSpaceDE w:val="0"/>
              <w:autoSpaceDN w:val="0"/>
              <w:spacing w:before="0" w:beforeAutospacing="0" w:after="0" w:afterAutospacing="0"/>
              <w:jc w:val="both"/>
              <w:rPr>
                <w:b/>
                <w:sz w:val="20"/>
                <w:szCs w:val="20"/>
              </w:rPr>
            </w:pPr>
            <w:r w:rsidRPr="005C7C54">
              <w:rPr>
                <w:b/>
                <w:sz w:val="20"/>
                <w:szCs w:val="20"/>
              </w:rPr>
              <w:t xml:space="preserve">(13) Ak v lehote do jedného mesiaca podľa odseku 10 alebo odseku 11 ktorýkoľvek z rezolučných orgánov požiada Európsky orgán dohľadu (Európsky orgán pre bankovníctvo) o pomoc pri dosiahnutí dohody podľa odseku 9 na základe osobitného predpisu,68a) rada ako rezolučný orgán na úrovni skupiny vydá rozhodnutie v nadväznosti na rozhodnutie Európskeho orgánu dohľadu (Európsky orgán pre bankovníctvo), a v súlade s ním. Ak Európsky orgán dohľadu (Európsky orgán pre bankovníctvo) takéto rozhodnutie nevydá do jedného mesiaca po doručení žiadosti o pomoc alebo ak žiaden z rezolučných orgánov nepožiadal o pomoc pri dosiahnutí dohody a rade sa nepodarilo dosiahnuť dohodu podľa odseku 9 v lehote podľa odseku 10 alebo odseku 11 a rada je rezolučným orgánom na úrovni skupiny, vydá rozhodnutie o náhradných opatreniach, ktoré sa majú prijať v súlade s § 25 ods. 5 na úrovni skupiny; rozhodnutie </w:t>
            </w:r>
            <w:r w:rsidRPr="005C7C54">
              <w:rPr>
                <w:b/>
                <w:sz w:val="20"/>
                <w:szCs w:val="20"/>
              </w:rPr>
              <w:lastRenderedPageBreak/>
              <w:t>musí byť odôvodnené a doručené materskej spoločnosti v Európskej únii so sídlom v Slovenskej republike.</w:t>
            </w:r>
          </w:p>
          <w:p w14:paraId="35C666F8" w14:textId="77777777" w:rsidR="005C7C54" w:rsidRPr="005C7C54" w:rsidRDefault="005C7C54" w:rsidP="005C7C54">
            <w:pPr>
              <w:autoSpaceDE w:val="0"/>
              <w:autoSpaceDN w:val="0"/>
              <w:spacing w:before="0" w:beforeAutospacing="0" w:after="0" w:afterAutospacing="0"/>
              <w:jc w:val="both"/>
              <w:rPr>
                <w:b/>
                <w:sz w:val="20"/>
                <w:szCs w:val="20"/>
              </w:rPr>
            </w:pPr>
          </w:p>
          <w:p w14:paraId="17690F17" w14:textId="77777777" w:rsidR="005C7C54" w:rsidRPr="005C7C54" w:rsidRDefault="005C7C54" w:rsidP="005C7C54">
            <w:pPr>
              <w:autoSpaceDE w:val="0"/>
              <w:autoSpaceDN w:val="0"/>
              <w:spacing w:before="0" w:beforeAutospacing="0" w:after="0" w:afterAutospacing="0"/>
              <w:jc w:val="both"/>
              <w:rPr>
                <w:b/>
                <w:sz w:val="20"/>
                <w:szCs w:val="20"/>
              </w:rPr>
            </w:pPr>
            <w:r w:rsidRPr="005C7C54">
              <w:rPr>
                <w:b/>
                <w:sz w:val="20"/>
                <w:szCs w:val="20"/>
              </w:rPr>
              <w:t>(14) Ak v lehote podľa odseku 10 alebo odseku 11 ktorýkoľvek z rezolučných orgánov požiada Európsky orgán dohľadu (Európsky orgán pre bankovníctvo) o pomoc pri dosiahnutí dohody podľa odseku 9 na základe osobitného predpisu,61e) rada ako rezolučný orgán na úrovni rezolučnej skupiny vydá rozhodnutie v nadväznosti na  rozhodnutie Európskeho orgánu dohľadu (Európsky orgán pre bankovníctvo)  a v súlade s ním. Ak Európsky orgán dohľadu (Európsky orgán pre bankovníctvo) takéto rozhodnutie nevydá do jedného mesiaca po doručení žiadosti o pomoc alebo ak žiaden z  rezolučných orgánov nepožiadal o pomoc pri dosiahnutí dohody a rade sa nepodarilo dosiahnuť dohodu podľa odseku 9 v lehote podľa odseku 10 alebo odseku 11, rada vydá rozhodnutie o náhradných opatreniach, ktoré sa majú prijať v súlade s  § 25 ods. 5  na úrovni rezolučnej skupiny; rozhodnutie musí byť odôvodnené a doručené rezolučnému subjektu  so  sídlom v Slovenskej republike.</w:t>
            </w:r>
          </w:p>
          <w:p w14:paraId="34749469" w14:textId="77777777" w:rsidR="005C7C54" w:rsidRPr="005C7C54" w:rsidRDefault="005C7C54" w:rsidP="005C7C54">
            <w:pPr>
              <w:autoSpaceDE w:val="0"/>
              <w:autoSpaceDN w:val="0"/>
              <w:spacing w:before="0" w:beforeAutospacing="0" w:after="0" w:afterAutospacing="0"/>
              <w:jc w:val="both"/>
              <w:rPr>
                <w:b/>
                <w:sz w:val="20"/>
                <w:szCs w:val="20"/>
              </w:rPr>
            </w:pPr>
          </w:p>
          <w:p w14:paraId="3003077E" w14:textId="29BDDEAD" w:rsidR="00D42F5E" w:rsidRDefault="005C7C54" w:rsidP="005C7C54">
            <w:pPr>
              <w:autoSpaceDE w:val="0"/>
              <w:autoSpaceDN w:val="0"/>
              <w:spacing w:before="0" w:beforeAutospacing="0" w:after="0" w:afterAutospacing="0"/>
              <w:jc w:val="both"/>
              <w:rPr>
                <w:b/>
                <w:sz w:val="20"/>
                <w:szCs w:val="20"/>
              </w:rPr>
            </w:pPr>
            <w:r w:rsidRPr="005C7C54">
              <w:rPr>
                <w:b/>
                <w:sz w:val="20"/>
                <w:szCs w:val="20"/>
              </w:rPr>
              <w:t xml:space="preserve">(15) Ak v lehote podľa odseku 10 alebo odseku 11 ktorýkoľvek z rezolučných orgánov požiada Európsky orgán dohľadu (Európsky orgán pre bankovníctvo) o pomoc pri dosiahnutí dohody podľa odseku 9 na základe osobitného predpisu,61e) rada ako orgán vykonávajúci právomoc nad dcérskou spoločnosťou so sídlom v Slovenskej republike, ktorá nie je rezolučným subjektom, vydá rozhodnutie v nadväznosti na rozhodnutie Európskeho orgánu dohľadu (Európsky orgán pre bankovníctvo) a v súlade ním. Ak Európsky orgán dohľadu (Európsky orgán pre bankovníctvo) takéto rozhodnutie nevydá do  jedného mesiaca po doručení žiadosti o pomoc alebo ak žiaden z rezolučných orgánov nepožiadal o pomoc pri dosiahnutí rozhodnutia a rade sa nepodarilo dosiahnuť dohodu podľa odseku 9 v lehote podľa odseku 10 alebo odseku 11, rada vydá rozhodnutie o náhradných opatreniach, ktoré sa majú prijať podľa § 25 ods. 5 touto dcérskou spoločnosťou; rozhodnutie musí byť odôvodnené a doručené dcérskej spoločnosti so sídlom v Slovenskej republike, ktorá nie je rezolučným subjektom, a rezolučnému subjektu rezolučnej skupiny dcérskej spoločnosti so sídlom v Slovenskej republike, ktorá nie je rezolučným subjektom. Rozhodnutie rada zašle aj orgánu pre riešenie krízových situácií rezolučného subjektu </w:t>
            </w:r>
            <w:r w:rsidRPr="005C7C54">
              <w:rPr>
                <w:b/>
                <w:sz w:val="20"/>
                <w:szCs w:val="20"/>
              </w:rPr>
              <w:lastRenderedPageBreak/>
              <w:t>rezolučnej skupiny dcérskej spoločnosti so sídlom v Slovenskej republike, ktorá nie je rezolučným subjektom, a ak sú rôzne aj orgánu pre riešenie krízových situácií na úrovni skupiny.</w:t>
            </w:r>
          </w:p>
          <w:p w14:paraId="74145C59" w14:textId="77777777" w:rsidR="005C7C54" w:rsidRPr="00A577BB" w:rsidRDefault="005C7C54" w:rsidP="005C7C54">
            <w:pPr>
              <w:autoSpaceDE w:val="0"/>
              <w:autoSpaceDN w:val="0"/>
              <w:spacing w:before="0" w:beforeAutospacing="0" w:after="0" w:afterAutospacing="0"/>
              <w:jc w:val="both"/>
              <w:rPr>
                <w:b/>
                <w:sz w:val="20"/>
                <w:szCs w:val="20"/>
              </w:rPr>
            </w:pPr>
          </w:p>
          <w:p w14:paraId="30FBB268" w14:textId="77777777" w:rsidR="004C1146" w:rsidRPr="00A577BB" w:rsidRDefault="007A716B" w:rsidP="007A716B">
            <w:pPr>
              <w:autoSpaceDE w:val="0"/>
              <w:autoSpaceDN w:val="0"/>
              <w:spacing w:before="0" w:beforeAutospacing="0" w:after="0" w:afterAutospacing="0"/>
              <w:jc w:val="both"/>
              <w:rPr>
                <w:b/>
                <w:sz w:val="20"/>
                <w:szCs w:val="20"/>
              </w:rPr>
            </w:pPr>
            <w:r w:rsidRPr="00A577BB">
              <w:rPr>
                <w:b/>
                <w:sz w:val="20"/>
                <w:szCs w:val="20"/>
                <w:vertAlign w:val="superscript"/>
              </w:rPr>
              <w:t>68a</w:t>
            </w:r>
            <w:r w:rsidRPr="00A577BB">
              <w:rPr>
                <w:b/>
                <w:sz w:val="20"/>
                <w:szCs w:val="20"/>
              </w:rPr>
              <w:t>) Čl. 19 nariadenia (EÚ) č. 1093/2010 v platnom znení.</w:t>
            </w:r>
          </w:p>
          <w:p w14:paraId="42F8205D" w14:textId="77777777" w:rsidR="004C1146" w:rsidRPr="00A577BB" w:rsidRDefault="004C1146" w:rsidP="004C1146">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3FE6ECB"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p w14:paraId="12ED47E0" w14:textId="77777777" w:rsidR="004B0C83" w:rsidRPr="00A577BB" w:rsidRDefault="004B0C83" w:rsidP="004C1146">
            <w:pPr>
              <w:autoSpaceDE w:val="0"/>
              <w:autoSpaceDN w:val="0"/>
              <w:spacing w:before="0" w:beforeAutospacing="0" w:after="0" w:afterAutospacing="0"/>
              <w:jc w:val="center"/>
              <w:rPr>
                <w:sz w:val="22"/>
                <w:szCs w:val="22"/>
              </w:rPr>
            </w:pPr>
          </w:p>
          <w:p w14:paraId="33EB25F5" w14:textId="77777777" w:rsidR="004B0C83" w:rsidRPr="00A577BB" w:rsidRDefault="004B0C83" w:rsidP="004C1146">
            <w:pPr>
              <w:autoSpaceDE w:val="0"/>
              <w:autoSpaceDN w:val="0"/>
              <w:spacing w:before="0" w:beforeAutospacing="0" w:after="0" w:afterAutospacing="0"/>
              <w:jc w:val="center"/>
              <w:rPr>
                <w:sz w:val="22"/>
                <w:szCs w:val="22"/>
              </w:rPr>
            </w:pPr>
          </w:p>
          <w:p w14:paraId="5F1BE9B7" w14:textId="77777777" w:rsidR="004B0C83" w:rsidRPr="00A577BB" w:rsidRDefault="004B0C83" w:rsidP="004C1146">
            <w:pPr>
              <w:autoSpaceDE w:val="0"/>
              <w:autoSpaceDN w:val="0"/>
              <w:spacing w:before="0" w:beforeAutospacing="0" w:after="0" w:afterAutospacing="0"/>
              <w:jc w:val="center"/>
              <w:rPr>
                <w:sz w:val="22"/>
                <w:szCs w:val="22"/>
              </w:rPr>
            </w:pPr>
          </w:p>
          <w:p w14:paraId="4CE1F6C8" w14:textId="77777777" w:rsidR="004B0C83" w:rsidRPr="00A577BB" w:rsidRDefault="004B0C83" w:rsidP="004C1146">
            <w:pPr>
              <w:autoSpaceDE w:val="0"/>
              <w:autoSpaceDN w:val="0"/>
              <w:spacing w:before="0" w:beforeAutospacing="0" w:after="0" w:afterAutospacing="0"/>
              <w:jc w:val="center"/>
              <w:rPr>
                <w:sz w:val="22"/>
                <w:szCs w:val="22"/>
              </w:rPr>
            </w:pPr>
          </w:p>
          <w:p w14:paraId="13C546AD" w14:textId="77777777" w:rsidR="004B0C83" w:rsidRPr="00A577BB" w:rsidRDefault="004B0C83" w:rsidP="004C1146">
            <w:pPr>
              <w:autoSpaceDE w:val="0"/>
              <w:autoSpaceDN w:val="0"/>
              <w:spacing w:before="0" w:beforeAutospacing="0" w:after="0" w:afterAutospacing="0"/>
              <w:jc w:val="center"/>
              <w:rPr>
                <w:sz w:val="22"/>
                <w:szCs w:val="22"/>
              </w:rPr>
            </w:pPr>
          </w:p>
          <w:p w14:paraId="12352388" w14:textId="77777777" w:rsidR="004B0C83" w:rsidRPr="00A577BB" w:rsidRDefault="004B0C83" w:rsidP="004C1146">
            <w:pPr>
              <w:autoSpaceDE w:val="0"/>
              <w:autoSpaceDN w:val="0"/>
              <w:spacing w:before="0" w:beforeAutospacing="0" w:after="0" w:afterAutospacing="0"/>
              <w:jc w:val="center"/>
              <w:rPr>
                <w:sz w:val="22"/>
                <w:szCs w:val="22"/>
              </w:rPr>
            </w:pPr>
          </w:p>
          <w:p w14:paraId="1BA0D33A" w14:textId="77777777" w:rsidR="004B0C83" w:rsidRPr="00A577BB" w:rsidRDefault="004B0C83" w:rsidP="004C1146">
            <w:pPr>
              <w:autoSpaceDE w:val="0"/>
              <w:autoSpaceDN w:val="0"/>
              <w:spacing w:before="0" w:beforeAutospacing="0" w:after="0" w:afterAutospacing="0"/>
              <w:jc w:val="center"/>
              <w:rPr>
                <w:sz w:val="22"/>
                <w:szCs w:val="22"/>
              </w:rPr>
            </w:pPr>
          </w:p>
          <w:p w14:paraId="03D4221A" w14:textId="77777777" w:rsidR="004B0C83" w:rsidRPr="00A577BB" w:rsidRDefault="004B0C83" w:rsidP="004C1146">
            <w:pPr>
              <w:autoSpaceDE w:val="0"/>
              <w:autoSpaceDN w:val="0"/>
              <w:spacing w:before="0" w:beforeAutospacing="0" w:after="0" w:afterAutospacing="0"/>
              <w:jc w:val="center"/>
              <w:rPr>
                <w:sz w:val="22"/>
                <w:szCs w:val="22"/>
              </w:rPr>
            </w:pPr>
          </w:p>
          <w:p w14:paraId="7C2D049A" w14:textId="77777777" w:rsidR="004B0C83" w:rsidRPr="00A577BB" w:rsidRDefault="004B0C83" w:rsidP="004C1146">
            <w:pPr>
              <w:autoSpaceDE w:val="0"/>
              <w:autoSpaceDN w:val="0"/>
              <w:spacing w:before="0" w:beforeAutospacing="0" w:after="0" w:afterAutospacing="0"/>
              <w:jc w:val="center"/>
              <w:rPr>
                <w:sz w:val="22"/>
                <w:szCs w:val="22"/>
              </w:rPr>
            </w:pPr>
          </w:p>
          <w:p w14:paraId="66167AE2" w14:textId="77777777" w:rsidR="004B0C83" w:rsidRPr="00A577BB" w:rsidRDefault="004B0C83" w:rsidP="004C1146">
            <w:pPr>
              <w:autoSpaceDE w:val="0"/>
              <w:autoSpaceDN w:val="0"/>
              <w:spacing w:before="0" w:beforeAutospacing="0" w:after="0" w:afterAutospacing="0"/>
              <w:jc w:val="center"/>
              <w:rPr>
                <w:sz w:val="22"/>
                <w:szCs w:val="22"/>
              </w:rPr>
            </w:pPr>
          </w:p>
          <w:p w14:paraId="07752285" w14:textId="77777777" w:rsidR="004B0C83" w:rsidRPr="00A577BB" w:rsidRDefault="004B0C83" w:rsidP="004C1146">
            <w:pPr>
              <w:autoSpaceDE w:val="0"/>
              <w:autoSpaceDN w:val="0"/>
              <w:spacing w:before="0" w:beforeAutospacing="0" w:after="0" w:afterAutospacing="0"/>
              <w:jc w:val="center"/>
              <w:rPr>
                <w:sz w:val="22"/>
                <w:szCs w:val="22"/>
              </w:rPr>
            </w:pPr>
          </w:p>
          <w:p w14:paraId="33BA09CE" w14:textId="77777777" w:rsidR="004B0C83" w:rsidRPr="00A577BB" w:rsidRDefault="004B0C83" w:rsidP="004C1146">
            <w:pPr>
              <w:autoSpaceDE w:val="0"/>
              <w:autoSpaceDN w:val="0"/>
              <w:spacing w:before="0" w:beforeAutospacing="0" w:after="0" w:afterAutospacing="0"/>
              <w:jc w:val="center"/>
              <w:rPr>
                <w:sz w:val="22"/>
                <w:szCs w:val="22"/>
              </w:rPr>
            </w:pPr>
          </w:p>
          <w:p w14:paraId="0316F43D" w14:textId="77777777" w:rsidR="004B0C83" w:rsidRPr="00A577BB" w:rsidRDefault="004B0C83" w:rsidP="004C1146">
            <w:pPr>
              <w:autoSpaceDE w:val="0"/>
              <w:autoSpaceDN w:val="0"/>
              <w:spacing w:before="0" w:beforeAutospacing="0" w:after="0" w:afterAutospacing="0"/>
              <w:jc w:val="center"/>
              <w:rPr>
                <w:sz w:val="22"/>
                <w:szCs w:val="22"/>
              </w:rPr>
            </w:pPr>
          </w:p>
          <w:p w14:paraId="22A477D1" w14:textId="77777777" w:rsidR="004B0C83" w:rsidRPr="00A577BB" w:rsidRDefault="004B0C83" w:rsidP="004C1146">
            <w:pPr>
              <w:autoSpaceDE w:val="0"/>
              <w:autoSpaceDN w:val="0"/>
              <w:spacing w:before="0" w:beforeAutospacing="0" w:after="0" w:afterAutospacing="0"/>
              <w:jc w:val="center"/>
              <w:rPr>
                <w:sz w:val="22"/>
                <w:szCs w:val="22"/>
              </w:rPr>
            </w:pPr>
          </w:p>
          <w:p w14:paraId="1A95547D" w14:textId="77777777" w:rsidR="004B0C83" w:rsidRPr="00A577BB" w:rsidRDefault="004B0C83" w:rsidP="004C1146">
            <w:pPr>
              <w:autoSpaceDE w:val="0"/>
              <w:autoSpaceDN w:val="0"/>
              <w:spacing w:before="0" w:beforeAutospacing="0" w:after="0" w:afterAutospacing="0"/>
              <w:jc w:val="center"/>
              <w:rPr>
                <w:sz w:val="22"/>
                <w:szCs w:val="22"/>
              </w:rPr>
            </w:pPr>
          </w:p>
          <w:p w14:paraId="6DD6F56E" w14:textId="77777777" w:rsidR="004B0C83" w:rsidRPr="00A577BB" w:rsidRDefault="004B0C83" w:rsidP="004C1146">
            <w:pPr>
              <w:autoSpaceDE w:val="0"/>
              <w:autoSpaceDN w:val="0"/>
              <w:spacing w:before="0" w:beforeAutospacing="0" w:after="0" w:afterAutospacing="0"/>
              <w:jc w:val="center"/>
              <w:rPr>
                <w:sz w:val="22"/>
                <w:szCs w:val="22"/>
              </w:rPr>
            </w:pPr>
          </w:p>
          <w:p w14:paraId="6A927BBD" w14:textId="77777777" w:rsidR="004B0C83" w:rsidRPr="00A577BB" w:rsidRDefault="004B0C83" w:rsidP="004C1146">
            <w:pPr>
              <w:autoSpaceDE w:val="0"/>
              <w:autoSpaceDN w:val="0"/>
              <w:spacing w:before="0" w:beforeAutospacing="0" w:after="0" w:afterAutospacing="0"/>
              <w:jc w:val="center"/>
              <w:rPr>
                <w:sz w:val="22"/>
                <w:szCs w:val="22"/>
              </w:rPr>
            </w:pPr>
          </w:p>
          <w:p w14:paraId="10A1E864" w14:textId="77777777" w:rsidR="004B0C83" w:rsidRPr="00A577BB" w:rsidRDefault="004B0C83" w:rsidP="004C1146">
            <w:pPr>
              <w:autoSpaceDE w:val="0"/>
              <w:autoSpaceDN w:val="0"/>
              <w:spacing w:before="0" w:beforeAutospacing="0" w:after="0" w:afterAutospacing="0"/>
              <w:jc w:val="center"/>
              <w:rPr>
                <w:sz w:val="22"/>
                <w:szCs w:val="22"/>
              </w:rPr>
            </w:pPr>
          </w:p>
          <w:p w14:paraId="2E5CF8EE" w14:textId="77777777" w:rsidR="004B0C83" w:rsidRPr="00A577BB" w:rsidRDefault="004B0C83" w:rsidP="004C1146">
            <w:pPr>
              <w:autoSpaceDE w:val="0"/>
              <w:autoSpaceDN w:val="0"/>
              <w:spacing w:before="0" w:beforeAutospacing="0" w:after="0" w:afterAutospacing="0"/>
              <w:jc w:val="center"/>
              <w:rPr>
                <w:sz w:val="22"/>
                <w:szCs w:val="22"/>
              </w:rPr>
            </w:pPr>
          </w:p>
          <w:p w14:paraId="3FC68991" w14:textId="77777777" w:rsidR="004B0C83" w:rsidRPr="00A577BB" w:rsidRDefault="004B0C83" w:rsidP="004C1146">
            <w:pPr>
              <w:autoSpaceDE w:val="0"/>
              <w:autoSpaceDN w:val="0"/>
              <w:spacing w:before="0" w:beforeAutospacing="0" w:after="0" w:afterAutospacing="0"/>
              <w:jc w:val="center"/>
              <w:rPr>
                <w:sz w:val="22"/>
                <w:szCs w:val="22"/>
              </w:rPr>
            </w:pPr>
          </w:p>
          <w:p w14:paraId="3E9867FA" w14:textId="77777777" w:rsidR="004B0C83" w:rsidRPr="00A577BB" w:rsidRDefault="004B0C83" w:rsidP="004C1146">
            <w:pPr>
              <w:autoSpaceDE w:val="0"/>
              <w:autoSpaceDN w:val="0"/>
              <w:spacing w:before="0" w:beforeAutospacing="0" w:after="0" w:afterAutospacing="0"/>
              <w:jc w:val="center"/>
              <w:rPr>
                <w:sz w:val="22"/>
                <w:szCs w:val="22"/>
              </w:rPr>
            </w:pPr>
          </w:p>
          <w:p w14:paraId="77D9B5A9" w14:textId="77777777" w:rsidR="004B0C83" w:rsidRPr="00A577BB" w:rsidRDefault="004B0C83" w:rsidP="004C1146">
            <w:pPr>
              <w:autoSpaceDE w:val="0"/>
              <w:autoSpaceDN w:val="0"/>
              <w:spacing w:before="0" w:beforeAutospacing="0" w:after="0" w:afterAutospacing="0"/>
              <w:jc w:val="center"/>
              <w:rPr>
                <w:sz w:val="22"/>
                <w:szCs w:val="22"/>
              </w:rPr>
            </w:pPr>
          </w:p>
          <w:p w14:paraId="761B1E69" w14:textId="77777777" w:rsidR="004B0C83" w:rsidRPr="00A577BB" w:rsidRDefault="004B0C83" w:rsidP="004C1146">
            <w:pPr>
              <w:autoSpaceDE w:val="0"/>
              <w:autoSpaceDN w:val="0"/>
              <w:spacing w:before="0" w:beforeAutospacing="0" w:after="0" w:afterAutospacing="0"/>
              <w:jc w:val="center"/>
              <w:rPr>
                <w:sz w:val="22"/>
                <w:szCs w:val="22"/>
              </w:rPr>
            </w:pPr>
          </w:p>
          <w:p w14:paraId="096A9277" w14:textId="77777777" w:rsidR="004B0C83" w:rsidRPr="00A577BB" w:rsidRDefault="004B0C83" w:rsidP="004C1146">
            <w:pPr>
              <w:autoSpaceDE w:val="0"/>
              <w:autoSpaceDN w:val="0"/>
              <w:spacing w:before="0" w:beforeAutospacing="0" w:after="0" w:afterAutospacing="0"/>
              <w:jc w:val="center"/>
              <w:rPr>
                <w:sz w:val="22"/>
                <w:szCs w:val="22"/>
              </w:rPr>
            </w:pPr>
          </w:p>
          <w:p w14:paraId="58819D7F" w14:textId="77777777" w:rsidR="004B0C83" w:rsidRPr="00A577BB" w:rsidRDefault="004B0C83" w:rsidP="004C1146">
            <w:pPr>
              <w:autoSpaceDE w:val="0"/>
              <w:autoSpaceDN w:val="0"/>
              <w:spacing w:before="0" w:beforeAutospacing="0" w:after="0" w:afterAutospacing="0"/>
              <w:jc w:val="center"/>
              <w:rPr>
                <w:sz w:val="22"/>
                <w:szCs w:val="22"/>
              </w:rPr>
            </w:pPr>
          </w:p>
          <w:p w14:paraId="7F83E8CD" w14:textId="77777777" w:rsidR="004B0C83" w:rsidRPr="00A577BB" w:rsidRDefault="004B0C83" w:rsidP="004C1146">
            <w:pPr>
              <w:autoSpaceDE w:val="0"/>
              <w:autoSpaceDN w:val="0"/>
              <w:spacing w:before="0" w:beforeAutospacing="0" w:after="0" w:afterAutospacing="0"/>
              <w:jc w:val="center"/>
              <w:rPr>
                <w:sz w:val="22"/>
                <w:szCs w:val="22"/>
              </w:rPr>
            </w:pPr>
          </w:p>
          <w:p w14:paraId="0286EE3F" w14:textId="77777777" w:rsidR="004B0C83" w:rsidRPr="00A577BB" w:rsidRDefault="004B0C83" w:rsidP="004C1146">
            <w:pPr>
              <w:autoSpaceDE w:val="0"/>
              <w:autoSpaceDN w:val="0"/>
              <w:spacing w:before="0" w:beforeAutospacing="0" w:after="0" w:afterAutospacing="0"/>
              <w:jc w:val="center"/>
              <w:rPr>
                <w:sz w:val="22"/>
                <w:szCs w:val="22"/>
              </w:rPr>
            </w:pPr>
          </w:p>
          <w:p w14:paraId="0D6E9E69" w14:textId="77777777" w:rsidR="004B0C83" w:rsidRPr="00A577BB" w:rsidRDefault="004B0C83" w:rsidP="004C1146">
            <w:pPr>
              <w:autoSpaceDE w:val="0"/>
              <w:autoSpaceDN w:val="0"/>
              <w:spacing w:before="0" w:beforeAutospacing="0" w:after="0" w:afterAutospacing="0"/>
              <w:jc w:val="center"/>
              <w:rPr>
                <w:sz w:val="22"/>
                <w:szCs w:val="22"/>
              </w:rPr>
            </w:pPr>
          </w:p>
          <w:p w14:paraId="67BFEC79" w14:textId="77777777" w:rsidR="004B0C83" w:rsidRPr="00A577BB" w:rsidRDefault="004B0C83" w:rsidP="004C1146">
            <w:pPr>
              <w:autoSpaceDE w:val="0"/>
              <w:autoSpaceDN w:val="0"/>
              <w:spacing w:before="0" w:beforeAutospacing="0" w:after="0" w:afterAutospacing="0"/>
              <w:jc w:val="center"/>
              <w:rPr>
                <w:sz w:val="22"/>
                <w:szCs w:val="22"/>
              </w:rPr>
            </w:pPr>
          </w:p>
          <w:p w14:paraId="48DFD5FE" w14:textId="77777777" w:rsidR="004B0C83" w:rsidRPr="00A577BB" w:rsidRDefault="004B0C83" w:rsidP="004C1146">
            <w:pPr>
              <w:autoSpaceDE w:val="0"/>
              <w:autoSpaceDN w:val="0"/>
              <w:spacing w:before="0" w:beforeAutospacing="0" w:after="0" w:afterAutospacing="0"/>
              <w:jc w:val="center"/>
              <w:rPr>
                <w:sz w:val="22"/>
                <w:szCs w:val="22"/>
              </w:rPr>
            </w:pPr>
          </w:p>
          <w:p w14:paraId="4E214AAA" w14:textId="77777777" w:rsidR="004B0C83" w:rsidRPr="00A577BB" w:rsidRDefault="004B0C83" w:rsidP="004C1146">
            <w:pPr>
              <w:autoSpaceDE w:val="0"/>
              <w:autoSpaceDN w:val="0"/>
              <w:spacing w:before="0" w:beforeAutospacing="0" w:after="0" w:afterAutospacing="0"/>
              <w:jc w:val="center"/>
              <w:rPr>
                <w:sz w:val="22"/>
                <w:szCs w:val="22"/>
              </w:rPr>
            </w:pPr>
          </w:p>
          <w:p w14:paraId="6E3A29FB" w14:textId="77777777" w:rsidR="004B0C83" w:rsidRPr="00A577BB" w:rsidRDefault="004B0C83" w:rsidP="004C1146">
            <w:pPr>
              <w:autoSpaceDE w:val="0"/>
              <w:autoSpaceDN w:val="0"/>
              <w:spacing w:before="0" w:beforeAutospacing="0" w:after="0" w:afterAutospacing="0"/>
              <w:jc w:val="center"/>
              <w:rPr>
                <w:sz w:val="22"/>
                <w:szCs w:val="22"/>
              </w:rPr>
            </w:pPr>
          </w:p>
          <w:p w14:paraId="4869744D" w14:textId="77777777" w:rsidR="004B0C83" w:rsidRPr="00A577BB" w:rsidRDefault="004B0C83" w:rsidP="004C1146">
            <w:pPr>
              <w:autoSpaceDE w:val="0"/>
              <w:autoSpaceDN w:val="0"/>
              <w:spacing w:before="0" w:beforeAutospacing="0" w:after="0" w:afterAutospacing="0"/>
              <w:jc w:val="center"/>
              <w:rPr>
                <w:sz w:val="22"/>
                <w:szCs w:val="22"/>
              </w:rPr>
            </w:pPr>
          </w:p>
          <w:p w14:paraId="109F7A07" w14:textId="77777777" w:rsidR="004B0C83" w:rsidRPr="00A577BB" w:rsidRDefault="004B0C83" w:rsidP="004C1146">
            <w:pPr>
              <w:autoSpaceDE w:val="0"/>
              <w:autoSpaceDN w:val="0"/>
              <w:spacing w:before="0" w:beforeAutospacing="0" w:after="0" w:afterAutospacing="0"/>
              <w:jc w:val="center"/>
              <w:rPr>
                <w:sz w:val="22"/>
                <w:szCs w:val="22"/>
              </w:rPr>
            </w:pPr>
          </w:p>
          <w:p w14:paraId="51192008" w14:textId="77777777" w:rsidR="004B0C83" w:rsidRPr="00A577BB" w:rsidRDefault="004B0C83" w:rsidP="004C1146">
            <w:pPr>
              <w:autoSpaceDE w:val="0"/>
              <w:autoSpaceDN w:val="0"/>
              <w:spacing w:before="0" w:beforeAutospacing="0" w:after="0" w:afterAutospacing="0"/>
              <w:jc w:val="center"/>
              <w:rPr>
                <w:sz w:val="22"/>
                <w:szCs w:val="22"/>
              </w:rPr>
            </w:pPr>
          </w:p>
          <w:p w14:paraId="4BEEA34E" w14:textId="77777777" w:rsidR="004B0C83" w:rsidRPr="00A577BB" w:rsidRDefault="004B0C83" w:rsidP="004C1146">
            <w:pPr>
              <w:autoSpaceDE w:val="0"/>
              <w:autoSpaceDN w:val="0"/>
              <w:spacing w:before="0" w:beforeAutospacing="0" w:after="0" w:afterAutospacing="0"/>
              <w:jc w:val="center"/>
              <w:rPr>
                <w:sz w:val="22"/>
                <w:szCs w:val="22"/>
              </w:rPr>
            </w:pPr>
          </w:p>
          <w:p w14:paraId="1CFBBD5B" w14:textId="77777777" w:rsidR="004B0C83" w:rsidRPr="00A577BB" w:rsidRDefault="004B0C83" w:rsidP="004C1146">
            <w:pPr>
              <w:autoSpaceDE w:val="0"/>
              <w:autoSpaceDN w:val="0"/>
              <w:spacing w:before="0" w:beforeAutospacing="0" w:after="0" w:afterAutospacing="0"/>
              <w:jc w:val="center"/>
              <w:rPr>
                <w:sz w:val="22"/>
                <w:szCs w:val="22"/>
              </w:rPr>
            </w:pPr>
          </w:p>
          <w:p w14:paraId="009C139F" w14:textId="77777777" w:rsidR="004B0C83" w:rsidRPr="00A577BB" w:rsidRDefault="004B0C83" w:rsidP="004C1146">
            <w:pPr>
              <w:autoSpaceDE w:val="0"/>
              <w:autoSpaceDN w:val="0"/>
              <w:spacing w:before="0" w:beforeAutospacing="0" w:after="0" w:afterAutospacing="0"/>
              <w:jc w:val="center"/>
              <w:rPr>
                <w:sz w:val="22"/>
                <w:szCs w:val="22"/>
              </w:rPr>
            </w:pPr>
          </w:p>
          <w:p w14:paraId="7EA959C7" w14:textId="77777777" w:rsidR="004B0C83" w:rsidRPr="00A577BB" w:rsidRDefault="004B0C83" w:rsidP="004C1146">
            <w:pPr>
              <w:autoSpaceDE w:val="0"/>
              <w:autoSpaceDN w:val="0"/>
              <w:spacing w:before="0" w:beforeAutospacing="0" w:after="0" w:afterAutospacing="0"/>
              <w:jc w:val="center"/>
              <w:rPr>
                <w:sz w:val="22"/>
                <w:szCs w:val="22"/>
              </w:rPr>
            </w:pPr>
          </w:p>
          <w:p w14:paraId="41E62F24" w14:textId="77777777" w:rsidR="004B0C83" w:rsidRPr="00A577BB" w:rsidRDefault="004B0C83" w:rsidP="004C1146">
            <w:pPr>
              <w:autoSpaceDE w:val="0"/>
              <w:autoSpaceDN w:val="0"/>
              <w:spacing w:before="0" w:beforeAutospacing="0" w:after="0" w:afterAutospacing="0"/>
              <w:jc w:val="center"/>
              <w:rPr>
                <w:sz w:val="22"/>
                <w:szCs w:val="22"/>
              </w:rPr>
            </w:pPr>
          </w:p>
          <w:p w14:paraId="36AB433B" w14:textId="77777777" w:rsidR="004B0C83" w:rsidRPr="00A577BB" w:rsidRDefault="004B0C83" w:rsidP="004C1146">
            <w:pPr>
              <w:autoSpaceDE w:val="0"/>
              <w:autoSpaceDN w:val="0"/>
              <w:spacing w:before="0" w:beforeAutospacing="0" w:after="0" w:afterAutospacing="0"/>
              <w:jc w:val="center"/>
              <w:rPr>
                <w:sz w:val="22"/>
                <w:szCs w:val="22"/>
              </w:rPr>
            </w:pPr>
          </w:p>
          <w:p w14:paraId="633F0F64" w14:textId="77777777" w:rsidR="004B0C83" w:rsidRPr="00A577BB" w:rsidRDefault="004B0C83" w:rsidP="004C1146">
            <w:pPr>
              <w:autoSpaceDE w:val="0"/>
              <w:autoSpaceDN w:val="0"/>
              <w:spacing w:before="0" w:beforeAutospacing="0" w:after="0" w:afterAutospacing="0"/>
              <w:jc w:val="center"/>
              <w:rPr>
                <w:sz w:val="22"/>
                <w:szCs w:val="22"/>
              </w:rPr>
            </w:pPr>
          </w:p>
          <w:p w14:paraId="053E4AD2" w14:textId="77777777" w:rsidR="004B0C83" w:rsidRPr="00A577BB" w:rsidRDefault="004B0C83" w:rsidP="004C1146">
            <w:pPr>
              <w:autoSpaceDE w:val="0"/>
              <w:autoSpaceDN w:val="0"/>
              <w:spacing w:before="0" w:beforeAutospacing="0" w:after="0" w:afterAutospacing="0"/>
              <w:jc w:val="center"/>
              <w:rPr>
                <w:sz w:val="22"/>
                <w:szCs w:val="22"/>
              </w:rPr>
            </w:pPr>
          </w:p>
          <w:p w14:paraId="41C90573" w14:textId="77777777" w:rsidR="004B0C83" w:rsidRPr="00A577BB" w:rsidRDefault="004B0C83" w:rsidP="004C1146">
            <w:pPr>
              <w:autoSpaceDE w:val="0"/>
              <w:autoSpaceDN w:val="0"/>
              <w:spacing w:before="0" w:beforeAutospacing="0" w:after="0" w:afterAutospacing="0"/>
              <w:jc w:val="center"/>
              <w:rPr>
                <w:sz w:val="22"/>
                <w:szCs w:val="22"/>
              </w:rPr>
            </w:pPr>
          </w:p>
          <w:p w14:paraId="57E2D83B" w14:textId="77777777" w:rsidR="004B0C83" w:rsidRPr="00A577BB" w:rsidRDefault="004B0C83" w:rsidP="004C1146">
            <w:pPr>
              <w:autoSpaceDE w:val="0"/>
              <w:autoSpaceDN w:val="0"/>
              <w:spacing w:before="0" w:beforeAutospacing="0" w:after="0" w:afterAutospacing="0"/>
              <w:jc w:val="center"/>
              <w:rPr>
                <w:sz w:val="22"/>
                <w:szCs w:val="22"/>
              </w:rPr>
            </w:pPr>
          </w:p>
          <w:p w14:paraId="348E25E7" w14:textId="77777777" w:rsidR="004B0C83" w:rsidRPr="00A577BB" w:rsidRDefault="004B0C83" w:rsidP="004C1146">
            <w:pPr>
              <w:autoSpaceDE w:val="0"/>
              <w:autoSpaceDN w:val="0"/>
              <w:spacing w:before="0" w:beforeAutospacing="0" w:after="0" w:afterAutospacing="0"/>
              <w:jc w:val="center"/>
              <w:rPr>
                <w:sz w:val="22"/>
                <w:szCs w:val="22"/>
              </w:rPr>
            </w:pPr>
          </w:p>
          <w:p w14:paraId="4C50D9EC" w14:textId="77777777" w:rsidR="004B0C83" w:rsidRPr="00A577BB" w:rsidRDefault="004B0C83" w:rsidP="004C1146">
            <w:pPr>
              <w:autoSpaceDE w:val="0"/>
              <w:autoSpaceDN w:val="0"/>
              <w:spacing w:before="0" w:beforeAutospacing="0" w:after="0" w:afterAutospacing="0"/>
              <w:jc w:val="center"/>
              <w:rPr>
                <w:sz w:val="22"/>
                <w:szCs w:val="22"/>
              </w:rPr>
            </w:pPr>
          </w:p>
          <w:p w14:paraId="54C505C1" w14:textId="77777777" w:rsidR="004B0C83" w:rsidRPr="00A577BB" w:rsidRDefault="004B0C83" w:rsidP="004C1146">
            <w:pPr>
              <w:autoSpaceDE w:val="0"/>
              <w:autoSpaceDN w:val="0"/>
              <w:spacing w:before="0" w:beforeAutospacing="0" w:after="0" w:afterAutospacing="0"/>
              <w:jc w:val="center"/>
              <w:rPr>
                <w:sz w:val="22"/>
                <w:szCs w:val="22"/>
              </w:rPr>
            </w:pPr>
          </w:p>
          <w:p w14:paraId="257AA0D8" w14:textId="77777777" w:rsidR="004B0C83" w:rsidRPr="00A577BB" w:rsidRDefault="004B0C83" w:rsidP="004C1146">
            <w:pPr>
              <w:autoSpaceDE w:val="0"/>
              <w:autoSpaceDN w:val="0"/>
              <w:spacing w:before="0" w:beforeAutospacing="0" w:after="0" w:afterAutospacing="0"/>
              <w:jc w:val="center"/>
              <w:rPr>
                <w:sz w:val="22"/>
                <w:szCs w:val="22"/>
              </w:rPr>
            </w:pPr>
          </w:p>
          <w:p w14:paraId="6C794F3D" w14:textId="77777777" w:rsidR="004B0C83" w:rsidRPr="00A577BB" w:rsidRDefault="004B0C83" w:rsidP="004C1146">
            <w:pPr>
              <w:autoSpaceDE w:val="0"/>
              <w:autoSpaceDN w:val="0"/>
              <w:spacing w:before="0" w:beforeAutospacing="0" w:after="0" w:afterAutospacing="0"/>
              <w:jc w:val="center"/>
              <w:rPr>
                <w:sz w:val="22"/>
                <w:szCs w:val="22"/>
              </w:rPr>
            </w:pPr>
          </w:p>
          <w:p w14:paraId="04E1D006" w14:textId="77777777" w:rsidR="004B0C83" w:rsidRPr="00A577BB" w:rsidRDefault="004B0C83" w:rsidP="004C1146">
            <w:pPr>
              <w:autoSpaceDE w:val="0"/>
              <w:autoSpaceDN w:val="0"/>
              <w:spacing w:before="0" w:beforeAutospacing="0" w:after="0" w:afterAutospacing="0"/>
              <w:jc w:val="center"/>
              <w:rPr>
                <w:sz w:val="22"/>
                <w:szCs w:val="22"/>
              </w:rPr>
            </w:pPr>
          </w:p>
          <w:p w14:paraId="65F62934" w14:textId="77777777" w:rsidR="004B0C83" w:rsidRPr="00A577BB" w:rsidRDefault="004B0C83" w:rsidP="004C1146">
            <w:pPr>
              <w:autoSpaceDE w:val="0"/>
              <w:autoSpaceDN w:val="0"/>
              <w:spacing w:before="0" w:beforeAutospacing="0" w:after="0" w:afterAutospacing="0"/>
              <w:jc w:val="center"/>
              <w:rPr>
                <w:sz w:val="22"/>
                <w:szCs w:val="22"/>
              </w:rPr>
            </w:pPr>
          </w:p>
          <w:p w14:paraId="2F97A47B" w14:textId="77777777" w:rsidR="004B0C83" w:rsidRPr="00A577BB" w:rsidRDefault="004B0C83" w:rsidP="004C1146">
            <w:pPr>
              <w:autoSpaceDE w:val="0"/>
              <w:autoSpaceDN w:val="0"/>
              <w:spacing w:before="0" w:beforeAutospacing="0" w:after="0" w:afterAutospacing="0"/>
              <w:jc w:val="center"/>
              <w:rPr>
                <w:sz w:val="22"/>
                <w:szCs w:val="22"/>
              </w:rPr>
            </w:pPr>
          </w:p>
          <w:p w14:paraId="678DCE6F" w14:textId="77777777" w:rsidR="004B0C83" w:rsidRPr="00A577BB" w:rsidRDefault="004B0C83" w:rsidP="004C1146">
            <w:pPr>
              <w:autoSpaceDE w:val="0"/>
              <w:autoSpaceDN w:val="0"/>
              <w:spacing w:before="0" w:beforeAutospacing="0" w:after="0" w:afterAutospacing="0"/>
              <w:jc w:val="center"/>
              <w:rPr>
                <w:sz w:val="22"/>
                <w:szCs w:val="22"/>
              </w:rPr>
            </w:pPr>
          </w:p>
          <w:p w14:paraId="46356AAA" w14:textId="77777777" w:rsidR="004B0C83" w:rsidRPr="00A577BB" w:rsidRDefault="004B0C83" w:rsidP="004C1146">
            <w:pPr>
              <w:autoSpaceDE w:val="0"/>
              <w:autoSpaceDN w:val="0"/>
              <w:spacing w:before="0" w:beforeAutospacing="0" w:after="0" w:afterAutospacing="0"/>
              <w:jc w:val="center"/>
              <w:rPr>
                <w:sz w:val="22"/>
                <w:szCs w:val="22"/>
              </w:rPr>
            </w:pPr>
          </w:p>
          <w:p w14:paraId="0A49DCA5" w14:textId="77777777" w:rsidR="004B0C83" w:rsidRPr="00A577BB" w:rsidRDefault="004B0C83" w:rsidP="004C1146">
            <w:pPr>
              <w:autoSpaceDE w:val="0"/>
              <w:autoSpaceDN w:val="0"/>
              <w:spacing w:before="0" w:beforeAutospacing="0" w:after="0" w:afterAutospacing="0"/>
              <w:jc w:val="center"/>
              <w:rPr>
                <w:sz w:val="22"/>
                <w:szCs w:val="22"/>
              </w:rPr>
            </w:pPr>
          </w:p>
          <w:p w14:paraId="4EA25419" w14:textId="77777777" w:rsidR="004B0C83" w:rsidRPr="00A577BB" w:rsidRDefault="004B0C83" w:rsidP="004C1146">
            <w:pPr>
              <w:autoSpaceDE w:val="0"/>
              <w:autoSpaceDN w:val="0"/>
              <w:spacing w:before="0" w:beforeAutospacing="0" w:after="0" w:afterAutospacing="0"/>
              <w:jc w:val="center"/>
              <w:rPr>
                <w:sz w:val="22"/>
                <w:szCs w:val="22"/>
              </w:rPr>
            </w:pPr>
          </w:p>
          <w:p w14:paraId="448118BA" w14:textId="77777777" w:rsidR="004B0C83" w:rsidRPr="00A577BB" w:rsidRDefault="004B0C83" w:rsidP="004C1146">
            <w:pPr>
              <w:autoSpaceDE w:val="0"/>
              <w:autoSpaceDN w:val="0"/>
              <w:spacing w:before="0" w:beforeAutospacing="0" w:after="0" w:afterAutospacing="0"/>
              <w:jc w:val="center"/>
              <w:rPr>
                <w:sz w:val="22"/>
                <w:szCs w:val="22"/>
              </w:rPr>
            </w:pPr>
          </w:p>
          <w:p w14:paraId="279E62A6" w14:textId="77777777" w:rsidR="004B0C83" w:rsidRPr="00A577BB" w:rsidRDefault="004B0C83" w:rsidP="004C1146">
            <w:pPr>
              <w:autoSpaceDE w:val="0"/>
              <w:autoSpaceDN w:val="0"/>
              <w:spacing w:before="0" w:beforeAutospacing="0" w:after="0" w:afterAutospacing="0"/>
              <w:jc w:val="center"/>
              <w:rPr>
                <w:sz w:val="22"/>
                <w:szCs w:val="22"/>
              </w:rPr>
            </w:pPr>
          </w:p>
          <w:p w14:paraId="023B544C" w14:textId="77777777" w:rsidR="004B0C83" w:rsidRPr="00A577BB" w:rsidRDefault="004B0C83" w:rsidP="004C1146">
            <w:pPr>
              <w:autoSpaceDE w:val="0"/>
              <w:autoSpaceDN w:val="0"/>
              <w:spacing w:before="0" w:beforeAutospacing="0" w:after="0" w:afterAutospacing="0"/>
              <w:jc w:val="center"/>
              <w:rPr>
                <w:sz w:val="22"/>
                <w:szCs w:val="22"/>
              </w:rPr>
            </w:pPr>
          </w:p>
          <w:p w14:paraId="391DA0DB" w14:textId="77777777" w:rsidR="004B0C83" w:rsidRPr="00A577BB" w:rsidRDefault="004B0C83" w:rsidP="004C1146">
            <w:pPr>
              <w:autoSpaceDE w:val="0"/>
              <w:autoSpaceDN w:val="0"/>
              <w:spacing w:before="0" w:beforeAutospacing="0" w:after="0" w:afterAutospacing="0"/>
              <w:jc w:val="center"/>
              <w:rPr>
                <w:sz w:val="22"/>
                <w:szCs w:val="22"/>
              </w:rPr>
            </w:pPr>
          </w:p>
          <w:p w14:paraId="40B0C2B5" w14:textId="77777777" w:rsidR="004B0C83" w:rsidRPr="00A577BB" w:rsidRDefault="004B0C83" w:rsidP="004C1146">
            <w:pPr>
              <w:autoSpaceDE w:val="0"/>
              <w:autoSpaceDN w:val="0"/>
              <w:spacing w:before="0" w:beforeAutospacing="0" w:after="0" w:afterAutospacing="0"/>
              <w:jc w:val="center"/>
              <w:rPr>
                <w:sz w:val="22"/>
                <w:szCs w:val="22"/>
              </w:rPr>
            </w:pPr>
          </w:p>
          <w:p w14:paraId="582A7FBB" w14:textId="77777777" w:rsidR="004B0C83" w:rsidRPr="00A577BB" w:rsidRDefault="004B0C83" w:rsidP="004C1146">
            <w:pPr>
              <w:autoSpaceDE w:val="0"/>
              <w:autoSpaceDN w:val="0"/>
              <w:spacing w:before="0" w:beforeAutospacing="0" w:after="0" w:afterAutospacing="0"/>
              <w:jc w:val="center"/>
              <w:rPr>
                <w:sz w:val="22"/>
                <w:szCs w:val="22"/>
              </w:rPr>
            </w:pPr>
          </w:p>
          <w:p w14:paraId="71730AF0" w14:textId="77777777" w:rsidR="004B0C83" w:rsidRPr="00A577BB" w:rsidRDefault="004B0C83" w:rsidP="004C1146">
            <w:pPr>
              <w:autoSpaceDE w:val="0"/>
              <w:autoSpaceDN w:val="0"/>
              <w:spacing w:before="0" w:beforeAutospacing="0" w:after="0" w:afterAutospacing="0"/>
              <w:jc w:val="center"/>
              <w:rPr>
                <w:sz w:val="22"/>
                <w:szCs w:val="22"/>
              </w:rPr>
            </w:pPr>
          </w:p>
          <w:p w14:paraId="65778981" w14:textId="77777777" w:rsidR="004B0C83" w:rsidRPr="00A577BB" w:rsidRDefault="004B0C83" w:rsidP="004C1146">
            <w:pPr>
              <w:autoSpaceDE w:val="0"/>
              <w:autoSpaceDN w:val="0"/>
              <w:spacing w:before="0" w:beforeAutospacing="0" w:after="0" w:afterAutospacing="0"/>
              <w:jc w:val="center"/>
              <w:rPr>
                <w:sz w:val="22"/>
                <w:szCs w:val="22"/>
              </w:rPr>
            </w:pPr>
          </w:p>
          <w:p w14:paraId="35E2FE7E" w14:textId="77777777" w:rsidR="004B0C83" w:rsidRPr="00A577BB" w:rsidRDefault="004B0C83" w:rsidP="004C1146">
            <w:pPr>
              <w:autoSpaceDE w:val="0"/>
              <w:autoSpaceDN w:val="0"/>
              <w:spacing w:before="0" w:beforeAutospacing="0" w:after="0" w:afterAutospacing="0"/>
              <w:jc w:val="center"/>
              <w:rPr>
                <w:sz w:val="22"/>
                <w:szCs w:val="22"/>
              </w:rPr>
            </w:pPr>
          </w:p>
          <w:p w14:paraId="6049FF70" w14:textId="77777777" w:rsidR="004B0C83" w:rsidRPr="00A577BB" w:rsidRDefault="004B0C83" w:rsidP="004C1146">
            <w:pPr>
              <w:autoSpaceDE w:val="0"/>
              <w:autoSpaceDN w:val="0"/>
              <w:spacing w:before="0" w:beforeAutospacing="0" w:after="0" w:afterAutospacing="0"/>
              <w:jc w:val="center"/>
              <w:rPr>
                <w:sz w:val="22"/>
                <w:szCs w:val="22"/>
              </w:rPr>
            </w:pPr>
          </w:p>
          <w:p w14:paraId="11D95976" w14:textId="77777777" w:rsidR="004B0C83" w:rsidRPr="00A577BB" w:rsidRDefault="004B0C83" w:rsidP="004C1146">
            <w:pPr>
              <w:autoSpaceDE w:val="0"/>
              <w:autoSpaceDN w:val="0"/>
              <w:spacing w:before="0" w:beforeAutospacing="0" w:after="0" w:afterAutospacing="0"/>
              <w:jc w:val="center"/>
              <w:rPr>
                <w:sz w:val="22"/>
                <w:szCs w:val="22"/>
              </w:rPr>
            </w:pPr>
          </w:p>
          <w:p w14:paraId="5A49BB50" w14:textId="77777777" w:rsidR="004B0C83" w:rsidRPr="00A577BB" w:rsidRDefault="004B0C83" w:rsidP="004C1146">
            <w:pPr>
              <w:autoSpaceDE w:val="0"/>
              <w:autoSpaceDN w:val="0"/>
              <w:spacing w:before="0" w:beforeAutospacing="0" w:after="0" w:afterAutospacing="0"/>
              <w:jc w:val="center"/>
              <w:rPr>
                <w:sz w:val="22"/>
                <w:szCs w:val="22"/>
              </w:rPr>
            </w:pPr>
          </w:p>
          <w:p w14:paraId="59A3D5C9" w14:textId="77777777" w:rsidR="004B0C83" w:rsidRPr="00A577BB" w:rsidRDefault="004B0C83" w:rsidP="004C1146">
            <w:pPr>
              <w:autoSpaceDE w:val="0"/>
              <w:autoSpaceDN w:val="0"/>
              <w:spacing w:before="0" w:beforeAutospacing="0" w:after="0" w:afterAutospacing="0"/>
              <w:jc w:val="center"/>
              <w:rPr>
                <w:sz w:val="22"/>
                <w:szCs w:val="22"/>
              </w:rPr>
            </w:pPr>
          </w:p>
          <w:p w14:paraId="7D4D652B" w14:textId="77777777" w:rsidR="004B0C83" w:rsidRPr="00A577BB" w:rsidRDefault="004B0C83" w:rsidP="004C1146">
            <w:pPr>
              <w:autoSpaceDE w:val="0"/>
              <w:autoSpaceDN w:val="0"/>
              <w:spacing w:before="0" w:beforeAutospacing="0" w:after="0" w:afterAutospacing="0"/>
              <w:jc w:val="center"/>
              <w:rPr>
                <w:sz w:val="22"/>
                <w:szCs w:val="22"/>
              </w:rPr>
            </w:pPr>
          </w:p>
          <w:p w14:paraId="1D2F2B11" w14:textId="77777777" w:rsidR="004B0C83" w:rsidRPr="00A577BB" w:rsidRDefault="004B0C83" w:rsidP="004C1146">
            <w:pPr>
              <w:autoSpaceDE w:val="0"/>
              <w:autoSpaceDN w:val="0"/>
              <w:spacing w:before="0" w:beforeAutospacing="0" w:after="0" w:afterAutospacing="0"/>
              <w:jc w:val="center"/>
              <w:rPr>
                <w:sz w:val="22"/>
                <w:szCs w:val="22"/>
              </w:rPr>
            </w:pPr>
          </w:p>
          <w:p w14:paraId="3593FC2D" w14:textId="77777777" w:rsidR="004B0C83" w:rsidRPr="00A577BB" w:rsidRDefault="004B0C83" w:rsidP="004C1146">
            <w:pPr>
              <w:autoSpaceDE w:val="0"/>
              <w:autoSpaceDN w:val="0"/>
              <w:spacing w:before="0" w:beforeAutospacing="0" w:after="0" w:afterAutospacing="0"/>
              <w:jc w:val="center"/>
              <w:rPr>
                <w:sz w:val="22"/>
                <w:szCs w:val="22"/>
              </w:rPr>
            </w:pPr>
          </w:p>
          <w:p w14:paraId="093E0B64" w14:textId="77777777" w:rsidR="004B0C83" w:rsidRPr="00A577BB" w:rsidRDefault="004B0C83" w:rsidP="004C1146">
            <w:pPr>
              <w:autoSpaceDE w:val="0"/>
              <w:autoSpaceDN w:val="0"/>
              <w:spacing w:before="0" w:beforeAutospacing="0" w:after="0" w:afterAutospacing="0"/>
              <w:jc w:val="center"/>
              <w:rPr>
                <w:sz w:val="22"/>
                <w:szCs w:val="22"/>
              </w:rPr>
            </w:pPr>
          </w:p>
          <w:p w14:paraId="2C47A1EB" w14:textId="77777777" w:rsidR="004B0C83" w:rsidRPr="00A577BB" w:rsidRDefault="004B0C83" w:rsidP="004C1146">
            <w:pPr>
              <w:autoSpaceDE w:val="0"/>
              <w:autoSpaceDN w:val="0"/>
              <w:spacing w:before="0" w:beforeAutospacing="0" w:after="0" w:afterAutospacing="0"/>
              <w:jc w:val="center"/>
              <w:rPr>
                <w:sz w:val="22"/>
                <w:szCs w:val="22"/>
              </w:rPr>
            </w:pPr>
          </w:p>
          <w:p w14:paraId="531B7CC0" w14:textId="77777777" w:rsidR="004B0C83" w:rsidRPr="00A577BB" w:rsidRDefault="004B0C83" w:rsidP="004C1146">
            <w:pPr>
              <w:autoSpaceDE w:val="0"/>
              <w:autoSpaceDN w:val="0"/>
              <w:spacing w:before="0" w:beforeAutospacing="0" w:after="0" w:afterAutospacing="0"/>
              <w:jc w:val="center"/>
              <w:rPr>
                <w:sz w:val="22"/>
                <w:szCs w:val="22"/>
              </w:rPr>
            </w:pPr>
          </w:p>
          <w:p w14:paraId="608DBD6C" w14:textId="77777777" w:rsidR="004B0C83" w:rsidRPr="00A577BB" w:rsidRDefault="004B0C83" w:rsidP="004C1146">
            <w:pPr>
              <w:autoSpaceDE w:val="0"/>
              <w:autoSpaceDN w:val="0"/>
              <w:spacing w:before="0" w:beforeAutospacing="0" w:after="0" w:afterAutospacing="0"/>
              <w:jc w:val="center"/>
              <w:rPr>
                <w:sz w:val="22"/>
                <w:szCs w:val="22"/>
              </w:rPr>
            </w:pPr>
          </w:p>
          <w:p w14:paraId="38A8B2C0" w14:textId="77777777" w:rsidR="004B0C83" w:rsidRPr="00A577BB" w:rsidRDefault="004B0C83" w:rsidP="004C1146">
            <w:pPr>
              <w:autoSpaceDE w:val="0"/>
              <w:autoSpaceDN w:val="0"/>
              <w:spacing w:before="0" w:beforeAutospacing="0" w:after="0" w:afterAutospacing="0"/>
              <w:jc w:val="center"/>
              <w:rPr>
                <w:sz w:val="22"/>
                <w:szCs w:val="22"/>
              </w:rPr>
            </w:pPr>
          </w:p>
          <w:p w14:paraId="3ADE3369" w14:textId="77777777" w:rsidR="004B0C83" w:rsidRPr="00A577BB" w:rsidRDefault="004B0C83" w:rsidP="004C1146">
            <w:pPr>
              <w:autoSpaceDE w:val="0"/>
              <w:autoSpaceDN w:val="0"/>
              <w:spacing w:before="0" w:beforeAutospacing="0" w:after="0" w:afterAutospacing="0"/>
              <w:jc w:val="center"/>
              <w:rPr>
                <w:sz w:val="22"/>
                <w:szCs w:val="22"/>
              </w:rPr>
            </w:pPr>
          </w:p>
          <w:p w14:paraId="79671DCE" w14:textId="77777777" w:rsidR="004B0C83" w:rsidRPr="00A577BB" w:rsidRDefault="004B0C83" w:rsidP="004C1146">
            <w:pPr>
              <w:autoSpaceDE w:val="0"/>
              <w:autoSpaceDN w:val="0"/>
              <w:spacing w:before="0" w:beforeAutospacing="0" w:after="0" w:afterAutospacing="0"/>
              <w:jc w:val="center"/>
              <w:rPr>
                <w:sz w:val="22"/>
                <w:szCs w:val="22"/>
              </w:rPr>
            </w:pPr>
          </w:p>
          <w:p w14:paraId="03EF5FCD" w14:textId="77777777" w:rsidR="004B0C83" w:rsidRPr="00A577BB" w:rsidRDefault="004B0C83" w:rsidP="004C1146">
            <w:pPr>
              <w:autoSpaceDE w:val="0"/>
              <w:autoSpaceDN w:val="0"/>
              <w:spacing w:before="0" w:beforeAutospacing="0" w:after="0" w:afterAutospacing="0"/>
              <w:jc w:val="center"/>
              <w:rPr>
                <w:sz w:val="22"/>
                <w:szCs w:val="22"/>
              </w:rPr>
            </w:pPr>
          </w:p>
          <w:p w14:paraId="113AE79C" w14:textId="77777777" w:rsidR="004B0C83" w:rsidRPr="00A577BB" w:rsidRDefault="004B0C83" w:rsidP="004C1146">
            <w:pPr>
              <w:autoSpaceDE w:val="0"/>
              <w:autoSpaceDN w:val="0"/>
              <w:spacing w:before="0" w:beforeAutospacing="0" w:after="0" w:afterAutospacing="0"/>
              <w:jc w:val="center"/>
              <w:rPr>
                <w:sz w:val="22"/>
                <w:szCs w:val="22"/>
              </w:rPr>
            </w:pPr>
          </w:p>
          <w:p w14:paraId="1BD3FEA0" w14:textId="77777777" w:rsidR="004B0C83" w:rsidRPr="00A577BB" w:rsidRDefault="004B0C83" w:rsidP="004C1146">
            <w:pPr>
              <w:autoSpaceDE w:val="0"/>
              <w:autoSpaceDN w:val="0"/>
              <w:spacing w:before="0" w:beforeAutospacing="0" w:after="0" w:afterAutospacing="0"/>
              <w:jc w:val="center"/>
              <w:rPr>
                <w:sz w:val="22"/>
                <w:szCs w:val="22"/>
              </w:rPr>
            </w:pPr>
          </w:p>
          <w:p w14:paraId="2EDC0762" w14:textId="77777777" w:rsidR="004B0C83" w:rsidRPr="00A577BB" w:rsidRDefault="004B0C83" w:rsidP="004C1146">
            <w:pPr>
              <w:autoSpaceDE w:val="0"/>
              <w:autoSpaceDN w:val="0"/>
              <w:spacing w:before="0" w:beforeAutospacing="0" w:after="0" w:afterAutospacing="0"/>
              <w:jc w:val="center"/>
              <w:rPr>
                <w:sz w:val="22"/>
                <w:szCs w:val="22"/>
              </w:rPr>
            </w:pPr>
          </w:p>
          <w:p w14:paraId="4A140A7A" w14:textId="77777777" w:rsidR="004B0C83" w:rsidRPr="00A577BB" w:rsidRDefault="004B0C83" w:rsidP="004C1146">
            <w:pPr>
              <w:autoSpaceDE w:val="0"/>
              <w:autoSpaceDN w:val="0"/>
              <w:spacing w:before="0" w:beforeAutospacing="0" w:after="0" w:afterAutospacing="0"/>
              <w:jc w:val="center"/>
              <w:rPr>
                <w:sz w:val="22"/>
                <w:szCs w:val="22"/>
              </w:rPr>
            </w:pPr>
          </w:p>
          <w:p w14:paraId="7DE2B5EB" w14:textId="77777777" w:rsidR="004B0C83" w:rsidRPr="00A577BB" w:rsidRDefault="004B0C83" w:rsidP="004C1146">
            <w:pPr>
              <w:autoSpaceDE w:val="0"/>
              <w:autoSpaceDN w:val="0"/>
              <w:spacing w:before="0" w:beforeAutospacing="0" w:after="0" w:afterAutospacing="0"/>
              <w:jc w:val="center"/>
              <w:rPr>
                <w:sz w:val="22"/>
                <w:szCs w:val="22"/>
              </w:rPr>
            </w:pPr>
          </w:p>
          <w:p w14:paraId="7D6A0323" w14:textId="77777777" w:rsidR="004B0C83" w:rsidRPr="00A577BB" w:rsidRDefault="004B0C83" w:rsidP="004C1146">
            <w:pPr>
              <w:autoSpaceDE w:val="0"/>
              <w:autoSpaceDN w:val="0"/>
              <w:spacing w:before="0" w:beforeAutospacing="0" w:after="0" w:afterAutospacing="0"/>
              <w:jc w:val="center"/>
              <w:rPr>
                <w:sz w:val="22"/>
                <w:szCs w:val="22"/>
              </w:rPr>
            </w:pPr>
          </w:p>
          <w:p w14:paraId="67073ED6" w14:textId="77777777" w:rsidR="004B0C83" w:rsidRPr="00A577BB" w:rsidRDefault="004B0C83" w:rsidP="004C1146">
            <w:pPr>
              <w:autoSpaceDE w:val="0"/>
              <w:autoSpaceDN w:val="0"/>
              <w:spacing w:before="0" w:beforeAutospacing="0" w:after="0" w:afterAutospacing="0"/>
              <w:jc w:val="center"/>
              <w:rPr>
                <w:sz w:val="22"/>
                <w:szCs w:val="22"/>
              </w:rPr>
            </w:pPr>
          </w:p>
          <w:p w14:paraId="1C0291F4" w14:textId="77777777" w:rsidR="004B0C83" w:rsidRPr="00A577BB" w:rsidRDefault="004B0C83" w:rsidP="004C1146">
            <w:pPr>
              <w:autoSpaceDE w:val="0"/>
              <w:autoSpaceDN w:val="0"/>
              <w:spacing w:before="0" w:beforeAutospacing="0" w:after="0" w:afterAutospacing="0"/>
              <w:jc w:val="center"/>
              <w:rPr>
                <w:sz w:val="22"/>
                <w:szCs w:val="22"/>
              </w:rPr>
            </w:pPr>
          </w:p>
          <w:p w14:paraId="29A5FAEF" w14:textId="77777777" w:rsidR="004B0C83" w:rsidRPr="00A577BB" w:rsidRDefault="004B0C83" w:rsidP="004C1146">
            <w:pPr>
              <w:autoSpaceDE w:val="0"/>
              <w:autoSpaceDN w:val="0"/>
              <w:spacing w:before="0" w:beforeAutospacing="0" w:after="0" w:afterAutospacing="0"/>
              <w:jc w:val="center"/>
              <w:rPr>
                <w:sz w:val="22"/>
                <w:szCs w:val="22"/>
              </w:rPr>
            </w:pPr>
          </w:p>
          <w:p w14:paraId="5F986CA1" w14:textId="77777777" w:rsidR="004B0C83" w:rsidRPr="00A577BB" w:rsidRDefault="004B0C83" w:rsidP="004C1146">
            <w:pPr>
              <w:autoSpaceDE w:val="0"/>
              <w:autoSpaceDN w:val="0"/>
              <w:spacing w:before="0" w:beforeAutospacing="0" w:after="0" w:afterAutospacing="0"/>
              <w:jc w:val="center"/>
              <w:rPr>
                <w:sz w:val="22"/>
                <w:szCs w:val="22"/>
              </w:rPr>
            </w:pPr>
          </w:p>
          <w:p w14:paraId="758C331A" w14:textId="77777777" w:rsidR="004B0C83" w:rsidRPr="00A577BB" w:rsidRDefault="004B0C83" w:rsidP="004C1146">
            <w:pPr>
              <w:autoSpaceDE w:val="0"/>
              <w:autoSpaceDN w:val="0"/>
              <w:spacing w:before="0" w:beforeAutospacing="0" w:after="0" w:afterAutospacing="0"/>
              <w:jc w:val="center"/>
              <w:rPr>
                <w:sz w:val="22"/>
                <w:szCs w:val="22"/>
              </w:rPr>
            </w:pPr>
          </w:p>
          <w:p w14:paraId="1E916BC0" w14:textId="77777777" w:rsidR="004B0C83" w:rsidRPr="00A577BB" w:rsidRDefault="004B0C83" w:rsidP="004C1146">
            <w:pPr>
              <w:autoSpaceDE w:val="0"/>
              <w:autoSpaceDN w:val="0"/>
              <w:spacing w:before="0" w:beforeAutospacing="0" w:after="0" w:afterAutospacing="0"/>
              <w:jc w:val="center"/>
              <w:rPr>
                <w:sz w:val="22"/>
                <w:szCs w:val="22"/>
              </w:rPr>
            </w:pPr>
          </w:p>
          <w:p w14:paraId="4BDF6F9A" w14:textId="77777777" w:rsidR="004B0C83" w:rsidRPr="00A577BB" w:rsidRDefault="004B0C83" w:rsidP="004C1146">
            <w:pPr>
              <w:autoSpaceDE w:val="0"/>
              <w:autoSpaceDN w:val="0"/>
              <w:spacing w:before="0" w:beforeAutospacing="0" w:after="0" w:afterAutospacing="0"/>
              <w:jc w:val="center"/>
              <w:rPr>
                <w:sz w:val="22"/>
                <w:szCs w:val="22"/>
              </w:rPr>
            </w:pPr>
          </w:p>
          <w:p w14:paraId="55C95264" w14:textId="77777777" w:rsidR="004B0C83" w:rsidRPr="00A577BB" w:rsidRDefault="004B0C83" w:rsidP="004C1146">
            <w:pPr>
              <w:autoSpaceDE w:val="0"/>
              <w:autoSpaceDN w:val="0"/>
              <w:spacing w:before="0" w:beforeAutospacing="0" w:after="0" w:afterAutospacing="0"/>
              <w:jc w:val="center"/>
              <w:rPr>
                <w:sz w:val="22"/>
                <w:szCs w:val="22"/>
              </w:rPr>
            </w:pPr>
          </w:p>
          <w:p w14:paraId="276AB24D" w14:textId="77777777" w:rsidR="004B0C83" w:rsidRPr="00A577BB" w:rsidRDefault="004B0C83" w:rsidP="004C1146">
            <w:pPr>
              <w:autoSpaceDE w:val="0"/>
              <w:autoSpaceDN w:val="0"/>
              <w:spacing w:before="0" w:beforeAutospacing="0" w:after="0" w:afterAutospacing="0"/>
              <w:jc w:val="center"/>
              <w:rPr>
                <w:sz w:val="22"/>
                <w:szCs w:val="22"/>
              </w:rPr>
            </w:pPr>
          </w:p>
          <w:p w14:paraId="434703FF" w14:textId="77777777" w:rsidR="004B0C83" w:rsidRPr="00A577BB" w:rsidRDefault="004B0C83" w:rsidP="004C1146">
            <w:pPr>
              <w:autoSpaceDE w:val="0"/>
              <w:autoSpaceDN w:val="0"/>
              <w:spacing w:before="0" w:beforeAutospacing="0" w:after="0" w:afterAutospacing="0"/>
              <w:jc w:val="center"/>
              <w:rPr>
                <w:sz w:val="22"/>
                <w:szCs w:val="22"/>
              </w:rPr>
            </w:pPr>
          </w:p>
          <w:p w14:paraId="1671272E" w14:textId="77777777" w:rsidR="004B0C83" w:rsidRPr="00A577BB" w:rsidRDefault="004B0C83" w:rsidP="004C1146">
            <w:pPr>
              <w:autoSpaceDE w:val="0"/>
              <w:autoSpaceDN w:val="0"/>
              <w:spacing w:before="0" w:beforeAutospacing="0" w:after="0" w:afterAutospacing="0"/>
              <w:jc w:val="center"/>
              <w:rPr>
                <w:sz w:val="22"/>
                <w:szCs w:val="22"/>
              </w:rPr>
            </w:pPr>
          </w:p>
          <w:p w14:paraId="0DF8C583" w14:textId="77777777" w:rsidR="004B0C83" w:rsidRPr="00A577BB" w:rsidRDefault="004B0C83" w:rsidP="004C1146">
            <w:pPr>
              <w:autoSpaceDE w:val="0"/>
              <w:autoSpaceDN w:val="0"/>
              <w:spacing w:before="0" w:beforeAutospacing="0" w:after="0" w:afterAutospacing="0"/>
              <w:jc w:val="center"/>
              <w:rPr>
                <w:sz w:val="22"/>
                <w:szCs w:val="22"/>
              </w:rPr>
            </w:pPr>
          </w:p>
          <w:p w14:paraId="1BBDF61A" w14:textId="77777777" w:rsidR="004B0C83" w:rsidRPr="00A577BB" w:rsidRDefault="004B0C83" w:rsidP="004B0C83">
            <w:pPr>
              <w:autoSpaceDE w:val="0"/>
              <w:autoSpaceDN w:val="0"/>
              <w:spacing w:before="0" w:beforeAutospacing="0" w:after="0" w:afterAutospacing="0"/>
              <w:jc w:val="center"/>
              <w:rPr>
                <w:sz w:val="20"/>
                <w:szCs w:val="20"/>
              </w:rPr>
            </w:pPr>
          </w:p>
        </w:tc>
        <w:tc>
          <w:tcPr>
            <w:tcW w:w="1059" w:type="dxa"/>
            <w:tcBorders>
              <w:top w:val="single" w:sz="4" w:space="0" w:color="auto"/>
              <w:left w:val="single" w:sz="4" w:space="0" w:color="auto"/>
              <w:bottom w:val="single" w:sz="4" w:space="0" w:color="auto"/>
              <w:right w:val="single" w:sz="12" w:space="0" w:color="auto"/>
            </w:tcBorders>
          </w:tcPr>
          <w:p w14:paraId="6197102C" w14:textId="77777777" w:rsidR="004C1146" w:rsidRPr="00A577BB" w:rsidRDefault="004C1146" w:rsidP="004C1146">
            <w:pPr>
              <w:pStyle w:val="Nadpis1"/>
              <w:rPr>
                <w:b w:val="0"/>
                <w:bCs w:val="0"/>
                <w:sz w:val="22"/>
                <w:szCs w:val="22"/>
              </w:rPr>
            </w:pPr>
          </w:p>
        </w:tc>
      </w:tr>
      <w:tr w:rsidR="00932BF9" w:rsidRPr="00A577BB" w14:paraId="15503AFF" w14:textId="77777777" w:rsidTr="008F52E7">
        <w:tc>
          <w:tcPr>
            <w:tcW w:w="824" w:type="dxa"/>
            <w:tcBorders>
              <w:top w:val="single" w:sz="4" w:space="0" w:color="auto"/>
              <w:left w:val="single" w:sz="12" w:space="0" w:color="auto"/>
              <w:bottom w:val="single" w:sz="4" w:space="0" w:color="auto"/>
              <w:right w:val="single" w:sz="4" w:space="0" w:color="auto"/>
            </w:tcBorders>
          </w:tcPr>
          <w:p w14:paraId="6A6E0D52" w14:textId="77777777" w:rsidR="00932BF9" w:rsidRPr="00A577BB" w:rsidRDefault="00932BF9"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217"/>
              <w:gridCol w:w="5509"/>
            </w:tblGrid>
            <w:tr w:rsidR="00932BF9" w:rsidRPr="00A577BB" w14:paraId="7F06C4BD" w14:textId="77777777" w:rsidTr="00932BF9">
              <w:tc>
                <w:tcPr>
                  <w:tcW w:w="345" w:type="dxa"/>
                  <w:shd w:val="clear" w:color="auto" w:fill="FFFFFF"/>
                  <w:hideMark/>
                </w:tcPr>
                <w:p w14:paraId="1B0202B2" w14:textId="77777777" w:rsidR="00932BF9" w:rsidRPr="00A577BB" w:rsidRDefault="00932BF9" w:rsidP="00932BF9">
                  <w:pPr>
                    <w:spacing w:before="120" w:beforeAutospacing="0" w:after="0" w:afterAutospacing="0" w:line="312" w:lineRule="atLeast"/>
                    <w:jc w:val="both"/>
                    <w:rPr>
                      <w:sz w:val="20"/>
                      <w:szCs w:val="20"/>
                    </w:rPr>
                  </w:pPr>
                  <w:r w:rsidRPr="00A577BB">
                    <w:rPr>
                      <w:sz w:val="20"/>
                      <w:szCs w:val="20"/>
                    </w:rPr>
                    <w:t>9.</w:t>
                  </w:r>
                </w:p>
              </w:tc>
              <w:tc>
                <w:tcPr>
                  <w:tcW w:w="9061" w:type="dxa"/>
                  <w:shd w:val="clear" w:color="auto" w:fill="FFFFFF"/>
                  <w:hideMark/>
                </w:tcPr>
                <w:p w14:paraId="372E1C77" w14:textId="77777777" w:rsidR="00932BF9" w:rsidRPr="00A577BB" w:rsidRDefault="00932BF9" w:rsidP="00932BF9">
                  <w:pPr>
                    <w:spacing w:before="120" w:beforeAutospacing="0" w:after="0" w:afterAutospacing="0" w:line="312" w:lineRule="atLeast"/>
                    <w:jc w:val="both"/>
                    <w:rPr>
                      <w:sz w:val="20"/>
                      <w:szCs w:val="20"/>
                    </w:rPr>
                  </w:pPr>
                  <w:r w:rsidRPr="00A577BB">
                    <w:rPr>
                      <w:sz w:val="20"/>
                      <w:szCs w:val="20"/>
                    </w:rPr>
                    <w:t>V článku 32 ods. 1 sa písmeno b) nahrádza takto:</w:t>
                  </w:r>
                </w:p>
              </w:tc>
            </w:tr>
          </w:tbl>
          <w:p w14:paraId="41B679C0" w14:textId="77777777" w:rsidR="00932BF9" w:rsidRPr="00A577BB" w:rsidRDefault="00932BF9"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10699498" w14:textId="77777777" w:rsidR="00932BF9" w:rsidRPr="00A577BB" w:rsidRDefault="00932BF9"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3D763687" w14:textId="77777777" w:rsidR="00932BF9" w:rsidRPr="00A577BB" w:rsidRDefault="00932BF9"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B16B26E" w14:textId="77777777" w:rsidR="00932BF9" w:rsidRPr="00A577BB" w:rsidRDefault="00932BF9"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30C81A8D" w14:textId="77777777" w:rsidR="00932BF9" w:rsidRPr="00A577BB" w:rsidRDefault="00932BF9" w:rsidP="004C1146">
            <w:pPr>
              <w:widowControl w:val="0"/>
              <w:autoSpaceDE w:val="0"/>
              <w:autoSpaceDN w:val="0"/>
              <w:adjustRightInd w:val="0"/>
              <w:spacing w:before="0" w:beforeAutospacing="0" w:after="0" w:afterAutospacing="0"/>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7AF5EFB" w14:textId="77777777" w:rsidR="00932BF9" w:rsidRPr="00A577BB" w:rsidRDefault="00932BF9"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6DDB68CC" w14:textId="77777777" w:rsidR="00932BF9" w:rsidRPr="00A577BB" w:rsidRDefault="00932BF9" w:rsidP="004C1146">
            <w:pPr>
              <w:pStyle w:val="Nadpis1"/>
              <w:rPr>
                <w:b w:val="0"/>
                <w:bCs w:val="0"/>
                <w:sz w:val="22"/>
                <w:szCs w:val="22"/>
              </w:rPr>
            </w:pPr>
          </w:p>
        </w:tc>
      </w:tr>
      <w:tr w:rsidR="004C1146" w:rsidRPr="00A577BB" w14:paraId="545B9E7D" w14:textId="77777777" w:rsidTr="008F52E7">
        <w:tc>
          <w:tcPr>
            <w:tcW w:w="824" w:type="dxa"/>
            <w:tcBorders>
              <w:top w:val="single" w:sz="4" w:space="0" w:color="auto"/>
              <w:left w:val="single" w:sz="12" w:space="0" w:color="auto"/>
              <w:bottom w:val="single" w:sz="4" w:space="0" w:color="auto"/>
              <w:right w:val="single" w:sz="4" w:space="0" w:color="auto"/>
            </w:tcBorders>
          </w:tcPr>
          <w:p w14:paraId="41F3F6DE"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32 ods. 1 písm.b)</w:t>
            </w:r>
          </w:p>
        </w:tc>
        <w:tc>
          <w:tcPr>
            <w:tcW w:w="5812" w:type="dxa"/>
            <w:tcBorders>
              <w:top w:val="single" w:sz="4" w:space="0" w:color="auto"/>
              <w:left w:val="single" w:sz="4" w:space="0" w:color="auto"/>
              <w:bottom w:val="single" w:sz="4" w:space="0" w:color="auto"/>
              <w:right w:val="single" w:sz="4" w:space="0" w:color="auto"/>
            </w:tcBorders>
          </w:tcPr>
          <w:p w14:paraId="47527F4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vzhľadom na časové hľadisko a iné relevantné okolnosti neexistujú reálne vyhliadky, že akékoľvek alternatívne opatrenia súkromného sektora vrátane opatrení systému inštitucionálneho zabezpečenia alebo opatrenia orgánu vykonávajúceho dohľad vrátane opatrení včasnej intervencie alebo odpísania či konverzie relevantných kapitálových nástrojov a oprávnených záväzkov v súlade s článkom 59 ods. 2 prijaté vo vzťahu k danej inštitúcii by zabránili zlyhaniu inštitúcie v primeranom časovom horizonte;“</w:t>
            </w:r>
          </w:p>
          <w:p w14:paraId="42E8F44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DF0E1F8" w14:textId="77777777" w:rsidR="004C1146" w:rsidRPr="00A577BB" w:rsidRDefault="00F86F8A"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1D19E98C" w14:textId="77777777" w:rsidR="004C1146" w:rsidRPr="00A577BB" w:rsidRDefault="00F9638A" w:rsidP="00F9638A">
            <w:pPr>
              <w:autoSpaceDE w:val="0"/>
              <w:autoSpaceDN w:val="0"/>
              <w:spacing w:before="0" w:beforeAutospacing="0" w:after="0" w:afterAutospacing="0"/>
              <w:jc w:val="center"/>
              <w:rPr>
                <w:sz w:val="20"/>
                <w:szCs w:val="20"/>
              </w:rPr>
            </w:pPr>
            <w:r w:rsidRPr="00A577BB">
              <w:rPr>
                <w:sz w:val="20"/>
                <w:szCs w:val="20"/>
              </w:rPr>
              <w:t>371/2014</w:t>
            </w:r>
          </w:p>
        </w:tc>
        <w:tc>
          <w:tcPr>
            <w:tcW w:w="567" w:type="dxa"/>
            <w:tcBorders>
              <w:top w:val="single" w:sz="4" w:space="0" w:color="auto"/>
              <w:left w:val="single" w:sz="4" w:space="0" w:color="auto"/>
              <w:bottom w:val="single" w:sz="4" w:space="0" w:color="auto"/>
              <w:right w:val="single" w:sz="4" w:space="0" w:color="auto"/>
            </w:tcBorders>
          </w:tcPr>
          <w:p w14:paraId="06215C7B" w14:textId="77777777" w:rsidR="00F9638A" w:rsidRPr="00A577BB" w:rsidRDefault="00F9638A" w:rsidP="004C1146">
            <w:pPr>
              <w:pStyle w:val="Normlny0"/>
            </w:pPr>
            <w:r w:rsidRPr="00A577BB">
              <w:t>§ 34</w:t>
            </w:r>
            <w:r w:rsidR="004C1146" w:rsidRPr="00A577BB">
              <w:t xml:space="preserve"> O 1 </w:t>
            </w:r>
          </w:p>
          <w:p w14:paraId="48E58C23" w14:textId="77777777" w:rsidR="004C1146" w:rsidRPr="00A577BB" w:rsidRDefault="004C1146" w:rsidP="004C1146">
            <w:pPr>
              <w:pStyle w:val="Normlny0"/>
            </w:pPr>
            <w:r w:rsidRPr="00A577BB">
              <w:t xml:space="preserve">P c) </w:t>
            </w:r>
          </w:p>
        </w:tc>
        <w:tc>
          <w:tcPr>
            <w:tcW w:w="5245" w:type="dxa"/>
            <w:tcBorders>
              <w:top w:val="single" w:sz="4" w:space="0" w:color="auto"/>
              <w:left w:val="single" w:sz="4" w:space="0" w:color="auto"/>
              <w:bottom w:val="single" w:sz="4" w:space="0" w:color="auto"/>
              <w:right w:val="single" w:sz="4" w:space="0" w:color="auto"/>
            </w:tcBorders>
          </w:tcPr>
          <w:p w14:paraId="293DF00F" w14:textId="77777777" w:rsidR="00F9638A" w:rsidRPr="00A577BB" w:rsidRDefault="00F9638A" w:rsidP="004C1146">
            <w:pPr>
              <w:tabs>
                <w:tab w:val="left" w:pos="220"/>
              </w:tabs>
              <w:spacing w:before="0" w:beforeAutospacing="0" w:after="0" w:afterAutospacing="0"/>
              <w:jc w:val="both"/>
              <w:rPr>
                <w:b/>
                <w:sz w:val="20"/>
                <w:szCs w:val="20"/>
                <w:shd w:val="clear" w:color="auto" w:fill="FFFFFF"/>
              </w:rPr>
            </w:pPr>
            <w:r w:rsidRPr="00A577BB">
              <w:rPr>
                <w:sz w:val="20"/>
                <w:szCs w:val="20"/>
                <w:shd w:val="clear" w:color="auto" w:fill="FFFFFF"/>
              </w:rPr>
              <w:t>Rada posúdi, či sú splnené podmienky na začatie rezolučného konania. Posudzuje, či</w:t>
            </w:r>
            <w:r w:rsidRPr="00A577BB">
              <w:rPr>
                <w:b/>
                <w:sz w:val="20"/>
                <w:szCs w:val="20"/>
                <w:shd w:val="clear" w:color="auto" w:fill="FFFFFF"/>
              </w:rPr>
              <w:t xml:space="preserve"> </w:t>
            </w:r>
          </w:p>
          <w:p w14:paraId="482F4504" w14:textId="77777777" w:rsidR="004C1146" w:rsidRPr="00A577BB" w:rsidRDefault="002A5B1C" w:rsidP="004C1146">
            <w:pPr>
              <w:tabs>
                <w:tab w:val="left" w:pos="220"/>
              </w:tabs>
              <w:spacing w:before="0" w:beforeAutospacing="0" w:after="0" w:afterAutospacing="0"/>
              <w:jc w:val="both"/>
              <w:rPr>
                <w:sz w:val="20"/>
                <w:szCs w:val="20"/>
                <w:shd w:val="clear" w:color="auto" w:fill="FFFFFF"/>
              </w:rPr>
            </w:pPr>
            <w:r w:rsidRPr="00A577BB">
              <w:rPr>
                <w:color w:val="000000"/>
                <w:sz w:val="20"/>
                <w:szCs w:val="20"/>
                <w:shd w:val="clear" w:color="auto" w:fill="FFFFFF"/>
              </w:rPr>
              <w:t xml:space="preserve">c) </w:t>
            </w:r>
            <w:r w:rsidR="004C1146" w:rsidRPr="00A577BB">
              <w:rPr>
                <w:color w:val="000000"/>
                <w:sz w:val="20"/>
                <w:szCs w:val="20"/>
                <w:shd w:val="clear" w:color="auto" w:fill="FFFFFF"/>
              </w:rPr>
              <w:t>pri zohľadnení všetkých dôležitých okolností nemôžu byť prijaté akékoľvek alternatívne opatrenia súkromného sektora, opatrenia dohľadu71aa)  vrátane opatrení včasnej intervencie podľa osobitného predpisu50) alebo odpísanie a konverzia kapitálových nástrojov podľa ôsmej časti tohto zákona, v dôsledku ktorých by bolo možné v primeranom čase predísť zlyhaniu vybranej inštitúcie.</w:t>
            </w:r>
          </w:p>
        </w:tc>
        <w:tc>
          <w:tcPr>
            <w:tcW w:w="709" w:type="dxa"/>
            <w:tcBorders>
              <w:top w:val="single" w:sz="4" w:space="0" w:color="auto"/>
              <w:left w:val="single" w:sz="4" w:space="0" w:color="auto"/>
              <w:bottom w:val="single" w:sz="4" w:space="0" w:color="auto"/>
              <w:right w:val="single" w:sz="4" w:space="0" w:color="auto"/>
            </w:tcBorders>
          </w:tcPr>
          <w:p w14:paraId="587794ED" w14:textId="77777777" w:rsidR="004C1146" w:rsidRPr="00A577BB" w:rsidRDefault="004C1146" w:rsidP="004C1146">
            <w:pPr>
              <w:autoSpaceDE w:val="0"/>
              <w:autoSpaceDN w:val="0"/>
              <w:spacing w:before="0" w:beforeAutospacing="0" w:after="0" w:afterAutospacing="0"/>
              <w:jc w:val="cente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7E992634" w14:textId="77777777" w:rsidR="004C1146" w:rsidRPr="00A577BB" w:rsidRDefault="004C1146" w:rsidP="004C1146">
            <w:pPr>
              <w:pStyle w:val="Nadpis1"/>
              <w:rPr>
                <w:b w:val="0"/>
                <w:bCs w:val="0"/>
                <w:sz w:val="22"/>
                <w:szCs w:val="22"/>
              </w:rPr>
            </w:pPr>
          </w:p>
        </w:tc>
      </w:tr>
      <w:tr w:rsidR="00932BF9" w:rsidRPr="00A577BB" w14:paraId="17DD4A07" w14:textId="77777777" w:rsidTr="008F52E7">
        <w:tc>
          <w:tcPr>
            <w:tcW w:w="824" w:type="dxa"/>
            <w:tcBorders>
              <w:top w:val="single" w:sz="4" w:space="0" w:color="auto"/>
              <w:left w:val="single" w:sz="12" w:space="0" w:color="auto"/>
              <w:bottom w:val="single" w:sz="4" w:space="0" w:color="auto"/>
              <w:right w:val="single" w:sz="4" w:space="0" w:color="auto"/>
            </w:tcBorders>
          </w:tcPr>
          <w:p w14:paraId="59DBF627" w14:textId="77777777" w:rsidR="00932BF9" w:rsidRPr="00A577BB" w:rsidRDefault="00932BF9"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645"/>
              <w:gridCol w:w="5081"/>
            </w:tblGrid>
            <w:tr w:rsidR="00932BF9" w:rsidRPr="00A577BB" w14:paraId="293DD610" w14:textId="77777777" w:rsidTr="00932BF9">
              <w:tc>
                <w:tcPr>
                  <w:tcW w:w="1049" w:type="dxa"/>
                  <w:shd w:val="clear" w:color="auto" w:fill="FFFFFF"/>
                  <w:hideMark/>
                </w:tcPr>
                <w:p w14:paraId="667F20B7" w14:textId="77777777" w:rsidR="00932BF9" w:rsidRPr="00A577BB" w:rsidRDefault="00932BF9" w:rsidP="00932BF9">
                  <w:pPr>
                    <w:spacing w:before="120" w:beforeAutospacing="0" w:after="0" w:afterAutospacing="0" w:line="312" w:lineRule="atLeast"/>
                    <w:jc w:val="both"/>
                    <w:rPr>
                      <w:sz w:val="20"/>
                      <w:szCs w:val="20"/>
                    </w:rPr>
                  </w:pPr>
                  <w:r w:rsidRPr="00A577BB">
                    <w:rPr>
                      <w:sz w:val="20"/>
                      <w:szCs w:val="20"/>
                    </w:rPr>
                    <w:t>10.</w:t>
                  </w:r>
                </w:p>
              </w:tc>
              <w:tc>
                <w:tcPr>
                  <w:tcW w:w="8357" w:type="dxa"/>
                  <w:shd w:val="clear" w:color="auto" w:fill="FFFFFF"/>
                  <w:hideMark/>
                </w:tcPr>
                <w:p w14:paraId="3616F18F" w14:textId="77777777" w:rsidR="00932BF9" w:rsidRPr="00A577BB" w:rsidRDefault="00932BF9" w:rsidP="00932BF9">
                  <w:pPr>
                    <w:spacing w:before="120" w:beforeAutospacing="0" w:after="0" w:afterAutospacing="0" w:line="312" w:lineRule="atLeast"/>
                    <w:jc w:val="both"/>
                    <w:rPr>
                      <w:sz w:val="20"/>
                      <w:szCs w:val="20"/>
                    </w:rPr>
                  </w:pPr>
                  <w:r w:rsidRPr="00A577BB">
                    <w:rPr>
                      <w:sz w:val="20"/>
                      <w:szCs w:val="20"/>
                    </w:rPr>
                    <w:t>Vkladajú sa tieto články:</w:t>
                  </w:r>
                </w:p>
              </w:tc>
            </w:tr>
          </w:tbl>
          <w:p w14:paraId="4449F8DB" w14:textId="77777777" w:rsidR="00932BF9" w:rsidRPr="00A577BB" w:rsidRDefault="00932BF9"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64DCC99D" w14:textId="77777777" w:rsidR="00932BF9" w:rsidRPr="00A577BB" w:rsidRDefault="00932BF9"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052F86FF" w14:textId="77777777" w:rsidR="00932BF9" w:rsidRPr="00A577BB" w:rsidRDefault="00932BF9"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B5A9AE3" w14:textId="77777777" w:rsidR="00932BF9" w:rsidRPr="00A577BB" w:rsidRDefault="00932BF9"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2DF4BD6C" w14:textId="77777777" w:rsidR="00932BF9" w:rsidRPr="00A577BB" w:rsidRDefault="00932BF9" w:rsidP="004C1146">
            <w:pPr>
              <w:tabs>
                <w:tab w:val="left" w:pos="220"/>
              </w:tabs>
              <w:spacing w:before="0" w:beforeAutospacing="0" w:after="0" w:afterAutospacing="0"/>
              <w:jc w:val="both"/>
              <w:rPr>
                <w:b/>
                <w:color w:val="000000"/>
                <w:sz w:val="20"/>
                <w:szCs w:val="20"/>
                <w:shd w:val="clear" w:color="auto" w:fill="FFFFFF"/>
              </w:rPr>
            </w:pPr>
          </w:p>
        </w:tc>
        <w:tc>
          <w:tcPr>
            <w:tcW w:w="709" w:type="dxa"/>
            <w:tcBorders>
              <w:top w:val="single" w:sz="4" w:space="0" w:color="auto"/>
              <w:left w:val="single" w:sz="4" w:space="0" w:color="auto"/>
              <w:bottom w:val="single" w:sz="4" w:space="0" w:color="auto"/>
              <w:right w:val="single" w:sz="4" w:space="0" w:color="auto"/>
            </w:tcBorders>
          </w:tcPr>
          <w:p w14:paraId="2113B29A" w14:textId="77777777" w:rsidR="00932BF9" w:rsidRPr="00A577BB" w:rsidRDefault="00932BF9"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0BB773AC" w14:textId="77777777" w:rsidR="00932BF9" w:rsidRPr="00A577BB" w:rsidRDefault="00932BF9" w:rsidP="004C1146">
            <w:pPr>
              <w:pStyle w:val="Nadpis1"/>
              <w:rPr>
                <w:b w:val="0"/>
                <w:bCs w:val="0"/>
                <w:sz w:val="22"/>
                <w:szCs w:val="22"/>
              </w:rPr>
            </w:pPr>
          </w:p>
        </w:tc>
      </w:tr>
      <w:tr w:rsidR="004C1146" w:rsidRPr="00A577BB" w14:paraId="18A42B90" w14:textId="77777777" w:rsidTr="008F52E7">
        <w:tc>
          <w:tcPr>
            <w:tcW w:w="824" w:type="dxa"/>
            <w:tcBorders>
              <w:top w:val="single" w:sz="4" w:space="0" w:color="auto"/>
              <w:left w:val="single" w:sz="12" w:space="0" w:color="auto"/>
              <w:bottom w:val="single" w:sz="4" w:space="0" w:color="auto"/>
              <w:right w:val="single" w:sz="4" w:space="0" w:color="auto"/>
            </w:tcBorders>
          </w:tcPr>
          <w:p w14:paraId="1F6DBF65"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32a</w:t>
            </w:r>
          </w:p>
        </w:tc>
        <w:tc>
          <w:tcPr>
            <w:tcW w:w="5812" w:type="dxa"/>
            <w:tcBorders>
              <w:top w:val="single" w:sz="4" w:space="0" w:color="auto"/>
              <w:left w:val="single" w:sz="4" w:space="0" w:color="auto"/>
              <w:bottom w:val="single" w:sz="4" w:space="0" w:color="auto"/>
              <w:right w:val="single" w:sz="4" w:space="0" w:color="auto"/>
            </w:tcBorders>
          </w:tcPr>
          <w:p w14:paraId="505438CB" w14:textId="77777777" w:rsidR="00932BF9"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Podmienky riešenia krízovej situácie pre ústredný orgán a úverové inštitúcie, ktoré sú trvalo pridružené k ústrednému orgánu </w:t>
            </w:r>
          </w:p>
          <w:p w14:paraId="4A1398F0" w14:textId="77777777" w:rsidR="008E2AD2" w:rsidRPr="00A577BB" w:rsidRDefault="008E2AD2" w:rsidP="004C1146">
            <w:pPr>
              <w:shd w:val="clear" w:color="auto" w:fill="FFFFFF" w:themeFill="background1"/>
              <w:autoSpaceDE w:val="0"/>
              <w:autoSpaceDN w:val="0"/>
              <w:spacing w:before="0" w:beforeAutospacing="0" w:after="0" w:afterAutospacing="0"/>
              <w:rPr>
                <w:bCs/>
                <w:sz w:val="19"/>
                <w:szCs w:val="19"/>
              </w:rPr>
            </w:pPr>
          </w:p>
          <w:p w14:paraId="6CDF1D2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Členské štáty zabezpečia, aby orgány pre riešenie krízových situácií mohli prijať opatrenie na riešenie krízovej situácie vo vzťahu k ústrednému orgánu a všetkým úverovým inštitúciám, ktoré sú k nemu trvalo pridružené, a ktoré sú súčasťou tej istej skupiny, ktorej krízová situácia sa rieši, keď táto skupina, ktorej krízová situácia sa rieši, spĺňa ako celok podmienky stanovené v článku 32 ods. 1.</w:t>
            </w:r>
          </w:p>
          <w:p w14:paraId="466F606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39D31309"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n.a.</w:t>
            </w:r>
          </w:p>
        </w:tc>
        <w:tc>
          <w:tcPr>
            <w:tcW w:w="1276" w:type="dxa"/>
            <w:tcBorders>
              <w:top w:val="single" w:sz="4" w:space="0" w:color="auto"/>
              <w:left w:val="nil"/>
              <w:bottom w:val="single" w:sz="4" w:space="0" w:color="auto"/>
              <w:right w:val="single" w:sz="4" w:space="0" w:color="auto"/>
            </w:tcBorders>
          </w:tcPr>
          <w:p w14:paraId="718E0726" w14:textId="77777777" w:rsidR="004C1146" w:rsidRPr="00A577BB" w:rsidRDefault="004C1146"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0B5368F" w14:textId="77777777" w:rsidR="004C1146" w:rsidRPr="00A577BB" w:rsidRDefault="004C1146"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72FB1298" w14:textId="77777777" w:rsidR="004C1146" w:rsidRPr="00A577BB" w:rsidRDefault="004C1146" w:rsidP="004C1146">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5053ACB" w14:textId="77777777" w:rsidR="004C1146" w:rsidRPr="00A577BB" w:rsidRDefault="004C1146"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54AD5509" w14:textId="77777777" w:rsidR="004C1146" w:rsidRPr="00A577BB" w:rsidRDefault="004C1146" w:rsidP="004C1146">
            <w:pPr>
              <w:pStyle w:val="Nadpis1"/>
              <w:rPr>
                <w:b w:val="0"/>
                <w:bCs w:val="0"/>
                <w:sz w:val="22"/>
                <w:szCs w:val="22"/>
              </w:rPr>
            </w:pPr>
          </w:p>
        </w:tc>
      </w:tr>
      <w:tr w:rsidR="004C1146" w:rsidRPr="00A577BB" w14:paraId="0C20AF69" w14:textId="77777777" w:rsidTr="008F52E7">
        <w:tc>
          <w:tcPr>
            <w:tcW w:w="824" w:type="dxa"/>
            <w:tcBorders>
              <w:top w:val="single" w:sz="4" w:space="0" w:color="auto"/>
              <w:left w:val="single" w:sz="12" w:space="0" w:color="auto"/>
              <w:bottom w:val="single" w:sz="4" w:space="0" w:color="auto"/>
              <w:right w:val="single" w:sz="4" w:space="0" w:color="auto"/>
            </w:tcBorders>
          </w:tcPr>
          <w:p w14:paraId="6D27FF5D"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Čl.32b</w:t>
            </w:r>
          </w:p>
        </w:tc>
        <w:tc>
          <w:tcPr>
            <w:tcW w:w="5812" w:type="dxa"/>
            <w:tcBorders>
              <w:top w:val="single" w:sz="4" w:space="0" w:color="auto"/>
              <w:left w:val="single" w:sz="4" w:space="0" w:color="auto"/>
              <w:bottom w:val="single" w:sz="4" w:space="0" w:color="auto"/>
              <w:right w:val="single" w:sz="4" w:space="0" w:color="auto"/>
            </w:tcBorders>
          </w:tcPr>
          <w:p w14:paraId="327C7AA3" w14:textId="77777777" w:rsidR="00F9638A"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Insolvenčné konanie vo vzťahu k inštitúciám a subjektom, na ktoré sa nevzťahuje opatrenie na riešenie krízovej situácie </w:t>
            </w:r>
          </w:p>
          <w:p w14:paraId="6C798FC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Členské štáty zabezpečia, aby sa inštitúcia alebo subjekt uvedené v článku 1 ods. 1 písm. b), c) alebo d), v súvislosti s ktorými sa orgán pre riešenie krízových situácií domnieva, že podmienky uvedené v článku 32 ods. 1 písm. a) a b) sú splnené, avšak opatrenie na riešenie krízovej situácie by </w:t>
            </w:r>
            <w:r w:rsidRPr="00A577BB">
              <w:rPr>
                <w:sz w:val="19"/>
                <w:szCs w:val="19"/>
              </w:rPr>
              <w:lastRenderedPageBreak/>
              <w:t>nebolo vo verejnom záujme v súlade s článkom 32 ods. 1 písm. c), zlikvidovali riadnym spôsobom v súlade s príslušným vnútroštátnym právom.“</w:t>
            </w:r>
          </w:p>
          <w:p w14:paraId="0E8D0FC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54A3C493" w14:textId="77777777" w:rsidR="004C1146" w:rsidRPr="00A577BB" w:rsidRDefault="00F9638A" w:rsidP="004C1146">
            <w:pPr>
              <w:autoSpaceDE w:val="0"/>
              <w:autoSpaceDN w:val="0"/>
              <w:spacing w:before="0" w:beforeAutospacing="0" w:after="0" w:afterAutospacing="0"/>
              <w:jc w:val="center"/>
              <w:rPr>
                <w:sz w:val="22"/>
                <w:szCs w:val="22"/>
              </w:rPr>
            </w:pPr>
            <w:r w:rsidRPr="00A577BB">
              <w:rPr>
                <w:sz w:val="22"/>
                <w:szCs w:val="22"/>
              </w:rPr>
              <w:lastRenderedPageBreak/>
              <w:t>N</w:t>
            </w:r>
          </w:p>
        </w:tc>
        <w:tc>
          <w:tcPr>
            <w:tcW w:w="1276" w:type="dxa"/>
            <w:tcBorders>
              <w:top w:val="single" w:sz="4" w:space="0" w:color="auto"/>
              <w:left w:val="nil"/>
              <w:bottom w:val="single" w:sz="4" w:space="0" w:color="auto"/>
              <w:right w:val="single" w:sz="4" w:space="0" w:color="auto"/>
            </w:tcBorders>
          </w:tcPr>
          <w:p w14:paraId="29B90F79" w14:textId="77777777" w:rsidR="004C1146" w:rsidRPr="00A577BB" w:rsidRDefault="00F9638A" w:rsidP="004C1146">
            <w:pPr>
              <w:autoSpaceDE w:val="0"/>
              <w:autoSpaceDN w:val="0"/>
              <w:spacing w:before="0" w:beforeAutospacing="0" w:after="0" w:afterAutospacing="0"/>
              <w:jc w:val="center"/>
              <w:rPr>
                <w:sz w:val="20"/>
                <w:szCs w:val="20"/>
              </w:rPr>
            </w:pPr>
            <w:r w:rsidRPr="00A577BB">
              <w:rPr>
                <w:sz w:val="20"/>
                <w:szCs w:val="20"/>
              </w:rPr>
              <w:t>371/2014</w:t>
            </w:r>
          </w:p>
        </w:tc>
        <w:tc>
          <w:tcPr>
            <w:tcW w:w="567" w:type="dxa"/>
            <w:tcBorders>
              <w:top w:val="single" w:sz="4" w:space="0" w:color="auto"/>
              <w:left w:val="single" w:sz="4" w:space="0" w:color="auto"/>
              <w:bottom w:val="single" w:sz="4" w:space="0" w:color="auto"/>
              <w:right w:val="single" w:sz="4" w:space="0" w:color="auto"/>
            </w:tcBorders>
          </w:tcPr>
          <w:p w14:paraId="3B936727" w14:textId="77777777" w:rsidR="004C1146" w:rsidRPr="00A577BB" w:rsidRDefault="004C1146" w:rsidP="004C1146">
            <w:pPr>
              <w:pStyle w:val="Normlny0"/>
            </w:pPr>
            <w:r w:rsidRPr="00A577BB">
              <w:t>§ 38 O 5</w:t>
            </w:r>
          </w:p>
        </w:tc>
        <w:tc>
          <w:tcPr>
            <w:tcW w:w="5245" w:type="dxa"/>
            <w:tcBorders>
              <w:top w:val="single" w:sz="4" w:space="0" w:color="auto"/>
              <w:left w:val="single" w:sz="4" w:space="0" w:color="auto"/>
              <w:bottom w:val="single" w:sz="4" w:space="0" w:color="auto"/>
              <w:right w:val="single" w:sz="4" w:space="0" w:color="auto"/>
            </w:tcBorders>
          </w:tcPr>
          <w:p w14:paraId="20E926FA" w14:textId="77777777" w:rsidR="004C1146" w:rsidRPr="00A577BB" w:rsidRDefault="002A5B1C" w:rsidP="002A5B1C">
            <w:pPr>
              <w:autoSpaceDE w:val="0"/>
              <w:autoSpaceDN w:val="0"/>
              <w:spacing w:before="0" w:beforeAutospacing="0" w:after="0" w:afterAutospacing="0"/>
              <w:ind w:left="99"/>
              <w:jc w:val="both"/>
              <w:rPr>
                <w:sz w:val="20"/>
                <w:szCs w:val="20"/>
              </w:rPr>
            </w:pPr>
            <w:r w:rsidRPr="00A577BB">
              <w:rPr>
                <w:sz w:val="20"/>
                <w:szCs w:val="20"/>
              </w:rPr>
              <w:t xml:space="preserve">(5) </w:t>
            </w:r>
            <w:r w:rsidR="004C1146" w:rsidRPr="00A577BB">
              <w:rPr>
                <w:sz w:val="20"/>
                <w:szCs w:val="20"/>
              </w:rPr>
              <w:t>Ak rada zistí, že podmienky podľa </w:t>
            </w:r>
            <w:hyperlink r:id="rId12" w:anchor="f4269730" w:history="1">
              <w:r w:rsidR="004C1146" w:rsidRPr="00A577BB">
                <w:rPr>
                  <w:rFonts w:eastAsiaTheme="majorEastAsia"/>
                  <w:sz w:val="20"/>
                  <w:szCs w:val="20"/>
                </w:rPr>
                <w:t>§ 34 ods. 1</w:t>
              </w:r>
            </w:hyperlink>
            <w:r w:rsidR="004C1146" w:rsidRPr="00A577BB">
              <w:rPr>
                <w:sz w:val="20"/>
                <w:szCs w:val="20"/>
              </w:rPr>
              <w:t> alebo podľa </w:t>
            </w:r>
            <w:hyperlink r:id="rId13" w:anchor="f4269837" w:history="1">
              <w:r w:rsidR="004C1146" w:rsidRPr="00A577BB">
                <w:rPr>
                  <w:rFonts w:eastAsiaTheme="majorEastAsia"/>
                  <w:sz w:val="20"/>
                  <w:szCs w:val="20"/>
                </w:rPr>
                <w:t>§ 48</w:t>
              </w:r>
            </w:hyperlink>
            <w:r w:rsidR="004C1146" w:rsidRPr="00A577BB">
              <w:rPr>
                <w:sz w:val="20"/>
                <w:szCs w:val="20"/>
              </w:rPr>
              <w:t> nie sú splnené, návrh na začatie rezolučného konania zamietne. Ak rada zistí, že podmienky podľa </w:t>
            </w:r>
            <w:hyperlink r:id="rId14" w:anchor="f4269731" w:history="1">
              <w:r w:rsidR="004C1146" w:rsidRPr="00A577BB">
                <w:rPr>
                  <w:rFonts w:eastAsiaTheme="majorEastAsia"/>
                  <w:sz w:val="20"/>
                  <w:szCs w:val="20"/>
                </w:rPr>
                <w:t>§ 34 ods. 1 písm. a)</w:t>
              </w:r>
            </w:hyperlink>
            <w:r w:rsidR="004C1146" w:rsidRPr="00A577BB">
              <w:rPr>
                <w:sz w:val="20"/>
                <w:szCs w:val="20"/>
              </w:rPr>
              <w:t> a </w:t>
            </w:r>
            <w:hyperlink r:id="rId15" w:anchor="f4269733" w:history="1">
              <w:r w:rsidR="004C1146" w:rsidRPr="00A577BB">
                <w:rPr>
                  <w:rFonts w:eastAsiaTheme="majorEastAsia"/>
                  <w:sz w:val="20"/>
                  <w:szCs w:val="20"/>
                </w:rPr>
                <w:t>c)</w:t>
              </w:r>
            </w:hyperlink>
            <w:r w:rsidR="004C1146" w:rsidRPr="00A577BB">
              <w:rPr>
                <w:sz w:val="20"/>
                <w:szCs w:val="20"/>
              </w:rPr>
              <w:t> sú splnené, pričom však nie je splnená podmienka podľa </w:t>
            </w:r>
            <w:hyperlink r:id="rId16" w:anchor="f4269732" w:history="1">
              <w:r w:rsidR="004C1146" w:rsidRPr="00A577BB">
                <w:rPr>
                  <w:rFonts w:eastAsiaTheme="majorEastAsia"/>
                  <w:sz w:val="20"/>
                  <w:szCs w:val="20"/>
                </w:rPr>
                <w:t>§ 34 ods. 1 písm. b)</w:t>
              </w:r>
            </w:hyperlink>
            <w:r w:rsidR="004C1146" w:rsidRPr="00A577BB">
              <w:rPr>
                <w:sz w:val="20"/>
                <w:szCs w:val="20"/>
              </w:rPr>
              <w:t xml:space="preserve">, je oprávnená podať </w:t>
            </w:r>
            <w:r w:rsidR="004C1146" w:rsidRPr="00A577BB">
              <w:rPr>
                <w:color w:val="000000"/>
                <w:sz w:val="20"/>
                <w:szCs w:val="20"/>
                <w:shd w:val="clear" w:color="auto" w:fill="FFFFFF"/>
              </w:rPr>
              <w:t xml:space="preserve">návrh na </w:t>
            </w:r>
            <w:r w:rsidR="004C1146" w:rsidRPr="00A577BB">
              <w:rPr>
                <w:color w:val="000000"/>
                <w:sz w:val="20"/>
                <w:szCs w:val="20"/>
                <w:shd w:val="clear" w:color="auto" w:fill="FFFFFF"/>
              </w:rPr>
              <w:lastRenderedPageBreak/>
              <w:t>zrušenie spoločnosti podľa osobitného predpisu</w:t>
            </w:r>
            <w:r w:rsidR="004C1146" w:rsidRPr="00A577BB">
              <w:rPr>
                <w:color w:val="000000"/>
                <w:sz w:val="20"/>
                <w:szCs w:val="20"/>
                <w:shd w:val="clear" w:color="auto" w:fill="FFFFFF"/>
                <w:vertAlign w:val="superscript"/>
              </w:rPr>
              <w:t>26a</w:t>
            </w:r>
            <w:r w:rsidR="004C1146" w:rsidRPr="00A577BB">
              <w:rPr>
                <w:color w:val="000000"/>
                <w:sz w:val="20"/>
                <w:szCs w:val="20"/>
                <w:shd w:val="clear" w:color="auto" w:fill="FFFFFF"/>
              </w:rPr>
              <w:t>) alebo</w:t>
            </w:r>
            <w:r w:rsidR="004C1146" w:rsidRPr="00A577BB">
              <w:rPr>
                <w:sz w:val="20"/>
                <w:szCs w:val="20"/>
              </w:rPr>
              <w:t xml:space="preserve"> návrh na vyhlásenie konkurzu na vybranú inštitúciu podľa osobitného predpisu,</w:t>
            </w:r>
            <w:hyperlink r:id="rId17" w:anchor="f4484041" w:history="1">
              <w:r w:rsidR="004C1146" w:rsidRPr="00A577BB">
                <w:rPr>
                  <w:rFonts w:eastAsiaTheme="majorEastAsia"/>
                  <w:sz w:val="20"/>
                  <w:szCs w:val="20"/>
                </w:rPr>
                <w:t>23a)</w:t>
              </w:r>
            </w:hyperlink>
            <w:r w:rsidR="004C1146" w:rsidRPr="00A577BB">
              <w:rPr>
                <w:sz w:val="20"/>
                <w:szCs w:val="20"/>
              </w:rPr>
              <w:t> tým nie je dotknuté právo rady podať návrh na vyhlásenie konkurzu na vybranú inštitúciu počas alebo pri skončení rezolučného konania, ak je to účelné na dosiahnutie cieľov podľa </w:t>
            </w:r>
            <w:hyperlink r:id="rId18" w:anchor="f4269162" w:history="1">
              <w:r w:rsidR="004C1146" w:rsidRPr="00A577BB">
                <w:rPr>
                  <w:rFonts w:eastAsiaTheme="majorEastAsia"/>
                  <w:sz w:val="20"/>
                  <w:szCs w:val="20"/>
                </w:rPr>
                <w:t>§ 1 ods. 2.</w:t>
              </w:r>
            </w:hyperlink>
          </w:p>
        </w:tc>
        <w:tc>
          <w:tcPr>
            <w:tcW w:w="709" w:type="dxa"/>
            <w:tcBorders>
              <w:top w:val="single" w:sz="4" w:space="0" w:color="auto"/>
              <w:left w:val="single" w:sz="4" w:space="0" w:color="auto"/>
              <w:bottom w:val="single" w:sz="4" w:space="0" w:color="auto"/>
              <w:right w:val="single" w:sz="4" w:space="0" w:color="auto"/>
            </w:tcBorders>
          </w:tcPr>
          <w:p w14:paraId="2B88F633"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4059D0E7"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 xml:space="preserve">390/2019 Z.z, </w:t>
            </w:r>
          </w:p>
          <w:p w14:paraId="50B0079B" w14:textId="77777777" w:rsidR="004C1146" w:rsidRPr="00A577BB" w:rsidRDefault="004C1146" w:rsidP="004C1146">
            <w:pPr>
              <w:pStyle w:val="Nadpis1"/>
              <w:rPr>
                <w:b w:val="0"/>
                <w:bCs w:val="0"/>
                <w:sz w:val="22"/>
                <w:szCs w:val="22"/>
              </w:rPr>
            </w:pPr>
            <w:r w:rsidRPr="00A577BB">
              <w:rPr>
                <w:b w:val="0"/>
                <w:sz w:val="20"/>
                <w:szCs w:val="20"/>
              </w:rPr>
              <w:t>Účinné od 1.10.2020</w:t>
            </w:r>
          </w:p>
        </w:tc>
      </w:tr>
      <w:tr w:rsidR="008E2AD2" w:rsidRPr="00A577BB" w14:paraId="37A21A54" w14:textId="77777777" w:rsidTr="008F52E7">
        <w:tc>
          <w:tcPr>
            <w:tcW w:w="824" w:type="dxa"/>
            <w:tcBorders>
              <w:top w:val="single" w:sz="4" w:space="0" w:color="auto"/>
              <w:left w:val="single" w:sz="12" w:space="0" w:color="auto"/>
              <w:bottom w:val="single" w:sz="4" w:space="0" w:color="auto"/>
              <w:right w:val="single" w:sz="4" w:space="0" w:color="auto"/>
            </w:tcBorders>
          </w:tcPr>
          <w:p w14:paraId="5CF60A69" w14:textId="77777777" w:rsidR="008E2AD2" w:rsidRPr="00A577BB" w:rsidRDefault="008E2AD2"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354"/>
              <w:gridCol w:w="5372"/>
            </w:tblGrid>
            <w:tr w:rsidR="008E2AD2" w:rsidRPr="00A577BB" w14:paraId="4D1515CB" w14:textId="77777777" w:rsidTr="008E2AD2">
              <w:tc>
                <w:tcPr>
                  <w:tcW w:w="570" w:type="dxa"/>
                  <w:shd w:val="clear" w:color="auto" w:fill="FFFFFF"/>
                  <w:hideMark/>
                </w:tcPr>
                <w:p w14:paraId="65FA51FB" w14:textId="77777777" w:rsidR="008E2AD2" w:rsidRPr="00A577BB" w:rsidRDefault="008E2AD2" w:rsidP="008E2AD2">
                  <w:pPr>
                    <w:spacing w:before="120" w:beforeAutospacing="0" w:after="0" w:afterAutospacing="0" w:line="312" w:lineRule="atLeast"/>
                    <w:jc w:val="both"/>
                    <w:rPr>
                      <w:sz w:val="20"/>
                      <w:szCs w:val="20"/>
                    </w:rPr>
                  </w:pPr>
                  <w:r w:rsidRPr="00A577BB">
                    <w:rPr>
                      <w:sz w:val="20"/>
                      <w:szCs w:val="20"/>
                    </w:rPr>
                    <w:t>11.</w:t>
                  </w:r>
                </w:p>
              </w:tc>
              <w:tc>
                <w:tcPr>
                  <w:tcW w:w="8836" w:type="dxa"/>
                  <w:shd w:val="clear" w:color="auto" w:fill="FFFFFF"/>
                  <w:hideMark/>
                </w:tcPr>
                <w:p w14:paraId="4F280358" w14:textId="77777777" w:rsidR="008E2AD2" w:rsidRPr="00A577BB" w:rsidRDefault="008E2AD2" w:rsidP="008E2AD2">
                  <w:pPr>
                    <w:spacing w:before="120" w:beforeAutospacing="0" w:after="0" w:afterAutospacing="0" w:line="312" w:lineRule="atLeast"/>
                    <w:jc w:val="both"/>
                    <w:rPr>
                      <w:sz w:val="20"/>
                      <w:szCs w:val="20"/>
                    </w:rPr>
                  </w:pPr>
                  <w:r w:rsidRPr="00A577BB">
                    <w:rPr>
                      <w:sz w:val="20"/>
                      <w:szCs w:val="20"/>
                    </w:rPr>
                    <w:t>V článku 33 sa odseky 2, 3 a 4 nahrádzajú takto:</w:t>
                  </w:r>
                </w:p>
              </w:tc>
            </w:tr>
          </w:tbl>
          <w:p w14:paraId="3CF1E9E2" w14:textId="77777777" w:rsidR="008E2AD2" w:rsidRPr="00A577BB" w:rsidRDefault="008E2AD2" w:rsidP="004C1146">
            <w:pPr>
              <w:shd w:val="clear" w:color="auto" w:fill="FFFFFF" w:themeFill="background1"/>
              <w:autoSpaceDE w:val="0"/>
              <w:autoSpaceDN w:val="0"/>
              <w:spacing w:before="0" w:beforeAutospacing="0" w:after="0" w:afterAutospacing="0"/>
              <w:rPr>
                <w:bCs/>
                <w:sz w:val="19"/>
                <w:szCs w:val="19"/>
              </w:rPr>
            </w:pPr>
          </w:p>
        </w:tc>
        <w:tc>
          <w:tcPr>
            <w:tcW w:w="708" w:type="dxa"/>
            <w:tcBorders>
              <w:top w:val="single" w:sz="4" w:space="0" w:color="auto"/>
              <w:left w:val="single" w:sz="4" w:space="0" w:color="auto"/>
              <w:bottom w:val="single" w:sz="4" w:space="0" w:color="auto"/>
              <w:right w:val="single" w:sz="12" w:space="0" w:color="auto"/>
            </w:tcBorders>
          </w:tcPr>
          <w:p w14:paraId="27A6547A" w14:textId="77777777" w:rsidR="008E2AD2" w:rsidRPr="00A577BB" w:rsidRDefault="008E2AD2"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330389D6" w14:textId="77777777" w:rsidR="008E2AD2" w:rsidRPr="00A577BB" w:rsidRDefault="008E2AD2"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9CBB574" w14:textId="77777777" w:rsidR="008E2AD2" w:rsidRPr="00A577BB" w:rsidRDefault="008E2AD2"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06FCED66" w14:textId="77777777" w:rsidR="008E2AD2" w:rsidRPr="00A577BB" w:rsidRDefault="008E2AD2" w:rsidP="002A5B1C">
            <w:pPr>
              <w:autoSpaceDE w:val="0"/>
              <w:autoSpaceDN w:val="0"/>
              <w:spacing w:before="0" w:beforeAutospacing="0" w:after="0" w:afterAutospacing="0"/>
              <w:ind w:left="99"/>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02C15C2" w14:textId="77777777" w:rsidR="008E2AD2" w:rsidRPr="00A577BB" w:rsidRDefault="008E2AD2"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264B73B1" w14:textId="77777777" w:rsidR="008E2AD2" w:rsidRPr="00A577BB" w:rsidRDefault="008E2AD2" w:rsidP="004C1146">
            <w:pPr>
              <w:autoSpaceDE w:val="0"/>
              <w:autoSpaceDN w:val="0"/>
              <w:spacing w:before="0" w:beforeAutospacing="0" w:after="0" w:afterAutospacing="0"/>
              <w:jc w:val="center"/>
              <w:rPr>
                <w:sz w:val="20"/>
                <w:szCs w:val="20"/>
              </w:rPr>
            </w:pPr>
          </w:p>
        </w:tc>
      </w:tr>
      <w:tr w:rsidR="004C1146" w:rsidRPr="00A577BB" w14:paraId="04781B80" w14:textId="77777777" w:rsidTr="008F52E7">
        <w:tc>
          <w:tcPr>
            <w:tcW w:w="824" w:type="dxa"/>
            <w:tcBorders>
              <w:top w:val="single" w:sz="4" w:space="0" w:color="auto"/>
              <w:left w:val="single" w:sz="12" w:space="0" w:color="auto"/>
              <w:bottom w:val="single" w:sz="4" w:space="0" w:color="auto"/>
              <w:right w:val="single" w:sz="4" w:space="0" w:color="auto"/>
            </w:tcBorders>
          </w:tcPr>
          <w:p w14:paraId="60D8D7DD"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33 ods. 2, 3 a 4</w:t>
            </w:r>
          </w:p>
        </w:tc>
        <w:tc>
          <w:tcPr>
            <w:tcW w:w="5812" w:type="dxa"/>
            <w:tcBorders>
              <w:top w:val="single" w:sz="4" w:space="0" w:color="auto"/>
              <w:left w:val="single" w:sz="4" w:space="0" w:color="auto"/>
              <w:bottom w:val="single" w:sz="4" w:space="0" w:color="auto"/>
              <w:right w:val="single" w:sz="4" w:space="0" w:color="auto"/>
            </w:tcBorders>
          </w:tcPr>
          <w:p w14:paraId="79DE20D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„2.Členské štáty zabezpečia, aby orgány pre riešenie krízových situácií prijali opatrenie na riešenie krízovej situácie vo vzťahu k subjektu uvedenému v článku 1 ods. 1 písmene c) alebo d), ak daný subjekt spĺňa podmienky stanovené v článku 32 ods. 1. </w:t>
            </w:r>
          </w:p>
          <w:p w14:paraId="599E8CA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285E31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3.Ak sú dcérske inštitúcie holdingovej spoločnosti so zmiešanou činnosťou v priamej alebo nepriamej držbe sprostredkujúcej finančnej holdingovej spoločnosti, plán riešenia krízovej situácie stanoví, že sprostredkujúca finančná holdingová spoločnosť je identifikovaná ako subjekt, ktorého krízová situácia sa rieši, a členské štáty zabezpečia, aby sa opatrenia na riešenie krízovej situácie na účely riešenia krízovej situácie na úrovni skupiny prijali vo vzťahu k sprostredkujúcej finančnej holdingovej spoločnosti. Členské štáty zabezpečia, že orgány pre riešenie krízových situácií neprijmú opatrenia na riešenie krízovej situácie na účely riešenia krízovej situácie na úrovni skupiny vo vzťahu k holdingovej spoločnosti so zmiešanou činnosťou.</w:t>
            </w:r>
          </w:p>
          <w:p w14:paraId="5564D03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7942A3E" w14:textId="77777777" w:rsidR="00D5645B" w:rsidRPr="00A577BB" w:rsidRDefault="00D5645B" w:rsidP="004C1146">
            <w:pPr>
              <w:shd w:val="clear" w:color="auto" w:fill="FFFFFF" w:themeFill="background1"/>
              <w:autoSpaceDE w:val="0"/>
              <w:autoSpaceDN w:val="0"/>
              <w:spacing w:before="0" w:beforeAutospacing="0" w:after="0" w:afterAutospacing="0"/>
              <w:rPr>
                <w:sz w:val="19"/>
                <w:szCs w:val="19"/>
              </w:rPr>
            </w:pPr>
          </w:p>
          <w:p w14:paraId="2A254DB6" w14:textId="77777777" w:rsidR="00D5645B" w:rsidRPr="00A577BB" w:rsidRDefault="00D5645B" w:rsidP="004C1146">
            <w:pPr>
              <w:shd w:val="clear" w:color="auto" w:fill="FFFFFF" w:themeFill="background1"/>
              <w:autoSpaceDE w:val="0"/>
              <w:autoSpaceDN w:val="0"/>
              <w:spacing w:before="0" w:beforeAutospacing="0" w:after="0" w:afterAutospacing="0"/>
              <w:rPr>
                <w:sz w:val="19"/>
                <w:szCs w:val="19"/>
              </w:rPr>
            </w:pPr>
          </w:p>
          <w:p w14:paraId="74231A0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4.S výhradou odseku 3 tohto článku a bez ohľadu na skutočnosť, že subjekt uvedený v článku 1 ods. 1 písm. c) alebo d) nespĺňa podmienky stanovené v článku 32 ods. 1, platí, že orgány pre riešenie krízových situácií môžu prijať opatrenie na riešenie krízovej situácie vzhľadom na subjekt uvedený v článku 1 ods. 1 písm. c) alebo d), ak sú splnené všetky tieto podmienky: </w:t>
            </w:r>
          </w:p>
          <w:p w14:paraId="01A97ED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E74D0B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subjekt je subjektom, ktorého krízová situácia sa rieši; </w:t>
            </w:r>
          </w:p>
          <w:p w14:paraId="4277833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DF2145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jedna alebo viac dcérskych spoločností subjektu, ktoré sú inštitúciami, ale nie subjektmi, ktorých krízová situácia sa rieši, spĺňajú podmienky stanovené v článku 32 ods. 1; </w:t>
            </w:r>
          </w:p>
          <w:p w14:paraId="4B0370B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E0853A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c) aktíva a záväzky dcérskych spoločností uvedených v písmene b) sú také, že zlyhanie týchto dcérskych spoločností ohrozuje skupinu, ktorej krízová situácia sa rieši, ako celok a opatrenie na riešenie krízovej situácie vzhľadom na subjekt je potrebné buď na riešenie krízových situácií tých dcérskych spoločností, ktoré sú inštitúciami, alebo na riešenie krízových situácií príslušnej skupiny, ktorej krízová situácia sa rieši, ako celku.“</w:t>
            </w:r>
          </w:p>
          <w:p w14:paraId="007F185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26D4E106" w14:textId="77777777" w:rsidR="004C1146" w:rsidRPr="00A577BB" w:rsidRDefault="00D5645B"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4FC977D9" w14:textId="77777777" w:rsidR="00D5645B" w:rsidRPr="00A577BB" w:rsidRDefault="00D5645B" w:rsidP="00D5645B">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7F07AEE9"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64CE1887" w14:textId="77777777" w:rsidR="004C1146" w:rsidRPr="00A577BB" w:rsidRDefault="004C1146" w:rsidP="004C1146">
            <w:pPr>
              <w:pStyle w:val="Normlny0"/>
            </w:pPr>
            <w:r w:rsidRPr="00A577BB">
              <w:t>§ 48 O 2 až 4</w:t>
            </w:r>
          </w:p>
        </w:tc>
        <w:tc>
          <w:tcPr>
            <w:tcW w:w="5245" w:type="dxa"/>
            <w:tcBorders>
              <w:top w:val="single" w:sz="4" w:space="0" w:color="auto"/>
              <w:left w:val="single" w:sz="4" w:space="0" w:color="auto"/>
              <w:bottom w:val="single" w:sz="4" w:space="0" w:color="auto"/>
              <w:right w:val="single" w:sz="4" w:space="0" w:color="auto"/>
            </w:tcBorders>
          </w:tcPr>
          <w:p w14:paraId="518FE4DC" w14:textId="77777777" w:rsidR="007A716B" w:rsidRPr="00A577BB" w:rsidRDefault="007A716B" w:rsidP="007A716B">
            <w:pPr>
              <w:autoSpaceDE w:val="0"/>
              <w:autoSpaceDN w:val="0"/>
              <w:spacing w:before="0" w:beforeAutospacing="0" w:after="0" w:afterAutospacing="0"/>
              <w:jc w:val="both"/>
              <w:rPr>
                <w:b/>
                <w:sz w:val="20"/>
                <w:szCs w:val="20"/>
              </w:rPr>
            </w:pPr>
            <w:r w:rsidRPr="00A577BB">
              <w:rPr>
                <w:b/>
                <w:sz w:val="20"/>
                <w:szCs w:val="20"/>
              </w:rPr>
              <w:t>(2) Rada prijme opatrenia na riešenie krízovej situácie vo vzťahu k osobe podľa § 1 ods. 3 písm. c) a d), ak sú vzhľadom na túto osobu splnené podmienky na riešenie krízových situácií podľa § 34 ods. 1.</w:t>
            </w:r>
          </w:p>
          <w:p w14:paraId="184BA264" w14:textId="77777777" w:rsidR="007A716B" w:rsidRPr="00A577BB" w:rsidRDefault="007A716B" w:rsidP="007A716B">
            <w:pPr>
              <w:autoSpaceDE w:val="0"/>
              <w:autoSpaceDN w:val="0"/>
              <w:spacing w:before="0" w:beforeAutospacing="0" w:after="0" w:afterAutospacing="0"/>
              <w:jc w:val="both"/>
              <w:rPr>
                <w:b/>
                <w:sz w:val="20"/>
                <w:szCs w:val="20"/>
              </w:rPr>
            </w:pPr>
          </w:p>
          <w:p w14:paraId="28A1A155" w14:textId="77777777" w:rsidR="007A716B" w:rsidRPr="00A577BB" w:rsidRDefault="007A716B" w:rsidP="007A716B">
            <w:pPr>
              <w:autoSpaceDE w:val="0"/>
              <w:autoSpaceDN w:val="0"/>
              <w:spacing w:before="0" w:beforeAutospacing="0" w:after="0" w:afterAutospacing="0"/>
              <w:jc w:val="both"/>
              <w:rPr>
                <w:b/>
                <w:sz w:val="20"/>
                <w:szCs w:val="20"/>
              </w:rPr>
            </w:pPr>
            <w:r w:rsidRPr="00A577BB">
              <w:rPr>
                <w:b/>
                <w:sz w:val="20"/>
                <w:szCs w:val="20"/>
              </w:rPr>
              <w:t xml:space="preserve">(3) Ak sú vybrané inštitúcie, ktoré sú dcérskymi spoločnosťami holdingovej spoločnosti so zmiešanou činnosťou, v priamej alebo nepriamej držbe sprostredkujúcej finančnej holdingovej spoločnosti, v pláne riešenia krízovej situácie musí byť uvedené, či sprostredkujúca finančná holdingová spoločnosť je rezolučným subjektom a prijmú sa opatrenia na riešenie krízových situácií na účely riešenia krízovej situácie na úrovni skupiny vo vzťahu k sprostredkujúcej finančnej holdingovej  spoločnosti a neprijmú sa opatrenia na riešenie krízovej situácie na účely riešenia krízovej situácie na úrovni skupiny vo vzťahu k holdingovej spoločnosti so zmiešanou činnosťou. </w:t>
            </w:r>
          </w:p>
          <w:p w14:paraId="5BB70CE6" w14:textId="77777777" w:rsidR="007A716B" w:rsidRPr="00A577BB" w:rsidRDefault="007A716B" w:rsidP="007A716B">
            <w:pPr>
              <w:autoSpaceDE w:val="0"/>
              <w:autoSpaceDN w:val="0"/>
              <w:spacing w:before="0" w:beforeAutospacing="0" w:after="0" w:afterAutospacing="0"/>
              <w:jc w:val="both"/>
              <w:rPr>
                <w:b/>
                <w:sz w:val="20"/>
                <w:szCs w:val="20"/>
              </w:rPr>
            </w:pPr>
          </w:p>
          <w:p w14:paraId="1876B749" w14:textId="424E1625" w:rsidR="007A716B" w:rsidRPr="00A577BB" w:rsidRDefault="007A716B" w:rsidP="007A716B">
            <w:pPr>
              <w:autoSpaceDE w:val="0"/>
              <w:autoSpaceDN w:val="0"/>
              <w:spacing w:before="0" w:beforeAutospacing="0" w:after="0" w:afterAutospacing="0"/>
              <w:jc w:val="both"/>
              <w:rPr>
                <w:b/>
                <w:sz w:val="20"/>
                <w:szCs w:val="20"/>
              </w:rPr>
            </w:pPr>
            <w:r w:rsidRPr="00A577BB">
              <w:rPr>
                <w:b/>
                <w:sz w:val="20"/>
                <w:szCs w:val="20"/>
              </w:rPr>
              <w:t xml:space="preserve">(4) Rada môže po zohľadnení </w:t>
            </w:r>
            <w:r w:rsidR="00EE6631" w:rsidRPr="00A577BB">
              <w:rPr>
                <w:b/>
                <w:sz w:val="20"/>
                <w:szCs w:val="20"/>
              </w:rPr>
              <w:t xml:space="preserve">skutočností podľa </w:t>
            </w:r>
            <w:r w:rsidRPr="00A577BB">
              <w:rPr>
                <w:b/>
                <w:sz w:val="20"/>
                <w:szCs w:val="20"/>
              </w:rPr>
              <w:t>odseku 3 prijať opatrenia na riešenie krízovej situácie voči osobe podľa § 1 ods. 3 písm. c) alebo písm. d), aj ak nespĺňa podmienky ustanovené v § 34 ods. 1 a ak platí, že</w:t>
            </w:r>
          </w:p>
          <w:p w14:paraId="1D623C4B" w14:textId="77777777" w:rsidR="007A716B" w:rsidRPr="00A577BB" w:rsidRDefault="007A716B" w:rsidP="007A716B">
            <w:pPr>
              <w:autoSpaceDE w:val="0"/>
              <w:autoSpaceDN w:val="0"/>
              <w:spacing w:before="0" w:beforeAutospacing="0" w:after="0" w:afterAutospacing="0"/>
              <w:jc w:val="both"/>
              <w:rPr>
                <w:b/>
                <w:sz w:val="20"/>
                <w:szCs w:val="20"/>
              </w:rPr>
            </w:pPr>
            <w:r w:rsidRPr="00A577BB">
              <w:rPr>
                <w:b/>
                <w:sz w:val="20"/>
                <w:szCs w:val="20"/>
              </w:rPr>
              <w:t>a) osoba podľa § 1 ods. 3 písm. c)  alebo písm. d) je rezolučným subjektom,</w:t>
            </w:r>
          </w:p>
          <w:p w14:paraId="5CAFDBBE" w14:textId="77777777" w:rsidR="007A716B" w:rsidRPr="00A577BB" w:rsidRDefault="007A716B" w:rsidP="007A716B">
            <w:pPr>
              <w:autoSpaceDE w:val="0"/>
              <w:autoSpaceDN w:val="0"/>
              <w:spacing w:before="0" w:beforeAutospacing="0" w:after="0" w:afterAutospacing="0"/>
              <w:jc w:val="both"/>
              <w:rPr>
                <w:b/>
                <w:sz w:val="20"/>
                <w:szCs w:val="20"/>
              </w:rPr>
            </w:pPr>
            <w:r w:rsidRPr="00A577BB">
              <w:rPr>
                <w:b/>
                <w:sz w:val="20"/>
                <w:szCs w:val="20"/>
              </w:rPr>
              <w:t>b) jedna alebo viaceré dcérske spoločnosti osoby podľa § 1 ods. 3 písm. c) alebo písm. d), ktoré sú vybranými inštitúciami, spĺňajú podmienky podľa § 34 ods. 1,</w:t>
            </w:r>
          </w:p>
          <w:p w14:paraId="618DE156" w14:textId="77777777" w:rsidR="004C1146" w:rsidRPr="00A577BB" w:rsidRDefault="007A716B" w:rsidP="007A716B">
            <w:pPr>
              <w:tabs>
                <w:tab w:val="left" w:pos="220"/>
              </w:tabs>
              <w:spacing w:before="0" w:beforeAutospacing="0" w:after="0" w:afterAutospacing="0"/>
              <w:jc w:val="both"/>
              <w:rPr>
                <w:sz w:val="20"/>
                <w:szCs w:val="20"/>
              </w:rPr>
            </w:pPr>
            <w:r w:rsidRPr="00A577BB">
              <w:rPr>
                <w:b/>
                <w:sz w:val="20"/>
                <w:szCs w:val="20"/>
              </w:rPr>
              <w:t>c) aktíva a záväzky dcérskych spoločností podľa písmena b) sú také, že zlyhanie týchto dcérskych spoločností môže spôsobiť zlyhanie rezolučnej skupiny, ktorej súčasťou je osoba podľa § 1 ods. 3 písm. c) alebo písm. d),  a vzhľadom na to je potrebné prijať opatrenia na riešenie krízovej situácie pre dcérske spoločnosti podľa písmena b) alebo pre rezolučnú skupinu, ktorej súčasťou je osoba podľa § 1 ods. 3 písm. c) alebo písm. d), ako celok.</w:t>
            </w:r>
          </w:p>
        </w:tc>
        <w:tc>
          <w:tcPr>
            <w:tcW w:w="709" w:type="dxa"/>
            <w:tcBorders>
              <w:top w:val="single" w:sz="4" w:space="0" w:color="auto"/>
              <w:left w:val="single" w:sz="4" w:space="0" w:color="auto"/>
              <w:bottom w:val="single" w:sz="4" w:space="0" w:color="auto"/>
              <w:right w:val="single" w:sz="4" w:space="0" w:color="auto"/>
            </w:tcBorders>
          </w:tcPr>
          <w:p w14:paraId="1B0A8DDD"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7EF12728" w14:textId="77777777" w:rsidR="004C1146" w:rsidRPr="00A577BB" w:rsidRDefault="004C1146" w:rsidP="004C1146">
            <w:pPr>
              <w:pStyle w:val="Nadpis1"/>
              <w:rPr>
                <w:b w:val="0"/>
                <w:bCs w:val="0"/>
                <w:sz w:val="22"/>
                <w:szCs w:val="22"/>
              </w:rPr>
            </w:pPr>
          </w:p>
        </w:tc>
      </w:tr>
      <w:tr w:rsidR="008E2AD2" w:rsidRPr="00A577BB" w14:paraId="2AC50A8A" w14:textId="77777777" w:rsidTr="008F52E7">
        <w:tc>
          <w:tcPr>
            <w:tcW w:w="824" w:type="dxa"/>
            <w:tcBorders>
              <w:top w:val="single" w:sz="4" w:space="0" w:color="auto"/>
              <w:left w:val="single" w:sz="12" w:space="0" w:color="auto"/>
              <w:bottom w:val="single" w:sz="4" w:space="0" w:color="auto"/>
              <w:right w:val="single" w:sz="4" w:space="0" w:color="auto"/>
            </w:tcBorders>
          </w:tcPr>
          <w:p w14:paraId="0EC3BB9E" w14:textId="77777777" w:rsidR="008E2AD2" w:rsidRPr="00A577BB" w:rsidRDefault="008E2AD2"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678"/>
              <w:gridCol w:w="5048"/>
            </w:tblGrid>
            <w:tr w:rsidR="008E2AD2" w:rsidRPr="00A577BB" w14:paraId="6CA57D46" w14:textId="77777777" w:rsidTr="008E2AD2">
              <w:tc>
                <w:tcPr>
                  <w:tcW w:w="1104" w:type="dxa"/>
                  <w:shd w:val="clear" w:color="auto" w:fill="FFFFFF"/>
                  <w:hideMark/>
                </w:tcPr>
                <w:p w14:paraId="06016622" w14:textId="77777777" w:rsidR="008E2AD2" w:rsidRPr="00A577BB" w:rsidRDefault="008E2AD2" w:rsidP="008E2AD2">
                  <w:pPr>
                    <w:spacing w:before="120" w:beforeAutospacing="0" w:after="0" w:afterAutospacing="0" w:line="312" w:lineRule="atLeast"/>
                    <w:jc w:val="both"/>
                    <w:rPr>
                      <w:color w:val="444444"/>
                      <w:sz w:val="20"/>
                      <w:szCs w:val="20"/>
                    </w:rPr>
                  </w:pPr>
                  <w:r w:rsidRPr="00A577BB">
                    <w:rPr>
                      <w:sz w:val="20"/>
                      <w:szCs w:val="20"/>
                    </w:rPr>
                    <w:t>12.</w:t>
                  </w:r>
                </w:p>
              </w:tc>
              <w:tc>
                <w:tcPr>
                  <w:tcW w:w="8302" w:type="dxa"/>
                  <w:shd w:val="clear" w:color="auto" w:fill="FFFFFF"/>
                  <w:hideMark/>
                </w:tcPr>
                <w:p w14:paraId="7EB7CFA2" w14:textId="77777777" w:rsidR="008E2AD2" w:rsidRPr="00A577BB" w:rsidRDefault="008E2AD2" w:rsidP="008E2AD2">
                  <w:pPr>
                    <w:spacing w:before="120" w:beforeAutospacing="0" w:after="0" w:afterAutospacing="0" w:line="312" w:lineRule="atLeast"/>
                    <w:jc w:val="both"/>
                    <w:rPr>
                      <w:color w:val="444444"/>
                      <w:sz w:val="20"/>
                      <w:szCs w:val="20"/>
                    </w:rPr>
                  </w:pPr>
                  <w:r w:rsidRPr="00A577BB">
                    <w:rPr>
                      <w:sz w:val="20"/>
                      <w:szCs w:val="20"/>
                    </w:rPr>
                    <w:t>Vkladá sa tento článok:</w:t>
                  </w:r>
                </w:p>
              </w:tc>
            </w:tr>
          </w:tbl>
          <w:p w14:paraId="23C3D759" w14:textId="77777777" w:rsidR="008E2AD2" w:rsidRPr="00A577BB" w:rsidRDefault="008E2AD2"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2B2940FB" w14:textId="77777777" w:rsidR="008E2AD2" w:rsidRPr="00A577BB" w:rsidRDefault="008E2AD2"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68AEBA3E" w14:textId="77777777" w:rsidR="008E2AD2" w:rsidRPr="00A577BB" w:rsidRDefault="008E2AD2"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22BCD4B" w14:textId="77777777" w:rsidR="008E2AD2" w:rsidRPr="00A577BB" w:rsidRDefault="008E2AD2"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356F77E2" w14:textId="77777777" w:rsidR="008E2AD2" w:rsidRPr="00A577BB" w:rsidRDefault="008E2AD2" w:rsidP="002A5B1C">
            <w:pPr>
              <w:autoSpaceDE w:val="0"/>
              <w:autoSpaceDN w:val="0"/>
              <w:spacing w:before="0" w:beforeAutospacing="0" w:after="0" w:afterAutospacing="0"/>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056F771" w14:textId="77777777" w:rsidR="008E2AD2" w:rsidRPr="00A577BB" w:rsidRDefault="008E2AD2"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735F5176" w14:textId="77777777" w:rsidR="008E2AD2" w:rsidRPr="00A577BB" w:rsidRDefault="008E2AD2" w:rsidP="004C1146">
            <w:pPr>
              <w:pStyle w:val="Nadpis1"/>
              <w:rPr>
                <w:b w:val="0"/>
                <w:bCs w:val="0"/>
                <w:sz w:val="22"/>
                <w:szCs w:val="22"/>
              </w:rPr>
            </w:pPr>
          </w:p>
        </w:tc>
      </w:tr>
      <w:tr w:rsidR="004C1146" w:rsidRPr="00A577BB" w14:paraId="6F8DE398" w14:textId="77777777" w:rsidTr="008F52E7">
        <w:tc>
          <w:tcPr>
            <w:tcW w:w="824" w:type="dxa"/>
            <w:tcBorders>
              <w:top w:val="single" w:sz="4" w:space="0" w:color="auto"/>
              <w:left w:val="single" w:sz="12" w:space="0" w:color="auto"/>
              <w:bottom w:val="single" w:sz="4" w:space="0" w:color="auto"/>
              <w:right w:val="single" w:sz="4" w:space="0" w:color="auto"/>
            </w:tcBorders>
          </w:tcPr>
          <w:p w14:paraId="64320E8C"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33a</w:t>
            </w:r>
          </w:p>
        </w:tc>
        <w:tc>
          <w:tcPr>
            <w:tcW w:w="5812" w:type="dxa"/>
            <w:tcBorders>
              <w:top w:val="single" w:sz="4" w:space="0" w:color="auto"/>
              <w:left w:val="single" w:sz="4" w:space="0" w:color="auto"/>
              <w:bottom w:val="single" w:sz="4" w:space="0" w:color="auto"/>
              <w:right w:val="single" w:sz="4" w:space="0" w:color="auto"/>
            </w:tcBorders>
          </w:tcPr>
          <w:p w14:paraId="6F64F676" w14:textId="77777777" w:rsidR="004C1146" w:rsidRPr="00A577BB" w:rsidRDefault="004C1146" w:rsidP="004C1146">
            <w:pPr>
              <w:shd w:val="clear" w:color="auto" w:fill="FFFFFF" w:themeFill="background1"/>
              <w:autoSpaceDE w:val="0"/>
              <w:autoSpaceDN w:val="0"/>
              <w:spacing w:before="0" w:beforeAutospacing="0" w:after="0" w:afterAutospacing="0"/>
              <w:rPr>
                <w:i/>
                <w:iCs/>
                <w:sz w:val="19"/>
                <w:szCs w:val="19"/>
              </w:rPr>
            </w:pPr>
            <w:r w:rsidRPr="00A577BB">
              <w:rPr>
                <w:sz w:val="19"/>
                <w:szCs w:val="19"/>
              </w:rPr>
              <w:t>„</w:t>
            </w:r>
            <w:r w:rsidRPr="00A577BB">
              <w:rPr>
                <w:i/>
                <w:iCs/>
                <w:sz w:val="19"/>
                <w:szCs w:val="19"/>
              </w:rPr>
              <w:t xml:space="preserve">Článok 33a </w:t>
            </w:r>
          </w:p>
          <w:p w14:paraId="0F4FF266"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Právomoc pozastaviť určité povinnosti </w:t>
            </w:r>
          </w:p>
          <w:p w14:paraId="0912EB5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1.Členské štáty zabezpečia, aby orgány pre riešenie krízových situácií mali po konzultácií s príslušnými orgánmi, ktoré reagujú včas, právomoc pozastaviť akékoľvek povinnosti týkajúce sa platieb alebo dodania podľa akejkoľvek zmluvy, ktorej zmluvnou stranou je inštitúcia alebo subjekt uvedené v článku 1 ods. 1 písm. b), c) alebo d), ak sú splnené všetky tieto podmienky: </w:t>
            </w:r>
          </w:p>
          <w:p w14:paraId="35DAB8C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bolo konštatované, že inštitúcia alebo subjekt zlyhávajú alebo pravdepodobne zlyhajú podľa článku 32 ods. 1 písm. a); </w:t>
            </w:r>
          </w:p>
          <w:p w14:paraId="22F06EA9" w14:textId="77777777" w:rsidR="004C1146" w:rsidRPr="00A577BB" w:rsidRDefault="004C1146" w:rsidP="004C1146">
            <w:pPr>
              <w:shd w:val="clear" w:color="auto" w:fill="FFFFFF" w:themeFill="background1"/>
              <w:autoSpaceDE w:val="0"/>
              <w:autoSpaceDN w:val="0"/>
              <w:spacing w:before="0" w:beforeAutospacing="0" w:after="0" w:afterAutospacing="0"/>
              <w:rPr>
                <w:sz w:val="17"/>
                <w:szCs w:val="17"/>
              </w:rPr>
            </w:pPr>
          </w:p>
          <w:p w14:paraId="7CD2093B" w14:textId="77777777" w:rsidR="00D5645B" w:rsidRPr="00A577BB" w:rsidRDefault="00D5645B" w:rsidP="004C1146">
            <w:pPr>
              <w:shd w:val="clear" w:color="auto" w:fill="FFFFFF" w:themeFill="background1"/>
              <w:autoSpaceDE w:val="0"/>
              <w:autoSpaceDN w:val="0"/>
              <w:spacing w:before="0" w:beforeAutospacing="0" w:after="0" w:afterAutospacing="0"/>
              <w:rPr>
                <w:sz w:val="17"/>
                <w:szCs w:val="17"/>
              </w:rPr>
            </w:pPr>
          </w:p>
          <w:p w14:paraId="20B91359" w14:textId="77777777" w:rsidR="00D5645B" w:rsidRPr="00A577BB" w:rsidRDefault="00D5645B" w:rsidP="004C1146">
            <w:pPr>
              <w:shd w:val="clear" w:color="auto" w:fill="FFFFFF" w:themeFill="background1"/>
              <w:autoSpaceDE w:val="0"/>
              <w:autoSpaceDN w:val="0"/>
              <w:spacing w:before="0" w:beforeAutospacing="0" w:after="0" w:afterAutospacing="0"/>
              <w:rPr>
                <w:sz w:val="17"/>
                <w:szCs w:val="17"/>
              </w:rPr>
            </w:pPr>
          </w:p>
          <w:p w14:paraId="7727FAF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nie je k dispozícii žiadne okamžite dostupné opatrenie súkromného sektora uvedené v článku 32 ods. 1 písm. b), ktoré by zabránilo zlyhaniu inštitúcie alebo subjektu;</w:t>
            </w:r>
          </w:p>
          <w:p w14:paraId="53D4F54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BD2B3A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výkon právomoci na pozastavenie sa považuje za potrebný na zabránenie ďalšieho zhoršenia finančných podmienok inštitúcie alebo subjektu; a </w:t>
            </w:r>
          </w:p>
          <w:p w14:paraId="4D4402F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5326EA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výkon právomoci na pozastavenie je: </w:t>
            </w:r>
          </w:p>
          <w:p w14:paraId="3ACC1453" w14:textId="77777777" w:rsidR="00087C83" w:rsidRPr="00A577BB" w:rsidRDefault="00087C83" w:rsidP="004C1146">
            <w:pPr>
              <w:shd w:val="clear" w:color="auto" w:fill="FFFFFF" w:themeFill="background1"/>
              <w:autoSpaceDE w:val="0"/>
              <w:autoSpaceDN w:val="0"/>
              <w:spacing w:before="0" w:beforeAutospacing="0" w:after="0" w:afterAutospacing="0"/>
              <w:rPr>
                <w:sz w:val="19"/>
                <w:szCs w:val="19"/>
              </w:rPr>
            </w:pPr>
          </w:p>
          <w:p w14:paraId="42348034" w14:textId="77777777" w:rsidR="00087C83" w:rsidRPr="00A577BB" w:rsidRDefault="00087C83" w:rsidP="004C1146">
            <w:pPr>
              <w:shd w:val="clear" w:color="auto" w:fill="FFFFFF" w:themeFill="background1"/>
              <w:autoSpaceDE w:val="0"/>
              <w:autoSpaceDN w:val="0"/>
              <w:spacing w:before="0" w:beforeAutospacing="0" w:after="0" w:afterAutospacing="0"/>
              <w:rPr>
                <w:sz w:val="19"/>
                <w:szCs w:val="19"/>
              </w:rPr>
            </w:pPr>
          </w:p>
          <w:p w14:paraId="732732B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 nevyhnutný na dosiahnutie konštatovania uvedeného v článku 32 ods. 1 písm. c); alebo </w:t>
            </w:r>
          </w:p>
          <w:p w14:paraId="41D2736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ii) nevyhnutný na vybratie vhodných opatrení na riešenie krízovej situácie alebo na zabezpečenie účinného uplatňovania jedného alebo viacerých nástrojov riešenia krízovej situácie. </w:t>
            </w:r>
          </w:p>
          <w:p w14:paraId="41A2CC5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D85810B" w14:textId="77777777" w:rsidR="00087C83" w:rsidRPr="00A577BB" w:rsidRDefault="00087C83" w:rsidP="004C1146">
            <w:pPr>
              <w:shd w:val="clear" w:color="auto" w:fill="FFFFFF" w:themeFill="background1"/>
              <w:autoSpaceDE w:val="0"/>
              <w:autoSpaceDN w:val="0"/>
              <w:spacing w:before="0" w:beforeAutospacing="0" w:after="0" w:afterAutospacing="0"/>
              <w:rPr>
                <w:sz w:val="19"/>
                <w:szCs w:val="19"/>
              </w:rPr>
            </w:pPr>
          </w:p>
          <w:p w14:paraId="25B4444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2.Právomoc uvedená v odseku 1 tohto článku sa nevzťahuje na povinnosti týkajúce sa platieb alebo dodania voči: </w:t>
            </w:r>
          </w:p>
          <w:p w14:paraId="0FAB79D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06DC2C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systémom a prevádzkovateľom systémov, ktoré sú určené v súlade so smernicou 98/26/ES; </w:t>
            </w:r>
          </w:p>
          <w:p w14:paraId="4DD5794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19A426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centrálnym protistranám, ktorým bolo udelené povolenie v Únii podľa článku 14 nariadenia (EÚ) č. 648/2012, a centrálnym protistranám z tretej krajiny uznaných orgánom ESMA podľa článku 25 uvedeného nariadenia; </w:t>
            </w:r>
          </w:p>
          <w:p w14:paraId="65F155C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675C67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centrálnym bankám. Orgány pre riešenie krízových situácií stanovia rozsah právomoci uvedenej v odseku 1 tohto článku so zreteľom na okolnosti každého prípadu. </w:t>
            </w:r>
          </w:p>
          <w:p w14:paraId="1F4C462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C2D495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 xml:space="preserve">Orgány pre riešenie krízových situácií predovšetkým starostlivo posúdia vhodnosť predĺženia pozastavenia oprávnených vkladov v zmysle vymedzenia v článku 2 ods. 1 bodu 4 smernice 2014/49/EÚ, najmä krytých vkladov v držbe fyzických osôb, mikropodnikov, malých a stredných podnikov. </w:t>
            </w:r>
          </w:p>
          <w:p w14:paraId="0062BD3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702769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3.Členské štáty môžu ustanoviť, aby v prípade, že sa právomoc pozastaviť povinnosti týkajúce sa platieb alebo dodania vykonáva vo vzťahu k oprávneným vkladom, orgány pre riešenie krízových situácií zabezpečia, aby vkladatelia mali prístup k primeranej dennej sume týchto vkladov. </w:t>
            </w:r>
          </w:p>
          <w:p w14:paraId="648C903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F8584E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4.Obdobie pozastavenia podľa odseku 1 je čo najkratšie a neprekročí minimálne časové obdobie, ktoré orgán pre riešenie krízových situácií považuje za nevyhnutné na účely uvedené v odseku 1 písm. c) a d), a v žiadnom prípade nepresiahne obdobie od zverejnenia oznámenia o pozastavení podľa odseku 8 do polnoci v členskom štáte orgánu pre riešenie krízových situácií inštitúcie alebo subjektu na konci obchodného dňa nasledujúceho po dni zverejnenia. </w:t>
            </w:r>
          </w:p>
          <w:p w14:paraId="404802C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59F987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Po uplynutí obdobia pozastavenia uvedeného v prvom pododseku pozastavenie stráca účinnosť. </w:t>
            </w:r>
          </w:p>
          <w:p w14:paraId="76A9A11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496CE1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5.Pri vykonávaní právomoci uvedenej v odseku 1 tohto článku zohľadňujú orgány pre riešenie krízových situácií vplyv, ktorý môže mať daná právomoc na riadne fungovanie finančných trhov a posúdia existujúce vnútroštátne pravidlá, ako aj právomoci dohľadu a súdnej moci, na ochranu práv veriteľov a rovnosť zaobchádzania s veriteľmi v bežnom insolvenčnom konaní. Orgány pre riešenie krízových situácií predovšetkým zohľadňujú prípadné uplatňovanie vnútroštátneho insolvenčného konania na danú inštitúciu alebo subjekt ako dôsledok konštatovania v článku 32 ods. 1 písm. c) a príjmu opatrenia, ktoré považujú za vhodné, s cieľom zabezpečiť primeranú koordináciu s vnútroštátnymi administratívnymi alebo súdnymi orgánmi. </w:t>
            </w:r>
          </w:p>
          <w:p w14:paraId="086D529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506964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6.Ak sú zmluvné povinnosti týkajúce sa platieb alebo dodania pozastavené podľa odseku 1, na rovnaký čas sa pozastavia aj zmluvné povinnosti akejkoľvek protistrany týkajúce sa platieb alebo dodania. </w:t>
            </w:r>
          </w:p>
          <w:p w14:paraId="48C0858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CCE599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7.Povinnosť týkajúca sa platieb alebo dodania, ktorá by sa splniť počas obdobia pozastavenia, sa vykoná bezodkladne po skončení tohto obdobia. </w:t>
            </w:r>
          </w:p>
          <w:p w14:paraId="334ECFE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18A2ADA" w14:textId="77777777" w:rsidR="009B57F6" w:rsidRPr="00A577BB" w:rsidRDefault="009B57F6" w:rsidP="004C1146">
            <w:pPr>
              <w:shd w:val="clear" w:color="auto" w:fill="FFFFFF" w:themeFill="background1"/>
              <w:autoSpaceDE w:val="0"/>
              <w:autoSpaceDN w:val="0"/>
              <w:spacing w:before="0" w:beforeAutospacing="0" w:after="0" w:afterAutospacing="0"/>
              <w:rPr>
                <w:sz w:val="19"/>
                <w:szCs w:val="19"/>
              </w:rPr>
            </w:pPr>
          </w:p>
          <w:p w14:paraId="5C9AE2E8" w14:textId="77777777" w:rsidR="009B57F6" w:rsidRPr="00A577BB" w:rsidRDefault="009B57F6" w:rsidP="004C1146">
            <w:pPr>
              <w:shd w:val="clear" w:color="auto" w:fill="FFFFFF" w:themeFill="background1"/>
              <w:autoSpaceDE w:val="0"/>
              <w:autoSpaceDN w:val="0"/>
              <w:spacing w:before="0" w:beforeAutospacing="0" w:after="0" w:afterAutospacing="0"/>
              <w:rPr>
                <w:sz w:val="19"/>
                <w:szCs w:val="19"/>
              </w:rPr>
            </w:pPr>
          </w:p>
          <w:p w14:paraId="3CFFC5E8" w14:textId="77777777" w:rsidR="009B57F6" w:rsidRPr="00A577BB" w:rsidRDefault="009B57F6" w:rsidP="004C1146">
            <w:pPr>
              <w:shd w:val="clear" w:color="auto" w:fill="FFFFFF" w:themeFill="background1"/>
              <w:autoSpaceDE w:val="0"/>
              <w:autoSpaceDN w:val="0"/>
              <w:spacing w:before="0" w:beforeAutospacing="0" w:after="0" w:afterAutospacing="0"/>
              <w:rPr>
                <w:sz w:val="19"/>
                <w:szCs w:val="19"/>
              </w:rPr>
            </w:pPr>
          </w:p>
          <w:p w14:paraId="3B583723" w14:textId="77777777" w:rsidR="009B57F6" w:rsidRPr="00A577BB" w:rsidRDefault="009B57F6" w:rsidP="004C1146">
            <w:pPr>
              <w:shd w:val="clear" w:color="auto" w:fill="FFFFFF" w:themeFill="background1"/>
              <w:autoSpaceDE w:val="0"/>
              <w:autoSpaceDN w:val="0"/>
              <w:spacing w:before="0" w:beforeAutospacing="0" w:after="0" w:afterAutospacing="0"/>
              <w:rPr>
                <w:sz w:val="19"/>
                <w:szCs w:val="19"/>
              </w:rPr>
            </w:pPr>
          </w:p>
          <w:p w14:paraId="42481C19" w14:textId="77777777" w:rsidR="009B57F6" w:rsidRPr="00A577BB" w:rsidRDefault="009B57F6" w:rsidP="004C1146">
            <w:pPr>
              <w:shd w:val="clear" w:color="auto" w:fill="FFFFFF" w:themeFill="background1"/>
              <w:autoSpaceDE w:val="0"/>
              <w:autoSpaceDN w:val="0"/>
              <w:spacing w:before="0" w:beforeAutospacing="0" w:after="0" w:afterAutospacing="0"/>
              <w:rPr>
                <w:sz w:val="19"/>
                <w:szCs w:val="19"/>
              </w:rPr>
            </w:pPr>
          </w:p>
          <w:p w14:paraId="636AB183" w14:textId="77777777" w:rsidR="009B57F6" w:rsidRPr="00A577BB" w:rsidRDefault="009B57F6" w:rsidP="004C1146">
            <w:pPr>
              <w:shd w:val="clear" w:color="auto" w:fill="FFFFFF" w:themeFill="background1"/>
              <w:autoSpaceDE w:val="0"/>
              <w:autoSpaceDN w:val="0"/>
              <w:spacing w:before="0" w:beforeAutospacing="0" w:after="0" w:afterAutospacing="0"/>
              <w:rPr>
                <w:sz w:val="19"/>
                <w:szCs w:val="19"/>
              </w:rPr>
            </w:pPr>
          </w:p>
          <w:p w14:paraId="0F28E4E8" w14:textId="77777777" w:rsidR="009B57F6" w:rsidRPr="00A577BB" w:rsidRDefault="009B57F6" w:rsidP="004C1146">
            <w:pPr>
              <w:shd w:val="clear" w:color="auto" w:fill="FFFFFF" w:themeFill="background1"/>
              <w:autoSpaceDE w:val="0"/>
              <w:autoSpaceDN w:val="0"/>
              <w:spacing w:before="0" w:beforeAutospacing="0" w:after="0" w:afterAutospacing="0"/>
              <w:rPr>
                <w:sz w:val="19"/>
                <w:szCs w:val="19"/>
              </w:rPr>
            </w:pPr>
          </w:p>
          <w:p w14:paraId="2EE2447E" w14:textId="77777777" w:rsidR="009B57F6" w:rsidRPr="00A577BB" w:rsidRDefault="009B57F6" w:rsidP="004C1146">
            <w:pPr>
              <w:shd w:val="clear" w:color="auto" w:fill="FFFFFF" w:themeFill="background1"/>
              <w:autoSpaceDE w:val="0"/>
              <w:autoSpaceDN w:val="0"/>
              <w:spacing w:before="0" w:beforeAutospacing="0" w:after="0" w:afterAutospacing="0"/>
              <w:rPr>
                <w:sz w:val="19"/>
                <w:szCs w:val="19"/>
              </w:rPr>
            </w:pPr>
          </w:p>
          <w:p w14:paraId="396A4FB2" w14:textId="77777777" w:rsidR="009B57F6" w:rsidRPr="00A577BB" w:rsidRDefault="009B57F6" w:rsidP="004C1146">
            <w:pPr>
              <w:shd w:val="clear" w:color="auto" w:fill="FFFFFF" w:themeFill="background1"/>
              <w:autoSpaceDE w:val="0"/>
              <w:autoSpaceDN w:val="0"/>
              <w:spacing w:before="0" w:beforeAutospacing="0" w:after="0" w:afterAutospacing="0"/>
              <w:rPr>
                <w:sz w:val="19"/>
                <w:szCs w:val="19"/>
              </w:rPr>
            </w:pPr>
          </w:p>
          <w:p w14:paraId="3E8022CD" w14:textId="77777777" w:rsidR="009B57F6" w:rsidRPr="00A577BB" w:rsidRDefault="009B57F6" w:rsidP="004C1146">
            <w:pPr>
              <w:shd w:val="clear" w:color="auto" w:fill="FFFFFF" w:themeFill="background1"/>
              <w:autoSpaceDE w:val="0"/>
              <w:autoSpaceDN w:val="0"/>
              <w:spacing w:before="0" w:beforeAutospacing="0" w:after="0" w:afterAutospacing="0"/>
              <w:rPr>
                <w:sz w:val="19"/>
                <w:szCs w:val="19"/>
              </w:rPr>
            </w:pPr>
          </w:p>
          <w:p w14:paraId="54C3E2B8" w14:textId="77777777" w:rsidR="009B57F6" w:rsidRPr="00A577BB" w:rsidRDefault="009B57F6" w:rsidP="004C1146">
            <w:pPr>
              <w:shd w:val="clear" w:color="auto" w:fill="FFFFFF" w:themeFill="background1"/>
              <w:autoSpaceDE w:val="0"/>
              <w:autoSpaceDN w:val="0"/>
              <w:spacing w:before="0" w:beforeAutospacing="0" w:after="0" w:afterAutospacing="0"/>
              <w:rPr>
                <w:sz w:val="19"/>
                <w:szCs w:val="19"/>
              </w:rPr>
            </w:pPr>
          </w:p>
          <w:p w14:paraId="79DD9B49" w14:textId="77777777" w:rsidR="009B57F6" w:rsidRPr="00A577BB" w:rsidRDefault="009B57F6" w:rsidP="004C1146">
            <w:pPr>
              <w:shd w:val="clear" w:color="auto" w:fill="FFFFFF" w:themeFill="background1"/>
              <w:autoSpaceDE w:val="0"/>
              <w:autoSpaceDN w:val="0"/>
              <w:spacing w:before="0" w:beforeAutospacing="0" w:after="0" w:afterAutospacing="0"/>
              <w:rPr>
                <w:sz w:val="19"/>
                <w:szCs w:val="19"/>
              </w:rPr>
            </w:pPr>
          </w:p>
          <w:p w14:paraId="459B35AE" w14:textId="77777777" w:rsidR="009B57F6" w:rsidRPr="00A577BB" w:rsidRDefault="009B57F6" w:rsidP="004C1146">
            <w:pPr>
              <w:shd w:val="clear" w:color="auto" w:fill="FFFFFF" w:themeFill="background1"/>
              <w:autoSpaceDE w:val="0"/>
              <w:autoSpaceDN w:val="0"/>
              <w:spacing w:before="0" w:beforeAutospacing="0" w:after="0" w:afterAutospacing="0"/>
              <w:rPr>
                <w:sz w:val="19"/>
                <w:szCs w:val="19"/>
              </w:rPr>
            </w:pPr>
          </w:p>
          <w:p w14:paraId="6E673F48" w14:textId="77777777" w:rsidR="009B57F6" w:rsidRPr="00A577BB" w:rsidRDefault="009B57F6" w:rsidP="004C1146">
            <w:pPr>
              <w:shd w:val="clear" w:color="auto" w:fill="FFFFFF" w:themeFill="background1"/>
              <w:autoSpaceDE w:val="0"/>
              <w:autoSpaceDN w:val="0"/>
              <w:spacing w:before="0" w:beforeAutospacing="0" w:after="0" w:afterAutospacing="0"/>
              <w:rPr>
                <w:sz w:val="19"/>
                <w:szCs w:val="19"/>
              </w:rPr>
            </w:pPr>
          </w:p>
          <w:p w14:paraId="09F39CA7" w14:textId="77777777" w:rsidR="009B57F6" w:rsidRPr="00A577BB" w:rsidRDefault="009B57F6" w:rsidP="004C1146">
            <w:pPr>
              <w:shd w:val="clear" w:color="auto" w:fill="FFFFFF" w:themeFill="background1"/>
              <w:autoSpaceDE w:val="0"/>
              <w:autoSpaceDN w:val="0"/>
              <w:spacing w:before="0" w:beforeAutospacing="0" w:after="0" w:afterAutospacing="0"/>
              <w:rPr>
                <w:sz w:val="19"/>
                <w:szCs w:val="19"/>
              </w:rPr>
            </w:pPr>
          </w:p>
          <w:p w14:paraId="61CD70E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8.Členské štáty zabezpečia, aby orgány pre riešenie krízových situácií bezodkladne informovali inštitúciu alebo subjekt uvedený v článku 1 ods. 1 písm. b), c) alebo d) a orgány uvedené v článku 83 ods. 2 písm. a) až h) o výkone právomoci uvedenej v odseku 1 tohto článku po konštatovaní, že daná inštitúcia zlyháva alebo pravdepodobne zlyhá podľa článku 32 ods. 1 písm. a), a pred prijatím rozhodnutia o riešení krízových situácií. </w:t>
            </w:r>
          </w:p>
          <w:p w14:paraId="2172587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AB9A12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Orgán pre riešenie krízových situácií zverejní alebo zaistí zverejnenie príkazu alebo nástroja, ktorými sa pozastavujú záväzky podľa tohto článku, a podmienky a lehota pozastavenia prostriedkami uvedenými v článku 83 ods. 4. </w:t>
            </w:r>
          </w:p>
          <w:p w14:paraId="7E693F8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6B6BB0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9.Týmto článkom nie sú dotknuté ustanovenia vnútroštátneho práva členských štátov, ktoré priznávajú právomoci pozastaviť povinnosti inštitúcií a subjektov uvedených v odseku 1 tohto článku týkajúce sa platieb alebo dodania pred konštatovaním, že tieto inštitúcie alebo subjekty zlyhávajú alebo pravdepodobne zlyhajú podľa článku 32 ods. 1 písm. a), alebo pozastaviť povinnosti inštitúcií alebo subjektov, ktoré sa majú zlikvidovať v rámci bežného insolvenčného konania a ktoré presahujú rozsah a trvanie stanovené v tomto článku, týkajúce sa platieb alebo dodania. Tieto právomoci sa vykonávajú v súlade s rozsahom, trvaním a za podmienok stanovených v príslušnom vnútroštátnom práve. Podmienkami stanovenými v tomto článku nie sú dotknuté podmienky týkajúce sa takejto právomoci pozastaviť povinnosti týkajúce sa platieb alebo dodania. </w:t>
            </w:r>
          </w:p>
          <w:p w14:paraId="4B3253D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4C807F8" w14:textId="77777777" w:rsidR="00EC4D49" w:rsidRPr="00A577BB" w:rsidRDefault="00EC4D49" w:rsidP="004C1146">
            <w:pPr>
              <w:shd w:val="clear" w:color="auto" w:fill="FFFFFF" w:themeFill="background1"/>
              <w:autoSpaceDE w:val="0"/>
              <w:autoSpaceDN w:val="0"/>
              <w:spacing w:before="0" w:beforeAutospacing="0" w:after="0" w:afterAutospacing="0"/>
              <w:rPr>
                <w:sz w:val="19"/>
                <w:szCs w:val="19"/>
              </w:rPr>
            </w:pPr>
          </w:p>
          <w:p w14:paraId="68E6A842" w14:textId="77777777" w:rsidR="00EC4D49" w:rsidRPr="00A577BB" w:rsidRDefault="00EC4D49" w:rsidP="004C1146">
            <w:pPr>
              <w:shd w:val="clear" w:color="auto" w:fill="FFFFFF" w:themeFill="background1"/>
              <w:autoSpaceDE w:val="0"/>
              <w:autoSpaceDN w:val="0"/>
              <w:spacing w:before="0" w:beforeAutospacing="0" w:after="0" w:afterAutospacing="0"/>
              <w:rPr>
                <w:sz w:val="19"/>
                <w:szCs w:val="19"/>
              </w:rPr>
            </w:pPr>
          </w:p>
          <w:p w14:paraId="73D1CCC8" w14:textId="77777777" w:rsidR="00EC4D49" w:rsidRPr="00A577BB" w:rsidRDefault="00EC4D49" w:rsidP="004C1146">
            <w:pPr>
              <w:shd w:val="clear" w:color="auto" w:fill="FFFFFF" w:themeFill="background1"/>
              <w:autoSpaceDE w:val="0"/>
              <w:autoSpaceDN w:val="0"/>
              <w:spacing w:before="0" w:beforeAutospacing="0" w:after="0" w:afterAutospacing="0"/>
              <w:rPr>
                <w:sz w:val="19"/>
                <w:szCs w:val="19"/>
              </w:rPr>
            </w:pPr>
          </w:p>
          <w:p w14:paraId="52AA0892" w14:textId="77777777" w:rsidR="00EC4D49" w:rsidRPr="00A577BB" w:rsidRDefault="00EC4D49" w:rsidP="004C1146">
            <w:pPr>
              <w:shd w:val="clear" w:color="auto" w:fill="FFFFFF" w:themeFill="background1"/>
              <w:autoSpaceDE w:val="0"/>
              <w:autoSpaceDN w:val="0"/>
              <w:spacing w:before="0" w:beforeAutospacing="0" w:after="0" w:afterAutospacing="0"/>
              <w:rPr>
                <w:sz w:val="19"/>
                <w:szCs w:val="19"/>
              </w:rPr>
            </w:pPr>
          </w:p>
          <w:p w14:paraId="6017A2E0" w14:textId="77777777" w:rsidR="00EC4D49" w:rsidRPr="00A577BB" w:rsidRDefault="00EC4D49" w:rsidP="004C1146">
            <w:pPr>
              <w:shd w:val="clear" w:color="auto" w:fill="FFFFFF" w:themeFill="background1"/>
              <w:autoSpaceDE w:val="0"/>
              <w:autoSpaceDN w:val="0"/>
              <w:spacing w:before="0" w:beforeAutospacing="0" w:after="0" w:afterAutospacing="0"/>
              <w:rPr>
                <w:sz w:val="19"/>
                <w:szCs w:val="19"/>
              </w:rPr>
            </w:pPr>
          </w:p>
          <w:p w14:paraId="05D0636A" w14:textId="77777777" w:rsidR="00EC4D49" w:rsidRPr="00A577BB" w:rsidRDefault="00EC4D49" w:rsidP="004C1146">
            <w:pPr>
              <w:shd w:val="clear" w:color="auto" w:fill="FFFFFF" w:themeFill="background1"/>
              <w:autoSpaceDE w:val="0"/>
              <w:autoSpaceDN w:val="0"/>
              <w:spacing w:before="0" w:beforeAutospacing="0" w:after="0" w:afterAutospacing="0"/>
              <w:rPr>
                <w:sz w:val="19"/>
                <w:szCs w:val="19"/>
              </w:rPr>
            </w:pPr>
          </w:p>
          <w:p w14:paraId="26828C89" w14:textId="77777777" w:rsidR="00EC4D49" w:rsidRPr="00A577BB" w:rsidRDefault="00EC4D49" w:rsidP="004C1146">
            <w:pPr>
              <w:shd w:val="clear" w:color="auto" w:fill="FFFFFF" w:themeFill="background1"/>
              <w:autoSpaceDE w:val="0"/>
              <w:autoSpaceDN w:val="0"/>
              <w:spacing w:before="0" w:beforeAutospacing="0" w:after="0" w:afterAutospacing="0"/>
              <w:rPr>
                <w:sz w:val="19"/>
                <w:szCs w:val="19"/>
              </w:rPr>
            </w:pPr>
          </w:p>
          <w:p w14:paraId="795631FE" w14:textId="77777777" w:rsidR="00EC4D49" w:rsidRPr="00A577BB" w:rsidRDefault="00EC4D49" w:rsidP="004C1146">
            <w:pPr>
              <w:shd w:val="clear" w:color="auto" w:fill="FFFFFF" w:themeFill="background1"/>
              <w:autoSpaceDE w:val="0"/>
              <w:autoSpaceDN w:val="0"/>
              <w:spacing w:before="0" w:beforeAutospacing="0" w:after="0" w:afterAutospacing="0"/>
              <w:rPr>
                <w:sz w:val="19"/>
                <w:szCs w:val="19"/>
              </w:rPr>
            </w:pPr>
          </w:p>
          <w:p w14:paraId="7AC8CF63" w14:textId="77777777" w:rsidR="00EC4D49" w:rsidRPr="00A577BB" w:rsidRDefault="00EC4D49" w:rsidP="004C1146">
            <w:pPr>
              <w:shd w:val="clear" w:color="auto" w:fill="FFFFFF" w:themeFill="background1"/>
              <w:autoSpaceDE w:val="0"/>
              <w:autoSpaceDN w:val="0"/>
              <w:spacing w:before="0" w:beforeAutospacing="0" w:after="0" w:afterAutospacing="0"/>
              <w:rPr>
                <w:sz w:val="19"/>
                <w:szCs w:val="19"/>
              </w:rPr>
            </w:pPr>
          </w:p>
          <w:p w14:paraId="04C8FB62" w14:textId="77777777" w:rsidR="00EC4D49" w:rsidRPr="00A577BB" w:rsidRDefault="00EC4D49" w:rsidP="004C1146">
            <w:pPr>
              <w:shd w:val="clear" w:color="auto" w:fill="FFFFFF" w:themeFill="background1"/>
              <w:autoSpaceDE w:val="0"/>
              <w:autoSpaceDN w:val="0"/>
              <w:spacing w:before="0" w:beforeAutospacing="0" w:after="0" w:afterAutospacing="0"/>
              <w:rPr>
                <w:sz w:val="19"/>
                <w:szCs w:val="19"/>
              </w:rPr>
            </w:pPr>
          </w:p>
          <w:p w14:paraId="2D60A02A" w14:textId="77777777" w:rsidR="00EC4D49" w:rsidRPr="00A577BB" w:rsidRDefault="00EC4D49" w:rsidP="004C1146">
            <w:pPr>
              <w:shd w:val="clear" w:color="auto" w:fill="FFFFFF" w:themeFill="background1"/>
              <w:autoSpaceDE w:val="0"/>
              <w:autoSpaceDN w:val="0"/>
              <w:spacing w:before="0" w:beforeAutospacing="0" w:after="0" w:afterAutospacing="0"/>
              <w:rPr>
                <w:sz w:val="19"/>
                <w:szCs w:val="19"/>
              </w:rPr>
            </w:pPr>
          </w:p>
          <w:p w14:paraId="6EED429F" w14:textId="77777777" w:rsidR="00EC4D49" w:rsidRPr="00A577BB" w:rsidRDefault="00EC4D49" w:rsidP="004C1146">
            <w:pPr>
              <w:shd w:val="clear" w:color="auto" w:fill="FFFFFF" w:themeFill="background1"/>
              <w:autoSpaceDE w:val="0"/>
              <w:autoSpaceDN w:val="0"/>
              <w:spacing w:before="0" w:beforeAutospacing="0" w:after="0" w:afterAutospacing="0"/>
              <w:rPr>
                <w:sz w:val="19"/>
                <w:szCs w:val="19"/>
              </w:rPr>
            </w:pPr>
          </w:p>
          <w:p w14:paraId="1F21C606" w14:textId="77777777" w:rsidR="00EC4D49" w:rsidRPr="00A577BB" w:rsidRDefault="00EC4D49" w:rsidP="004C1146">
            <w:pPr>
              <w:shd w:val="clear" w:color="auto" w:fill="FFFFFF" w:themeFill="background1"/>
              <w:autoSpaceDE w:val="0"/>
              <w:autoSpaceDN w:val="0"/>
              <w:spacing w:before="0" w:beforeAutospacing="0" w:after="0" w:afterAutospacing="0"/>
              <w:rPr>
                <w:sz w:val="19"/>
                <w:szCs w:val="19"/>
              </w:rPr>
            </w:pPr>
          </w:p>
          <w:p w14:paraId="6DB69C2F" w14:textId="77777777" w:rsidR="004B0C83" w:rsidRPr="00A577BB" w:rsidRDefault="004B0C83" w:rsidP="004C1146">
            <w:pPr>
              <w:shd w:val="clear" w:color="auto" w:fill="FFFFFF" w:themeFill="background1"/>
              <w:autoSpaceDE w:val="0"/>
              <w:autoSpaceDN w:val="0"/>
              <w:spacing w:before="0" w:beforeAutospacing="0" w:after="0" w:afterAutospacing="0"/>
              <w:rPr>
                <w:sz w:val="19"/>
                <w:szCs w:val="19"/>
              </w:rPr>
            </w:pPr>
          </w:p>
          <w:p w14:paraId="1192A645" w14:textId="77777777" w:rsidR="004B0C83" w:rsidRPr="00A577BB" w:rsidRDefault="004B0C83" w:rsidP="004C1146">
            <w:pPr>
              <w:shd w:val="clear" w:color="auto" w:fill="FFFFFF" w:themeFill="background1"/>
              <w:autoSpaceDE w:val="0"/>
              <w:autoSpaceDN w:val="0"/>
              <w:spacing w:before="0" w:beforeAutospacing="0" w:after="0" w:afterAutospacing="0"/>
              <w:rPr>
                <w:sz w:val="19"/>
                <w:szCs w:val="19"/>
              </w:rPr>
            </w:pPr>
          </w:p>
          <w:p w14:paraId="42016DD2" w14:textId="77777777" w:rsidR="00EC4D49" w:rsidRPr="00A577BB" w:rsidRDefault="00EC4D49" w:rsidP="004C1146">
            <w:pPr>
              <w:shd w:val="clear" w:color="auto" w:fill="FFFFFF" w:themeFill="background1"/>
              <w:autoSpaceDE w:val="0"/>
              <w:autoSpaceDN w:val="0"/>
              <w:spacing w:before="0" w:beforeAutospacing="0" w:after="0" w:afterAutospacing="0"/>
              <w:rPr>
                <w:sz w:val="19"/>
                <w:szCs w:val="19"/>
              </w:rPr>
            </w:pPr>
          </w:p>
          <w:p w14:paraId="4BDEF970" w14:textId="77777777" w:rsidR="00EC4D49" w:rsidRPr="00A577BB" w:rsidRDefault="00EC4D49" w:rsidP="004C1146">
            <w:pPr>
              <w:shd w:val="clear" w:color="auto" w:fill="FFFFFF" w:themeFill="background1"/>
              <w:autoSpaceDE w:val="0"/>
              <w:autoSpaceDN w:val="0"/>
              <w:spacing w:before="0" w:beforeAutospacing="0" w:after="0" w:afterAutospacing="0"/>
              <w:rPr>
                <w:sz w:val="19"/>
                <w:szCs w:val="19"/>
              </w:rPr>
            </w:pPr>
          </w:p>
          <w:p w14:paraId="441429F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10.Členské štáty zabezpečia, aby vtedy, keď orgán pre riešenie krízových situácií uplatní právomoc pozastaviť povinnosti týkajúce sa platieb alebo dodania vo vzťahu k inštitúcii alebo subjektu uvedenému v článku 1 ods. 1 písm. b), c) alebo d) podľa odseku 1 tohto článku, orgán pre riešenie krízových situácií môže uplatniť počas uvedeného pozastavenia právomoc: </w:t>
            </w:r>
          </w:p>
          <w:p w14:paraId="549A87E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75C71F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obmedziť zabezpečeným veriteľom uvedenej inštitúcie alebo subjektu výkon akékoľvek záložné právo v súvislosti s akýmikoľvek aktívami danej inštitúcie alebo subjektu počas rovnako dlhého obdobia, pričom v tomto prípade sa uplatňuje článok 70 ods. 2, 3 a 4; a </w:t>
            </w:r>
          </w:p>
          <w:p w14:paraId="408D3B1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521C9B1" w14:textId="77777777" w:rsidR="004B0C83" w:rsidRPr="00A577BB" w:rsidRDefault="004B0C83" w:rsidP="004C1146">
            <w:pPr>
              <w:shd w:val="clear" w:color="auto" w:fill="FFFFFF" w:themeFill="background1"/>
              <w:autoSpaceDE w:val="0"/>
              <w:autoSpaceDN w:val="0"/>
              <w:spacing w:before="0" w:beforeAutospacing="0" w:after="0" w:afterAutospacing="0"/>
              <w:rPr>
                <w:sz w:val="19"/>
                <w:szCs w:val="19"/>
              </w:rPr>
            </w:pPr>
          </w:p>
          <w:p w14:paraId="7C432BF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pozastaviť práva ktorejkoľvek zmluvnej strany zmluvy s touto inštitúciou alebo subjektom na ukončenie, a to počas rovnako dlhého obdobia, pričom v tomto prípade sa uplatňuje článok 71 ods. 2 až 8.</w:t>
            </w:r>
          </w:p>
          <w:p w14:paraId="37FAAA6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668EFA4" w14:textId="77777777" w:rsidR="004B0C83" w:rsidRPr="00A577BB" w:rsidRDefault="004B0C83" w:rsidP="004C1146">
            <w:pPr>
              <w:shd w:val="clear" w:color="auto" w:fill="FFFFFF" w:themeFill="background1"/>
              <w:autoSpaceDE w:val="0"/>
              <w:autoSpaceDN w:val="0"/>
              <w:spacing w:before="0" w:beforeAutospacing="0" w:after="0" w:afterAutospacing="0"/>
              <w:rPr>
                <w:sz w:val="19"/>
                <w:szCs w:val="19"/>
              </w:rPr>
            </w:pPr>
          </w:p>
          <w:p w14:paraId="22BE2A77" w14:textId="77777777" w:rsidR="004B0C83" w:rsidRPr="00A577BB" w:rsidRDefault="004B0C83" w:rsidP="004C1146">
            <w:pPr>
              <w:shd w:val="clear" w:color="auto" w:fill="FFFFFF" w:themeFill="background1"/>
              <w:autoSpaceDE w:val="0"/>
              <w:autoSpaceDN w:val="0"/>
              <w:spacing w:before="0" w:beforeAutospacing="0" w:after="0" w:afterAutospacing="0"/>
              <w:rPr>
                <w:sz w:val="19"/>
                <w:szCs w:val="19"/>
              </w:rPr>
            </w:pPr>
          </w:p>
          <w:p w14:paraId="746FE06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11.V prípade, že po konštatovaní, že inštitúcia alebo subjekt zlyháva alebo pravdepodobne zlyhá podľa článku 32 ods. 1 písm. a), uplatnil orgán pre riešenie krízových situácií právomoc pozastaviť povinnosti týkajúce sa platieb alebo dodania za okolností stanovených v odseku 1 alebo 10 tohto článku, a ak sa následne prijalo opatrenie na riešenie krízovej situácie vo vzťahu k danej inštitúcii alebo subjektu, orgán pre riešenie krízových situácií neuplatňuje svoje právomoci podľa článku 69 ods. 1, 70 ods. 1 alebo článku 71 ods. 1 vo vzťahu k danej inštitúcii alebo subjektu.“</w:t>
            </w:r>
          </w:p>
          <w:p w14:paraId="0301EDE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C114A47" w14:textId="77777777" w:rsidR="004C1146" w:rsidRPr="00A577BB" w:rsidRDefault="00D5645B" w:rsidP="004C1146">
            <w:pPr>
              <w:autoSpaceDE w:val="0"/>
              <w:autoSpaceDN w:val="0"/>
              <w:spacing w:before="0" w:beforeAutospacing="0" w:after="0" w:afterAutospacing="0"/>
              <w:jc w:val="center"/>
              <w:rPr>
                <w:sz w:val="22"/>
                <w:szCs w:val="22"/>
              </w:rPr>
            </w:pPr>
            <w:r w:rsidRPr="00A577BB">
              <w:rPr>
                <w:sz w:val="22"/>
                <w:szCs w:val="22"/>
              </w:rPr>
              <w:lastRenderedPageBreak/>
              <w:t>N</w:t>
            </w:r>
          </w:p>
          <w:p w14:paraId="3E5B73F1" w14:textId="77777777" w:rsidR="00087C83" w:rsidRPr="00A577BB" w:rsidRDefault="00087C83" w:rsidP="004C1146">
            <w:pPr>
              <w:autoSpaceDE w:val="0"/>
              <w:autoSpaceDN w:val="0"/>
              <w:spacing w:before="0" w:beforeAutospacing="0" w:after="0" w:afterAutospacing="0"/>
              <w:jc w:val="center"/>
              <w:rPr>
                <w:sz w:val="22"/>
                <w:szCs w:val="22"/>
              </w:rPr>
            </w:pPr>
          </w:p>
          <w:p w14:paraId="557BAF8E" w14:textId="77777777" w:rsidR="00087C83" w:rsidRPr="00A577BB" w:rsidRDefault="00087C83" w:rsidP="004C1146">
            <w:pPr>
              <w:autoSpaceDE w:val="0"/>
              <w:autoSpaceDN w:val="0"/>
              <w:spacing w:before="0" w:beforeAutospacing="0" w:after="0" w:afterAutospacing="0"/>
              <w:jc w:val="center"/>
              <w:rPr>
                <w:sz w:val="22"/>
                <w:szCs w:val="22"/>
              </w:rPr>
            </w:pPr>
          </w:p>
          <w:p w14:paraId="050AAD9C" w14:textId="77777777" w:rsidR="00087C83" w:rsidRPr="00A577BB" w:rsidRDefault="00087C83" w:rsidP="004C1146">
            <w:pPr>
              <w:autoSpaceDE w:val="0"/>
              <w:autoSpaceDN w:val="0"/>
              <w:spacing w:before="0" w:beforeAutospacing="0" w:after="0" w:afterAutospacing="0"/>
              <w:jc w:val="center"/>
              <w:rPr>
                <w:sz w:val="22"/>
                <w:szCs w:val="22"/>
              </w:rPr>
            </w:pPr>
          </w:p>
          <w:p w14:paraId="05B2F70B" w14:textId="77777777" w:rsidR="00087C83" w:rsidRPr="00A577BB" w:rsidRDefault="00087C83" w:rsidP="004C1146">
            <w:pPr>
              <w:autoSpaceDE w:val="0"/>
              <w:autoSpaceDN w:val="0"/>
              <w:spacing w:before="0" w:beforeAutospacing="0" w:after="0" w:afterAutospacing="0"/>
              <w:jc w:val="center"/>
              <w:rPr>
                <w:sz w:val="22"/>
                <w:szCs w:val="22"/>
              </w:rPr>
            </w:pPr>
          </w:p>
          <w:p w14:paraId="3DBC0B68" w14:textId="77777777" w:rsidR="00087C83" w:rsidRPr="00A577BB" w:rsidRDefault="00087C83" w:rsidP="004C1146">
            <w:pPr>
              <w:autoSpaceDE w:val="0"/>
              <w:autoSpaceDN w:val="0"/>
              <w:spacing w:before="0" w:beforeAutospacing="0" w:after="0" w:afterAutospacing="0"/>
              <w:jc w:val="center"/>
              <w:rPr>
                <w:sz w:val="22"/>
                <w:szCs w:val="22"/>
              </w:rPr>
            </w:pPr>
          </w:p>
          <w:p w14:paraId="720E6746" w14:textId="77777777" w:rsidR="00087C83" w:rsidRPr="00A577BB" w:rsidRDefault="00087C83" w:rsidP="004C1146">
            <w:pPr>
              <w:autoSpaceDE w:val="0"/>
              <w:autoSpaceDN w:val="0"/>
              <w:spacing w:before="0" w:beforeAutospacing="0" w:after="0" w:afterAutospacing="0"/>
              <w:jc w:val="center"/>
              <w:rPr>
                <w:sz w:val="22"/>
                <w:szCs w:val="22"/>
              </w:rPr>
            </w:pPr>
          </w:p>
          <w:p w14:paraId="2D9CE81C" w14:textId="77777777" w:rsidR="00087C83" w:rsidRPr="00A577BB" w:rsidRDefault="00087C83" w:rsidP="004C1146">
            <w:pPr>
              <w:autoSpaceDE w:val="0"/>
              <w:autoSpaceDN w:val="0"/>
              <w:spacing w:before="0" w:beforeAutospacing="0" w:after="0" w:afterAutospacing="0"/>
              <w:jc w:val="center"/>
              <w:rPr>
                <w:sz w:val="22"/>
                <w:szCs w:val="22"/>
              </w:rPr>
            </w:pPr>
          </w:p>
          <w:p w14:paraId="7781416D" w14:textId="77777777" w:rsidR="00087C83" w:rsidRPr="00A577BB" w:rsidRDefault="00087C83" w:rsidP="004C1146">
            <w:pPr>
              <w:autoSpaceDE w:val="0"/>
              <w:autoSpaceDN w:val="0"/>
              <w:spacing w:before="0" w:beforeAutospacing="0" w:after="0" w:afterAutospacing="0"/>
              <w:jc w:val="center"/>
              <w:rPr>
                <w:sz w:val="22"/>
                <w:szCs w:val="22"/>
              </w:rPr>
            </w:pPr>
          </w:p>
          <w:p w14:paraId="34B7E8D6" w14:textId="77777777" w:rsidR="00087C83" w:rsidRPr="00A577BB" w:rsidRDefault="00087C83" w:rsidP="004C1146">
            <w:pPr>
              <w:autoSpaceDE w:val="0"/>
              <w:autoSpaceDN w:val="0"/>
              <w:spacing w:before="0" w:beforeAutospacing="0" w:after="0" w:afterAutospacing="0"/>
              <w:jc w:val="center"/>
              <w:rPr>
                <w:sz w:val="22"/>
                <w:szCs w:val="22"/>
              </w:rPr>
            </w:pPr>
          </w:p>
          <w:p w14:paraId="0E6C257F" w14:textId="77777777" w:rsidR="00087C83" w:rsidRPr="00A577BB" w:rsidRDefault="00087C83" w:rsidP="004C1146">
            <w:pPr>
              <w:autoSpaceDE w:val="0"/>
              <w:autoSpaceDN w:val="0"/>
              <w:spacing w:before="0" w:beforeAutospacing="0" w:after="0" w:afterAutospacing="0"/>
              <w:jc w:val="center"/>
              <w:rPr>
                <w:sz w:val="22"/>
                <w:szCs w:val="22"/>
              </w:rPr>
            </w:pPr>
          </w:p>
          <w:p w14:paraId="65E7451D" w14:textId="77777777" w:rsidR="00087C83" w:rsidRPr="00A577BB" w:rsidRDefault="00087C83" w:rsidP="004C1146">
            <w:pPr>
              <w:autoSpaceDE w:val="0"/>
              <w:autoSpaceDN w:val="0"/>
              <w:spacing w:before="0" w:beforeAutospacing="0" w:after="0" w:afterAutospacing="0"/>
              <w:jc w:val="center"/>
              <w:rPr>
                <w:sz w:val="22"/>
                <w:szCs w:val="22"/>
              </w:rPr>
            </w:pPr>
          </w:p>
          <w:p w14:paraId="74534A6A" w14:textId="77777777" w:rsidR="00087C83" w:rsidRPr="00A577BB" w:rsidRDefault="00087C83" w:rsidP="004C1146">
            <w:pPr>
              <w:autoSpaceDE w:val="0"/>
              <w:autoSpaceDN w:val="0"/>
              <w:spacing w:before="0" w:beforeAutospacing="0" w:after="0" w:afterAutospacing="0"/>
              <w:jc w:val="center"/>
              <w:rPr>
                <w:sz w:val="22"/>
                <w:szCs w:val="22"/>
              </w:rPr>
            </w:pPr>
          </w:p>
          <w:p w14:paraId="3A5ABF64" w14:textId="77777777" w:rsidR="00087C83" w:rsidRPr="00A577BB" w:rsidRDefault="00087C83" w:rsidP="004C1146">
            <w:pPr>
              <w:autoSpaceDE w:val="0"/>
              <w:autoSpaceDN w:val="0"/>
              <w:spacing w:before="0" w:beforeAutospacing="0" w:after="0" w:afterAutospacing="0"/>
              <w:jc w:val="center"/>
              <w:rPr>
                <w:sz w:val="22"/>
                <w:szCs w:val="22"/>
              </w:rPr>
            </w:pPr>
          </w:p>
          <w:p w14:paraId="466D34F9" w14:textId="77777777" w:rsidR="00087C83" w:rsidRPr="00A577BB" w:rsidRDefault="00087C83" w:rsidP="004C1146">
            <w:pPr>
              <w:autoSpaceDE w:val="0"/>
              <w:autoSpaceDN w:val="0"/>
              <w:spacing w:before="0" w:beforeAutospacing="0" w:after="0" w:afterAutospacing="0"/>
              <w:jc w:val="center"/>
              <w:rPr>
                <w:sz w:val="22"/>
                <w:szCs w:val="22"/>
              </w:rPr>
            </w:pPr>
          </w:p>
          <w:p w14:paraId="6695FF88" w14:textId="77777777" w:rsidR="00087C83" w:rsidRPr="00A577BB" w:rsidRDefault="00087C83" w:rsidP="004C1146">
            <w:pPr>
              <w:autoSpaceDE w:val="0"/>
              <w:autoSpaceDN w:val="0"/>
              <w:spacing w:before="0" w:beforeAutospacing="0" w:after="0" w:afterAutospacing="0"/>
              <w:jc w:val="center"/>
              <w:rPr>
                <w:sz w:val="22"/>
                <w:szCs w:val="22"/>
              </w:rPr>
            </w:pPr>
          </w:p>
          <w:p w14:paraId="237904C3" w14:textId="77777777" w:rsidR="00087C83" w:rsidRPr="00A577BB" w:rsidRDefault="00087C83" w:rsidP="004C1146">
            <w:pPr>
              <w:autoSpaceDE w:val="0"/>
              <w:autoSpaceDN w:val="0"/>
              <w:spacing w:before="0" w:beforeAutospacing="0" w:after="0" w:afterAutospacing="0"/>
              <w:jc w:val="center"/>
              <w:rPr>
                <w:sz w:val="22"/>
                <w:szCs w:val="22"/>
              </w:rPr>
            </w:pPr>
          </w:p>
          <w:p w14:paraId="74B86615" w14:textId="77777777" w:rsidR="00087C83" w:rsidRPr="00A577BB" w:rsidRDefault="00087C83" w:rsidP="004C1146">
            <w:pPr>
              <w:autoSpaceDE w:val="0"/>
              <w:autoSpaceDN w:val="0"/>
              <w:spacing w:before="0" w:beforeAutospacing="0" w:after="0" w:afterAutospacing="0"/>
              <w:jc w:val="center"/>
              <w:rPr>
                <w:sz w:val="22"/>
                <w:szCs w:val="22"/>
              </w:rPr>
            </w:pPr>
          </w:p>
          <w:p w14:paraId="61312B23" w14:textId="77777777" w:rsidR="00087C83" w:rsidRPr="00A577BB" w:rsidRDefault="00087C83" w:rsidP="004C1146">
            <w:pPr>
              <w:autoSpaceDE w:val="0"/>
              <w:autoSpaceDN w:val="0"/>
              <w:spacing w:before="0" w:beforeAutospacing="0" w:after="0" w:afterAutospacing="0"/>
              <w:jc w:val="center"/>
              <w:rPr>
                <w:sz w:val="22"/>
                <w:szCs w:val="22"/>
              </w:rPr>
            </w:pPr>
          </w:p>
          <w:p w14:paraId="3650D321" w14:textId="77777777" w:rsidR="00087C83" w:rsidRPr="00A577BB" w:rsidRDefault="00087C83" w:rsidP="004C1146">
            <w:pPr>
              <w:autoSpaceDE w:val="0"/>
              <w:autoSpaceDN w:val="0"/>
              <w:spacing w:before="0" w:beforeAutospacing="0" w:after="0" w:afterAutospacing="0"/>
              <w:jc w:val="center"/>
              <w:rPr>
                <w:sz w:val="22"/>
                <w:szCs w:val="22"/>
              </w:rPr>
            </w:pPr>
          </w:p>
          <w:p w14:paraId="55C064AA" w14:textId="77777777" w:rsidR="00087C83" w:rsidRPr="00A577BB" w:rsidRDefault="00087C83" w:rsidP="004C1146">
            <w:pPr>
              <w:autoSpaceDE w:val="0"/>
              <w:autoSpaceDN w:val="0"/>
              <w:spacing w:before="0" w:beforeAutospacing="0" w:after="0" w:afterAutospacing="0"/>
              <w:jc w:val="center"/>
              <w:rPr>
                <w:sz w:val="22"/>
                <w:szCs w:val="22"/>
              </w:rPr>
            </w:pPr>
          </w:p>
          <w:p w14:paraId="50E2B921" w14:textId="77777777" w:rsidR="00087C83" w:rsidRPr="00A577BB" w:rsidRDefault="00087C83" w:rsidP="004C1146">
            <w:pPr>
              <w:autoSpaceDE w:val="0"/>
              <w:autoSpaceDN w:val="0"/>
              <w:spacing w:before="0" w:beforeAutospacing="0" w:after="0" w:afterAutospacing="0"/>
              <w:jc w:val="center"/>
              <w:rPr>
                <w:sz w:val="22"/>
                <w:szCs w:val="22"/>
              </w:rPr>
            </w:pPr>
          </w:p>
          <w:p w14:paraId="24E50BFE" w14:textId="77777777" w:rsidR="00087C83" w:rsidRPr="00A577BB" w:rsidRDefault="00087C83" w:rsidP="004C1146">
            <w:pPr>
              <w:autoSpaceDE w:val="0"/>
              <w:autoSpaceDN w:val="0"/>
              <w:spacing w:before="0" w:beforeAutospacing="0" w:after="0" w:afterAutospacing="0"/>
              <w:jc w:val="center"/>
              <w:rPr>
                <w:sz w:val="22"/>
                <w:szCs w:val="22"/>
              </w:rPr>
            </w:pPr>
          </w:p>
          <w:p w14:paraId="0209E36C" w14:textId="77777777" w:rsidR="00087C83" w:rsidRPr="00A577BB" w:rsidRDefault="00087C83" w:rsidP="004C1146">
            <w:pPr>
              <w:autoSpaceDE w:val="0"/>
              <w:autoSpaceDN w:val="0"/>
              <w:spacing w:before="0" w:beforeAutospacing="0" w:after="0" w:afterAutospacing="0"/>
              <w:jc w:val="center"/>
              <w:rPr>
                <w:sz w:val="22"/>
                <w:szCs w:val="22"/>
              </w:rPr>
            </w:pPr>
          </w:p>
          <w:p w14:paraId="50665909" w14:textId="77777777" w:rsidR="00087C83" w:rsidRPr="00A577BB" w:rsidRDefault="00087C83" w:rsidP="004C1146">
            <w:pPr>
              <w:autoSpaceDE w:val="0"/>
              <w:autoSpaceDN w:val="0"/>
              <w:spacing w:before="0" w:beforeAutospacing="0" w:after="0" w:afterAutospacing="0"/>
              <w:jc w:val="center"/>
              <w:rPr>
                <w:sz w:val="22"/>
                <w:szCs w:val="22"/>
              </w:rPr>
            </w:pPr>
          </w:p>
          <w:p w14:paraId="01728DF6" w14:textId="77777777" w:rsidR="00087C83" w:rsidRPr="00A577BB" w:rsidRDefault="00087C83" w:rsidP="004C1146">
            <w:pPr>
              <w:autoSpaceDE w:val="0"/>
              <w:autoSpaceDN w:val="0"/>
              <w:spacing w:before="0" w:beforeAutospacing="0" w:after="0" w:afterAutospacing="0"/>
              <w:jc w:val="center"/>
              <w:rPr>
                <w:sz w:val="22"/>
                <w:szCs w:val="22"/>
              </w:rPr>
            </w:pPr>
          </w:p>
          <w:p w14:paraId="22BCB8C3" w14:textId="77777777" w:rsidR="00087C83" w:rsidRPr="00A577BB" w:rsidRDefault="00087C83" w:rsidP="004C1146">
            <w:pPr>
              <w:autoSpaceDE w:val="0"/>
              <w:autoSpaceDN w:val="0"/>
              <w:spacing w:before="0" w:beforeAutospacing="0" w:after="0" w:afterAutospacing="0"/>
              <w:jc w:val="center"/>
              <w:rPr>
                <w:sz w:val="22"/>
                <w:szCs w:val="22"/>
              </w:rPr>
            </w:pPr>
          </w:p>
          <w:p w14:paraId="3D08D2A1" w14:textId="77777777" w:rsidR="00087C83" w:rsidRPr="00A577BB" w:rsidRDefault="00087C83" w:rsidP="004C1146">
            <w:pPr>
              <w:autoSpaceDE w:val="0"/>
              <w:autoSpaceDN w:val="0"/>
              <w:spacing w:before="0" w:beforeAutospacing="0" w:after="0" w:afterAutospacing="0"/>
              <w:jc w:val="center"/>
              <w:rPr>
                <w:sz w:val="22"/>
                <w:szCs w:val="22"/>
              </w:rPr>
            </w:pPr>
          </w:p>
          <w:p w14:paraId="16853BE7" w14:textId="77777777" w:rsidR="00087C83" w:rsidRPr="00A577BB" w:rsidRDefault="00087C83" w:rsidP="004C1146">
            <w:pPr>
              <w:autoSpaceDE w:val="0"/>
              <w:autoSpaceDN w:val="0"/>
              <w:spacing w:before="0" w:beforeAutospacing="0" w:after="0" w:afterAutospacing="0"/>
              <w:jc w:val="center"/>
              <w:rPr>
                <w:sz w:val="22"/>
                <w:szCs w:val="22"/>
              </w:rPr>
            </w:pPr>
          </w:p>
          <w:p w14:paraId="1057BAC7" w14:textId="77777777" w:rsidR="00087C83" w:rsidRPr="00A577BB" w:rsidRDefault="00087C83" w:rsidP="004C1146">
            <w:pPr>
              <w:autoSpaceDE w:val="0"/>
              <w:autoSpaceDN w:val="0"/>
              <w:spacing w:before="0" w:beforeAutospacing="0" w:after="0" w:afterAutospacing="0"/>
              <w:jc w:val="center"/>
              <w:rPr>
                <w:sz w:val="22"/>
                <w:szCs w:val="22"/>
              </w:rPr>
            </w:pPr>
          </w:p>
          <w:p w14:paraId="10A51E11" w14:textId="77777777" w:rsidR="00087C83" w:rsidRPr="00A577BB" w:rsidRDefault="00087C83" w:rsidP="004C1146">
            <w:pPr>
              <w:autoSpaceDE w:val="0"/>
              <w:autoSpaceDN w:val="0"/>
              <w:spacing w:before="0" w:beforeAutospacing="0" w:after="0" w:afterAutospacing="0"/>
              <w:jc w:val="center"/>
              <w:rPr>
                <w:sz w:val="22"/>
                <w:szCs w:val="22"/>
              </w:rPr>
            </w:pPr>
          </w:p>
          <w:p w14:paraId="297F2760" w14:textId="77777777" w:rsidR="00087C83" w:rsidRPr="00A577BB" w:rsidRDefault="00087C83" w:rsidP="004C1146">
            <w:pPr>
              <w:autoSpaceDE w:val="0"/>
              <w:autoSpaceDN w:val="0"/>
              <w:spacing w:before="0" w:beforeAutospacing="0" w:after="0" w:afterAutospacing="0"/>
              <w:jc w:val="center"/>
              <w:rPr>
                <w:sz w:val="22"/>
                <w:szCs w:val="22"/>
              </w:rPr>
            </w:pPr>
          </w:p>
          <w:p w14:paraId="0E16665E" w14:textId="77777777" w:rsidR="00087C83" w:rsidRPr="00A577BB" w:rsidRDefault="00087C83" w:rsidP="004C1146">
            <w:pPr>
              <w:autoSpaceDE w:val="0"/>
              <w:autoSpaceDN w:val="0"/>
              <w:spacing w:before="0" w:beforeAutospacing="0" w:after="0" w:afterAutospacing="0"/>
              <w:jc w:val="center"/>
              <w:rPr>
                <w:sz w:val="22"/>
                <w:szCs w:val="22"/>
              </w:rPr>
            </w:pPr>
          </w:p>
          <w:p w14:paraId="0C61EB7C" w14:textId="77777777" w:rsidR="00087C83" w:rsidRPr="00A577BB" w:rsidRDefault="00087C83" w:rsidP="004C1146">
            <w:pPr>
              <w:autoSpaceDE w:val="0"/>
              <w:autoSpaceDN w:val="0"/>
              <w:spacing w:before="0" w:beforeAutospacing="0" w:after="0" w:afterAutospacing="0"/>
              <w:jc w:val="center"/>
              <w:rPr>
                <w:sz w:val="22"/>
                <w:szCs w:val="22"/>
              </w:rPr>
            </w:pPr>
          </w:p>
          <w:p w14:paraId="2393A487" w14:textId="77777777" w:rsidR="00087C83" w:rsidRPr="00A577BB" w:rsidRDefault="00087C83" w:rsidP="004C1146">
            <w:pPr>
              <w:autoSpaceDE w:val="0"/>
              <w:autoSpaceDN w:val="0"/>
              <w:spacing w:before="0" w:beforeAutospacing="0" w:after="0" w:afterAutospacing="0"/>
              <w:jc w:val="center"/>
              <w:rPr>
                <w:sz w:val="22"/>
                <w:szCs w:val="22"/>
              </w:rPr>
            </w:pPr>
          </w:p>
          <w:p w14:paraId="721B9686" w14:textId="77777777" w:rsidR="00087C83" w:rsidRPr="00A577BB" w:rsidRDefault="00087C83" w:rsidP="004C1146">
            <w:pPr>
              <w:autoSpaceDE w:val="0"/>
              <w:autoSpaceDN w:val="0"/>
              <w:spacing w:before="0" w:beforeAutospacing="0" w:after="0" w:afterAutospacing="0"/>
              <w:jc w:val="center"/>
              <w:rPr>
                <w:sz w:val="22"/>
                <w:szCs w:val="22"/>
              </w:rPr>
            </w:pPr>
          </w:p>
          <w:p w14:paraId="276A7776" w14:textId="77777777" w:rsidR="00087C83" w:rsidRPr="00A577BB" w:rsidRDefault="00087C83" w:rsidP="004C1146">
            <w:pPr>
              <w:autoSpaceDE w:val="0"/>
              <w:autoSpaceDN w:val="0"/>
              <w:spacing w:before="0" w:beforeAutospacing="0" w:after="0" w:afterAutospacing="0"/>
              <w:jc w:val="center"/>
              <w:rPr>
                <w:sz w:val="22"/>
                <w:szCs w:val="22"/>
              </w:rPr>
            </w:pPr>
          </w:p>
          <w:p w14:paraId="3A75A92F" w14:textId="77777777" w:rsidR="00087C83" w:rsidRPr="00A577BB" w:rsidRDefault="00087C83" w:rsidP="004C1146">
            <w:pPr>
              <w:autoSpaceDE w:val="0"/>
              <w:autoSpaceDN w:val="0"/>
              <w:spacing w:before="0" w:beforeAutospacing="0" w:after="0" w:afterAutospacing="0"/>
              <w:jc w:val="center"/>
              <w:rPr>
                <w:sz w:val="22"/>
                <w:szCs w:val="22"/>
              </w:rPr>
            </w:pPr>
          </w:p>
          <w:p w14:paraId="4EE83635" w14:textId="77777777" w:rsidR="00087C83" w:rsidRPr="00A577BB" w:rsidRDefault="00087C83" w:rsidP="004C1146">
            <w:pPr>
              <w:autoSpaceDE w:val="0"/>
              <w:autoSpaceDN w:val="0"/>
              <w:spacing w:before="0" w:beforeAutospacing="0" w:after="0" w:afterAutospacing="0"/>
              <w:jc w:val="center"/>
              <w:rPr>
                <w:sz w:val="22"/>
                <w:szCs w:val="22"/>
              </w:rPr>
            </w:pPr>
          </w:p>
          <w:p w14:paraId="3D7469B1" w14:textId="77777777" w:rsidR="00087C83" w:rsidRPr="00A577BB" w:rsidRDefault="00087C83" w:rsidP="004C1146">
            <w:pPr>
              <w:autoSpaceDE w:val="0"/>
              <w:autoSpaceDN w:val="0"/>
              <w:spacing w:before="0" w:beforeAutospacing="0" w:after="0" w:afterAutospacing="0"/>
              <w:jc w:val="center"/>
              <w:rPr>
                <w:sz w:val="22"/>
                <w:szCs w:val="22"/>
              </w:rPr>
            </w:pPr>
          </w:p>
          <w:p w14:paraId="36078E5B" w14:textId="77777777" w:rsidR="00087C83" w:rsidRPr="00A577BB" w:rsidRDefault="00087C83" w:rsidP="004C1146">
            <w:pPr>
              <w:autoSpaceDE w:val="0"/>
              <w:autoSpaceDN w:val="0"/>
              <w:spacing w:before="0" w:beforeAutospacing="0" w:after="0" w:afterAutospacing="0"/>
              <w:jc w:val="center"/>
              <w:rPr>
                <w:sz w:val="22"/>
                <w:szCs w:val="22"/>
              </w:rPr>
            </w:pPr>
          </w:p>
          <w:p w14:paraId="5AED17D7" w14:textId="77777777" w:rsidR="00087C83" w:rsidRPr="00A577BB" w:rsidRDefault="00087C83" w:rsidP="004C1146">
            <w:pPr>
              <w:autoSpaceDE w:val="0"/>
              <w:autoSpaceDN w:val="0"/>
              <w:spacing w:before="0" w:beforeAutospacing="0" w:after="0" w:afterAutospacing="0"/>
              <w:jc w:val="center"/>
              <w:rPr>
                <w:sz w:val="22"/>
                <w:szCs w:val="22"/>
              </w:rPr>
            </w:pPr>
          </w:p>
          <w:p w14:paraId="54B88AB1" w14:textId="77777777" w:rsidR="00087C83" w:rsidRPr="00A577BB" w:rsidRDefault="00087C83" w:rsidP="004C1146">
            <w:pPr>
              <w:autoSpaceDE w:val="0"/>
              <w:autoSpaceDN w:val="0"/>
              <w:spacing w:before="0" w:beforeAutospacing="0" w:after="0" w:afterAutospacing="0"/>
              <w:jc w:val="center"/>
              <w:rPr>
                <w:sz w:val="22"/>
                <w:szCs w:val="22"/>
              </w:rPr>
            </w:pPr>
          </w:p>
          <w:p w14:paraId="46AD7E3E" w14:textId="77777777" w:rsidR="00087C83" w:rsidRPr="00A577BB" w:rsidRDefault="00087C83" w:rsidP="004C1146">
            <w:pPr>
              <w:autoSpaceDE w:val="0"/>
              <w:autoSpaceDN w:val="0"/>
              <w:spacing w:before="0" w:beforeAutospacing="0" w:after="0" w:afterAutospacing="0"/>
              <w:jc w:val="center"/>
              <w:rPr>
                <w:sz w:val="22"/>
                <w:szCs w:val="22"/>
              </w:rPr>
            </w:pPr>
          </w:p>
          <w:p w14:paraId="08D0F77B" w14:textId="77777777" w:rsidR="00087C83" w:rsidRPr="00A577BB" w:rsidRDefault="00087C83" w:rsidP="004C1146">
            <w:pPr>
              <w:autoSpaceDE w:val="0"/>
              <w:autoSpaceDN w:val="0"/>
              <w:spacing w:before="0" w:beforeAutospacing="0" w:after="0" w:afterAutospacing="0"/>
              <w:jc w:val="center"/>
              <w:rPr>
                <w:sz w:val="22"/>
                <w:szCs w:val="22"/>
              </w:rPr>
            </w:pPr>
            <w:r w:rsidRPr="00A577BB">
              <w:rPr>
                <w:sz w:val="22"/>
                <w:szCs w:val="22"/>
              </w:rPr>
              <w:t>D</w:t>
            </w:r>
          </w:p>
          <w:p w14:paraId="53B2CCD3" w14:textId="77777777" w:rsidR="00087C83" w:rsidRPr="00A577BB" w:rsidRDefault="00087C83" w:rsidP="004C1146">
            <w:pPr>
              <w:autoSpaceDE w:val="0"/>
              <w:autoSpaceDN w:val="0"/>
              <w:spacing w:before="0" w:beforeAutospacing="0" w:after="0" w:afterAutospacing="0"/>
              <w:jc w:val="center"/>
              <w:rPr>
                <w:sz w:val="22"/>
                <w:szCs w:val="22"/>
              </w:rPr>
            </w:pPr>
          </w:p>
          <w:p w14:paraId="0D689BC3" w14:textId="77777777" w:rsidR="00087C83" w:rsidRPr="00A577BB" w:rsidRDefault="00087C83" w:rsidP="004C1146">
            <w:pPr>
              <w:autoSpaceDE w:val="0"/>
              <w:autoSpaceDN w:val="0"/>
              <w:spacing w:before="0" w:beforeAutospacing="0" w:after="0" w:afterAutospacing="0"/>
              <w:jc w:val="center"/>
              <w:rPr>
                <w:sz w:val="22"/>
                <w:szCs w:val="22"/>
              </w:rPr>
            </w:pPr>
          </w:p>
          <w:p w14:paraId="012C4AE8" w14:textId="77777777" w:rsidR="00087C83" w:rsidRPr="00A577BB" w:rsidRDefault="00087C83" w:rsidP="004C1146">
            <w:pPr>
              <w:autoSpaceDE w:val="0"/>
              <w:autoSpaceDN w:val="0"/>
              <w:spacing w:before="0" w:beforeAutospacing="0" w:after="0" w:afterAutospacing="0"/>
              <w:jc w:val="center"/>
              <w:rPr>
                <w:sz w:val="22"/>
                <w:szCs w:val="22"/>
              </w:rPr>
            </w:pPr>
          </w:p>
          <w:p w14:paraId="1B424933" w14:textId="77777777" w:rsidR="00087C83" w:rsidRPr="00A577BB" w:rsidRDefault="00087C83" w:rsidP="004C1146">
            <w:pPr>
              <w:autoSpaceDE w:val="0"/>
              <w:autoSpaceDN w:val="0"/>
              <w:spacing w:before="0" w:beforeAutospacing="0" w:after="0" w:afterAutospacing="0"/>
              <w:jc w:val="center"/>
              <w:rPr>
                <w:sz w:val="22"/>
                <w:szCs w:val="22"/>
              </w:rPr>
            </w:pPr>
          </w:p>
          <w:p w14:paraId="58FEF5BB" w14:textId="77777777" w:rsidR="00087C83" w:rsidRPr="00A577BB" w:rsidRDefault="00087C83"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4825E1DC" w14:textId="77777777" w:rsidR="00D5645B" w:rsidRPr="00A577BB" w:rsidRDefault="00D5645B" w:rsidP="00D5645B">
            <w:pPr>
              <w:autoSpaceDE w:val="0"/>
              <w:autoSpaceDN w:val="0"/>
              <w:spacing w:before="0" w:beforeAutospacing="0" w:after="0" w:afterAutospacing="0"/>
              <w:jc w:val="center"/>
              <w:rPr>
                <w:sz w:val="20"/>
                <w:szCs w:val="20"/>
              </w:rPr>
            </w:pPr>
            <w:r w:rsidRPr="00A577BB">
              <w:rPr>
                <w:b/>
                <w:sz w:val="20"/>
                <w:szCs w:val="20"/>
              </w:rPr>
              <w:lastRenderedPageBreak/>
              <w:t>Návrh zákona</w:t>
            </w:r>
            <w:r w:rsidRPr="00A577BB">
              <w:rPr>
                <w:sz w:val="20"/>
                <w:szCs w:val="20"/>
              </w:rPr>
              <w:t xml:space="preserve"> </w:t>
            </w:r>
          </w:p>
          <w:p w14:paraId="70568BB0"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4339C5D0" w14:textId="77777777" w:rsidR="009B57F6" w:rsidRPr="00A577BB" w:rsidRDefault="004C1146" w:rsidP="004C1146">
            <w:pPr>
              <w:pStyle w:val="Normlny0"/>
            </w:pPr>
            <w:r w:rsidRPr="00A577BB">
              <w:t xml:space="preserve">§ 8a </w:t>
            </w:r>
            <w:r w:rsidR="009B57F6" w:rsidRPr="00A577BB">
              <w:t xml:space="preserve">O 1 až </w:t>
            </w:r>
            <w:r w:rsidR="009D1B42" w:rsidRPr="00A577BB">
              <w:t>3</w:t>
            </w:r>
          </w:p>
          <w:p w14:paraId="1A66A58A" w14:textId="77777777" w:rsidR="009B57F6" w:rsidRPr="00A577BB" w:rsidRDefault="009B57F6" w:rsidP="004C1146">
            <w:pPr>
              <w:pStyle w:val="Normlny0"/>
            </w:pPr>
          </w:p>
          <w:p w14:paraId="6EE964F7" w14:textId="77777777" w:rsidR="009B57F6" w:rsidRPr="00A577BB" w:rsidRDefault="009B57F6" w:rsidP="004C1146">
            <w:pPr>
              <w:pStyle w:val="Normlny0"/>
            </w:pPr>
          </w:p>
          <w:p w14:paraId="0AD33CAA" w14:textId="77777777" w:rsidR="009B57F6" w:rsidRPr="00A577BB" w:rsidRDefault="009B57F6" w:rsidP="004C1146">
            <w:pPr>
              <w:pStyle w:val="Normlny0"/>
            </w:pPr>
          </w:p>
          <w:p w14:paraId="64CAECA5" w14:textId="77777777" w:rsidR="009B57F6" w:rsidRPr="00A577BB" w:rsidRDefault="009B57F6" w:rsidP="004C1146">
            <w:pPr>
              <w:pStyle w:val="Normlny0"/>
            </w:pPr>
          </w:p>
          <w:p w14:paraId="57E55A32" w14:textId="77777777" w:rsidR="009B57F6" w:rsidRPr="00A577BB" w:rsidRDefault="009B57F6" w:rsidP="004C1146">
            <w:pPr>
              <w:pStyle w:val="Normlny0"/>
            </w:pPr>
          </w:p>
          <w:p w14:paraId="14C20B5B" w14:textId="77777777" w:rsidR="009B57F6" w:rsidRPr="00A577BB" w:rsidRDefault="009B57F6" w:rsidP="004C1146">
            <w:pPr>
              <w:pStyle w:val="Normlny0"/>
            </w:pPr>
          </w:p>
          <w:p w14:paraId="733A57B4" w14:textId="77777777" w:rsidR="009B57F6" w:rsidRPr="00A577BB" w:rsidRDefault="009B57F6" w:rsidP="004C1146">
            <w:pPr>
              <w:pStyle w:val="Normlny0"/>
            </w:pPr>
          </w:p>
          <w:p w14:paraId="204396B1" w14:textId="77777777" w:rsidR="009B57F6" w:rsidRPr="00A577BB" w:rsidRDefault="009B57F6" w:rsidP="004C1146">
            <w:pPr>
              <w:pStyle w:val="Normlny0"/>
            </w:pPr>
          </w:p>
          <w:p w14:paraId="5BF8D958" w14:textId="77777777" w:rsidR="009B57F6" w:rsidRPr="00A577BB" w:rsidRDefault="009B57F6" w:rsidP="004C1146">
            <w:pPr>
              <w:pStyle w:val="Normlny0"/>
            </w:pPr>
          </w:p>
          <w:p w14:paraId="74B6E506" w14:textId="77777777" w:rsidR="009B57F6" w:rsidRPr="00A577BB" w:rsidRDefault="009B57F6" w:rsidP="004C1146">
            <w:pPr>
              <w:pStyle w:val="Normlny0"/>
            </w:pPr>
          </w:p>
          <w:p w14:paraId="277D1224" w14:textId="77777777" w:rsidR="009B57F6" w:rsidRPr="00A577BB" w:rsidRDefault="009B57F6" w:rsidP="004C1146">
            <w:pPr>
              <w:pStyle w:val="Normlny0"/>
            </w:pPr>
          </w:p>
          <w:p w14:paraId="042DA568" w14:textId="77777777" w:rsidR="009B57F6" w:rsidRPr="00A577BB" w:rsidRDefault="009B57F6" w:rsidP="004C1146">
            <w:pPr>
              <w:pStyle w:val="Normlny0"/>
            </w:pPr>
          </w:p>
          <w:p w14:paraId="662F2E57" w14:textId="77777777" w:rsidR="009B57F6" w:rsidRPr="00A577BB" w:rsidRDefault="009B57F6" w:rsidP="004C1146">
            <w:pPr>
              <w:pStyle w:val="Normlny0"/>
            </w:pPr>
          </w:p>
          <w:p w14:paraId="3B11BC36" w14:textId="77777777" w:rsidR="009B57F6" w:rsidRPr="00A577BB" w:rsidRDefault="009B57F6" w:rsidP="004C1146">
            <w:pPr>
              <w:pStyle w:val="Normlny0"/>
            </w:pPr>
          </w:p>
          <w:p w14:paraId="326E4014" w14:textId="77777777" w:rsidR="009B57F6" w:rsidRPr="00A577BB" w:rsidRDefault="009B57F6" w:rsidP="004C1146">
            <w:pPr>
              <w:pStyle w:val="Normlny0"/>
            </w:pPr>
          </w:p>
          <w:p w14:paraId="4A9D1EA6" w14:textId="77777777" w:rsidR="009B57F6" w:rsidRPr="00A577BB" w:rsidRDefault="009B57F6" w:rsidP="004C1146">
            <w:pPr>
              <w:pStyle w:val="Normlny0"/>
            </w:pPr>
          </w:p>
          <w:p w14:paraId="08ADA8EA" w14:textId="77777777" w:rsidR="009B57F6" w:rsidRPr="00A577BB" w:rsidRDefault="009B57F6" w:rsidP="004C1146">
            <w:pPr>
              <w:pStyle w:val="Normlny0"/>
            </w:pPr>
          </w:p>
          <w:p w14:paraId="0935CDFC" w14:textId="77777777" w:rsidR="009B57F6" w:rsidRPr="00A577BB" w:rsidRDefault="009B57F6" w:rsidP="004C1146">
            <w:pPr>
              <w:pStyle w:val="Normlny0"/>
            </w:pPr>
          </w:p>
          <w:p w14:paraId="702C0021" w14:textId="77777777" w:rsidR="009B57F6" w:rsidRPr="00A577BB" w:rsidRDefault="009B57F6" w:rsidP="004C1146">
            <w:pPr>
              <w:pStyle w:val="Normlny0"/>
            </w:pPr>
          </w:p>
          <w:p w14:paraId="630DEC0B" w14:textId="77777777" w:rsidR="009B57F6" w:rsidRPr="00A577BB" w:rsidRDefault="009B57F6" w:rsidP="004C1146">
            <w:pPr>
              <w:pStyle w:val="Normlny0"/>
            </w:pPr>
          </w:p>
          <w:p w14:paraId="28255E27" w14:textId="77777777" w:rsidR="009B57F6" w:rsidRPr="00A577BB" w:rsidRDefault="009B57F6" w:rsidP="004C1146">
            <w:pPr>
              <w:pStyle w:val="Normlny0"/>
            </w:pPr>
          </w:p>
          <w:p w14:paraId="3C99D72F" w14:textId="77777777" w:rsidR="009B57F6" w:rsidRPr="00A577BB" w:rsidRDefault="009B57F6" w:rsidP="004C1146">
            <w:pPr>
              <w:pStyle w:val="Normlny0"/>
            </w:pPr>
          </w:p>
          <w:p w14:paraId="74E0F7D1" w14:textId="77777777" w:rsidR="009B57F6" w:rsidRPr="00A577BB" w:rsidRDefault="009B57F6" w:rsidP="004C1146">
            <w:pPr>
              <w:pStyle w:val="Normlny0"/>
            </w:pPr>
          </w:p>
          <w:p w14:paraId="759013A5" w14:textId="77777777" w:rsidR="009B57F6" w:rsidRPr="00A577BB" w:rsidRDefault="009B57F6" w:rsidP="004C1146">
            <w:pPr>
              <w:pStyle w:val="Normlny0"/>
            </w:pPr>
          </w:p>
          <w:p w14:paraId="334E918F" w14:textId="77777777" w:rsidR="009B57F6" w:rsidRPr="00A577BB" w:rsidRDefault="009B57F6" w:rsidP="004C1146">
            <w:pPr>
              <w:pStyle w:val="Normlny0"/>
            </w:pPr>
          </w:p>
          <w:p w14:paraId="6832F516" w14:textId="77777777" w:rsidR="009B57F6" w:rsidRPr="00A577BB" w:rsidRDefault="009B57F6" w:rsidP="004C1146">
            <w:pPr>
              <w:pStyle w:val="Normlny0"/>
            </w:pPr>
          </w:p>
          <w:p w14:paraId="05F13A8B" w14:textId="77777777" w:rsidR="009B57F6" w:rsidRPr="00A577BB" w:rsidRDefault="009B57F6" w:rsidP="004C1146">
            <w:pPr>
              <w:pStyle w:val="Normlny0"/>
            </w:pPr>
          </w:p>
          <w:p w14:paraId="125F890B" w14:textId="77777777" w:rsidR="009B57F6" w:rsidRPr="00A577BB" w:rsidRDefault="009B57F6" w:rsidP="004C1146">
            <w:pPr>
              <w:pStyle w:val="Normlny0"/>
            </w:pPr>
          </w:p>
          <w:p w14:paraId="7619145B" w14:textId="77777777" w:rsidR="009B57F6" w:rsidRPr="00A577BB" w:rsidRDefault="009B57F6" w:rsidP="004C1146">
            <w:pPr>
              <w:pStyle w:val="Normlny0"/>
            </w:pPr>
          </w:p>
          <w:p w14:paraId="3B2ECB17" w14:textId="77777777" w:rsidR="009B57F6" w:rsidRPr="00A577BB" w:rsidRDefault="009B57F6" w:rsidP="004C1146">
            <w:pPr>
              <w:pStyle w:val="Normlny0"/>
            </w:pPr>
          </w:p>
          <w:p w14:paraId="0D31F7B7" w14:textId="77777777" w:rsidR="009B57F6" w:rsidRPr="00A577BB" w:rsidRDefault="009B57F6" w:rsidP="004C1146">
            <w:pPr>
              <w:pStyle w:val="Normlny0"/>
            </w:pPr>
          </w:p>
          <w:p w14:paraId="50F8F076" w14:textId="77777777" w:rsidR="009B57F6" w:rsidRPr="00A577BB" w:rsidRDefault="009B57F6" w:rsidP="004C1146">
            <w:pPr>
              <w:pStyle w:val="Normlny0"/>
            </w:pPr>
          </w:p>
          <w:p w14:paraId="792DB58E" w14:textId="77777777" w:rsidR="009B57F6" w:rsidRPr="00A577BB" w:rsidRDefault="009B57F6" w:rsidP="004C1146">
            <w:pPr>
              <w:pStyle w:val="Normlny0"/>
            </w:pPr>
          </w:p>
          <w:p w14:paraId="699B0EDB" w14:textId="77777777" w:rsidR="009B57F6" w:rsidRPr="00A577BB" w:rsidRDefault="009B57F6" w:rsidP="004C1146">
            <w:pPr>
              <w:pStyle w:val="Normlny0"/>
            </w:pPr>
          </w:p>
          <w:p w14:paraId="7C95D493" w14:textId="77777777" w:rsidR="009B57F6" w:rsidRPr="00A577BB" w:rsidRDefault="009B57F6" w:rsidP="004C1146">
            <w:pPr>
              <w:pStyle w:val="Normlny0"/>
            </w:pPr>
          </w:p>
          <w:p w14:paraId="1B09169F" w14:textId="77777777" w:rsidR="009B57F6" w:rsidRPr="00A577BB" w:rsidRDefault="009B57F6" w:rsidP="004C1146">
            <w:pPr>
              <w:pStyle w:val="Normlny0"/>
            </w:pPr>
          </w:p>
          <w:p w14:paraId="46B5981F" w14:textId="77777777" w:rsidR="009B57F6" w:rsidRPr="00A577BB" w:rsidRDefault="009B57F6" w:rsidP="004C1146">
            <w:pPr>
              <w:pStyle w:val="Normlny0"/>
            </w:pPr>
          </w:p>
          <w:p w14:paraId="3F99A63E" w14:textId="77777777" w:rsidR="009B57F6" w:rsidRPr="00A577BB" w:rsidRDefault="009B57F6" w:rsidP="004C1146">
            <w:pPr>
              <w:pStyle w:val="Normlny0"/>
            </w:pPr>
          </w:p>
          <w:p w14:paraId="048B6F38" w14:textId="77777777" w:rsidR="009B57F6" w:rsidRPr="00A577BB" w:rsidRDefault="009B57F6" w:rsidP="004C1146">
            <w:pPr>
              <w:pStyle w:val="Normlny0"/>
            </w:pPr>
          </w:p>
          <w:p w14:paraId="743670E3" w14:textId="77777777" w:rsidR="009B57F6" w:rsidRPr="00A577BB" w:rsidRDefault="009B57F6" w:rsidP="004C1146">
            <w:pPr>
              <w:pStyle w:val="Normlny0"/>
            </w:pPr>
          </w:p>
          <w:p w14:paraId="6795A17C" w14:textId="77777777" w:rsidR="009B57F6" w:rsidRPr="00A577BB" w:rsidRDefault="009B57F6" w:rsidP="004C1146">
            <w:pPr>
              <w:pStyle w:val="Normlny0"/>
            </w:pPr>
          </w:p>
          <w:p w14:paraId="7260F6F9" w14:textId="77777777" w:rsidR="009B57F6" w:rsidRPr="00A577BB" w:rsidRDefault="009B57F6" w:rsidP="004C1146">
            <w:pPr>
              <w:pStyle w:val="Normlny0"/>
            </w:pPr>
          </w:p>
          <w:p w14:paraId="0CEFA200" w14:textId="77777777" w:rsidR="009B57F6" w:rsidRPr="00A577BB" w:rsidRDefault="009B57F6" w:rsidP="004C1146">
            <w:pPr>
              <w:pStyle w:val="Normlny0"/>
            </w:pPr>
          </w:p>
          <w:p w14:paraId="60269112" w14:textId="77777777" w:rsidR="009B57F6" w:rsidRPr="00A577BB" w:rsidRDefault="009B57F6" w:rsidP="004C1146">
            <w:pPr>
              <w:pStyle w:val="Normlny0"/>
            </w:pPr>
          </w:p>
          <w:p w14:paraId="42984CC9" w14:textId="77777777" w:rsidR="009B57F6" w:rsidRPr="00A577BB" w:rsidRDefault="009B57F6" w:rsidP="004C1146">
            <w:pPr>
              <w:pStyle w:val="Normlny0"/>
            </w:pPr>
          </w:p>
          <w:p w14:paraId="67C68E6A" w14:textId="77777777" w:rsidR="009B57F6" w:rsidRPr="00A577BB" w:rsidRDefault="009B57F6" w:rsidP="004C1146">
            <w:pPr>
              <w:pStyle w:val="Normlny0"/>
            </w:pPr>
          </w:p>
          <w:p w14:paraId="475258B7" w14:textId="77777777" w:rsidR="009B57F6" w:rsidRPr="00A577BB" w:rsidRDefault="009B57F6" w:rsidP="004C1146">
            <w:pPr>
              <w:pStyle w:val="Normlny0"/>
            </w:pPr>
          </w:p>
          <w:p w14:paraId="3D224703" w14:textId="77777777" w:rsidR="009B57F6" w:rsidRPr="00A577BB" w:rsidRDefault="009B57F6" w:rsidP="004C1146">
            <w:pPr>
              <w:pStyle w:val="Normlny0"/>
            </w:pPr>
          </w:p>
          <w:p w14:paraId="670B1275" w14:textId="77777777" w:rsidR="009B57F6" w:rsidRPr="00A577BB" w:rsidRDefault="009B57F6" w:rsidP="004C1146">
            <w:pPr>
              <w:pStyle w:val="Normlny0"/>
            </w:pPr>
          </w:p>
          <w:p w14:paraId="5844B562" w14:textId="32F1283A" w:rsidR="004C1146" w:rsidRPr="00A577BB" w:rsidRDefault="004C1146" w:rsidP="004C1146">
            <w:pPr>
              <w:pStyle w:val="Normlny0"/>
            </w:pPr>
            <w:r w:rsidRPr="00A577BB">
              <w:t>§ 8b</w:t>
            </w:r>
          </w:p>
          <w:p w14:paraId="68A108F1" w14:textId="2BC646BE" w:rsidR="009922DE" w:rsidRPr="00A577BB" w:rsidRDefault="009922DE" w:rsidP="004C1146">
            <w:pPr>
              <w:pStyle w:val="Normlny0"/>
            </w:pPr>
            <w:r w:rsidRPr="00A577BB">
              <w:t>O 1 až 7</w:t>
            </w:r>
          </w:p>
          <w:p w14:paraId="5EEF609E" w14:textId="77777777" w:rsidR="00923040" w:rsidRPr="00A577BB" w:rsidRDefault="00923040" w:rsidP="004C1146">
            <w:pPr>
              <w:pStyle w:val="Normlny0"/>
            </w:pPr>
          </w:p>
          <w:p w14:paraId="205A7C72" w14:textId="77777777" w:rsidR="00923040" w:rsidRPr="00A577BB" w:rsidRDefault="00923040" w:rsidP="004C1146">
            <w:pPr>
              <w:pStyle w:val="Normlny0"/>
            </w:pPr>
          </w:p>
          <w:p w14:paraId="4A64DC3C" w14:textId="77777777" w:rsidR="00923040" w:rsidRPr="00A577BB" w:rsidRDefault="00923040" w:rsidP="004C1146">
            <w:pPr>
              <w:pStyle w:val="Normlny0"/>
            </w:pPr>
          </w:p>
          <w:p w14:paraId="1A61B3D4" w14:textId="77777777" w:rsidR="00923040" w:rsidRPr="00A577BB" w:rsidRDefault="00923040" w:rsidP="004C1146">
            <w:pPr>
              <w:pStyle w:val="Normlny0"/>
            </w:pPr>
          </w:p>
          <w:p w14:paraId="313C912D" w14:textId="77777777" w:rsidR="00923040" w:rsidRPr="00A577BB" w:rsidRDefault="00923040" w:rsidP="004C1146">
            <w:pPr>
              <w:pStyle w:val="Normlny0"/>
            </w:pPr>
          </w:p>
          <w:p w14:paraId="7B9A37EC" w14:textId="77777777" w:rsidR="00923040" w:rsidRPr="00A577BB" w:rsidRDefault="00923040" w:rsidP="004C1146">
            <w:pPr>
              <w:pStyle w:val="Normlny0"/>
            </w:pPr>
          </w:p>
          <w:p w14:paraId="66604AFF" w14:textId="77777777" w:rsidR="00923040" w:rsidRPr="00A577BB" w:rsidRDefault="00923040" w:rsidP="004C1146">
            <w:pPr>
              <w:pStyle w:val="Normlny0"/>
            </w:pPr>
          </w:p>
          <w:p w14:paraId="172A18FE" w14:textId="77777777" w:rsidR="00923040" w:rsidRPr="00A577BB" w:rsidRDefault="00923040" w:rsidP="004C1146">
            <w:pPr>
              <w:pStyle w:val="Normlny0"/>
            </w:pPr>
          </w:p>
          <w:p w14:paraId="450D8185" w14:textId="77777777" w:rsidR="00923040" w:rsidRPr="00A577BB" w:rsidRDefault="00923040" w:rsidP="004C1146">
            <w:pPr>
              <w:pStyle w:val="Normlny0"/>
            </w:pPr>
          </w:p>
          <w:p w14:paraId="322E9C77" w14:textId="77777777" w:rsidR="00923040" w:rsidRPr="00A577BB" w:rsidRDefault="00923040" w:rsidP="004C1146">
            <w:pPr>
              <w:pStyle w:val="Normlny0"/>
            </w:pPr>
          </w:p>
          <w:p w14:paraId="41355035" w14:textId="77777777" w:rsidR="00923040" w:rsidRPr="00A577BB" w:rsidRDefault="00923040" w:rsidP="004C1146">
            <w:pPr>
              <w:pStyle w:val="Normlny0"/>
            </w:pPr>
          </w:p>
          <w:p w14:paraId="3552C5F7" w14:textId="77777777" w:rsidR="00923040" w:rsidRPr="00A577BB" w:rsidRDefault="00923040" w:rsidP="004C1146">
            <w:pPr>
              <w:pStyle w:val="Normlny0"/>
            </w:pPr>
          </w:p>
          <w:p w14:paraId="43815DDC" w14:textId="77777777" w:rsidR="00923040" w:rsidRPr="00A577BB" w:rsidRDefault="00923040" w:rsidP="004C1146">
            <w:pPr>
              <w:pStyle w:val="Normlny0"/>
            </w:pPr>
          </w:p>
          <w:p w14:paraId="54FAA58D" w14:textId="77777777" w:rsidR="00923040" w:rsidRPr="00A577BB" w:rsidRDefault="00923040" w:rsidP="004C1146">
            <w:pPr>
              <w:pStyle w:val="Normlny0"/>
            </w:pPr>
          </w:p>
          <w:p w14:paraId="2EADE9E4" w14:textId="77777777" w:rsidR="00923040" w:rsidRPr="00A577BB" w:rsidRDefault="00923040" w:rsidP="004C1146">
            <w:pPr>
              <w:pStyle w:val="Normlny0"/>
            </w:pPr>
          </w:p>
          <w:p w14:paraId="60F2973C" w14:textId="77777777" w:rsidR="00923040" w:rsidRPr="00A577BB" w:rsidRDefault="00923040" w:rsidP="004C1146">
            <w:pPr>
              <w:pStyle w:val="Normlny0"/>
            </w:pPr>
          </w:p>
          <w:p w14:paraId="55A0B69B" w14:textId="77777777" w:rsidR="00923040" w:rsidRPr="00A577BB" w:rsidRDefault="00923040" w:rsidP="004C1146">
            <w:pPr>
              <w:pStyle w:val="Normlny0"/>
            </w:pPr>
          </w:p>
          <w:p w14:paraId="118A4209" w14:textId="77777777" w:rsidR="00923040" w:rsidRPr="00A577BB" w:rsidRDefault="00923040" w:rsidP="004C1146">
            <w:pPr>
              <w:pStyle w:val="Normlny0"/>
            </w:pPr>
          </w:p>
          <w:p w14:paraId="00141210" w14:textId="77777777" w:rsidR="00923040" w:rsidRPr="00A577BB" w:rsidRDefault="00923040" w:rsidP="004C1146">
            <w:pPr>
              <w:pStyle w:val="Normlny0"/>
            </w:pPr>
          </w:p>
          <w:p w14:paraId="1D05AB88" w14:textId="77777777" w:rsidR="00923040" w:rsidRPr="00A577BB" w:rsidRDefault="00923040" w:rsidP="004C1146">
            <w:pPr>
              <w:pStyle w:val="Normlny0"/>
            </w:pPr>
          </w:p>
          <w:p w14:paraId="7D925154" w14:textId="77777777" w:rsidR="00923040" w:rsidRPr="00A577BB" w:rsidRDefault="00923040" w:rsidP="004C1146">
            <w:pPr>
              <w:pStyle w:val="Normlny0"/>
            </w:pPr>
          </w:p>
          <w:p w14:paraId="7146F195" w14:textId="77777777" w:rsidR="00923040" w:rsidRPr="00A577BB" w:rsidRDefault="00923040" w:rsidP="004C1146">
            <w:pPr>
              <w:pStyle w:val="Normlny0"/>
            </w:pPr>
          </w:p>
          <w:p w14:paraId="49AEDAE3" w14:textId="77777777" w:rsidR="00923040" w:rsidRPr="00A577BB" w:rsidRDefault="00923040" w:rsidP="004C1146">
            <w:pPr>
              <w:pStyle w:val="Normlny0"/>
            </w:pPr>
          </w:p>
          <w:p w14:paraId="541016BF" w14:textId="77777777" w:rsidR="00923040" w:rsidRPr="00A577BB" w:rsidRDefault="00923040" w:rsidP="004C1146">
            <w:pPr>
              <w:pStyle w:val="Normlny0"/>
            </w:pPr>
          </w:p>
          <w:p w14:paraId="084586E4" w14:textId="77777777" w:rsidR="00923040" w:rsidRPr="00A577BB" w:rsidRDefault="00923040" w:rsidP="004C1146">
            <w:pPr>
              <w:pStyle w:val="Normlny0"/>
            </w:pPr>
          </w:p>
          <w:p w14:paraId="6E5482B6" w14:textId="77777777" w:rsidR="00923040" w:rsidRPr="00A577BB" w:rsidRDefault="00923040" w:rsidP="004C1146">
            <w:pPr>
              <w:pStyle w:val="Normlny0"/>
            </w:pPr>
          </w:p>
          <w:p w14:paraId="3B276E90" w14:textId="77777777" w:rsidR="00923040" w:rsidRPr="00A577BB" w:rsidRDefault="00923040" w:rsidP="004C1146">
            <w:pPr>
              <w:pStyle w:val="Normlny0"/>
            </w:pPr>
          </w:p>
          <w:p w14:paraId="72C95A42" w14:textId="77777777" w:rsidR="00923040" w:rsidRPr="00A577BB" w:rsidRDefault="00923040" w:rsidP="004C1146">
            <w:pPr>
              <w:pStyle w:val="Normlny0"/>
            </w:pPr>
          </w:p>
          <w:p w14:paraId="31988EE9" w14:textId="77777777" w:rsidR="00923040" w:rsidRPr="00A577BB" w:rsidRDefault="00923040" w:rsidP="004C1146">
            <w:pPr>
              <w:pStyle w:val="Normlny0"/>
            </w:pPr>
          </w:p>
          <w:p w14:paraId="44AF6114" w14:textId="77777777" w:rsidR="00923040" w:rsidRPr="00A577BB" w:rsidRDefault="00923040" w:rsidP="004C1146">
            <w:pPr>
              <w:pStyle w:val="Normlny0"/>
            </w:pPr>
          </w:p>
          <w:p w14:paraId="172C0D57" w14:textId="77777777" w:rsidR="00923040" w:rsidRPr="00A577BB" w:rsidRDefault="00923040" w:rsidP="004C1146">
            <w:pPr>
              <w:pStyle w:val="Normlny0"/>
            </w:pPr>
          </w:p>
          <w:p w14:paraId="10088A9D" w14:textId="77777777" w:rsidR="00923040" w:rsidRPr="00A577BB" w:rsidRDefault="00923040" w:rsidP="004C1146">
            <w:pPr>
              <w:pStyle w:val="Normlny0"/>
            </w:pPr>
          </w:p>
          <w:p w14:paraId="32BA71DE" w14:textId="77777777" w:rsidR="00923040" w:rsidRPr="00A577BB" w:rsidRDefault="00923040" w:rsidP="004C1146">
            <w:pPr>
              <w:pStyle w:val="Normlny0"/>
            </w:pPr>
          </w:p>
          <w:p w14:paraId="35AF1A68" w14:textId="77777777" w:rsidR="00923040" w:rsidRPr="00A577BB" w:rsidRDefault="00923040" w:rsidP="004C1146">
            <w:pPr>
              <w:pStyle w:val="Normlny0"/>
            </w:pPr>
          </w:p>
          <w:p w14:paraId="1994C992" w14:textId="77777777" w:rsidR="00923040" w:rsidRPr="00A577BB" w:rsidRDefault="00923040" w:rsidP="004C1146">
            <w:pPr>
              <w:pStyle w:val="Normlny0"/>
            </w:pPr>
          </w:p>
          <w:p w14:paraId="7C05ABF2" w14:textId="77777777" w:rsidR="00923040" w:rsidRPr="00A577BB" w:rsidRDefault="00923040" w:rsidP="004C1146">
            <w:pPr>
              <w:pStyle w:val="Normlny0"/>
            </w:pPr>
          </w:p>
          <w:p w14:paraId="00A24ED1" w14:textId="77777777" w:rsidR="00923040" w:rsidRPr="00A577BB" w:rsidRDefault="00923040" w:rsidP="004C1146">
            <w:pPr>
              <w:pStyle w:val="Normlny0"/>
            </w:pPr>
          </w:p>
          <w:p w14:paraId="6DB64A9D" w14:textId="77777777" w:rsidR="00923040" w:rsidRPr="00A577BB" w:rsidRDefault="00923040" w:rsidP="004C1146">
            <w:pPr>
              <w:pStyle w:val="Normlny0"/>
            </w:pPr>
          </w:p>
          <w:p w14:paraId="05596D10" w14:textId="77777777" w:rsidR="00923040" w:rsidRPr="00A577BB" w:rsidRDefault="00923040" w:rsidP="004C1146">
            <w:pPr>
              <w:pStyle w:val="Normlny0"/>
            </w:pPr>
          </w:p>
          <w:p w14:paraId="52B9BFC6" w14:textId="77777777" w:rsidR="00923040" w:rsidRPr="00A577BB" w:rsidRDefault="00923040" w:rsidP="004C1146">
            <w:pPr>
              <w:pStyle w:val="Normlny0"/>
            </w:pPr>
          </w:p>
          <w:p w14:paraId="3AFEFB47" w14:textId="77777777" w:rsidR="00923040" w:rsidRPr="00A577BB" w:rsidRDefault="00923040" w:rsidP="004C1146">
            <w:pPr>
              <w:pStyle w:val="Normlny0"/>
            </w:pPr>
          </w:p>
          <w:p w14:paraId="62FA9F4B" w14:textId="77777777" w:rsidR="00923040" w:rsidRPr="00A577BB" w:rsidRDefault="00923040" w:rsidP="004C1146">
            <w:pPr>
              <w:pStyle w:val="Normlny0"/>
            </w:pPr>
          </w:p>
          <w:p w14:paraId="43BDEB8B" w14:textId="77777777" w:rsidR="00923040" w:rsidRPr="00A577BB" w:rsidRDefault="00923040" w:rsidP="004C1146">
            <w:pPr>
              <w:pStyle w:val="Normlny0"/>
            </w:pPr>
          </w:p>
          <w:p w14:paraId="68021187" w14:textId="77777777" w:rsidR="00923040" w:rsidRPr="00A577BB" w:rsidRDefault="00923040" w:rsidP="004C1146">
            <w:pPr>
              <w:pStyle w:val="Normlny0"/>
            </w:pPr>
          </w:p>
          <w:p w14:paraId="326766AC" w14:textId="77777777" w:rsidR="00923040" w:rsidRPr="00A577BB" w:rsidRDefault="00923040" w:rsidP="004C1146">
            <w:pPr>
              <w:pStyle w:val="Normlny0"/>
            </w:pPr>
          </w:p>
          <w:p w14:paraId="43DAAD46" w14:textId="77777777" w:rsidR="00923040" w:rsidRPr="00A577BB" w:rsidRDefault="00923040" w:rsidP="004C1146">
            <w:pPr>
              <w:pStyle w:val="Normlny0"/>
            </w:pPr>
          </w:p>
          <w:p w14:paraId="373639A3" w14:textId="77777777" w:rsidR="00923040" w:rsidRPr="00A577BB" w:rsidRDefault="00923040" w:rsidP="004C1146">
            <w:pPr>
              <w:pStyle w:val="Normlny0"/>
            </w:pPr>
          </w:p>
          <w:p w14:paraId="364DE893" w14:textId="77777777" w:rsidR="00923040" w:rsidRPr="00A577BB" w:rsidRDefault="00923040" w:rsidP="004C1146">
            <w:pPr>
              <w:pStyle w:val="Normlny0"/>
            </w:pPr>
          </w:p>
          <w:p w14:paraId="65E01861" w14:textId="77777777" w:rsidR="00923040" w:rsidRPr="00A577BB" w:rsidRDefault="00923040" w:rsidP="004C1146">
            <w:pPr>
              <w:pStyle w:val="Normlny0"/>
            </w:pPr>
          </w:p>
          <w:p w14:paraId="61143E4B" w14:textId="77777777" w:rsidR="00923040" w:rsidRPr="00A577BB" w:rsidRDefault="00923040" w:rsidP="004C1146">
            <w:pPr>
              <w:pStyle w:val="Normlny0"/>
            </w:pPr>
          </w:p>
          <w:p w14:paraId="60A6A327" w14:textId="77777777" w:rsidR="00923040" w:rsidRPr="00A577BB" w:rsidRDefault="00923040" w:rsidP="004C1146">
            <w:pPr>
              <w:pStyle w:val="Normlny0"/>
            </w:pPr>
          </w:p>
          <w:p w14:paraId="73CDFC30" w14:textId="77777777" w:rsidR="00923040" w:rsidRPr="00A577BB" w:rsidRDefault="00923040" w:rsidP="004C1146">
            <w:pPr>
              <w:pStyle w:val="Normlny0"/>
            </w:pPr>
          </w:p>
          <w:p w14:paraId="4050A24B" w14:textId="77777777" w:rsidR="00923040" w:rsidRPr="00A577BB" w:rsidRDefault="00923040" w:rsidP="004C1146">
            <w:pPr>
              <w:pStyle w:val="Normlny0"/>
            </w:pPr>
          </w:p>
          <w:p w14:paraId="706EDD9A" w14:textId="77777777" w:rsidR="00923040" w:rsidRPr="00A577BB" w:rsidRDefault="00923040" w:rsidP="004C1146">
            <w:pPr>
              <w:pStyle w:val="Normlny0"/>
            </w:pPr>
          </w:p>
          <w:p w14:paraId="68384C49" w14:textId="77777777" w:rsidR="00923040" w:rsidRPr="00A577BB" w:rsidRDefault="00923040" w:rsidP="004C1146">
            <w:pPr>
              <w:pStyle w:val="Normlny0"/>
            </w:pPr>
          </w:p>
          <w:p w14:paraId="52D389B9" w14:textId="77777777" w:rsidR="00923040" w:rsidRPr="00A577BB" w:rsidRDefault="00923040" w:rsidP="004C1146">
            <w:pPr>
              <w:pStyle w:val="Normlny0"/>
            </w:pPr>
          </w:p>
          <w:p w14:paraId="18576C0E" w14:textId="77777777" w:rsidR="00923040" w:rsidRPr="00A577BB" w:rsidRDefault="00923040" w:rsidP="004C1146">
            <w:pPr>
              <w:pStyle w:val="Normlny0"/>
            </w:pPr>
          </w:p>
          <w:p w14:paraId="6CD91380" w14:textId="77777777" w:rsidR="00923040" w:rsidRPr="00A577BB" w:rsidRDefault="00923040" w:rsidP="004C1146">
            <w:pPr>
              <w:pStyle w:val="Normlny0"/>
            </w:pPr>
          </w:p>
          <w:p w14:paraId="5ECDFB1A" w14:textId="77777777" w:rsidR="00923040" w:rsidRPr="00A577BB" w:rsidRDefault="00923040" w:rsidP="004C1146">
            <w:pPr>
              <w:pStyle w:val="Normlny0"/>
            </w:pPr>
          </w:p>
          <w:p w14:paraId="1F26F9FA" w14:textId="77777777" w:rsidR="00923040" w:rsidRPr="00A577BB" w:rsidRDefault="00923040" w:rsidP="004C1146">
            <w:pPr>
              <w:pStyle w:val="Normlny0"/>
            </w:pPr>
          </w:p>
          <w:p w14:paraId="3550A404" w14:textId="77777777" w:rsidR="00923040" w:rsidRPr="00A577BB" w:rsidRDefault="00923040" w:rsidP="004C1146">
            <w:pPr>
              <w:pStyle w:val="Normlny0"/>
            </w:pPr>
          </w:p>
          <w:p w14:paraId="71B11022" w14:textId="77777777" w:rsidR="00923040" w:rsidRPr="00A577BB" w:rsidRDefault="00923040" w:rsidP="004C1146">
            <w:pPr>
              <w:pStyle w:val="Normlny0"/>
            </w:pPr>
          </w:p>
          <w:p w14:paraId="30C4CAA9" w14:textId="77777777" w:rsidR="00923040" w:rsidRPr="00A577BB" w:rsidRDefault="00923040" w:rsidP="004C1146">
            <w:pPr>
              <w:pStyle w:val="Normlny0"/>
            </w:pPr>
          </w:p>
          <w:p w14:paraId="089F74DD" w14:textId="77777777" w:rsidR="00923040" w:rsidRPr="00A577BB" w:rsidRDefault="00923040" w:rsidP="004C1146">
            <w:pPr>
              <w:pStyle w:val="Normlny0"/>
            </w:pPr>
          </w:p>
          <w:p w14:paraId="6852EFFD" w14:textId="77777777" w:rsidR="00923040" w:rsidRPr="00A577BB" w:rsidRDefault="00923040" w:rsidP="004C1146">
            <w:pPr>
              <w:pStyle w:val="Normlny0"/>
            </w:pPr>
          </w:p>
          <w:p w14:paraId="50CDB578" w14:textId="77777777" w:rsidR="00923040" w:rsidRPr="00A577BB" w:rsidRDefault="00923040" w:rsidP="004C1146">
            <w:pPr>
              <w:pStyle w:val="Normlny0"/>
            </w:pPr>
          </w:p>
          <w:p w14:paraId="7EB7A065" w14:textId="77777777" w:rsidR="00923040" w:rsidRPr="00A577BB" w:rsidRDefault="00923040" w:rsidP="004C1146">
            <w:pPr>
              <w:pStyle w:val="Normlny0"/>
            </w:pPr>
          </w:p>
          <w:p w14:paraId="6108C892" w14:textId="77777777" w:rsidR="00141255" w:rsidRPr="00A577BB" w:rsidRDefault="00141255" w:rsidP="009D1B42">
            <w:pPr>
              <w:pStyle w:val="Normlny0"/>
            </w:pPr>
          </w:p>
          <w:p w14:paraId="29037E01" w14:textId="77777777" w:rsidR="00141255" w:rsidRPr="00A577BB" w:rsidRDefault="00141255" w:rsidP="009D1B42">
            <w:pPr>
              <w:pStyle w:val="Normlny0"/>
            </w:pPr>
          </w:p>
          <w:p w14:paraId="0605B499" w14:textId="77777777" w:rsidR="00141255" w:rsidRPr="00A577BB" w:rsidRDefault="00141255" w:rsidP="009D1B42">
            <w:pPr>
              <w:pStyle w:val="Normlny0"/>
            </w:pPr>
          </w:p>
          <w:p w14:paraId="23EE08F5" w14:textId="77777777" w:rsidR="00141255" w:rsidRPr="00A577BB" w:rsidRDefault="00141255" w:rsidP="009D1B42">
            <w:pPr>
              <w:pStyle w:val="Normlny0"/>
            </w:pPr>
          </w:p>
          <w:p w14:paraId="3CF11AF7" w14:textId="77777777" w:rsidR="00141255" w:rsidRPr="00A577BB" w:rsidRDefault="00141255" w:rsidP="009D1B42">
            <w:pPr>
              <w:pStyle w:val="Normlny0"/>
            </w:pPr>
          </w:p>
          <w:p w14:paraId="2CEBD3ED" w14:textId="77777777" w:rsidR="00923040" w:rsidRPr="00A577BB" w:rsidRDefault="00923040" w:rsidP="009D1B42">
            <w:pPr>
              <w:pStyle w:val="Normlny0"/>
            </w:pPr>
            <w:r w:rsidRPr="00A577BB">
              <w:t xml:space="preserve">§ 8a O </w:t>
            </w:r>
            <w:r w:rsidR="009D1B42" w:rsidRPr="00A577BB">
              <w:t>4</w:t>
            </w:r>
          </w:p>
        </w:tc>
        <w:tc>
          <w:tcPr>
            <w:tcW w:w="5245" w:type="dxa"/>
            <w:tcBorders>
              <w:top w:val="single" w:sz="4" w:space="0" w:color="auto"/>
              <w:left w:val="single" w:sz="4" w:space="0" w:color="auto"/>
              <w:bottom w:val="single" w:sz="4" w:space="0" w:color="auto"/>
              <w:right w:val="single" w:sz="4" w:space="0" w:color="auto"/>
            </w:tcBorders>
          </w:tcPr>
          <w:p w14:paraId="6E2E0935" w14:textId="77777777" w:rsidR="004C1146" w:rsidRPr="00A577BB" w:rsidRDefault="004C1146" w:rsidP="007A716B">
            <w:pPr>
              <w:autoSpaceDE w:val="0"/>
              <w:autoSpaceDN w:val="0"/>
              <w:spacing w:before="0" w:beforeAutospacing="0" w:after="0" w:afterAutospacing="0"/>
              <w:rPr>
                <w:b/>
                <w:bCs/>
                <w:sz w:val="20"/>
                <w:szCs w:val="20"/>
              </w:rPr>
            </w:pPr>
            <w:r w:rsidRPr="00A577BB">
              <w:rPr>
                <w:b/>
                <w:bCs/>
                <w:sz w:val="20"/>
                <w:szCs w:val="20"/>
              </w:rPr>
              <w:lastRenderedPageBreak/>
              <w:t>Právomoc pozastaviť niektoré povinnosti</w:t>
            </w:r>
          </w:p>
          <w:p w14:paraId="4F035312" w14:textId="77777777" w:rsidR="00A45D02" w:rsidRPr="00A45D02" w:rsidRDefault="00A45D02" w:rsidP="00A45D02">
            <w:pPr>
              <w:tabs>
                <w:tab w:val="left" w:pos="381"/>
              </w:tabs>
              <w:spacing w:before="0" w:beforeAutospacing="0" w:after="0" w:afterAutospacing="0"/>
              <w:ind w:left="41"/>
              <w:jc w:val="both"/>
              <w:rPr>
                <w:b/>
                <w:bCs/>
                <w:sz w:val="20"/>
                <w:szCs w:val="20"/>
              </w:rPr>
            </w:pPr>
            <w:r w:rsidRPr="00A45D02">
              <w:rPr>
                <w:b/>
                <w:bCs/>
                <w:sz w:val="20"/>
                <w:szCs w:val="20"/>
              </w:rPr>
              <w:t>(1)</w:t>
            </w:r>
            <w:r w:rsidRPr="00A45D02">
              <w:rPr>
                <w:b/>
                <w:bCs/>
                <w:sz w:val="20"/>
                <w:szCs w:val="20"/>
              </w:rPr>
              <w:tab/>
              <w:t xml:space="preserve"> Rada je oprávnená po prerokovaní s Národnou bankou Slovenska  pozastaviť plnenie povinnosti týkajúcej sa úhrady platieb alebo dodávok plnení podľa zmluvy, ktorej zmluvnou stranou je vybraná inštitúcia alebo osoba podľa § 1 ods. 3 písm. b) až  d), ak</w:t>
            </w:r>
          </w:p>
          <w:p w14:paraId="4D96B3AD" w14:textId="77777777" w:rsidR="00A45D02" w:rsidRPr="00A45D02" w:rsidRDefault="00A45D02" w:rsidP="00A45D02">
            <w:pPr>
              <w:tabs>
                <w:tab w:val="left" w:pos="381"/>
              </w:tabs>
              <w:spacing w:before="0" w:beforeAutospacing="0" w:after="0" w:afterAutospacing="0"/>
              <w:ind w:left="41"/>
              <w:jc w:val="both"/>
              <w:rPr>
                <w:b/>
                <w:bCs/>
                <w:sz w:val="20"/>
                <w:szCs w:val="20"/>
              </w:rPr>
            </w:pPr>
            <w:r w:rsidRPr="00A45D02">
              <w:rPr>
                <w:b/>
                <w:bCs/>
                <w:sz w:val="20"/>
                <w:szCs w:val="20"/>
              </w:rPr>
              <w:t>a)</w:t>
            </w:r>
            <w:r w:rsidRPr="00A45D02">
              <w:rPr>
                <w:b/>
                <w:bCs/>
                <w:sz w:val="20"/>
                <w:szCs w:val="20"/>
              </w:rPr>
              <w:tab/>
              <w:t>bolo príslušným orgánom dohľadu, radou alebo Jednotnou radou pre riešenie krízových situácií konštatované, že vybraná inštitúcia alebo osoba podľa § 1 ods. 3 písm. b) až d) zlyháva alebo sa javí, že zlyhá podľa osobitného predpisu,44a)</w:t>
            </w:r>
          </w:p>
          <w:p w14:paraId="2977E165" w14:textId="77777777" w:rsidR="00A45D02" w:rsidRPr="00A45D02" w:rsidRDefault="00A45D02" w:rsidP="00A45D02">
            <w:pPr>
              <w:tabs>
                <w:tab w:val="left" w:pos="381"/>
              </w:tabs>
              <w:spacing w:before="0" w:beforeAutospacing="0" w:after="0" w:afterAutospacing="0"/>
              <w:ind w:left="41"/>
              <w:jc w:val="both"/>
              <w:rPr>
                <w:b/>
                <w:bCs/>
                <w:sz w:val="20"/>
                <w:szCs w:val="20"/>
              </w:rPr>
            </w:pPr>
            <w:r w:rsidRPr="00A45D02">
              <w:rPr>
                <w:b/>
                <w:bCs/>
                <w:sz w:val="20"/>
                <w:szCs w:val="20"/>
              </w:rPr>
              <w:t>b)</w:t>
            </w:r>
            <w:r w:rsidRPr="00A45D02">
              <w:rPr>
                <w:b/>
                <w:bCs/>
                <w:sz w:val="20"/>
                <w:szCs w:val="20"/>
              </w:rPr>
              <w:tab/>
              <w:t>nie je dostupné opatrenie súkromného sektora podľa § 34 ods. 1 písm. c), ktoré by v primeranom čase zabránilo zlyhaniu vybranej inštitúcie alebo osoby podľa § 1 ods. 3 písm. b) až d),</w:t>
            </w:r>
          </w:p>
          <w:p w14:paraId="770EA898" w14:textId="77777777" w:rsidR="00A45D02" w:rsidRPr="00A45D02" w:rsidRDefault="00A45D02" w:rsidP="00A45D02">
            <w:pPr>
              <w:tabs>
                <w:tab w:val="left" w:pos="381"/>
              </w:tabs>
              <w:spacing w:before="0" w:beforeAutospacing="0" w:after="0" w:afterAutospacing="0"/>
              <w:ind w:left="41"/>
              <w:jc w:val="both"/>
              <w:rPr>
                <w:b/>
                <w:bCs/>
                <w:sz w:val="20"/>
                <w:szCs w:val="20"/>
              </w:rPr>
            </w:pPr>
            <w:r w:rsidRPr="00A45D02">
              <w:rPr>
                <w:b/>
                <w:bCs/>
                <w:sz w:val="20"/>
                <w:szCs w:val="20"/>
              </w:rPr>
              <w:t>c)</w:t>
            </w:r>
            <w:r w:rsidRPr="00A45D02">
              <w:rPr>
                <w:b/>
                <w:bCs/>
                <w:sz w:val="20"/>
                <w:szCs w:val="20"/>
              </w:rPr>
              <w:tab/>
              <w:t>pozastavenie plnenia povinnosti týkajúcej sa úhrady platieb alebo dodávok plnení zabráni ďalšiemu zhoršeniu finančnej situácie vybranej inštitúcie alebo osoby podľa § 1 ods. 3 písm. b) až  d),</w:t>
            </w:r>
          </w:p>
          <w:p w14:paraId="0866C54F" w14:textId="2299F383" w:rsidR="00A45D02" w:rsidRPr="00A45D02" w:rsidRDefault="00A45D02" w:rsidP="00A45D02">
            <w:pPr>
              <w:tabs>
                <w:tab w:val="left" w:pos="381"/>
              </w:tabs>
              <w:spacing w:before="0" w:beforeAutospacing="0" w:after="0" w:afterAutospacing="0"/>
              <w:ind w:left="41"/>
              <w:jc w:val="both"/>
              <w:rPr>
                <w:b/>
                <w:bCs/>
                <w:sz w:val="20"/>
                <w:szCs w:val="20"/>
              </w:rPr>
            </w:pPr>
            <w:r w:rsidRPr="00A45D02">
              <w:rPr>
                <w:b/>
                <w:bCs/>
                <w:sz w:val="20"/>
                <w:szCs w:val="20"/>
              </w:rPr>
              <w:t>d)</w:t>
            </w:r>
            <w:r w:rsidRPr="00A45D02">
              <w:rPr>
                <w:b/>
                <w:bCs/>
                <w:sz w:val="20"/>
                <w:szCs w:val="20"/>
              </w:rPr>
              <w:tab/>
              <w:t>pozastavenie plnenia povinnosti týkajúcej sa úhrady platieb  alebo dodávok plnení je nevyhnutné na</w:t>
            </w:r>
          </w:p>
          <w:p w14:paraId="69AC255D" w14:textId="77777777" w:rsidR="00A45D02" w:rsidRPr="00A45D02" w:rsidRDefault="00A45D02" w:rsidP="00A45D02">
            <w:pPr>
              <w:tabs>
                <w:tab w:val="left" w:pos="381"/>
              </w:tabs>
              <w:spacing w:before="0" w:beforeAutospacing="0" w:after="0" w:afterAutospacing="0"/>
              <w:ind w:left="41"/>
              <w:jc w:val="both"/>
              <w:rPr>
                <w:b/>
                <w:bCs/>
                <w:sz w:val="20"/>
                <w:szCs w:val="20"/>
              </w:rPr>
            </w:pPr>
            <w:r w:rsidRPr="00A45D02">
              <w:rPr>
                <w:b/>
                <w:bCs/>
                <w:sz w:val="20"/>
                <w:szCs w:val="20"/>
              </w:rPr>
              <w:t>1. posúdenie podmienky podľa § 34 ods. 1 písm. b),</w:t>
            </w:r>
          </w:p>
          <w:p w14:paraId="0C224D6F" w14:textId="77777777" w:rsidR="00A45D02" w:rsidRPr="00A45D02" w:rsidRDefault="00A45D02" w:rsidP="00A45D02">
            <w:pPr>
              <w:tabs>
                <w:tab w:val="left" w:pos="381"/>
              </w:tabs>
              <w:spacing w:before="0" w:beforeAutospacing="0" w:after="0" w:afterAutospacing="0"/>
              <w:ind w:left="41"/>
              <w:jc w:val="both"/>
              <w:rPr>
                <w:b/>
                <w:bCs/>
                <w:sz w:val="20"/>
                <w:szCs w:val="20"/>
              </w:rPr>
            </w:pPr>
            <w:r w:rsidRPr="00A45D02">
              <w:rPr>
                <w:b/>
                <w:bCs/>
                <w:sz w:val="20"/>
                <w:szCs w:val="20"/>
              </w:rPr>
              <w:t xml:space="preserve">2. vydanie rozhodnutia o uložení opatrenia na riešenie krízovej situácie podľa § 41 alebo </w:t>
            </w:r>
          </w:p>
          <w:p w14:paraId="1B015D57" w14:textId="77777777" w:rsidR="00A45D02" w:rsidRPr="00A45D02" w:rsidRDefault="00A45D02" w:rsidP="00A45D02">
            <w:pPr>
              <w:tabs>
                <w:tab w:val="left" w:pos="381"/>
              </w:tabs>
              <w:spacing w:before="0" w:beforeAutospacing="0" w:after="0" w:afterAutospacing="0"/>
              <w:ind w:left="41"/>
              <w:jc w:val="both"/>
              <w:rPr>
                <w:b/>
                <w:bCs/>
                <w:sz w:val="20"/>
                <w:szCs w:val="20"/>
              </w:rPr>
            </w:pPr>
            <w:r w:rsidRPr="00A45D02">
              <w:rPr>
                <w:b/>
                <w:bCs/>
                <w:sz w:val="20"/>
                <w:szCs w:val="20"/>
              </w:rPr>
              <w:t>3. výkon právomocí rady v rezolučnom konaní, pred vydaním rozhodnutia o uložení opatrenia na riešenie krízovej situácie podľa § 41.</w:t>
            </w:r>
          </w:p>
          <w:p w14:paraId="1E66870F" w14:textId="77777777" w:rsidR="00A45D02" w:rsidRPr="00A45D02" w:rsidRDefault="00A45D02" w:rsidP="00A45D02">
            <w:pPr>
              <w:tabs>
                <w:tab w:val="left" w:pos="381"/>
              </w:tabs>
              <w:spacing w:before="0" w:beforeAutospacing="0" w:after="0" w:afterAutospacing="0"/>
              <w:ind w:left="41"/>
              <w:jc w:val="both"/>
              <w:rPr>
                <w:b/>
                <w:bCs/>
                <w:sz w:val="20"/>
                <w:szCs w:val="20"/>
              </w:rPr>
            </w:pPr>
          </w:p>
          <w:p w14:paraId="5E58039E" w14:textId="77777777" w:rsidR="00A45D02" w:rsidRPr="00A45D02" w:rsidRDefault="00A45D02" w:rsidP="00A45D02">
            <w:pPr>
              <w:tabs>
                <w:tab w:val="left" w:pos="381"/>
              </w:tabs>
              <w:spacing w:before="0" w:beforeAutospacing="0" w:after="0" w:afterAutospacing="0"/>
              <w:ind w:left="41"/>
              <w:jc w:val="both"/>
              <w:rPr>
                <w:b/>
                <w:bCs/>
                <w:sz w:val="20"/>
                <w:szCs w:val="20"/>
              </w:rPr>
            </w:pPr>
            <w:r w:rsidRPr="00A45D02">
              <w:rPr>
                <w:b/>
                <w:bCs/>
                <w:sz w:val="20"/>
                <w:szCs w:val="20"/>
              </w:rPr>
              <w:t xml:space="preserve">(2) Pozastavenie plnenia  povinnosti podľa odseku 1  sa nevzťahuje na povinnosti týkajúce sa úhrady platieb alebo dodávok plnení podľa zmluvy, ktoré má  vybraná inštitúcia alebo osoba podľa §  1 ods. 3 písm. b) až d) voči </w:t>
            </w:r>
          </w:p>
          <w:p w14:paraId="718FB4F0" w14:textId="77777777" w:rsidR="00A45D02" w:rsidRPr="00A45D02" w:rsidRDefault="00A45D02" w:rsidP="00A45D02">
            <w:pPr>
              <w:tabs>
                <w:tab w:val="left" w:pos="381"/>
              </w:tabs>
              <w:spacing w:before="0" w:beforeAutospacing="0" w:after="0" w:afterAutospacing="0"/>
              <w:ind w:left="41"/>
              <w:jc w:val="both"/>
              <w:rPr>
                <w:b/>
                <w:bCs/>
                <w:sz w:val="20"/>
                <w:szCs w:val="20"/>
              </w:rPr>
            </w:pPr>
            <w:r w:rsidRPr="00A45D02">
              <w:rPr>
                <w:b/>
                <w:bCs/>
                <w:sz w:val="20"/>
                <w:szCs w:val="20"/>
              </w:rPr>
              <w:t>a)</w:t>
            </w:r>
            <w:r w:rsidRPr="00A45D02">
              <w:rPr>
                <w:b/>
                <w:bCs/>
                <w:sz w:val="20"/>
                <w:szCs w:val="20"/>
              </w:rPr>
              <w:tab/>
              <w:t>platobným systémom a systémom zúčtovania a vyrovnania obchodov s finančnými nástrojmi podľa osobitných predpisov,44b)</w:t>
            </w:r>
          </w:p>
          <w:p w14:paraId="311D54A6" w14:textId="77777777" w:rsidR="00A45D02" w:rsidRPr="00A45D02" w:rsidRDefault="00A45D02" w:rsidP="00A45D02">
            <w:pPr>
              <w:tabs>
                <w:tab w:val="left" w:pos="381"/>
              </w:tabs>
              <w:spacing w:before="0" w:beforeAutospacing="0" w:after="0" w:afterAutospacing="0"/>
              <w:ind w:left="41"/>
              <w:jc w:val="both"/>
              <w:rPr>
                <w:b/>
                <w:bCs/>
                <w:sz w:val="20"/>
                <w:szCs w:val="20"/>
              </w:rPr>
            </w:pPr>
            <w:r w:rsidRPr="00A45D02">
              <w:rPr>
                <w:b/>
                <w:bCs/>
                <w:sz w:val="20"/>
                <w:szCs w:val="20"/>
              </w:rPr>
              <w:t>b)</w:t>
            </w:r>
            <w:r w:rsidRPr="00A45D02">
              <w:rPr>
                <w:b/>
                <w:bCs/>
                <w:sz w:val="20"/>
                <w:szCs w:val="20"/>
              </w:rPr>
              <w:tab/>
              <w:t>centrálnym protistranám, ktorým bolo udelené povolenie v Európskej únii podľa osobitného predpisu44c)  a centrálnym protistranám z tretích krajín uznaným podľa osobitného predpisu,44d)</w:t>
            </w:r>
          </w:p>
          <w:p w14:paraId="4D4528B7" w14:textId="77777777" w:rsidR="00A45D02" w:rsidRPr="00A45D02" w:rsidRDefault="00A45D02" w:rsidP="00A45D02">
            <w:pPr>
              <w:tabs>
                <w:tab w:val="left" w:pos="381"/>
              </w:tabs>
              <w:spacing w:before="0" w:beforeAutospacing="0" w:after="0" w:afterAutospacing="0"/>
              <w:ind w:left="41"/>
              <w:jc w:val="both"/>
              <w:rPr>
                <w:b/>
                <w:bCs/>
                <w:sz w:val="20"/>
                <w:szCs w:val="20"/>
              </w:rPr>
            </w:pPr>
            <w:r w:rsidRPr="00A45D02">
              <w:rPr>
                <w:b/>
                <w:bCs/>
                <w:sz w:val="20"/>
                <w:szCs w:val="20"/>
              </w:rPr>
              <w:t>c)</w:t>
            </w:r>
            <w:r w:rsidRPr="00A45D02">
              <w:rPr>
                <w:b/>
                <w:bCs/>
                <w:sz w:val="20"/>
                <w:szCs w:val="20"/>
              </w:rPr>
              <w:tab/>
              <w:t>centrálnym  bankám.</w:t>
            </w:r>
          </w:p>
          <w:p w14:paraId="7137C819" w14:textId="77777777" w:rsidR="00A45D02" w:rsidRPr="00A45D02" w:rsidRDefault="00A45D02" w:rsidP="00A45D02">
            <w:pPr>
              <w:tabs>
                <w:tab w:val="left" w:pos="381"/>
              </w:tabs>
              <w:spacing w:before="0" w:beforeAutospacing="0" w:after="0" w:afterAutospacing="0"/>
              <w:ind w:left="41"/>
              <w:jc w:val="both"/>
              <w:rPr>
                <w:b/>
                <w:bCs/>
                <w:sz w:val="20"/>
                <w:szCs w:val="20"/>
              </w:rPr>
            </w:pPr>
          </w:p>
          <w:p w14:paraId="5059F2E1" w14:textId="04045C33" w:rsidR="007A716B" w:rsidRPr="00A577BB" w:rsidRDefault="00A45D02" w:rsidP="00A45D02">
            <w:pPr>
              <w:tabs>
                <w:tab w:val="left" w:pos="381"/>
              </w:tabs>
              <w:spacing w:before="0" w:beforeAutospacing="0" w:after="0" w:afterAutospacing="0"/>
              <w:ind w:left="41"/>
              <w:jc w:val="both"/>
              <w:rPr>
                <w:b/>
                <w:bCs/>
                <w:sz w:val="20"/>
                <w:szCs w:val="20"/>
              </w:rPr>
            </w:pPr>
            <w:r w:rsidRPr="00A45D02">
              <w:rPr>
                <w:b/>
                <w:bCs/>
                <w:sz w:val="20"/>
                <w:szCs w:val="20"/>
              </w:rPr>
              <w:t>(3)</w:t>
            </w:r>
            <w:r w:rsidRPr="00A45D02">
              <w:rPr>
                <w:b/>
                <w:bCs/>
                <w:sz w:val="20"/>
                <w:szCs w:val="20"/>
              </w:rPr>
              <w:tab/>
              <w:t xml:space="preserve"> Ak sa pozastavenie plnenia povinnosti podľa odseku 1 vykonáva vo vzťahu k chráneným vkladom,44e) rada </w:t>
            </w:r>
            <w:r w:rsidRPr="00A45D02">
              <w:rPr>
                <w:b/>
                <w:bCs/>
                <w:sz w:val="20"/>
                <w:szCs w:val="20"/>
              </w:rPr>
              <w:lastRenderedPageBreak/>
              <w:t>rozhodne aj o výške primeranej dennej sumy, ktorá sa poskytne osobe oprávnenej s chráneným vkladom nakladať. Rada je oprávnená predĺžiť pozastavenie plnenia povinností podľa odseku 1 vo vzťahu k chráneným vkladom.</w:t>
            </w:r>
            <w:r w:rsidR="007A716B" w:rsidRPr="00A577BB">
              <w:rPr>
                <w:b/>
                <w:bCs/>
                <w:sz w:val="20"/>
                <w:szCs w:val="20"/>
              </w:rPr>
              <w:t>.</w:t>
            </w:r>
          </w:p>
          <w:p w14:paraId="25C7882B" w14:textId="77777777" w:rsidR="007A716B" w:rsidRPr="00A577BB" w:rsidRDefault="007A716B" w:rsidP="007A716B">
            <w:pPr>
              <w:tabs>
                <w:tab w:val="left" w:pos="381"/>
              </w:tabs>
              <w:spacing w:before="0" w:beforeAutospacing="0" w:after="0" w:afterAutospacing="0"/>
              <w:ind w:left="41"/>
              <w:jc w:val="both"/>
              <w:rPr>
                <w:b/>
                <w:bCs/>
                <w:sz w:val="20"/>
                <w:szCs w:val="20"/>
              </w:rPr>
            </w:pPr>
          </w:p>
          <w:p w14:paraId="59C45F31" w14:textId="4433F4A1" w:rsidR="009D1B42" w:rsidRDefault="009D1B42" w:rsidP="009D1B42">
            <w:pPr>
              <w:autoSpaceDE w:val="0"/>
              <w:autoSpaceDN w:val="0"/>
              <w:spacing w:before="0" w:beforeAutospacing="0" w:after="0" w:afterAutospacing="0"/>
              <w:rPr>
                <w:b/>
                <w:bCs/>
                <w:sz w:val="20"/>
                <w:szCs w:val="20"/>
              </w:rPr>
            </w:pPr>
          </w:p>
          <w:p w14:paraId="774FF6A5" w14:textId="77777777" w:rsidR="00A45D02" w:rsidRPr="00A45D02" w:rsidRDefault="00A45D02" w:rsidP="00A45D02">
            <w:pPr>
              <w:autoSpaceDE w:val="0"/>
              <w:autoSpaceDN w:val="0"/>
              <w:spacing w:before="0" w:beforeAutospacing="0" w:after="0" w:afterAutospacing="0"/>
              <w:rPr>
                <w:b/>
                <w:bCs/>
                <w:sz w:val="20"/>
                <w:szCs w:val="20"/>
              </w:rPr>
            </w:pPr>
            <w:r w:rsidRPr="00A45D02">
              <w:rPr>
                <w:b/>
                <w:bCs/>
                <w:sz w:val="20"/>
                <w:szCs w:val="20"/>
              </w:rPr>
              <w:t>(1)</w:t>
            </w:r>
            <w:r w:rsidRPr="00A45D02">
              <w:rPr>
                <w:b/>
                <w:bCs/>
                <w:sz w:val="20"/>
                <w:szCs w:val="20"/>
              </w:rPr>
              <w:tab/>
              <w:t xml:space="preserve">Rada pozastaví plnenie povinností podľa § 8a s odbornou starostlivosťou v nevyhnutnom rozsahu a so zreteľom na okolnosti každého prípadu. </w:t>
            </w:r>
          </w:p>
          <w:p w14:paraId="51B618F8" w14:textId="77777777" w:rsidR="00A45D02" w:rsidRPr="00A45D02" w:rsidRDefault="00A45D02" w:rsidP="00A45D02">
            <w:pPr>
              <w:autoSpaceDE w:val="0"/>
              <w:autoSpaceDN w:val="0"/>
              <w:spacing w:before="0" w:beforeAutospacing="0" w:after="0" w:afterAutospacing="0"/>
              <w:rPr>
                <w:b/>
                <w:bCs/>
                <w:sz w:val="20"/>
                <w:szCs w:val="20"/>
              </w:rPr>
            </w:pPr>
            <w:r w:rsidRPr="00A45D02">
              <w:rPr>
                <w:b/>
                <w:bCs/>
                <w:sz w:val="20"/>
                <w:szCs w:val="20"/>
              </w:rPr>
              <w:t xml:space="preserve"> </w:t>
            </w:r>
          </w:p>
          <w:p w14:paraId="51E8B3D7" w14:textId="77777777" w:rsidR="00A45D02" w:rsidRPr="00A45D02" w:rsidRDefault="00A45D02" w:rsidP="00A45D02">
            <w:pPr>
              <w:autoSpaceDE w:val="0"/>
              <w:autoSpaceDN w:val="0"/>
              <w:spacing w:before="0" w:beforeAutospacing="0" w:after="0" w:afterAutospacing="0"/>
              <w:rPr>
                <w:b/>
                <w:bCs/>
                <w:sz w:val="20"/>
                <w:szCs w:val="20"/>
              </w:rPr>
            </w:pPr>
            <w:r w:rsidRPr="00A45D02">
              <w:rPr>
                <w:b/>
                <w:bCs/>
                <w:sz w:val="20"/>
                <w:szCs w:val="20"/>
              </w:rPr>
              <w:t>(2) Rada pri pozastavení plnenia povinností podľa § 8a  zohľadňuje</w:t>
            </w:r>
          </w:p>
          <w:p w14:paraId="67481F76" w14:textId="77777777" w:rsidR="00A45D02" w:rsidRPr="00A45D02" w:rsidRDefault="00A45D02" w:rsidP="00A45D02">
            <w:pPr>
              <w:autoSpaceDE w:val="0"/>
              <w:autoSpaceDN w:val="0"/>
              <w:spacing w:before="0" w:beforeAutospacing="0" w:after="0" w:afterAutospacing="0"/>
              <w:rPr>
                <w:b/>
                <w:bCs/>
                <w:sz w:val="20"/>
                <w:szCs w:val="20"/>
              </w:rPr>
            </w:pPr>
            <w:r w:rsidRPr="00A45D02">
              <w:rPr>
                <w:b/>
                <w:bCs/>
                <w:sz w:val="20"/>
                <w:szCs w:val="20"/>
              </w:rPr>
              <w:t>a)</w:t>
            </w:r>
            <w:r w:rsidRPr="00A45D02">
              <w:rPr>
                <w:b/>
                <w:bCs/>
                <w:sz w:val="20"/>
                <w:szCs w:val="20"/>
              </w:rPr>
              <w:tab/>
              <w:t xml:space="preserve">dôsledky  výkonu činností na riadne fungovanie finančných trhov, </w:t>
            </w:r>
          </w:p>
          <w:p w14:paraId="54EBE255" w14:textId="77777777" w:rsidR="00A45D02" w:rsidRPr="00A45D02" w:rsidRDefault="00A45D02" w:rsidP="00A45D02">
            <w:pPr>
              <w:autoSpaceDE w:val="0"/>
              <w:autoSpaceDN w:val="0"/>
              <w:spacing w:before="0" w:beforeAutospacing="0" w:after="0" w:afterAutospacing="0"/>
              <w:rPr>
                <w:b/>
                <w:bCs/>
                <w:sz w:val="20"/>
                <w:szCs w:val="20"/>
              </w:rPr>
            </w:pPr>
            <w:r w:rsidRPr="00A45D02">
              <w:rPr>
                <w:b/>
                <w:bCs/>
                <w:sz w:val="20"/>
                <w:szCs w:val="20"/>
              </w:rPr>
              <w:t>b)</w:t>
            </w:r>
            <w:r w:rsidRPr="00A45D02">
              <w:rPr>
                <w:b/>
                <w:bCs/>
                <w:sz w:val="20"/>
                <w:szCs w:val="20"/>
              </w:rPr>
              <w:tab/>
              <w:t>práva veriteľov podľa osobitného predpisu,62)</w:t>
            </w:r>
          </w:p>
          <w:p w14:paraId="7856C95E" w14:textId="77777777" w:rsidR="00A45D02" w:rsidRPr="00A45D02" w:rsidRDefault="00A45D02" w:rsidP="00A45D02">
            <w:pPr>
              <w:autoSpaceDE w:val="0"/>
              <w:autoSpaceDN w:val="0"/>
              <w:spacing w:before="0" w:beforeAutospacing="0" w:after="0" w:afterAutospacing="0"/>
              <w:rPr>
                <w:b/>
                <w:bCs/>
                <w:sz w:val="20"/>
                <w:szCs w:val="20"/>
              </w:rPr>
            </w:pPr>
            <w:r w:rsidRPr="00A45D02">
              <w:rPr>
                <w:b/>
                <w:bCs/>
                <w:sz w:val="20"/>
                <w:szCs w:val="20"/>
              </w:rPr>
              <w:t>c)</w:t>
            </w:r>
            <w:r w:rsidRPr="00A45D02">
              <w:rPr>
                <w:b/>
                <w:bCs/>
                <w:sz w:val="20"/>
                <w:szCs w:val="20"/>
              </w:rPr>
              <w:tab/>
              <w:t>dôsledky konania podľa osobitného predpisu62)  na vybranú inštitúciu alebo osobu podľa § 1 ods. 3 písm. b) až d) nasledujúceho po rozhodnutí rady o zamietnutí rezolučného konania podľa § 38 ods. 5 z dôvodu, že nie je splnená podmienka podľa § 34 ods. 1 písm. b) a nasledujúceho po podaní návrhu na vyhlásenie konkurzu na vybranú inštitúciu podľa osobitného predpisu23a)  alebo po podaní návrhu na zrušenie vybranej inštitúcie podľa osobitného predpisu.26)</w:t>
            </w:r>
          </w:p>
          <w:p w14:paraId="347809F8" w14:textId="77777777" w:rsidR="00A45D02" w:rsidRPr="00A45D02" w:rsidRDefault="00A45D02" w:rsidP="00A45D02">
            <w:pPr>
              <w:autoSpaceDE w:val="0"/>
              <w:autoSpaceDN w:val="0"/>
              <w:spacing w:before="0" w:beforeAutospacing="0" w:after="0" w:afterAutospacing="0"/>
              <w:rPr>
                <w:b/>
                <w:bCs/>
                <w:sz w:val="20"/>
                <w:szCs w:val="20"/>
              </w:rPr>
            </w:pPr>
          </w:p>
          <w:p w14:paraId="7C233B71" w14:textId="77777777" w:rsidR="00A45D02" w:rsidRPr="00A45D02" w:rsidRDefault="00A45D02" w:rsidP="00A45D02">
            <w:pPr>
              <w:autoSpaceDE w:val="0"/>
              <w:autoSpaceDN w:val="0"/>
              <w:spacing w:before="0" w:beforeAutospacing="0" w:after="0" w:afterAutospacing="0"/>
              <w:rPr>
                <w:b/>
                <w:bCs/>
                <w:sz w:val="20"/>
                <w:szCs w:val="20"/>
              </w:rPr>
            </w:pPr>
            <w:r w:rsidRPr="00A45D02">
              <w:rPr>
                <w:b/>
                <w:bCs/>
                <w:sz w:val="20"/>
                <w:szCs w:val="20"/>
              </w:rPr>
              <w:t>(3) Rada pozastaví plnenie povinnosti podľa § 8a rozhodnutím. Rozhodnutie sa vyhotovuje písomne, obsahuje výrok o pozastavení  plnenia povinnosti podľa § 8a vrátane ďalších oprávnení rady podľa § 8a vo vzťahu k dotknutej vybranej inštitúcii alebo osobe podľa § 1 ods. 3 písm. b) až  d) a obdobie nevyhnutne potrebné na účely podľa § 8a ods. 1 písm. c) a d), ktoré  nesmie presiahnuť obdobie od zverejnenia rozhodnutia, ktorým rada pozastaví plnenie povinnosti podľa § 8a ods. 1, do polnoci nasledujúceho pracovného dňa po jeho zverejnení. Rozhodnutie musí obsahovať aj odôvodnenie s uvedením rozhodujúcich skutočností pre  pozastavenie plnenia povinnosti podľa § 8a a poučenie o opravných prostriedkoch.  Doručením je rozhodnutie právoplatné a vykonateľné. Proti rozhodnutiu nie je prípustný opravný prostriedok. Uplynutím nevyhnutne potrebnej doby uvedenej v rozhodnutí stráca toto pozastavenie plnenia povinnosti účinnosť.</w:t>
            </w:r>
          </w:p>
          <w:p w14:paraId="6EAC61C6" w14:textId="77777777" w:rsidR="00A45D02" w:rsidRPr="00A45D02" w:rsidRDefault="00A45D02" w:rsidP="00A45D02">
            <w:pPr>
              <w:autoSpaceDE w:val="0"/>
              <w:autoSpaceDN w:val="0"/>
              <w:spacing w:before="0" w:beforeAutospacing="0" w:after="0" w:afterAutospacing="0"/>
              <w:rPr>
                <w:b/>
                <w:bCs/>
                <w:sz w:val="20"/>
                <w:szCs w:val="20"/>
              </w:rPr>
            </w:pPr>
          </w:p>
          <w:p w14:paraId="662FCF5B" w14:textId="77777777" w:rsidR="00A45D02" w:rsidRPr="00A45D02" w:rsidRDefault="00A45D02" w:rsidP="00A45D02">
            <w:pPr>
              <w:autoSpaceDE w:val="0"/>
              <w:autoSpaceDN w:val="0"/>
              <w:spacing w:before="0" w:beforeAutospacing="0" w:after="0" w:afterAutospacing="0"/>
              <w:rPr>
                <w:b/>
                <w:bCs/>
                <w:sz w:val="20"/>
                <w:szCs w:val="20"/>
              </w:rPr>
            </w:pPr>
            <w:r w:rsidRPr="00A45D02">
              <w:rPr>
                <w:b/>
                <w:bCs/>
                <w:sz w:val="20"/>
                <w:szCs w:val="20"/>
              </w:rPr>
              <w:t>(4) Na konanie, ktorým sa pozastaví plnenie povinnosti podľa § 8a  sa nevzťahuje osobitný predpis.26)</w:t>
            </w:r>
          </w:p>
          <w:p w14:paraId="5332BB96" w14:textId="77777777" w:rsidR="00A45D02" w:rsidRPr="00A45D02" w:rsidRDefault="00A45D02" w:rsidP="00A45D02">
            <w:pPr>
              <w:autoSpaceDE w:val="0"/>
              <w:autoSpaceDN w:val="0"/>
              <w:spacing w:before="0" w:beforeAutospacing="0" w:after="0" w:afterAutospacing="0"/>
              <w:rPr>
                <w:b/>
                <w:bCs/>
                <w:sz w:val="20"/>
                <w:szCs w:val="20"/>
              </w:rPr>
            </w:pPr>
          </w:p>
          <w:p w14:paraId="5C53480D" w14:textId="77777777" w:rsidR="00A45D02" w:rsidRPr="00A45D02" w:rsidRDefault="00A45D02" w:rsidP="00A45D02">
            <w:pPr>
              <w:autoSpaceDE w:val="0"/>
              <w:autoSpaceDN w:val="0"/>
              <w:spacing w:before="0" w:beforeAutospacing="0" w:after="0" w:afterAutospacing="0"/>
              <w:rPr>
                <w:b/>
                <w:bCs/>
                <w:sz w:val="20"/>
                <w:szCs w:val="20"/>
              </w:rPr>
            </w:pPr>
            <w:r w:rsidRPr="00A45D02">
              <w:rPr>
                <w:b/>
                <w:bCs/>
                <w:sz w:val="20"/>
                <w:szCs w:val="20"/>
              </w:rPr>
              <w:t>(5) Bezodkladne, najneskôr však pred vydaním rozhodnutia o uložení opatrenia na riešenie krízovej situácie podľa § 41, rada doručí rozhodnutie o pozastavení plnenia povinností  podľa odseku 3 vybranej inštitúcii alebo osobe podľa § 1 ods. 3 písm. b) až d) a bezodkladne  oznámi vydanie tohto rozhodnutia  osobám podľa § 47 ods. 1.</w:t>
            </w:r>
          </w:p>
          <w:p w14:paraId="01FFFD68" w14:textId="77777777" w:rsidR="00A45D02" w:rsidRPr="00A45D02" w:rsidRDefault="00A45D02" w:rsidP="00A45D02">
            <w:pPr>
              <w:autoSpaceDE w:val="0"/>
              <w:autoSpaceDN w:val="0"/>
              <w:spacing w:before="0" w:beforeAutospacing="0" w:after="0" w:afterAutospacing="0"/>
              <w:rPr>
                <w:b/>
                <w:bCs/>
                <w:sz w:val="20"/>
                <w:szCs w:val="20"/>
              </w:rPr>
            </w:pPr>
          </w:p>
          <w:p w14:paraId="54A93AB9" w14:textId="77777777" w:rsidR="00A45D02" w:rsidRPr="00A45D02" w:rsidRDefault="00A45D02" w:rsidP="00A45D02">
            <w:pPr>
              <w:autoSpaceDE w:val="0"/>
              <w:autoSpaceDN w:val="0"/>
              <w:spacing w:before="0" w:beforeAutospacing="0" w:after="0" w:afterAutospacing="0"/>
              <w:rPr>
                <w:b/>
                <w:bCs/>
                <w:sz w:val="20"/>
                <w:szCs w:val="20"/>
              </w:rPr>
            </w:pPr>
            <w:r w:rsidRPr="00A45D02">
              <w:rPr>
                <w:b/>
                <w:bCs/>
                <w:sz w:val="20"/>
                <w:szCs w:val="20"/>
              </w:rPr>
              <w:t>(6) Rozhodnutie  podľa odseku 3 sa zverejní na webovom sídle vybranej inštitúcie alebo osoby podľa § 1 ods. 3 písm. b) až d), webovom sídle rady, webovom sídle Národnej banky Slovenska a, ak sa týka chránených vkladov podľa osobitného predpisu,1) aj na webovom sídle Fondu ochrany vkladov.</w:t>
            </w:r>
          </w:p>
          <w:p w14:paraId="7B3EB109" w14:textId="77777777" w:rsidR="00A45D02" w:rsidRPr="00A45D02" w:rsidRDefault="00A45D02" w:rsidP="00A45D02">
            <w:pPr>
              <w:autoSpaceDE w:val="0"/>
              <w:autoSpaceDN w:val="0"/>
              <w:spacing w:before="0" w:beforeAutospacing="0" w:after="0" w:afterAutospacing="0"/>
              <w:rPr>
                <w:b/>
                <w:bCs/>
                <w:sz w:val="20"/>
                <w:szCs w:val="20"/>
              </w:rPr>
            </w:pPr>
          </w:p>
          <w:p w14:paraId="2AB58C79" w14:textId="2F1A9158" w:rsidR="004C1146" w:rsidRPr="00A577BB" w:rsidRDefault="00A45D02" w:rsidP="00A45D02">
            <w:pPr>
              <w:autoSpaceDE w:val="0"/>
              <w:autoSpaceDN w:val="0"/>
              <w:spacing w:before="0" w:beforeAutospacing="0" w:after="0" w:afterAutospacing="0"/>
              <w:rPr>
                <w:b/>
                <w:sz w:val="20"/>
                <w:szCs w:val="20"/>
              </w:rPr>
            </w:pPr>
            <w:r w:rsidRPr="00A45D02">
              <w:rPr>
                <w:b/>
                <w:bCs/>
                <w:sz w:val="20"/>
                <w:szCs w:val="20"/>
              </w:rPr>
              <w:t>(7) Ak pred vydaním rozhodnutia o uložení opatrenia na riešenie krízovej situácie podľa § 41, rada rozhodla o pozastavení plnenia povinností podľa § 8a,  nerozhoduje o vykonaní právomoci podľa  § 14 ods. 1, § 15 ods. 1 alebo § 17 ods. 1.</w:t>
            </w:r>
          </w:p>
          <w:p w14:paraId="38BFFA43" w14:textId="77777777" w:rsidR="00141255" w:rsidRPr="00A577BB" w:rsidRDefault="00141255" w:rsidP="009D1B42">
            <w:pPr>
              <w:spacing w:before="0" w:beforeAutospacing="0" w:after="0" w:afterAutospacing="0" w:line="276" w:lineRule="auto"/>
              <w:jc w:val="both"/>
              <w:rPr>
                <w:b/>
                <w:sz w:val="20"/>
                <w:szCs w:val="20"/>
              </w:rPr>
            </w:pPr>
          </w:p>
          <w:p w14:paraId="6E85D519" w14:textId="77777777" w:rsidR="00A45D02" w:rsidRPr="00A45D02" w:rsidRDefault="00A45D02" w:rsidP="00A45D02">
            <w:pPr>
              <w:spacing w:before="0" w:beforeAutospacing="0" w:after="0" w:afterAutospacing="0" w:line="276" w:lineRule="auto"/>
              <w:jc w:val="both"/>
              <w:rPr>
                <w:b/>
                <w:sz w:val="20"/>
                <w:szCs w:val="20"/>
              </w:rPr>
            </w:pPr>
            <w:r w:rsidRPr="00A45D02">
              <w:rPr>
                <w:b/>
                <w:sz w:val="20"/>
                <w:szCs w:val="20"/>
              </w:rPr>
              <w:t>Poznámky pod čiarou k odkazom 44a až 44e znejú:</w:t>
            </w:r>
          </w:p>
          <w:p w14:paraId="1F4D174C" w14:textId="77777777" w:rsidR="00A45D02" w:rsidRPr="00A45D02" w:rsidRDefault="00A45D02" w:rsidP="00A45D02">
            <w:pPr>
              <w:spacing w:before="0" w:beforeAutospacing="0" w:after="0" w:afterAutospacing="0" w:line="276" w:lineRule="auto"/>
              <w:jc w:val="both"/>
              <w:rPr>
                <w:b/>
                <w:sz w:val="20"/>
                <w:szCs w:val="20"/>
              </w:rPr>
            </w:pPr>
            <w:r w:rsidRPr="00A45D02">
              <w:rPr>
                <w:b/>
                <w:sz w:val="20"/>
                <w:szCs w:val="20"/>
              </w:rPr>
              <w:t>„44a) Čl. 18  nariadenia (EÚ) č. 806/2014 v platnom znení.</w:t>
            </w:r>
          </w:p>
          <w:p w14:paraId="6B8371C8" w14:textId="77777777" w:rsidR="00A45D02" w:rsidRPr="00A45D02" w:rsidRDefault="00A45D02" w:rsidP="00A45D02">
            <w:pPr>
              <w:spacing w:before="0" w:beforeAutospacing="0" w:after="0" w:afterAutospacing="0" w:line="276" w:lineRule="auto"/>
              <w:jc w:val="both"/>
              <w:rPr>
                <w:b/>
                <w:sz w:val="20"/>
                <w:szCs w:val="20"/>
              </w:rPr>
            </w:pPr>
            <w:r w:rsidRPr="00A45D02">
              <w:rPr>
                <w:b/>
                <w:sz w:val="20"/>
                <w:szCs w:val="20"/>
              </w:rPr>
              <w:t xml:space="preserve">44b) Zákon č. 483/2001 Z. z. v znení neskorších predpisov. </w:t>
            </w:r>
          </w:p>
          <w:p w14:paraId="2CB1082F" w14:textId="77777777" w:rsidR="00A45D02" w:rsidRPr="00A45D02" w:rsidRDefault="00A45D02" w:rsidP="00A45D02">
            <w:pPr>
              <w:spacing w:before="0" w:beforeAutospacing="0" w:after="0" w:afterAutospacing="0" w:line="276" w:lineRule="auto"/>
              <w:jc w:val="both"/>
              <w:rPr>
                <w:b/>
                <w:sz w:val="20"/>
                <w:szCs w:val="20"/>
              </w:rPr>
            </w:pPr>
            <w:r w:rsidRPr="00A45D02">
              <w:rPr>
                <w:b/>
                <w:sz w:val="20"/>
                <w:szCs w:val="20"/>
              </w:rPr>
              <w:t xml:space="preserve">Zákon č. 566/2001 Z. z. v znení neskorších predpisov. </w:t>
            </w:r>
          </w:p>
          <w:p w14:paraId="1E93B6BD" w14:textId="77777777" w:rsidR="00A45D02" w:rsidRPr="00A45D02" w:rsidRDefault="00A45D02" w:rsidP="00A45D02">
            <w:pPr>
              <w:spacing w:before="0" w:beforeAutospacing="0" w:after="0" w:afterAutospacing="0" w:line="276" w:lineRule="auto"/>
              <w:jc w:val="both"/>
              <w:rPr>
                <w:b/>
                <w:sz w:val="20"/>
                <w:szCs w:val="20"/>
              </w:rPr>
            </w:pPr>
            <w:r w:rsidRPr="00A45D02">
              <w:rPr>
                <w:b/>
                <w:sz w:val="20"/>
                <w:szCs w:val="20"/>
              </w:rPr>
              <w:t xml:space="preserve">Zákon č. 7/2005 Z. z. v znení neskorších predpisov. </w:t>
            </w:r>
          </w:p>
          <w:p w14:paraId="23D624F6" w14:textId="77777777" w:rsidR="00A45D02" w:rsidRPr="00A45D02" w:rsidRDefault="00A45D02" w:rsidP="00A45D02">
            <w:pPr>
              <w:spacing w:before="0" w:beforeAutospacing="0" w:after="0" w:afterAutospacing="0" w:line="276" w:lineRule="auto"/>
              <w:jc w:val="both"/>
              <w:rPr>
                <w:b/>
                <w:sz w:val="20"/>
                <w:szCs w:val="20"/>
              </w:rPr>
            </w:pPr>
            <w:r w:rsidRPr="00A45D02">
              <w:rPr>
                <w:b/>
                <w:sz w:val="20"/>
                <w:szCs w:val="20"/>
              </w:rPr>
              <w:t>Zákon č. 492/2009 Z. z. v znení neskorších predpisov.</w:t>
            </w:r>
          </w:p>
          <w:p w14:paraId="6954C2F6" w14:textId="77777777" w:rsidR="00A45D02" w:rsidRPr="00A45D02" w:rsidRDefault="00A45D02" w:rsidP="00A45D02">
            <w:pPr>
              <w:spacing w:before="0" w:beforeAutospacing="0" w:after="0" w:afterAutospacing="0" w:line="276" w:lineRule="auto"/>
              <w:jc w:val="both"/>
              <w:rPr>
                <w:b/>
                <w:sz w:val="20"/>
                <w:szCs w:val="20"/>
              </w:rPr>
            </w:pPr>
            <w:r w:rsidRPr="00A45D02">
              <w:rPr>
                <w:b/>
                <w:sz w:val="20"/>
                <w:szCs w:val="20"/>
              </w:rPr>
              <w:t>44c)  Čl. 14 nariadenia (EÚ) č. 648/2012 v platnom znení.</w:t>
            </w:r>
          </w:p>
          <w:p w14:paraId="73C85026" w14:textId="77777777" w:rsidR="00A45D02" w:rsidRPr="00A45D02" w:rsidRDefault="00A45D02" w:rsidP="00A45D02">
            <w:pPr>
              <w:spacing w:before="0" w:beforeAutospacing="0" w:after="0" w:afterAutospacing="0" w:line="276" w:lineRule="auto"/>
              <w:jc w:val="both"/>
              <w:rPr>
                <w:b/>
                <w:sz w:val="20"/>
                <w:szCs w:val="20"/>
              </w:rPr>
            </w:pPr>
            <w:r w:rsidRPr="00A45D02">
              <w:rPr>
                <w:b/>
                <w:sz w:val="20"/>
                <w:szCs w:val="20"/>
              </w:rPr>
              <w:t>44d) Čl. 25 nariadenia (EÚ) č. 648/2012 v platnom znení.</w:t>
            </w:r>
          </w:p>
          <w:p w14:paraId="27A6BE9A" w14:textId="66B7BA83" w:rsidR="00141255" w:rsidRPr="00A577BB" w:rsidRDefault="00A45D02" w:rsidP="00A45D02">
            <w:pPr>
              <w:spacing w:before="0" w:beforeAutospacing="0" w:after="0" w:afterAutospacing="0" w:line="276" w:lineRule="auto"/>
              <w:jc w:val="both"/>
              <w:rPr>
                <w:b/>
                <w:sz w:val="20"/>
                <w:szCs w:val="20"/>
              </w:rPr>
            </w:pPr>
            <w:r w:rsidRPr="00A45D02">
              <w:rPr>
                <w:b/>
                <w:sz w:val="20"/>
                <w:szCs w:val="20"/>
              </w:rPr>
              <w:t>44e) § 3 ods. 3 zákona Národnej rady Slovenskej republiky č. 118/1996 Z. z. v znení neskorších predpisov.“.</w:t>
            </w:r>
          </w:p>
          <w:p w14:paraId="7DDA5B65" w14:textId="77777777" w:rsidR="00141255" w:rsidRPr="00A577BB" w:rsidRDefault="00141255" w:rsidP="009D1B42">
            <w:pPr>
              <w:spacing w:before="0" w:beforeAutospacing="0" w:after="0" w:afterAutospacing="0" w:line="276" w:lineRule="auto"/>
              <w:jc w:val="both"/>
              <w:rPr>
                <w:b/>
                <w:sz w:val="20"/>
                <w:szCs w:val="20"/>
              </w:rPr>
            </w:pPr>
          </w:p>
          <w:p w14:paraId="3F411A4D" w14:textId="77777777" w:rsidR="00A45D02" w:rsidRPr="00A45D02" w:rsidRDefault="00141255" w:rsidP="00A45D02">
            <w:pPr>
              <w:spacing w:before="0" w:beforeAutospacing="0" w:after="0" w:afterAutospacing="0" w:line="276" w:lineRule="auto"/>
              <w:jc w:val="both"/>
              <w:rPr>
                <w:b/>
                <w:sz w:val="20"/>
                <w:szCs w:val="20"/>
              </w:rPr>
            </w:pPr>
            <w:r w:rsidRPr="00A577BB">
              <w:rPr>
                <w:b/>
                <w:sz w:val="20"/>
                <w:szCs w:val="20"/>
              </w:rPr>
              <w:t xml:space="preserve"> </w:t>
            </w:r>
            <w:r w:rsidR="00A45D02" w:rsidRPr="00A45D02">
              <w:rPr>
                <w:b/>
                <w:sz w:val="20"/>
                <w:szCs w:val="20"/>
              </w:rPr>
              <w:t xml:space="preserve">(4) Súčasne s  oprávnením pozastaviť plnenie povinnosti podľa odseku 1 na obdobie určené v rozhodnutí podľa § 8b ods. 3 je rada oprávnená </w:t>
            </w:r>
          </w:p>
          <w:p w14:paraId="3F9AE4CC" w14:textId="77777777" w:rsidR="00A45D02" w:rsidRPr="00A45D02" w:rsidRDefault="00A45D02" w:rsidP="00A45D02">
            <w:pPr>
              <w:spacing w:before="0" w:beforeAutospacing="0" w:after="0" w:afterAutospacing="0" w:line="276" w:lineRule="auto"/>
              <w:jc w:val="both"/>
              <w:rPr>
                <w:b/>
                <w:sz w:val="20"/>
                <w:szCs w:val="20"/>
              </w:rPr>
            </w:pPr>
            <w:r w:rsidRPr="00A45D02">
              <w:rPr>
                <w:b/>
                <w:sz w:val="20"/>
                <w:szCs w:val="20"/>
              </w:rPr>
              <w:t>a)</w:t>
            </w:r>
            <w:r w:rsidRPr="00A45D02">
              <w:rPr>
                <w:b/>
                <w:sz w:val="20"/>
                <w:szCs w:val="20"/>
              </w:rPr>
              <w:tab/>
              <w:t>obmedziť zabezpečeným veriteľom vybranej inštitúcie alebo osoby podľa § 1 ods. 3 písm. b) až d) výkon záložného práva v súvislosti s aktívami vybranej inštitúcie alebo osoby podľa § 1 ods. 3 písm. b) až d); ustanovenia § 15 ods. 2 a 3 týmto nie sú dotknuté,</w:t>
            </w:r>
          </w:p>
          <w:p w14:paraId="0D2006AB" w14:textId="3448445F" w:rsidR="004C1146" w:rsidRPr="00A577BB" w:rsidRDefault="00A45D02" w:rsidP="00A45D02">
            <w:pPr>
              <w:tabs>
                <w:tab w:val="left" w:pos="220"/>
              </w:tabs>
              <w:spacing w:before="0" w:beforeAutospacing="0" w:after="0" w:afterAutospacing="0"/>
              <w:jc w:val="both"/>
              <w:rPr>
                <w:sz w:val="20"/>
                <w:szCs w:val="20"/>
              </w:rPr>
            </w:pPr>
            <w:r w:rsidRPr="00A45D02">
              <w:rPr>
                <w:b/>
                <w:sz w:val="20"/>
                <w:szCs w:val="20"/>
              </w:rPr>
              <w:t>b)</w:t>
            </w:r>
            <w:r w:rsidRPr="00A45D02">
              <w:rPr>
                <w:b/>
                <w:sz w:val="20"/>
                <w:szCs w:val="20"/>
              </w:rPr>
              <w:tab/>
              <w:t xml:space="preserve">dočasne pozastaviť práva na ukončenie zmluvy  ktorejkoľvek zmluvnej strany zmluvy uzatvorenej s </w:t>
            </w:r>
            <w:r w:rsidRPr="00A45D02">
              <w:rPr>
                <w:b/>
                <w:sz w:val="20"/>
                <w:szCs w:val="20"/>
              </w:rPr>
              <w:lastRenderedPageBreak/>
              <w:t>vybranou inštitúciou alebo osobou podľa § 1 ods. 3 písm. b) až d); ustanovenia § 17 ods. 3 až 7 týmto nie sú dotknuté.</w:t>
            </w:r>
          </w:p>
        </w:tc>
        <w:tc>
          <w:tcPr>
            <w:tcW w:w="709" w:type="dxa"/>
            <w:tcBorders>
              <w:top w:val="single" w:sz="4" w:space="0" w:color="auto"/>
              <w:left w:val="single" w:sz="4" w:space="0" w:color="auto"/>
              <w:bottom w:val="single" w:sz="4" w:space="0" w:color="auto"/>
              <w:right w:val="single" w:sz="4" w:space="0" w:color="auto"/>
            </w:tcBorders>
          </w:tcPr>
          <w:p w14:paraId="20AC7E74"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147BE1B0" w14:textId="77777777" w:rsidR="004C1146" w:rsidRPr="00A577BB" w:rsidRDefault="004C1146" w:rsidP="004C1146">
            <w:pPr>
              <w:pStyle w:val="Nadpis1"/>
              <w:rPr>
                <w:b w:val="0"/>
                <w:bCs w:val="0"/>
                <w:sz w:val="22"/>
                <w:szCs w:val="22"/>
              </w:rPr>
            </w:pPr>
          </w:p>
        </w:tc>
      </w:tr>
      <w:tr w:rsidR="008E2AD2" w:rsidRPr="00A577BB" w14:paraId="42BDEA13" w14:textId="77777777" w:rsidTr="008F52E7">
        <w:tc>
          <w:tcPr>
            <w:tcW w:w="824" w:type="dxa"/>
            <w:tcBorders>
              <w:top w:val="single" w:sz="4" w:space="0" w:color="auto"/>
              <w:left w:val="single" w:sz="12" w:space="0" w:color="auto"/>
              <w:bottom w:val="single" w:sz="4" w:space="0" w:color="auto"/>
              <w:right w:val="single" w:sz="4" w:space="0" w:color="auto"/>
            </w:tcBorders>
          </w:tcPr>
          <w:p w14:paraId="31612313" w14:textId="77777777" w:rsidR="008E2AD2" w:rsidRPr="00A577BB" w:rsidRDefault="008E2AD2"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587"/>
              <w:gridCol w:w="5139"/>
            </w:tblGrid>
            <w:tr w:rsidR="008E2AD2" w:rsidRPr="00A577BB" w14:paraId="719A4DA1" w14:textId="77777777" w:rsidTr="008E2AD2">
              <w:tc>
                <w:tcPr>
                  <w:tcW w:w="954" w:type="dxa"/>
                  <w:shd w:val="clear" w:color="auto" w:fill="FFFFFF"/>
                  <w:hideMark/>
                </w:tcPr>
                <w:p w14:paraId="768B5642" w14:textId="77777777" w:rsidR="008E2AD2" w:rsidRPr="00A577BB" w:rsidRDefault="008E2AD2" w:rsidP="008E2AD2">
                  <w:pPr>
                    <w:spacing w:before="120" w:beforeAutospacing="0" w:after="0" w:afterAutospacing="0" w:line="312" w:lineRule="atLeast"/>
                    <w:jc w:val="both"/>
                    <w:rPr>
                      <w:sz w:val="20"/>
                      <w:szCs w:val="20"/>
                    </w:rPr>
                  </w:pPr>
                  <w:r w:rsidRPr="00A577BB">
                    <w:rPr>
                      <w:sz w:val="20"/>
                      <w:szCs w:val="20"/>
                    </w:rPr>
                    <w:t>13.</w:t>
                  </w:r>
                </w:p>
              </w:tc>
              <w:tc>
                <w:tcPr>
                  <w:tcW w:w="8452" w:type="dxa"/>
                  <w:shd w:val="clear" w:color="auto" w:fill="FFFFFF"/>
                  <w:hideMark/>
                </w:tcPr>
                <w:p w14:paraId="5A791152" w14:textId="77777777" w:rsidR="008E2AD2" w:rsidRPr="00A577BB" w:rsidRDefault="008E2AD2" w:rsidP="008E2AD2">
                  <w:pPr>
                    <w:spacing w:before="120" w:beforeAutospacing="0" w:after="0" w:afterAutospacing="0" w:line="312" w:lineRule="atLeast"/>
                    <w:jc w:val="both"/>
                    <w:rPr>
                      <w:sz w:val="20"/>
                      <w:szCs w:val="20"/>
                    </w:rPr>
                  </w:pPr>
                  <w:r w:rsidRPr="00A577BB">
                    <w:rPr>
                      <w:sz w:val="20"/>
                      <w:szCs w:val="20"/>
                    </w:rPr>
                    <w:t>Článok sa 36 sa mení takto:</w:t>
                  </w:r>
                </w:p>
              </w:tc>
            </w:tr>
          </w:tbl>
          <w:p w14:paraId="47A10755" w14:textId="77777777" w:rsidR="008E2AD2" w:rsidRPr="00A577BB" w:rsidRDefault="008E2AD2"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07A32CD0" w14:textId="77777777" w:rsidR="008E2AD2" w:rsidRPr="00A577BB" w:rsidRDefault="008E2AD2"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19FACE61" w14:textId="77777777" w:rsidR="008E2AD2" w:rsidRPr="00A577BB" w:rsidRDefault="008E2AD2"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5CC1629" w14:textId="77777777" w:rsidR="008E2AD2" w:rsidRPr="00A577BB" w:rsidRDefault="008E2AD2"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417B0234" w14:textId="77777777" w:rsidR="008E2AD2" w:rsidRPr="00A577BB" w:rsidRDefault="008E2AD2" w:rsidP="004C1146">
            <w:pPr>
              <w:autoSpaceDE w:val="0"/>
              <w:autoSpaceDN w:val="0"/>
              <w:spacing w:before="0" w:beforeAutospacing="0" w:after="0" w:afterAutospacing="0"/>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tcPr>
          <w:p w14:paraId="27106088" w14:textId="77777777" w:rsidR="008E2AD2" w:rsidRPr="00A577BB" w:rsidRDefault="008E2AD2"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3A53FA81" w14:textId="77777777" w:rsidR="008E2AD2" w:rsidRPr="00A577BB" w:rsidRDefault="008E2AD2" w:rsidP="004C1146">
            <w:pPr>
              <w:pStyle w:val="Nadpis1"/>
              <w:rPr>
                <w:b w:val="0"/>
                <w:bCs w:val="0"/>
                <w:sz w:val="22"/>
                <w:szCs w:val="22"/>
              </w:rPr>
            </w:pPr>
          </w:p>
        </w:tc>
      </w:tr>
      <w:tr w:rsidR="004C1146" w:rsidRPr="00A577BB" w14:paraId="7810EFCB" w14:textId="77777777" w:rsidTr="008F52E7">
        <w:tc>
          <w:tcPr>
            <w:tcW w:w="824" w:type="dxa"/>
            <w:tcBorders>
              <w:top w:val="single" w:sz="4" w:space="0" w:color="auto"/>
              <w:left w:val="single" w:sz="12" w:space="0" w:color="auto"/>
              <w:bottom w:val="single" w:sz="4" w:space="0" w:color="auto"/>
              <w:right w:val="single" w:sz="4" w:space="0" w:color="auto"/>
            </w:tcBorders>
          </w:tcPr>
          <w:p w14:paraId="0AC9B21F"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 xml:space="preserve">Čl.36 ods. 1,4,5,12 a 13 </w:t>
            </w:r>
          </w:p>
        </w:tc>
        <w:tc>
          <w:tcPr>
            <w:tcW w:w="5812" w:type="dxa"/>
            <w:tcBorders>
              <w:top w:val="single" w:sz="4" w:space="0" w:color="auto"/>
              <w:left w:val="single" w:sz="4" w:space="0" w:color="auto"/>
              <w:bottom w:val="single" w:sz="4" w:space="0" w:color="auto"/>
              <w:right w:val="single" w:sz="4" w:space="0" w:color="auto"/>
            </w:tcBorders>
          </w:tcPr>
          <w:p w14:paraId="76C3133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 v odseku 1 sa výraz „kapitálové nástroje“ v príslušnom tvare nahrádza výrazom „kapitálové nástroje a oprávnené záväzky v súlade s článkom 59“ v príslušnom tvare;</w:t>
            </w:r>
          </w:p>
          <w:p w14:paraId="34C541E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E7D3C5E" w14:textId="77777777" w:rsidR="002F1558" w:rsidRPr="00A577BB" w:rsidRDefault="002F1558" w:rsidP="004C1146">
            <w:pPr>
              <w:shd w:val="clear" w:color="auto" w:fill="FFFFFF" w:themeFill="background1"/>
              <w:autoSpaceDE w:val="0"/>
              <w:autoSpaceDN w:val="0"/>
              <w:spacing w:before="0" w:beforeAutospacing="0" w:after="0" w:afterAutospacing="0"/>
              <w:rPr>
                <w:sz w:val="19"/>
                <w:szCs w:val="19"/>
              </w:rPr>
            </w:pPr>
          </w:p>
          <w:p w14:paraId="75819DA3" w14:textId="77777777" w:rsidR="002F1558" w:rsidRPr="00A577BB" w:rsidRDefault="002F1558" w:rsidP="004C1146">
            <w:pPr>
              <w:shd w:val="clear" w:color="auto" w:fill="FFFFFF" w:themeFill="background1"/>
              <w:autoSpaceDE w:val="0"/>
              <w:autoSpaceDN w:val="0"/>
              <w:spacing w:before="0" w:beforeAutospacing="0" w:after="0" w:afterAutospacing="0"/>
              <w:rPr>
                <w:sz w:val="19"/>
                <w:szCs w:val="19"/>
              </w:rPr>
            </w:pPr>
          </w:p>
          <w:p w14:paraId="08897EF6" w14:textId="77777777" w:rsidR="002F1558" w:rsidRPr="00A577BB" w:rsidRDefault="002F1558" w:rsidP="004C1146">
            <w:pPr>
              <w:shd w:val="clear" w:color="auto" w:fill="FFFFFF" w:themeFill="background1"/>
              <w:autoSpaceDE w:val="0"/>
              <w:autoSpaceDN w:val="0"/>
              <w:spacing w:before="0" w:beforeAutospacing="0" w:after="0" w:afterAutospacing="0"/>
              <w:rPr>
                <w:sz w:val="19"/>
                <w:szCs w:val="19"/>
              </w:rPr>
            </w:pPr>
          </w:p>
          <w:p w14:paraId="1DD869E1" w14:textId="77777777" w:rsidR="002F1558" w:rsidRPr="00A577BB" w:rsidRDefault="002F1558" w:rsidP="004C1146">
            <w:pPr>
              <w:shd w:val="clear" w:color="auto" w:fill="FFFFFF" w:themeFill="background1"/>
              <w:autoSpaceDE w:val="0"/>
              <w:autoSpaceDN w:val="0"/>
              <w:spacing w:before="0" w:beforeAutospacing="0" w:after="0" w:afterAutospacing="0"/>
              <w:rPr>
                <w:sz w:val="19"/>
                <w:szCs w:val="19"/>
              </w:rPr>
            </w:pPr>
          </w:p>
          <w:p w14:paraId="12628D4C" w14:textId="77777777" w:rsidR="002F1558" w:rsidRPr="00A577BB" w:rsidRDefault="002F1558" w:rsidP="004C1146">
            <w:pPr>
              <w:shd w:val="clear" w:color="auto" w:fill="FFFFFF" w:themeFill="background1"/>
              <w:autoSpaceDE w:val="0"/>
              <w:autoSpaceDN w:val="0"/>
              <w:spacing w:before="0" w:beforeAutospacing="0" w:after="0" w:afterAutospacing="0"/>
              <w:rPr>
                <w:sz w:val="19"/>
                <w:szCs w:val="19"/>
              </w:rPr>
            </w:pPr>
          </w:p>
          <w:p w14:paraId="69D344B2" w14:textId="77777777" w:rsidR="002F1558" w:rsidRPr="00A577BB" w:rsidRDefault="002F1558" w:rsidP="004C1146">
            <w:pPr>
              <w:shd w:val="clear" w:color="auto" w:fill="FFFFFF" w:themeFill="background1"/>
              <w:autoSpaceDE w:val="0"/>
              <w:autoSpaceDN w:val="0"/>
              <w:spacing w:before="0" w:beforeAutospacing="0" w:after="0" w:afterAutospacing="0"/>
              <w:rPr>
                <w:sz w:val="19"/>
                <w:szCs w:val="19"/>
              </w:rPr>
            </w:pPr>
          </w:p>
          <w:p w14:paraId="68FF4152" w14:textId="77777777" w:rsidR="002F1558" w:rsidRPr="00A577BB" w:rsidRDefault="002F1558" w:rsidP="004C1146">
            <w:pPr>
              <w:shd w:val="clear" w:color="auto" w:fill="FFFFFF" w:themeFill="background1"/>
              <w:autoSpaceDE w:val="0"/>
              <w:autoSpaceDN w:val="0"/>
              <w:spacing w:before="0" w:beforeAutospacing="0" w:after="0" w:afterAutospacing="0"/>
              <w:rPr>
                <w:sz w:val="19"/>
                <w:szCs w:val="19"/>
              </w:rPr>
            </w:pPr>
          </w:p>
          <w:p w14:paraId="2379CCC5" w14:textId="77777777" w:rsidR="002F1558" w:rsidRPr="00A577BB" w:rsidRDefault="002F1558" w:rsidP="004C1146">
            <w:pPr>
              <w:shd w:val="clear" w:color="auto" w:fill="FFFFFF" w:themeFill="background1"/>
              <w:autoSpaceDE w:val="0"/>
              <w:autoSpaceDN w:val="0"/>
              <w:spacing w:before="0" w:beforeAutospacing="0" w:after="0" w:afterAutospacing="0"/>
              <w:rPr>
                <w:sz w:val="19"/>
                <w:szCs w:val="19"/>
              </w:rPr>
            </w:pPr>
          </w:p>
          <w:p w14:paraId="12B15D3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odsek 4 sa mení takto: </w:t>
            </w:r>
          </w:p>
          <w:p w14:paraId="3951AA9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i) výraz „kapitálové nástroje“ v príslušnom tvare sa nahrádza výrazom „kapitálové nástroje a oprávnené záväzky v súlade s článkom 59“ v príslušnom tvare;</w:t>
            </w:r>
          </w:p>
          <w:p w14:paraId="0D098799" w14:textId="77777777" w:rsidR="00EC2214" w:rsidRPr="00A577BB" w:rsidRDefault="00EC2214" w:rsidP="004C1146">
            <w:pPr>
              <w:shd w:val="clear" w:color="auto" w:fill="FFFFFF" w:themeFill="background1"/>
              <w:autoSpaceDE w:val="0"/>
              <w:autoSpaceDN w:val="0"/>
              <w:spacing w:before="0" w:beforeAutospacing="0" w:after="0" w:afterAutospacing="0"/>
              <w:rPr>
                <w:sz w:val="19"/>
                <w:szCs w:val="19"/>
              </w:rPr>
            </w:pPr>
          </w:p>
          <w:p w14:paraId="41A3A2EB" w14:textId="77777777" w:rsidR="00EC2214" w:rsidRPr="00A577BB" w:rsidRDefault="00EC2214" w:rsidP="004C1146">
            <w:pPr>
              <w:shd w:val="clear" w:color="auto" w:fill="FFFFFF" w:themeFill="background1"/>
              <w:autoSpaceDE w:val="0"/>
              <w:autoSpaceDN w:val="0"/>
              <w:spacing w:before="0" w:beforeAutospacing="0" w:after="0" w:afterAutospacing="0"/>
              <w:rPr>
                <w:sz w:val="19"/>
                <w:szCs w:val="19"/>
              </w:rPr>
            </w:pPr>
          </w:p>
          <w:p w14:paraId="3DADDCE6" w14:textId="77777777" w:rsidR="00EC2214" w:rsidRPr="00A577BB" w:rsidRDefault="00EC2214" w:rsidP="004C1146">
            <w:pPr>
              <w:shd w:val="clear" w:color="auto" w:fill="FFFFFF" w:themeFill="background1"/>
              <w:autoSpaceDE w:val="0"/>
              <w:autoSpaceDN w:val="0"/>
              <w:spacing w:before="0" w:beforeAutospacing="0" w:after="0" w:afterAutospacing="0"/>
              <w:rPr>
                <w:sz w:val="19"/>
                <w:szCs w:val="19"/>
              </w:rPr>
            </w:pPr>
          </w:p>
          <w:p w14:paraId="520040FD" w14:textId="77777777" w:rsidR="00EC2214" w:rsidRPr="00A577BB" w:rsidRDefault="00EC2214" w:rsidP="004C1146">
            <w:pPr>
              <w:shd w:val="clear" w:color="auto" w:fill="FFFFFF" w:themeFill="background1"/>
              <w:autoSpaceDE w:val="0"/>
              <w:autoSpaceDN w:val="0"/>
              <w:spacing w:before="0" w:beforeAutospacing="0" w:after="0" w:afterAutospacing="0"/>
              <w:rPr>
                <w:sz w:val="19"/>
                <w:szCs w:val="19"/>
              </w:rPr>
            </w:pPr>
          </w:p>
          <w:p w14:paraId="6ECA1727" w14:textId="77777777" w:rsidR="00EC2214" w:rsidRPr="00A577BB" w:rsidRDefault="00EC2214" w:rsidP="004C1146">
            <w:pPr>
              <w:shd w:val="clear" w:color="auto" w:fill="FFFFFF" w:themeFill="background1"/>
              <w:autoSpaceDE w:val="0"/>
              <w:autoSpaceDN w:val="0"/>
              <w:spacing w:before="0" w:beforeAutospacing="0" w:after="0" w:afterAutospacing="0"/>
              <w:rPr>
                <w:sz w:val="19"/>
                <w:szCs w:val="19"/>
              </w:rPr>
            </w:pPr>
          </w:p>
          <w:p w14:paraId="59E72CED" w14:textId="77777777" w:rsidR="00EC2214" w:rsidRPr="00A577BB" w:rsidRDefault="00EC2214" w:rsidP="004C1146">
            <w:pPr>
              <w:shd w:val="clear" w:color="auto" w:fill="FFFFFF" w:themeFill="background1"/>
              <w:autoSpaceDE w:val="0"/>
              <w:autoSpaceDN w:val="0"/>
              <w:spacing w:before="0" w:beforeAutospacing="0" w:after="0" w:afterAutospacing="0"/>
              <w:rPr>
                <w:sz w:val="19"/>
                <w:szCs w:val="19"/>
              </w:rPr>
            </w:pPr>
          </w:p>
          <w:p w14:paraId="14B36062" w14:textId="77777777" w:rsidR="00EC2214" w:rsidRPr="00A577BB" w:rsidRDefault="00EC2214" w:rsidP="004C1146">
            <w:pPr>
              <w:shd w:val="clear" w:color="auto" w:fill="FFFFFF" w:themeFill="background1"/>
              <w:autoSpaceDE w:val="0"/>
              <w:autoSpaceDN w:val="0"/>
              <w:spacing w:before="0" w:beforeAutospacing="0" w:after="0" w:afterAutospacing="0"/>
              <w:rPr>
                <w:sz w:val="19"/>
                <w:szCs w:val="19"/>
              </w:rPr>
            </w:pPr>
          </w:p>
          <w:p w14:paraId="408552BD" w14:textId="77777777" w:rsidR="00EC2214" w:rsidRPr="00A577BB" w:rsidRDefault="00EC2214" w:rsidP="004C1146">
            <w:pPr>
              <w:shd w:val="clear" w:color="auto" w:fill="FFFFFF" w:themeFill="background1"/>
              <w:autoSpaceDE w:val="0"/>
              <w:autoSpaceDN w:val="0"/>
              <w:spacing w:before="0" w:beforeAutospacing="0" w:after="0" w:afterAutospacing="0"/>
              <w:rPr>
                <w:sz w:val="19"/>
                <w:szCs w:val="19"/>
              </w:rPr>
            </w:pPr>
          </w:p>
          <w:p w14:paraId="55C3ECE8" w14:textId="77777777" w:rsidR="00EC2214" w:rsidRPr="00A577BB" w:rsidRDefault="00EC2214" w:rsidP="004C1146">
            <w:pPr>
              <w:shd w:val="clear" w:color="auto" w:fill="FFFFFF" w:themeFill="background1"/>
              <w:autoSpaceDE w:val="0"/>
              <w:autoSpaceDN w:val="0"/>
              <w:spacing w:before="0" w:beforeAutospacing="0" w:after="0" w:afterAutospacing="0"/>
              <w:rPr>
                <w:sz w:val="19"/>
                <w:szCs w:val="19"/>
              </w:rPr>
            </w:pPr>
          </w:p>
          <w:p w14:paraId="58646EB9" w14:textId="77777777" w:rsidR="00EC2214" w:rsidRPr="00A577BB" w:rsidRDefault="00EC2214" w:rsidP="004C1146">
            <w:pPr>
              <w:shd w:val="clear" w:color="auto" w:fill="FFFFFF" w:themeFill="background1"/>
              <w:autoSpaceDE w:val="0"/>
              <w:autoSpaceDN w:val="0"/>
              <w:spacing w:before="0" w:beforeAutospacing="0" w:after="0" w:afterAutospacing="0"/>
              <w:rPr>
                <w:sz w:val="19"/>
                <w:szCs w:val="19"/>
              </w:rPr>
            </w:pPr>
          </w:p>
          <w:p w14:paraId="1FF8A55F" w14:textId="77777777" w:rsidR="00EC2214" w:rsidRPr="00A577BB" w:rsidRDefault="00EC2214" w:rsidP="004C1146">
            <w:pPr>
              <w:shd w:val="clear" w:color="auto" w:fill="FFFFFF" w:themeFill="background1"/>
              <w:autoSpaceDE w:val="0"/>
              <w:autoSpaceDN w:val="0"/>
              <w:spacing w:before="0" w:beforeAutospacing="0" w:after="0" w:afterAutospacing="0"/>
              <w:rPr>
                <w:sz w:val="19"/>
                <w:szCs w:val="19"/>
              </w:rPr>
            </w:pPr>
          </w:p>
          <w:p w14:paraId="20ECF226" w14:textId="77777777" w:rsidR="00EC2214" w:rsidRPr="00A577BB" w:rsidRDefault="00EC2214" w:rsidP="004C1146">
            <w:pPr>
              <w:shd w:val="clear" w:color="auto" w:fill="FFFFFF" w:themeFill="background1"/>
              <w:autoSpaceDE w:val="0"/>
              <w:autoSpaceDN w:val="0"/>
              <w:spacing w:before="0" w:beforeAutospacing="0" w:after="0" w:afterAutospacing="0"/>
              <w:rPr>
                <w:sz w:val="19"/>
                <w:szCs w:val="19"/>
              </w:rPr>
            </w:pPr>
          </w:p>
          <w:p w14:paraId="3D125DF8" w14:textId="77777777" w:rsidR="00EC2214" w:rsidRPr="00A577BB" w:rsidRDefault="00EC2214" w:rsidP="004C1146">
            <w:pPr>
              <w:shd w:val="clear" w:color="auto" w:fill="FFFFFF" w:themeFill="background1"/>
              <w:autoSpaceDE w:val="0"/>
              <w:autoSpaceDN w:val="0"/>
              <w:spacing w:before="0" w:beforeAutospacing="0" w:after="0" w:afterAutospacing="0"/>
              <w:rPr>
                <w:sz w:val="19"/>
                <w:szCs w:val="19"/>
              </w:rPr>
            </w:pPr>
          </w:p>
          <w:p w14:paraId="04ABB57C" w14:textId="77777777" w:rsidR="00EC2214" w:rsidRPr="00A577BB" w:rsidRDefault="00EC2214" w:rsidP="004C1146">
            <w:pPr>
              <w:shd w:val="clear" w:color="auto" w:fill="FFFFFF" w:themeFill="background1"/>
              <w:autoSpaceDE w:val="0"/>
              <w:autoSpaceDN w:val="0"/>
              <w:spacing w:before="0" w:beforeAutospacing="0" w:after="0" w:afterAutospacing="0"/>
              <w:rPr>
                <w:sz w:val="19"/>
                <w:szCs w:val="19"/>
              </w:rPr>
            </w:pPr>
          </w:p>
          <w:p w14:paraId="4A5E06FA" w14:textId="77777777" w:rsidR="00EC2214" w:rsidRPr="00A577BB" w:rsidRDefault="00EC2214" w:rsidP="004C1146">
            <w:pPr>
              <w:shd w:val="clear" w:color="auto" w:fill="FFFFFF" w:themeFill="background1"/>
              <w:autoSpaceDE w:val="0"/>
              <w:autoSpaceDN w:val="0"/>
              <w:spacing w:before="0" w:beforeAutospacing="0" w:after="0" w:afterAutospacing="0"/>
              <w:rPr>
                <w:sz w:val="19"/>
                <w:szCs w:val="19"/>
              </w:rPr>
            </w:pPr>
          </w:p>
          <w:p w14:paraId="143E6FC0" w14:textId="77777777" w:rsidR="00EC2214" w:rsidRPr="00A577BB" w:rsidRDefault="00EC2214" w:rsidP="004C1146">
            <w:pPr>
              <w:shd w:val="clear" w:color="auto" w:fill="FFFFFF" w:themeFill="background1"/>
              <w:autoSpaceDE w:val="0"/>
              <w:autoSpaceDN w:val="0"/>
              <w:spacing w:before="0" w:beforeAutospacing="0" w:after="0" w:afterAutospacing="0"/>
              <w:rPr>
                <w:sz w:val="19"/>
                <w:szCs w:val="19"/>
              </w:rPr>
            </w:pPr>
          </w:p>
          <w:p w14:paraId="3A51E4CE" w14:textId="77777777" w:rsidR="00EC2214" w:rsidRPr="00A577BB" w:rsidRDefault="00EC2214" w:rsidP="004C1146">
            <w:pPr>
              <w:shd w:val="clear" w:color="auto" w:fill="FFFFFF" w:themeFill="background1"/>
              <w:autoSpaceDE w:val="0"/>
              <w:autoSpaceDN w:val="0"/>
              <w:spacing w:before="0" w:beforeAutospacing="0" w:after="0" w:afterAutospacing="0"/>
              <w:rPr>
                <w:sz w:val="19"/>
                <w:szCs w:val="19"/>
              </w:rPr>
            </w:pPr>
          </w:p>
          <w:p w14:paraId="72C3745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ii) v písmene d) sa výraz „oprávnené záväzky“ v príslušnom tvare nahrádza výrazom „záväzky použiteľné pri záchrane pomocou vnútorných zdrojov“ v príslušnom tvare; </w:t>
            </w:r>
          </w:p>
          <w:p w14:paraId="4F52648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6E84B5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c) v odsekoch 5, 12 a 13 sa výraz „kapitálové nástroje“ v príslušnom tvare nahrádza výrazom „kapitálové nástroje a oprávnené záväzky v súlade s článkom 59“ v príslušnom tvare.</w:t>
            </w:r>
          </w:p>
          <w:p w14:paraId="389E30F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27C8C1E8" w14:textId="77777777" w:rsidR="004C1146" w:rsidRPr="00A577BB" w:rsidRDefault="002F1558" w:rsidP="004C1146">
            <w:pPr>
              <w:autoSpaceDE w:val="0"/>
              <w:autoSpaceDN w:val="0"/>
              <w:spacing w:before="0" w:beforeAutospacing="0" w:after="0" w:afterAutospacing="0"/>
              <w:jc w:val="center"/>
              <w:rPr>
                <w:sz w:val="22"/>
                <w:szCs w:val="22"/>
              </w:rPr>
            </w:pPr>
            <w:r w:rsidRPr="00A577BB">
              <w:rPr>
                <w:sz w:val="22"/>
                <w:szCs w:val="22"/>
              </w:rPr>
              <w:lastRenderedPageBreak/>
              <w:t>N</w:t>
            </w:r>
          </w:p>
        </w:tc>
        <w:tc>
          <w:tcPr>
            <w:tcW w:w="1276" w:type="dxa"/>
            <w:tcBorders>
              <w:top w:val="single" w:sz="4" w:space="0" w:color="auto"/>
              <w:left w:val="nil"/>
              <w:bottom w:val="single" w:sz="4" w:space="0" w:color="auto"/>
              <w:right w:val="single" w:sz="4" w:space="0" w:color="auto"/>
            </w:tcBorders>
          </w:tcPr>
          <w:p w14:paraId="5BC39CC6" w14:textId="77777777" w:rsidR="002F1558" w:rsidRPr="00A577BB" w:rsidRDefault="002F1558" w:rsidP="002F1558">
            <w:pPr>
              <w:autoSpaceDE w:val="0"/>
              <w:autoSpaceDN w:val="0"/>
              <w:spacing w:before="0" w:beforeAutospacing="0" w:after="0" w:afterAutospacing="0"/>
              <w:jc w:val="center"/>
              <w:rPr>
                <w:sz w:val="20"/>
                <w:szCs w:val="20"/>
              </w:rPr>
            </w:pPr>
            <w:r w:rsidRPr="00A577BB">
              <w:rPr>
                <w:sz w:val="20"/>
                <w:szCs w:val="20"/>
              </w:rPr>
              <w:t>371/2014 a</w:t>
            </w:r>
            <w:r w:rsidRPr="00A577BB">
              <w:rPr>
                <w:b/>
                <w:sz w:val="20"/>
                <w:szCs w:val="20"/>
              </w:rPr>
              <w:t xml:space="preserve"> Návrh zákona</w:t>
            </w:r>
            <w:r w:rsidRPr="00A577BB">
              <w:rPr>
                <w:sz w:val="20"/>
                <w:szCs w:val="20"/>
              </w:rPr>
              <w:t xml:space="preserve"> </w:t>
            </w:r>
          </w:p>
          <w:p w14:paraId="7A623A4F" w14:textId="77777777" w:rsidR="004C1146" w:rsidRPr="00A577BB" w:rsidRDefault="004C1146" w:rsidP="004C1146">
            <w:pPr>
              <w:autoSpaceDE w:val="0"/>
              <w:autoSpaceDN w:val="0"/>
              <w:spacing w:before="0" w:beforeAutospacing="0" w:after="0" w:afterAutospacing="0"/>
              <w:jc w:val="center"/>
              <w:rPr>
                <w:color w:val="FF0000"/>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2563D57F" w14:textId="76C30218" w:rsidR="004C1146" w:rsidRPr="00A577BB" w:rsidRDefault="009922DE" w:rsidP="004C1146">
            <w:pPr>
              <w:pStyle w:val="Normlny0"/>
            </w:pPr>
            <w:r w:rsidRPr="00A577BB">
              <w:t>§ 51 O 1</w:t>
            </w:r>
          </w:p>
          <w:p w14:paraId="02023917" w14:textId="77777777" w:rsidR="008D1464" w:rsidRPr="00A577BB" w:rsidRDefault="008D1464" w:rsidP="004C1146">
            <w:pPr>
              <w:pStyle w:val="Normlny0"/>
            </w:pPr>
          </w:p>
          <w:p w14:paraId="2A54D391" w14:textId="77777777" w:rsidR="008D1464" w:rsidRPr="00A577BB" w:rsidRDefault="008D1464" w:rsidP="004C1146">
            <w:pPr>
              <w:pStyle w:val="Normlny0"/>
            </w:pPr>
          </w:p>
          <w:p w14:paraId="13451B9A" w14:textId="77777777" w:rsidR="008D1464" w:rsidRPr="00A577BB" w:rsidRDefault="008D1464" w:rsidP="004C1146">
            <w:pPr>
              <w:pStyle w:val="Normlny0"/>
            </w:pPr>
          </w:p>
          <w:p w14:paraId="5D4096B8" w14:textId="77777777" w:rsidR="008D1464" w:rsidRPr="00A577BB" w:rsidRDefault="008D1464" w:rsidP="004C1146">
            <w:pPr>
              <w:pStyle w:val="Normlny0"/>
            </w:pPr>
          </w:p>
          <w:p w14:paraId="11E2FE64" w14:textId="77777777" w:rsidR="008D1464" w:rsidRPr="00A577BB" w:rsidRDefault="008D1464" w:rsidP="004C1146">
            <w:pPr>
              <w:pStyle w:val="Normlny0"/>
            </w:pPr>
          </w:p>
          <w:p w14:paraId="4C460B3C" w14:textId="77777777" w:rsidR="008D1464" w:rsidRPr="00A577BB" w:rsidRDefault="008D1464" w:rsidP="004C1146">
            <w:pPr>
              <w:pStyle w:val="Normlny0"/>
            </w:pPr>
          </w:p>
          <w:p w14:paraId="3629CC86" w14:textId="77777777" w:rsidR="008D1464" w:rsidRPr="00A577BB" w:rsidRDefault="008D1464" w:rsidP="004C1146">
            <w:pPr>
              <w:pStyle w:val="Normlny0"/>
            </w:pPr>
          </w:p>
          <w:p w14:paraId="7C97EE58" w14:textId="77777777" w:rsidR="008D1464" w:rsidRPr="00A577BB" w:rsidRDefault="008D1464" w:rsidP="004C1146">
            <w:pPr>
              <w:pStyle w:val="Normlny0"/>
            </w:pPr>
          </w:p>
          <w:p w14:paraId="6B9F929D" w14:textId="77777777" w:rsidR="008D1464" w:rsidRPr="00A577BB" w:rsidRDefault="008D1464" w:rsidP="004C1146">
            <w:pPr>
              <w:pStyle w:val="Normlny0"/>
            </w:pPr>
          </w:p>
          <w:p w14:paraId="63C8798F" w14:textId="77777777" w:rsidR="008D1464" w:rsidRPr="00A577BB" w:rsidRDefault="008D1464" w:rsidP="004C1146">
            <w:pPr>
              <w:pStyle w:val="Normlny0"/>
            </w:pPr>
          </w:p>
          <w:p w14:paraId="7B028818" w14:textId="2670B747" w:rsidR="009922DE" w:rsidRPr="00A577BB" w:rsidRDefault="009922DE" w:rsidP="004C1146">
            <w:pPr>
              <w:pStyle w:val="Normlny0"/>
            </w:pPr>
            <w:r w:rsidRPr="00A577BB">
              <w:lastRenderedPageBreak/>
              <w:t>§51 O 5 P a)</w:t>
            </w:r>
          </w:p>
          <w:p w14:paraId="51B12083" w14:textId="77777777" w:rsidR="009922DE" w:rsidRPr="00A577BB" w:rsidRDefault="009922DE" w:rsidP="004C1146">
            <w:pPr>
              <w:pStyle w:val="Normlny0"/>
            </w:pPr>
          </w:p>
          <w:p w14:paraId="320CF797" w14:textId="77777777" w:rsidR="009922DE" w:rsidRPr="00A577BB" w:rsidRDefault="009922DE" w:rsidP="004C1146">
            <w:pPr>
              <w:pStyle w:val="Normlny0"/>
            </w:pPr>
          </w:p>
          <w:p w14:paraId="55E2EF41" w14:textId="77777777" w:rsidR="009922DE" w:rsidRPr="00A577BB" w:rsidRDefault="009922DE" w:rsidP="004C1146">
            <w:pPr>
              <w:pStyle w:val="Normlny0"/>
            </w:pPr>
          </w:p>
          <w:p w14:paraId="6D2FE6CE" w14:textId="77777777" w:rsidR="009922DE" w:rsidRPr="00A577BB" w:rsidRDefault="009922DE" w:rsidP="004C1146">
            <w:pPr>
              <w:pStyle w:val="Normlny0"/>
            </w:pPr>
          </w:p>
          <w:p w14:paraId="28AC562C" w14:textId="6A90EB6F" w:rsidR="009922DE" w:rsidRPr="00A577BB" w:rsidRDefault="004C1146" w:rsidP="004C1146">
            <w:pPr>
              <w:pStyle w:val="Normlny0"/>
            </w:pPr>
            <w:r w:rsidRPr="00A577BB">
              <w:t>c)</w:t>
            </w:r>
          </w:p>
          <w:p w14:paraId="54BB3E92" w14:textId="77777777" w:rsidR="009922DE" w:rsidRPr="00A577BB" w:rsidRDefault="009922DE" w:rsidP="004C1146">
            <w:pPr>
              <w:pStyle w:val="Normlny0"/>
            </w:pPr>
          </w:p>
          <w:p w14:paraId="21125D76" w14:textId="77777777" w:rsidR="009922DE" w:rsidRPr="00A577BB" w:rsidRDefault="009922DE" w:rsidP="004C1146">
            <w:pPr>
              <w:pStyle w:val="Normlny0"/>
            </w:pPr>
          </w:p>
          <w:p w14:paraId="5A7CD4AB" w14:textId="77777777" w:rsidR="009922DE" w:rsidRPr="00A577BB" w:rsidRDefault="009922DE" w:rsidP="004C1146">
            <w:pPr>
              <w:pStyle w:val="Normlny0"/>
            </w:pPr>
          </w:p>
          <w:p w14:paraId="79D9E1CD" w14:textId="77777777" w:rsidR="009922DE" w:rsidRPr="00A577BB" w:rsidRDefault="009922DE" w:rsidP="004C1146">
            <w:pPr>
              <w:pStyle w:val="Normlny0"/>
            </w:pPr>
          </w:p>
          <w:p w14:paraId="391A5AC7" w14:textId="77777777" w:rsidR="009922DE" w:rsidRPr="00A577BB" w:rsidRDefault="009922DE" w:rsidP="004C1146">
            <w:pPr>
              <w:pStyle w:val="Normlny0"/>
            </w:pPr>
          </w:p>
          <w:p w14:paraId="08757F8B" w14:textId="77777777" w:rsidR="009922DE" w:rsidRPr="00A577BB" w:rsidRDefault="009922DE" w:rsidP="004C1146">
            <w:pPr>
              <w:pStyle w:val="Normlny0"/>
            </w:pPr>
          </w:p>
          <w:p w14:paraId="1CEC4BC7" w14:textId="4A18182F" w:rsidR="004C1146" w:rsidRPr="00A577BB" w:rsidRDefault="004C1146" w:rsidP="004C1146">
            <w:pPr>
              <w:pStyle w:val="Normlny0"/>
            </w:pPr>
            <w:r w:rsidRPr="00A577BB">
              <w:t xml:space="preserve"> g)</w:t>
            </w:r>
          </w:p>
          <w:p w14:paraId="3023C931" w14:textId="77777777" w:rsidR="008D1464" w:rsidRPr="00A577BB" w:rsidRDefault="008D1464" w:rsidP="004C1146">
            <w:pPr>
              <w:pStyle w:val="Normlny0"/>
            </w:pPr>
          </w:p>
          <w:p w14:paraId="67EA239B" w14:textId="77777777" w:rsidR="008D1464" w:rsidRPr="00A577BB" w:rsidRDefault="008D1464" w:rsidP="004C1146">
            <w:pPr>
              <w:pStyle w:val="Normlny0"/>
            </w:pPr>
          </w:p>
          <w:p w14:paraId="1C64E41A" w14:textId="77777777" w:rsidR="008D1464" w:rsidRPr="00A577BB" w:rsidRDefault="008D1464" w:rsidP="004C1146">
            <w:pPr>
              <w:pStyle w:val="Normlny0"/>
            </w:pPr>
          </w:p>
          <w:p w14:paraId="658F7769" w14:textId="77777777" w:rsidR="008D1464" w:rsidRPr="00A577BB" w:rsidRDefault="008D1464" w:rsidP="004C1146">
            <w:pPr>
              <w:pStyle w:val="Normlny0"/>
            </w:pPr>
          </w:p>
          <w:p w14:paraId="4BE4D94D" w14:textId="77777777" w:rsidR="008D1464" w:rsidRPr="00A577BB" w:rsidRDefault="008D1464" w:rsidP="004C1146">
            <w:pPr>
              <w:pStyle w:val="Normlny0"/>
            </w:pPr>
          </w:p>
          <w:p w14:paraId="257136DE" w14:textId="77777777" w:rsidR="008D1464" w:rsidRPr="00A577BB" w:rsidRDefault="008D1464" w:rsidP="004C1146">
            <w:pPr>
              <w:pStyle w:val="Normlny0"/>
            </w:pPr>
          </w:p>
          <w:p w14:paraId="0352989A" w14:textId="77777777" w:rsidR="008D1464" w:rsidRPr="00A577BB" w:rsidRDefault="008D1464" w:rsidP="004C1146">
            <w:pPr>
              <w:pStyle w:val="Normlny0"/>
            </w:pPr>
          </w:p>
          <w:p w14:paraId="3270F66E" w14:textId="07BC06E6" w:rsidR="004C1146" w:rsidRPr="00A577BB" w:rsidRDefault="002932DC" w:rsidP="004C1146">
            <w:pPr>
              <w:pStyle w:val="Normlny0"/>
            </w:pPr>
            <w:r w:rsidRPr="00A577BB">
              <w:t>§ 51 O 5 P d)</w:t>
            </w:r>
          </w:p>
          <w:p w14:paraId="32AA9F45" w14:textId="77777777" w:rsidR="008D1464" w:rsidRPr="00A577BB" w:rsidRDefault="008D1464" w:rsidP="004C1146">
            <w:pPr>
              <w:pStyle w:val="Normlny0"/>
            </w:pPr>
          </w:p>
          <w:p w14:paraId="53235378" w14:textId="77777777" w:rsidR="00A71FF8" w:rsidRPr="00A577BB" w:rsidRDefault="004C1146" w:rsidP="004C1146">
            <w:pPr>
              <w:pStyle w:val="Normlny0"/>
            </w:pPr>
            <w:r w:rsidRPr="00A577BB">
              <w:t>§ 51</w:t>
            </w:r>
          </w:p>
          <w:p w14:paraId="56ACF494" w14:textId="76B3E89C" w:rsidR="004C1146" w:rsidRPr="00A577BB" w:rsidRDefault="00A71FF8" w:rsidP="004C1146">
            <w:pPr>
              <w:pStyle w:val="Normlny0"/>
            </w:pPr>
            <w:r w:rsidRPr="00A577BB">
              <w:t>O1 a</w:t>
            </w:r>
            <w:r w:rsidR="004C1146" w:rsidRPr="00A577BB">
              <w:t> 8</w:t>
            </w:r>
          </w:p>
          <w:p w14:paraId="442FBBCA" w14:textId="77777777" w:rsidR="008D1464" w:rsidRPr="00A577BB" w:rsidRDefault="008D1464" w:rsidP="004C1146">
            <w:pPr>
              <w:pStyle w:val="Normlny0"/>
            </w:pPr>
          </w:p>
          <w:p w14:paraId="76440F0B" w14:textId="77777777" w:rsidR="008D1464" w:rsidRPr="00A577BB" w:rsidRDefault="008D1464" w:rsidP="004C1146">
            <w:pPr>
              <w:pStyle w:val="Normlny0"/>
            </w:pPr>
          </w:p>
          <w:p w14:paraId="2C0210F5" w14:textId="77777777" w:rsidR="008D1464" w:rsidRPr="00A577BB" w:rsidRDefault="008D1464" w:rsidP="004C1146">
            <w:pPr>
              <w:pStyle w:val="Normlny0"/>
            </w:pPr>
          </w:p>
          <w:p w14:paraId="6651597F" w14:textId="77777777" w:rsidR="008D1464" w:rsidRPr="00A577BB" w:rsidRDefault="008D1464" w:rsidP="004C1146">
            <w:pPr>
              <w:pStyle w:val="Normlny0"/>
            </w:pPr>
          </w:p>
          <w:p w14:paraId="59E35CD0" w14:textId="77777777" w:rsidR="008D1464" w:rsidRPr="00A577BB" w:rsidRDefault="008D1464" w:rsidP="004C1146">
            <w:pPr>
              <w:pStyle w:val="Normlny0"/>
            </w:pPr>
          </w:p>
          <w:p w14:paraId="026C8530" w14:textId="77777777" w:rsidR="008D1464" w:rsidRPr="00A577BB" w:rsidRDefault="008D1464" w:rsidP="004C1146">
            <w:pPr>
              <w:pStyle w:val="Normlny0"/>
            </w:pPr>
          </w:p>
          <w:p w14:paraId="183E2BF3" w14:textId="77777777" w:rsidR="008D1464" w:rsidRPr="00A577BB" w:rsidRDefault="008D1464" w:rsidP="004C1146">
            <w:pPr>
              <w:pStyle w:val="Normlny0"/>
            </w:pPr>
          </w:p>
          <w:p w14:paraId="2428D4E2" w14:textId="77777777" w:rsidR="008D1464" w:rsidRPr="00A577BB" w:rsidRDefault="008D1464" w:rsidP="004C1146">
            <w:pPr>
              <w:pStyle w:val="Normlny0"/>
            </w:pPr>
          </w:p>
          <w:p w14:paraId="4D7BB725" w14:textId="77777777" w:rsidR="008D1464" w:rsidRPr="00A577BB" w:rsidRDefault="008D1464" w:rsidP="004C1146">
            <w:pPr>
              <w:pStyle w:val="Normlny0"/>
            </w:pPr>
          </w:p>
          <w:p w14:paraId="1E2DE680" w14:textId="77777777" w:rsidR="004B0C83" w:rsidRPr="00A577BB" w:rsidRDefault="004B0C83" w:rsidP="004C1146">
            <w:pPr>
              <w:pStyle w:val="Normlny0"/>
            </w:pPr>
          </w:p>
          <w:p w14:paraId="61F09118" w14:textId="77777777" w:rsidR="009D1B42" w:rsidRPr="00A577BB" w:rsidRDefault="009D1B42" w:rsidP="004C1146">
            <w:pPr>
              <w:pStyle w:val="Normlny0"/>
            </w:pPr>
          </w:p>
          <w:p w14:paraId="64FB2254" w14:textId="77777777" w:rsidR="009D1B42" w:rsidRPr="00A577BB" w:rsidRDefault="009D1B42" w:rsidP="004C1146">
            <w:pPr>
              <w:pStyle w:val="Normlny0"/>
            </w:pPr>
          </w:p>
          <w:p w14:paraId="33D2B314" w14:textId="77777777" w:rsidR="00A71FF8" w:rsidRPr="00A577BB" w:rsidRDefault="00A71FF8" w:rsidP="004C1146">
            <w:pPr>
              <w:pStyle w:val="Normlny0"/>
            </w:pPr>
          </w:p>
          <w:p w14:paraId="734FFFE7" w14:textId="77777777" w:rsidR="00A71FF8" w:rsidRPr="00A577BB" w:rsidRDefault="00A71FF8" w:rsidP="004C1146">
            <w:pPr>
              <w:pStyle w:val="Normlny0"/>
            </w:pPr>
          </w:p>
          <w:p w14:paraId="5E38C275" w14:textId="77777777" w:rsidR="00A71FF8" w:rsidRPr="00A577BB" w:rsidRDefault="00A71FF8" w:rsidP="004C1146">
            <w:pPr>
              <w:pStyle w:val="Normlny0"/>
            </w:pPr>
          </w:p>
          <w:p w14:paraId="78FA4F94" w14:textId="77777777" w:rsidR="00A71FF8" w:rsidRPr="00A577BB" w:rsidRDefault="00A71FF8" w:rsidP="004C1146">
            <w:pPr>
              <w:pStyle w:val="Normlny0"/>
            </w:pPr>
          </w:p>
          <w:p w14:paraId="3B849056" w14:textId="77777777" w:rsidR="00A71FF8" w:rsidRPr="00A577BB" w:rsidRDefault="00A71FF8" w:rsidP="004C1146">
            <w:pPr>
              <w:pStyle w:val="Normlny0"/>
            </w:pPr>
          </w:p>
          <w:p w14:paraId="581CC086" w14:textId="77777777" w:rsidR="00A71FF8" w:rsidRPr="00A577BB" w:rsidRDefault="00A71FF8" w:rsidP="004C1146">
            <w:pPr>
              <w:pStyle w:val="Normlny0"/>
            </w:pPr>
          </w:p>
          <w:p w14:paraId="54A25F12" w14:textId="77777777" w:rsidR="00A71FF8" w:rsidRPr="00A577BB" w:rsidRDefault="00A71FF8" w:rsidP="004C1146">
            <w:pPr>
              <w:pStyle w:val="Normlny0"/>
            </w:pPr>
          </w:p>
          <w:p w14:paraId="4FEF9202" w14:textId="77777777" w:rsidR="00A71FF8" w:rsidRPr="00A577BB" w:rsidRDefault="00A71FF8" w:rsidP="004C1146">
            <w:pPr>
              <w:pStyle w:val="Normlny0"/>
            </w:pPr>
          </w:p>
          <w:p w14:paraId="1160DDD7" w14:textId="40DF41E4" w:rsidR="004C1146" w:rsidRPr="00A577BB" w:rsidRDefault="004C1146" w:rsidP="004C1146">
            <w:pPr>
              <w:pStyle w:val="Normlny0"/>
            </w:pPr>
            <w:r w:rsidRPr="00A577BB">
              <w:t>§ 51 O 17 P b)</w:t>
            </w:r>
          </w:p>
        </w:tc>
        <w:tc>
          <w:tcPr>
            <w:tcW w:w="5245" w:type="dxa"/>
            <w:tcBorders>
              <w:top w:val="single" w:sz="4" w:space="0" w:color="auto"/>
              <w:left w:val="single" w:sz="4" w:space="0" w:color="auto"/>
              <w:bottom w:val="single" w:sz="4" w:space="0" w:color="auto"/>
              <w:right w:val="single" w:sz="4" w:space="0" w:color="auto"/>
            </w:tcBorders>
          </w:tcPr>
          <w:p w14:paraId="4C2B351B" w14:textId="77777777" w:rsidR="002A5B1C" w:rsidRPr="00A577BB" w:rsidRDefault="002A5B1C" w:rsidP="004C1146">
            <w:pPr>
              <w:tabs>
                <w:tab w:val="left" w:pos="220"/>
              </w:tabs>
              <w:spacing w:before="0" w:beforeAutospacing="0" w:after="0" w:afterAutospacing="0"/>
              <w:jc w:val="both"/>
              <w:rPr>
                <w:sz w:val="20"/>
                <w:szCs w:val="20"/>
              </w:rPr>
            </w:pPr>
          </w:p>
          <w:p w14:paraId="30A128E6" w14:textId="77777777" w:rsidR="002A5B1C" w:rsidRPr="00A577BB" w:rsidRDefault="002A5B1C" w:rsidP="002A5B1C">
            <w:pPr>
              <w:numPr>
                <w:ilvl w:val="0"/>
                <w:numId w:val="32"/>
              </w:numPr>
              <w:tabs>
                <w:tab w:val="left" w:pos="220"/>
              </w:tabs>
              <w:spacing w:before="0" w:beforeAutospacing="0" w:after="0" w:afterAutospacing="0"/>
              <w:ind w:left="99" w:hanging="22"/>
              <w:jc w:val="both"/>
              <w:rPr>
                <w:sz w:val="20"/>
                <w:szCs w:val="20"/>
              </w:rPr>
            </w:pPr>
            <w:r w:rsidRPr="00A577BB">
              <w:rPr>
                <w:sz w:val="20"/>
                <w:szCs w:val="20"/>
              </w:rPr>
              <w:t xml:space="preserve">Rada pred rozhodnutím o uložení opatrení na riešenie krízových situácií alebo pred uplatnením právomoci odpísania alebo konverzie kapitálových nástrojov </w:t>
            </w:r>
            <w:r w:rsidRPr="00A577BB">
              <w:rPr>
                <w:b/>
                <w:sz w:val="20"/>
                <w:szCs w:val="20"/>
              </w:rPr>
              <w:t xml:space="preserve">a oprávnených záväzkov v súlade s § 70 </w:t>
            </w:r>
            <w:r w:rsidRPr="00A577BB">
              <w:rPr>
                <w:sz w:val="20"/>
                <w:szCs w:val="20"/>
              </w:rPr>
              <w:t>zabezpečí vykonanie verného a pravdivého ocenenia aktív a záväzkov vybranej inštitúcie alebo osoby podľa § 1 ods. 3 písm. b) až d), ktorá spĺňa podmienky na začatie rezolučného konania podľa § 34 ods. 1 alebo podľa § 48. Ak sú splnené všetky podmienky ustanovené v tomto paragrafe, ocenenie sa považuje za konečné.</w:t>
            </w:r>
          </w:p>
          <w:p w14:paraId="31AABC19" w14:textId="77777777" w:rsidR="004C1146" w:rsidRPr="00A577BB" w:rsidRDefault="004C1146" w:rsidP="004C1146">
            <w:pPr>
              <w:tabs>
                <w:tab w:val="left" w:pos="220"/>
              </w:tabs>
              <w:spacing w:before="0" w:beforeAutospacing="0" w:after="0" w:afterAutospacing="0"/>
              <w:jc w:val="both"/>
              <w:rPr>
                <w:sz w:val="20"/>
                <w:szCs w:val="20"/>
              </w:rPr>
            </w:pPr>
          </w:p>
          <w:p w14:paraId="7DFEDBED" w14:textId="77777777" w:rsidR="004C1146" w:rsidRPr="00A577BB" w:rsidRDefault="004C1146" w:rsidP="004C1146">
            <w:pPr>
              <w:tabs>
                <w:tab w:val="left" w:pos="220"/>
              </w:tabs>
              <w:spacing w:before="0" w:beforeAutospacing="0" w:after="0" w:afterAutospacing="0"/>
              <w:jc w:val="both"/>
              <w:rPr>
                <w:sz w:val="20"/>
                <w:szCs w:val="20"/>
              </w:rPr>
            </w:pPr>
          </w:p>
          <w:p w14:paraId="2C55D8B2" w14:textId="77777777" w:rsidR="009922DE" w:rsidRPr="00A577BB" w:rsidRDefault="009922DE" w:rsidP="002A5B1C">
            <w:pPr>
              <w:tabs>
                <w:tab w:val="left" w:pos="220"/>
              </w:tabs>
              <w:spacing w:before="0" w:beforeAutospacing="0" w:after="0" w:afterAutospacing="0"/>
              <w:jc w:val="both"/>
              <w:rPr>
                <w:sz w:val="20"/>
                <w:szCs w:val="20"/>
                <w:shd w:val="clear" w:color="auto" w:fill="FFFFFF"/>
              </w:rPr>
            </w:pPr>
          </w:p>
          <w:p w14:paraId="354812ED" w14:textId="415671BB" w:rsidR="002F1558" w:rsidRPr="00A577BB" w:rsidRDefault="002F1558" w:rsidP="002A5B1C">
            <w:pPr>
              <w:tabs>
                <w:tab w:val="left" w:pos="220"/>
              </w:tabs>
              <w:spacing w:before="0" w:beforeAutospacing="0" w:after="0" w:afterAutospacing="0"/>
              <w:jc w:val="both"/>
              <w:rPr>
                <w:sz w:val="20"/>
                <w:szCs w:val="20"/>
              </w:rPr>
            </w:pPr>
            <w:r w:rsidRPr="00A577BB">
              <w:rPr>
                <w:sz w:val="20"/>
                <w:szCs w:val="20"/>
                <w:shd w:val="clear" w:color="auto" w:fill="FFFFFF"/>
              </w:rPr>
              <w:t>Účelom oceňovania je</w:t>
            </w:r>
          </w:p>
          <w:p w14:paraId="290AE371" w14:textId="77777777" w:rsidR="002A5B1C" w:rsidRPr="00A577BB" w:rsidRDefault="002A5B1C" w:rsidP="002A5B1C">
            <w:pPr>
              <w:tabs>
                <w:tab w:val="left" w:pos="220"/>
              </w:tabs>
              <w:spacing w:before="0" w:beforeAutospacing="0" w:after="0" w:afterAutospacing="0"/>
              <w:jc w:val="both"/>
              <w:rPr>
                <w:sz w:val="20"/>
                <w:szCs w:val="20"/>
              </w:rPr>
            </w:pPr>
            <w:r w:rsidRPr="00A577BB">
              <w:rPr>
                <w:sz w:val="20"/>
                <w:szCs w:val="20"/>
              </w:rPr>
              <w:lastRenderedPageBreak/>
              <w:t xml:space="preserve">a) zistiť, či sú splnené podmienky na odpísanie alebo konverziu kapitálových nástrojov </w:t>
            </w:r>
            <w:r w:rsidRPr="00A577BB">
              <w:rPr>
                <w:b/>
                <w:sz w:val="20"/>
                <w:szCs w:val="20"/>
              </w:rPr>
              <w:t>a oprávnených záväzkov v súlade s § 70</w:t>
            </w:r>
            <w:r w:rsidRPr="00A577BB">
              <w:rPr>
                <w:sz w:val="20"/>
                <w:szCs w:val="20"/>
              </w:rPr>
              <w:t>,</w:t>
            </w:r>
          </w:p>
          <w:p w14:paraId="21C43B9F" w14:textId="77777777" w:rsidR="002A5B1C" w:rsidRPr="00A577BB" w:rsidRDefault="002A5B1C" w:rsidP="002A5B1C">
            <w:pPr>
              <w:tabs>
                <w:tab w:val="left" w:pos="220"/>
              </w:tabs>
              <w:spacing w:before="0" w:beforeAutospacing="0" w:after="0" w:afterAutospacing="0"/>
              <w:jc w:val="both"/>
              <w:rPr>
                <w:sz w:val="20"/>
                <w:szCs w:val="20"/>
              </w:rPr>
            </w:pPr>
          </w:p>
          <w:p w14:paraId="003006E0" w14:textId="77777777" w:rsidR="002A5B1C" w:rsidRPr="00A577BB" w:rsidRDefault="007A39CD" w:rsidP="00CE20EE">
            <w:pPr>
              <w:tabs>
                <w:tab w:val="left" w:pos="220"/>
              </w:tabs>
              <w:spacing w:before="0" w:beforeAutospacing="0" w:after="0" w:afterAutospacing="0"/>
              <w:ind w:left="42"/>
              <w:jc w:val="both"/>
              <w:rPr>
                <w:sz w:val="20"/>
                <w:szCs w:val="20"/>
              </w:rPr>
            </w:pPr>
            <w:r w:rsidRPr="00A577BB">
              <w:rPr>
                <w:sz w:val="20"/>
                <w:szCs w:val="20"/>
              </w:rPr>
              <w:t xml:space="preserve">c) </w:t>
            </w:r>
            <w:r w:rsidR="002A5B1C" w:rsidRPr="00A577BB">
              <w:rPr>
                <w:sz w:val="20"/>
                <w:szCs w:val="20"/>
              </w:rPr>
              <w:t>podložiť rozhodnutie o rozsahu zrušenia alebo zriedenia akcií alebo iných nástrojov vlastníctva, ako aj o rozsahu odpísania alebo konverzie príslušných kapitálových nástrojov</w:t>
            </w:r>
            <w:r w:rsidR="008D1464" w:rsidRPr="00A577BB">
              <w:rPr>
                <w:sz w:val="20"/>
                <w:szCs w:val="20"/>
              </w:rPr>
              <w:t xml:space="preserve"> </w:t>
            </w:r>
            <w:r w:rsidR="008D1464" w:rsidRPr="00A577BB">
              <w:rPr>
                <w:b/>
                <w:sz w:val="20"/>
                <w:szCs w:val="20"/>
              </w:rPr>
              <w:t>a oprávnených záväzkov v súlade s § 70</w:t>
            </w:r>
            <w:r w:rsidR="002A5B1C" w:rsidRPr="00A577BB">
              <w:rPr>
                <w:sz w:val="20"/>
                <w:szCs w:val="20"/>
              </w:rPr>
              <w:t>, ak sa uplatňuje právomoc odpísania alebo konverzie kapitálových nástrojov</w:t>
            </w:r>
            <w:r w:rsidR="008D1464" w:rsidRPr="00A577BB">
              <w:rPr>
                <w:sz w:val="20"/>
                <w:szCs w:val="20"/>
              </w:rPr>
              <w:t xml:space="preserve"> </w:t>
            </w:r>
            <w:r w:rsidR="008D1464" w:rsidRPr="00A577BB">
              <w:rPr>
                <w:b/>
                <w:sz w:val="20"/>
                <w:szCs w:val="20"/>
              </w:rPr>
              <w:t>a oprávnených záväzkov v súlade s § 70</w:t>
            </w:r>
            <w:r w:rsidR="002A5B1C" w:rsidRPr="00A577BB">
              <w:rPr>
                <w:sz w:val="20"/>
                <w:szCs w:val="20"/>
              </w:rPr>
              <w:t>,</w:t>
            </w:r>
          </w:p>
          <w:p w14:paraId="4D84771F" w14:textId="77777777" w:rsidR="008D1464" w:rsidRPr="00A577BB" w:rsidRDefault="008D1464" w:rsidP="008D1464">
            <w:pPr>
              <w:tabs>
                <w:tab w:val="left" w:pos="220"/>
              </w:tabs>
              <w:spacing w:before="0" w:beforeAutospacing="0" w:after="0" w:afterAutospacing="0"/>
              <w:ind w:left="1222"/>
              <w:jc w:val="both"/>
              <w:rPr>
                <w:sz w:val="20"/>
                <w:szCs w:val="20"/>
              </w:rPr>
            </w:pPr>
          </w:p>
          <w:p w14:paraId="6DDABF7F" w14:textId="77777777" w:rsidR="008D1464" w:rsidRPr="00A577BB" w:rsidRDefault="008D1464" w:rsidP="008D1464">
            <w:pPr>
              <w:tabs>
                <w:tab w:val="left" w:pos="220"/>
              </w:tabs>
              <w:spacing w:before="0" w:beforeAutospacing="0" w:after="0" w:afterAutospacing="0"/>
              <w:jc w:val="both"/>
              <w:rPr>
                <w:sz w:val="20"/>
                <w:szCs w:val="20"/>
              </w:rPr>
            </w:pPr>
            <w:r w:rsidRPr="00A577BB">
              <w:rPr>
                <w:sz w:val="20"/>
                <w:szCs w:val="20"/>
              </w:rPr>
              <w:t xml:space="preserve">g) zabezpečiť, aby sa straty vo vzťahu k aktívam vybranej inštitúcie alebo osoby podľa § 1 ods. 3 písm. b) až d) plne zaúčtovali v účtovných knihách vybranej inštitúcie alebo osoby podľa § 1 ods. 3 písm. b) až d) v čase uloženia opatrení na riešenie krízových situácií alebo výkonu právomoci odpísania alebo konverzie kapitálových nástrojov </w:t>
            </w:r>
            <w:r w:rsidRPr="00A577BB">
              <w:rPr>
                <w:b/>
                <w:sz w:val="20"/>
                <w:szCs w:val="20"/>
              </w:rPr>
              <w:t>a oprávnených záväzkov v súlade s § 70</w:t>
            </w:r>
            <w:r w:rsidRPr="00A577BB">
              <w:rPr>
                <w:sz w:val="20"/>
                <w:szCs w:val="20"/>
              </w:rPr>
              <w:t>.</w:t>
            </w:r>
          </w:p>
          <w:p w14:paraId="7BF14E30" w14:textId="77777777" w:rsidR="002A5B1C" w:rsidRPr="00A577BB" w:rsidRDefault="002A5B1C" w:rsidP="004C1146">
            <w:pPr>
              <w:tabs>
                <w:tab w:val="left" w:pos="220"/>
              </w:tabs>
              <w:spacing w:before="0" w:beforeAutospacing="0" w:after="0" w:afterAutospacing="0"/>
              <w:jc w:val="both"/>
              <w:rPr>
                <w:sz w:val="20"/>
                <w:szCs w:val="20"/>
              </w:rPr>
            </w:pPr>
          </w:p>
          <w:p w14:paraId="73518CBB" w14:textId="7C7463D7" w:rsidR="008D1464" w:rsidRPr="00A577BB" w:rsidRDefault="007A39CD" w:rsidP="00CE20EE">
            <w:pPr>
              <w:spacing w:before="0" w:beforeAutospacing="0" w:after="0" w:afterAutospacing="0"/>
              <w:ind w:left="42"/>
              <w:jc w:val="both"/>
              <w:rPr>
                <w:sz w:val="20"/>
                <w:szCs w:val="20"/>
              </w:rPr>
            </w:pPr>
            <w:r w:rsidRPr="00A577BB">
              <w:rPr>
                <w:sz w:val="20"/>
                <w:szCs w:val="20"/>
              </w:rPr>
              <w:t xml:space="preserve">d) </w:t>
            </w:r>
            <w:r w:rsidR="008D1464" w:rsidRPr="00A577BB">
              <w:rPr>
                <w:sz w:val="20"/>
                <w:szCs w:val="20"/>
              </w:rPr>
              <w:t xml:space="preserve">podložiť rozhodnutie o rozsahu odpísania alebo konverzie záväzkov </w:t>
            </w:r>
            <w:r w:rsidR="008D1464" w:rsidRPr="00A577BB">
              <w:rPr>
                <w:b/>
                <w:sz w:val="20"/>
                <w:szCs w:val="20"/>
              </w:rPr>
              <w:t>použiteľných pri opatrení kapitalizácie</w:t>
            </w:r>
            <w:r w:rsidR="008D1464" w:rsidRPr="00A577BB">
              <w:rPr>
                <w:sz w:val="20"/>
                <w:szCs w:val="20"/>
              </w:rPr>
              <w:t>, ak sa ukladá opatrenie kapitalizácie,</w:t>
            </w:r>
          </w:p>
          <w:p w14:paraId="69A67615" w14:textId="6F9823ED" w:rsidR="009922DE" w:rsidRPr="00A577BB" w:rsidRDefault="009922DE" w:rsidP="009922DE">
            <w:pPr>
              <w:tabs>
                <w:tab w:val="left" w:pos="220"/>
              </w:tabs>
              <w:spacing w:before="0" w:beforeAutospacing="0" w:after="0" w:afterAutospacing="0"/>
              <w:jc w:val="both"/>
              <w:rPr>
                <w:sz w:val="20"/>
                <w:szCs w:val="20"/>
              </w:rPr>
            </w:pPr>
          </w:p>
          <w:p w14:paraId="3AA73A40" w14:textId="1BC7667C" w:rsidR="009922DE" w:rsidRPr="00A577BB" w:rsidRDefault="009922DE" w:rsidP="009922DE">
            <w:pPr>
              <w:tabs>
                <w:tab w:val="left" w:pos="220"/>
              </w:tabs>
              <w:spacing w:before="0" w:beforeAutospacing="0" w:after="0" w:afterAutospacing="0"/>
              <w:jc w:val="both"/>
              <w:rPr>
                <w:sz w:val="20"/>
                <w:szCs w:val="20"/>
              </w:rPr>
            </w:pPr>
            <w:r w:rsidRPr="00A577BB">
              <w:rPr>
                <w:sz w:val="20"/>
                <w:szCs w:val="20"/>
              </w:rPr>
              <w:t xml:space="preserve">(1) Rada pred rozhodnutím o uložení opatrení na riešenie krízových situácií alebo pred uplatnením právomoci odpísania alebo konverzie kapitálových nástrojov </w:t>
            </w:r>
            <w:r w:rsidR="00A71FF8" w:rsidRPr="00A577BB">
              <w:rPr>
                <w:sz w:val="20"/>
                <w:szCs w:val="20"/>
              </w:rPr>
              <w:t xml:space="preserve">a oprávnených záväzkov v súlade s § 70 </w:t>
            </w:r>
            <w:r w:rsidRPr="00A577BB">
              <w:rPr>
                <w:sz w:val="20"/>
                <w:szCs w:val="20"/>
              </w:rPr>
              <w:t>zabezpečí vykonanie verného a pravdivého ocenenia aktív a záväzkov vybranej inštitúcie alebo osoby podľa § 1 ods. 3 písm. b) až d), ktorá spĺňa podmienky na začatie rezolučného konania podľa § 34 ods. 1 alebo podľa § 48. Ak sú splnené všetky podmienky ustanovené v tomto paragrafe, ocenenie sa považuje za konečné.</w:t>
            </w:r>
          </w:p>
          <w:p w14:paraId="142878F4" w14:textId="77777777" w:rsidR="009922DE" w:rsidRPr="00A577BB" w:rsidRDefault="009922DE" w:rsidP="009922DE">
            <w:pPr>
              <w:tabs>
                <w:tab w:val="left" w:pos="220"/>
              </w:tabs>
              <w:spacing w:before="0" w:beforeAutospacing="0" w:after="0" w:afterAutospacing="0"/>
              <w:jc w:val="both"/>
              <w:rPr>
                <w:sz w:val="20"/>
                <w:szCs w:val="20"/>
              </w:rPr>
            </w:pPr>
          </w:p>
          <w:p w14:paraId="440F2126" w14:textId="04B9DCFC" w:rsidR="008D1464" w:rsidRPr="00A577BB" w:rsidRDefault="009922DE" w:rsidP="009922DE">
            <w:pPr>
              <w:tabs>
                <w:tab w:val="left" w:pos="220"/>
              </w:tabs>
              <w:spacing w:before="0" w:beforeAutospacing="0" w:after="0" w:afterAutospacing="0"/>
              <w:jc w:val="both"/>
              <w:rPr>
                <w:sz w:val="20"/>
                <w:szCs w:val="20"/>
              </w:rPr>
            </w:pPr>
            <w:r w:rsidRPr="00A577BB">
              <w:rPr>
                <w:sz w:val="20"/>
                <w:szCs w:val="20"/>
              </w:rPr>
              <w:t xml:space="preserve">(8) </w:t>
            </w:r>
            <w:r w:rsidR="008D1464" w:rsidRPr="00A577BB">
              <w:rPr>
                <w:sz w:val="20"/>
                <w:szCs w:val="20"/>
              </w:rPr>
              <w:t xml:space="preserve">Pri ocenení sa neprihliada na to, že by sa vybranej inštitúcii alebo osobe podľa § 1 ods. 3 písm. b) až d) v budúcnosti od okamihu uloženia opatrenia na riešenie krízovej situácie alebo uplatnenia právomoci odpísania alebo konverzie kapitálových nástrojov </w:t>
            </w:r>
            <w:r w:rsidR="008D1464" w:rsidRPr="00A577BB">
              <w:rPr>
                <w:b/>
                <w:sz w:val="20"/>
                <w:szCs w:val="20"/>
              </w:rPr>
              <w:t>a oprávnených záväzkov v súlade s § 70</w:t>
            </w:r>
            <w:r w:rsidR="008D1464" w:rsidRPr="00A577BB">
              <w:rPr>
                <w:sz w:val="20"/>
                <w:szCs w:val="20"/>
              </w:rPr>
              <w:t xml:space="preserve"> mohla poskytnúť mimoriadna verejná finančná podpora alebo krátkodobý úver Národnej banky Slovenska na dočasnú podporu likvidity, alebo iná finančná pomoc Národnej banky Slovenska na odstránenie dočasného nedostatku likvidity zabezpečená neštandardnou zábezpekou alebo poskytnutá s mimoriadnym termínom splatnosti, alebo za mimoriadnu úrokovú mieru.</w:t>
            </w:r>
          </w:p>
          <w:p w14:paraId="1377995B" w14:textId="77777777" w:rsidR="004C1146" w:rsidRPr="00A577BB" w:rsidRDefault="004C1146" w:rsidP="004C1146">
            <w:pPr>
              <w:tabs>
                <w:tab w:val="left" w:pos="220"/>
              </w:tabs>
              <w:spacing w:before="0" w:beforeAutospacing="0" w:after="0" w:afterAutospacing="0"/>
              <w:jc w:val="both"/>
              <w:rPr>
                <w:sz w:val="20"/>
                <w:szCs w:val="20"/>
              </w:rPr>
            </w:pPr>
          </w:p>
          <w:p w14:paraId="6E42F6C5" w14:textId="77777777" w:rsidR="004B0C83" w:rsidRPr="00A577BB" w:rsidRDefault="004B0C83" w:rsidP="004C1146">
            <w:pPr>
              <w:tabs>
                <w:tab w:val="left" w:pos="220"/>
              </w:tabs>
              <w:spacing w:before="0" w:beforeAutospacing="0" w:after="0" w:afterAutospacing="0"/>
              <w:jc w:val="both"/>
              <w:rPr>
                <w:sz w:val="20"/>
                <w:szCs w:val="20"/>
              </w:rPr>
            </w:pPr>
          </w:p>
          <w:p w14:paraId="55BCAC0A" w14:textId="21AF5091" w:rsidR="00EC2214" w:rsidRPr="00A577BB" w:rsidRDefault="00EC2214" w:rsidP="004C1146">
            <w:pPr>
              <w:tabs>
                <w:tab w:val="left" w:pos="220"/>
              </w:tabs>
              <w:spacing w:before="0" w:beforeAutospacing="0" w:after="0" w:afterAutospacing="0"/>
              <w:jc w:val="both"/>
              <w:rPr>
                <w:sz w:val="20"/>
                <w:szCs w:val="20"/>
                <w:shd w:val="clear" w:color="auto" w:fill="FFFFFF"/>
              </w:rPr>
            </w:pPr>
            <w:r w:rsidRPr="00A577BB">
              <w:rPr>
                <w:sz w:val="20"/>
                <w:szCs w:val="20"/>
                <w:shd w:val="clear" w:color="auto" w:fill="FFFFFF"/>
              </w:rPr>
              <w:t>Ocenenie je podkladom rozhodnutia rady</w:t>
            </w:r>
          </w:p>
          <w:p w14:paraId="4220DBB1" w14:textId="77777777" w:rsidR="004C1146" w:rsidRPr="00A577BB" w:rsidRDefault="004C1146" w:rsidP="004C1146">
            <w:pPr>
              <w:tabs>
                <w:tab w:val="left" w:pos="220"/>
              </w:tabs>
              <w:spacing w:before="0" w:beforeAutospacing="0" w:after="0" w:afterAutospacing="0"/>
              <w:jc w:val="both"/>
              <w:rPr>
                <w:b/>
                <w:sz w:val="20"/>
                <w:szCs w:val="20"/>
              </w:rPr>
            </w:pPr>
            <w:r w:rsidRPr="00A577BB">
              <w:rPr>
                <w:b/>
                <w:sz w:val="20"/>
                <w:szCs w:val="20"/>
              </w:rPr>
              <w:t>b) pre výkon právomocí odpísania alebo konverzie kapitálových nástrojov a oprávne</w:t>
            </w:r>
            <w:r w:rsidR="008D1464" w:rsidRPr="00A577BB">
              <w:rPr>
                <w:b/>
                <w:sz w:val="20"/>
                <w:szCs w:val="20"/>
              </w:rPr>
              <w:t>ných záväzkov v súlade s § 70.</w:t>
            </w:r>
          </w:p>
        </w:tc>
        <w:tc>
          <w:tcPr>
            <w:tcW w:w="709" w:type="dxa"/>
            <w:tcBorders>
              <w:top w:val="single" w:sz="4" w:space="0" w:color="auto"/>
              <w:left w:val="single" w:sz="4" w:space="0" w:color="auto"/>
              <w:bottom w:val="single" w:sz="4" w:space="0" w:color="auto"/>
              <w:right w:val="single" w:sz="4" w:space="0" w:color="auto"/>
            </w:tcBorders>
          </w:tcPr>
          <w:p w14:paraId="0198E9E6"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6251D2CD" w14:textId="77777777" w:rsidR="004C1146" w:rsidRPr="00A577BB" w:rsidRDefault="004C1146" w:rsidP="004C1146">
            <w:pPr>
              <w:pStyle w:val="Nadpis1"/>
              <w:rPr>
                <w:b w:val="0"/>
                <w:bCs w:val="0"/>
                <w:sz w:val="22"/>
                <w:szCs w:val="22"/>
              </w:rPr>
            </w:pPr>
          </w:p>
        </w:tc>
      </w:tr>
      <w:tr w:rsidR="008E2AD2" w:rsidRPr="00A577BB" w14:paraId="4E752480" w14:textId="77777777" w:rsidTr="008F52E7">
        <w:tc>
          <w:tcPr>
            <w:tcW w:w="824" w:type="dxa"/>
            <w:tcBorders>
              <w:top w:val="single" w:sz="4" w:space="0" w:color="auto"/>
              <w:left w:val="single" w:sz="12" w:space="0" w:color="auto"/>
              <w:bottom w:val="single" w:sz="4" w:space="0" w:color="auto"/>
              <w:right w:val="single" w:sz="4" w:space="0" w:color="auto"/>
            </w:tcBorders>
          </w:tcPr>
          <w:p w14:paraId="3CCC2493" w14:textId="77777777" w:rsidR="008E2AD2" w:rsidRPr="00A577BB" w:rsidRDefault="008E2AD2"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643"/>
              <w:gridCol w:w="5083"/>
            </w:tblGrid>
            <w:tr w:rsidR="008E2AD2" w:rsidRPr="00A577BB" w14:paraId="42F97103" w14:textId="77777777" w:rsidTr="008E2AD2">
              <w:tc>
                <w:tcPr>
                  <w:tcW w:w="1046" w:type="dxa"/>
                  <w:shd w:val="clear" w:color="auto" w:fill="FFFFFF"/>
                  <w:hideMark/>
                </w:tcPr>
                <w:p w14:paraId="7EA3EF8B" w14:textId="77777777" w:rsidR="008E2AD2" w:rsidRPr="00A577BB" w:rsidRDefault="008E2AD2" w:rsidP="008E2AD2">
                  <w:pPr>
                    <w:spacing w:before="120" w:beforeAutospacing="0" w:after="0" w:afterAutospacing="0" w:line="312" w:lineRule="atLeast"/>
                    <w:jc w:val="both"/>
                    <w:rPr>
                      <w:sz w:val="20"/>
                      <w:szCs w:val="20"/>
                    </w:rPr>
                  </w:pPr>
                  <w:r w:rsidRPr="00A577BB">
                    <w:rPr>
                      <w:sz w:val="20"/>
                      <w:szCs w:val="20"/>
                    </w:rPr>
                    <w:t>14.</w:t>
                  </w:r>
                </w:p>
              </w:tc>
              <w:tc>
                <w:tcPr>
                  <w:tcW w:w="8360" w:type="dxa"/>
                  <w:shd w:val="clear" w:color="auto" w:fill="FFFFFF"/>
                  <w:hideMark/>
                </w:tcPr>
                <w:p w14:paraId="7229A705" w14:textId="77777777" w:rsidR="008E2AD2" w:rsidRPr="00A577BB" w:rsidRDefault="008E2AD2" w:rsidP="008E2AD2">
                  <w:pPr>
                    <w:spacing w:before="120" w:beforeAutospacing="0" w:after="0" w:afterAutospacing="0" w:line="312" w:lineRule="atLeast"/>
                    <w:jc w:val="both"/>
                    <w:rPr>
                      <w:sz w:val="20"/>
                      <w:szCs w:val="20"/>
                    </w:rPr>
                  </w:pPr>
                  <w:r w:rsidRPr="00A577BB">
                    <w:rPr>
                      <w:sz w:val="20"/>
                      <w:szCs w:val="20"/>
                    </w:rPr>
                    <w:t>Článok 37 sa mení takto:</w:t>
                  </w:r>
                </w:p>
              </w:tc>
            </w:tr>
          </w:tbl>
          <w:p w14:paraId="76716637" w14:textId="77777777" w:rsidR="008E2AD2" w:rsidRPr="00A577BB" w:rsidRDefault="008E2AD2"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76B3BEC" w14:textId="77777777" w:rsidR="008E2AD2" w:rsidRPr="00A577BB" w:rsidRDefault="008E2AD2"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67E6B4F5" w14:textId="77777777" w:rsidR="008E2AD2" w:rsidRPr="00A577BB" w:rsidRDefault="008E2AD2"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B90E52" w14:textId="77777777" w:rsidR="008E2AD2" w:rsidRPr="00A577BB" w:rsidRDefault="008E2AD2"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0E67282C" w14:textId="77777777" w:rsidR="008E2AD2" w:rsidRPr="00A577BB" w:rsidRDefault="008E2AD2" w:rsidP="004C1146">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67CE54C" w14:textId="77777777" w:rsidR="008E2AD2" w:rsidRPr="00A577BB" w:rsidRDefault="008E2AD2"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207548C3" w14:textId="77777777" w:rsidR="008E2AD2" w:rsidRPr="00A577BB" w:rsidRDefault="008E2AD2" w:rsidP="004C1146">
            <w:pPr>
              <w:pStyle w:val="Nadpis1"/>
              <w:rPr>
                <w:b w:val="0"/>
                <w:bCs w:val="0"/>
                <w:sz w:val="22"/>
                <w:szCs w:val="22"/>
              </w:rPr>
            </w:pPr>
          </w:p>
        </w:tc>
      </w:tr>
      <w:tr w:rsidR="004C1146" w:rsidRPr="00A577BB" w14:paraId="2FA31AE3" w14:textId="77777777" w:rsidTr="008F52E7">
        <w:tc>
          <w:tcPr>
            <w:tcW w:w="824" w:type="dxa"/>
            <w:tcBorders>
              <w:top w:val="single" w:sz="4" w:space="0" w:color="auto"/>
              <w:left w:val="single" w:sz="12" w:space="0" w:color="auto"/>
              <w:bottom w:val="single" w:sz="4" w:space="0" w:color="auto"/>
              <w:right w:val="single" w:sz="4" w:space="0" w:color="auto"/>
            </w:tcBorders>
          </w:tcPr>
          <w:p w14:paraId="7F061D29"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37 ods. 2 a 10</w:t>
            </w:r>
          </w:p>
        </w:tc>
        <w:tc>
          <w:tcPr>
            <w:tcW w:w="5812" w:type="dxa"/>
            <w:tcBorders>
              <w:top w:val="single" w:sz="4" w:space="0" w:color="auto"/>
              <w:left w:val="single" w:sz="4" w:space="0" w:color="auto"/>
              <w:bottom w:val="single" w:sz="4" w:space="0" w:color="auto"/>
              <w:right w:val="single" w:sz="4" w:space="0" w:color="auto"/>
            </w:tcBorders>
          </w:tcPr>
          <w:p w14:paraId="2899A5D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 v odseku 2 sa výraz „kapitálové nástroje“ v príslušnom tvare nahrádza výrazom „kapitálové nástroje a oprávnené záväzky“ v príslušnom tvare;</w:t>
            </w:r>
          </w:p>
          <w:p w14:paraId="297C950E" w14:textId="77777777" w:rsidR="004C1146" w:rsidRPr="00A577BB" w:rsidRDefault="004C1146" w:rsidP="004C1146">
            <w:pPr>
              <w:pStyle w:val="Odsekzoznamu"/>
              <w:shd w:val="clear" w:color="auto" w:fill="FFFFFF" w:themeFill="background1"/>
              <w:rPr>
                <w:sz w:val="19"/>
                <w:szCs w:val="19"/>
              </w:rPr>
            </w:pPr>
          </w:p>
          <w:p w14:paraId="2B6F1367" w14:textId="77777777" w:rsidR="00E87415" w:rsidRPr="00A577BB" w:rsidRDefault="00E87415" w:rsidP="004C1146">
            <w:pPr>
              <w:pStyle w:val="Odsekzoznamu"/>
              <w:shd w:val="clear" w:color="auto" w:fill="FFFFFF" w:themeFill="background1"/>
              <w:rPr>
                <w:sz w:val="19"/>
                <w:szCs w:val="19"/>
              </w:rPr>
            </w:pPr>
          </w:p>
          <w:p w14:paraId="5F481DAC" w14:textId="77777777" w:rsidR="00E87415" w:rsidRPr="00A577BB" w:rsidRDefault="00E87415" w:rsidP="004C1146">
            <w:pPr>
              <w:pStyle w:val="Odsekzoznamu"/>
              <w:shd w:val="clear" w:color="auto" w:fill="FFFFFF" w:themeFill="background1"/>
              <w:rPr>
                <w:sz w:val="19"/>
                <w:szCs w:val="19"/>
              </w:rPr>
            </w:pPr>
          </w:p>
          <w:p w14:paraId="6CA745B8" w14:textId="77777777" w:rsidR="00E87415" w:rsidRPr="00A577BB" w:rsidRDefault="00E87415" w:rsidP="004C1146">
            <w:pPr>
              <w:pStyle w:val="Odsekzoznamu"/>
              <w:shd w:val="clear" w:color="auto" w:fill="FFFFFF" w:themeFill="background1"/>
              <w:rPr>
                <w:sz w:val="19"/>
                <w:szCs w:val="19"/>
              </w:rPr>
            </w:pPr>
          </w:p>
          <w:p w14:paraId="682A95CF" w14:textId="77777777" w:rsidR="00E87415" w:rsidRPr="00A577BB" w:rsidRDefault="00E87415" w:rsidP="004C1146">
            <w:pPr>
              <w:pStyle w:val="Odsekzoznamu"/>
              <w:shd w:val="clear" w:color="auto" w:fill="FFFFFF" w:themeFill="background1"/>
              <w:rPr>
                <w:sz w:val="19"/>
                <w:szCs w:val="19"/>
              </w:rPr>
            </w:pPr>
          </w:p>
          <w:p w14:paraId="44C20AAE" w14:textId="77777777" w:rsidR="00E87415" w:rsidRPr="00A577BB" w:rsidRDefault="00E87415" w:rsidP="004C1146">
            <w:pPr>
              <w:pStyle w:val="Odsekzoznamu"/>
              <w:shd w:val="clear" w:color="auto" w:fill="FFFFFF" w:themeFill="background1"/>
              <w:rPr>
                <w:sz w:val="19"/>
                <w:szCs w:val="19"/>
              </w:rPr>
            </w:pPr>
          </w:p>
          <w:p w14:paraId="63207EF0" w14:textId="77777777" w:rsidR="00E87415" w:rsidRPr="00A577BB" w:rsidRDefault="00E87415" w:rsidP="004C1146">
            <w:pPr>
              <w:pStyle w:val="Odsekzoznamu"/>
              <w:shd w:val="clear" w:color="auto" w:fill="FFFFFF" w:themeFill="background1"/>
              <w:rPr>
                <w:sz w:val="19"/>
                <w:szCs w:val="19"/>
              </w:rPr>
            </w:pPr>
          </w:p>
          <w:p w14:paraId="70B2B33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v odseku 10 písm. a) sa výraz „oprávnené záväzky“ v príslušnom tvare nahrádza výrazom „záväzky použiteľné pri záchrane pomocou vnútorných zdrojov“ v príslušnom tvare.</w:t>
            </w:r>
          </w:p>
          <w:p w14:paraId="1291889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431D368" w14:textId="77777777" w:rsidR="004C1146" w:rsidRPr="00A577BB" w:rsidRDefault="00E87415"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368832B8" w14:textId="77777777" w:rsidR="00E87415" w:rsidRPr="00A577BB" w:rsidRDefault="00E87415" w:rsidP="00E87415">
            <w:pPr>
              <w:autoSpaceDE w:val="0"/>
              <w:autoSpaceDN w:val="0"/>
              <w:spacing w:before="0" w:beforeAutospacing="0" w:after="0" w:afterAutospacing="0"/>
              <w:jc w:val="center"/>
              <w:rPr>
                <w:sz w:val="20"/>
                <w:szCs w:val="20"/>
              </w:rPr>
            </w:pPr>
            <w:r w:rsidRPr="00A577BB">
              <w:rPr>
                <w:sz w:val="20"/>
                <w:szCs w:val="20"/>
              </w:rPr>
              <w:t>371/2014 a</w:t>
            </w:r>
            <w:r w:rsidRPr="00A577BB">
              <w:rPr>
                <w:b/>
                <w:sz w:val="20"/>
                <w:szCs w:val="20"/>
              </w:rPr>
              <w:t xml:space="preserve"> Návrh zákona</w:t>
            </w:r>
            <w:r w:rsidRPr="00A577BB">
              <w:rPr>
                <w:sz w:val="20"/>
                <w:szCs w:val="20"/>
              </w:rPr>
              <w:t xml:space="preserve"> </w:t>
            </w:r>
          </w:p>
          <w:p w14:paraId="220E9317" w14:textId="77777777" w:rsidR="004C1146" w:rsidRPr="00A577BB" w:rsidRDefault="004C1146" w:rsidP="004C1146">
            <w:pPr>
              <w:autoSpaceDE w:val="0"/>
              <w:autoSpaceDN w:val="0"/>
              <w:spacing w:before="0" w:beforeAutospacing="0" w:after="0" w:afterAutospacing="0"/>
              <w:jc w:val="center"/>
              <w:rPr>
                <w:color w:val="FF0000"/>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242D8F75" w14:textId="77777777" w:rsidR="004C1146" w:rsidRPr="00A577BB" w:rsidRDefault="004C1146" w:rsidP="004C1146">
            <w:pPr>
              <w:pStyle w:val="Normlny0"/>
            </w:pPr>
            <w:r w:rsidRPr="00A577BB">
              <w:t>§ 52 O 8</w:t>
            </w:r>
          </w:p>
          <w:p w14:paraId="02E53487" w14:textId="77777777" w:rsidR="004C1146" w:rsidRPr="00A577BB" w:rsidRDefault="004C1146" w:rsidP="004C1146">
            <w:pPr>
              <w:pStyle w:val="Normlny0"/>
            </w:pPr>
          </w:p>
          <w:p w14:paraId="75D93509" w14:textId="77777777" w:rsidR="004C1146" w:rsidRPr="00A577BB" w:rsidRDefault="004C1146" w:rsidP="004C1146">
            <w:pPr>
              <w:pStyle w:val="Normlny0"/>
            </w:pPr>
          </w:p>
          <w:p w14:paraId="3F41B3B5" w14:textId="77777777" w:rsidR="00E10AB5" w:rsidRPr="00A577BB" w:rsidRDefault="00E10AB5" w:rsidP="004C1146">
            <w:pPr>
              <w:pStyle w:val="Normlny0"/>
            </w:pPr>
          </w:p>
          <w:p w14:paraId="50EB3B93" w14:textId="77777777" w:rsidR="00E10AB5" w:rsidRPr="00A577BB" w:rsidRDefault="00E10AB5" w:rsidP="004C1146">
            <w:pPr>
              <w:pStyle w:val="Normlny0"/>
            </w:pPr>
          </w:p>
          <w:p w14:paraId="658BA321" w14:textId="77777777" w:rsidR="00E10AB5" w:rsidRPr="00A577BB" w:rsidRDefault="00E10AB5" w:rsidP="004C1146">
            <w:pPr>
              <w:pStyle w:val="Normlny0"/>
            </w:pPr>
          </w:p>
          <w:p w14:paraId="05B6610E" w14:textId="77777777" w:rsidR="00E10AB5" w:rsidRPr="00A577BB" w:rsidRDefault="00E10AB5" w:rsidP="004C1146">
            <w:pPr>
              <w:pStyle w:val="Normlny0"/>
            </w:pPr>
          </w:p>
          <w:p w14:paraId="71254744" w14:textId="77777777" w:rsidR="00E10AB5" w:rsidRPr="00A577BB" w:rsidRDefault="00E10AB5" w:rsidP="004C1146">
            <w:pPr>
              <w:pStyle w:val="Normlny0"/>
            </w:pPr>
          </w:p>
          <w:p w14:paraId="796B3895" w14:textId="4428ED52" w:rsidR="00E10AB5" w:rsidRPr="00A577BB" w:rsidRDefault="00E10AB5" w:rsidP="004C1146">
            <w:pPr>
              <w:pStyle w:val="Normlny0"/>
            </w:pPr>
            <w:r w:rsidRPr="00A577BB">
              <w:t>§ 59 O 6 P a)</w:t>
            </w:r>
          </w:p>
          <w:p w14:paraId="70A3C4D6" w14:textId="77777777" w:rsidR="00E10AB5" w:rsidRPr="00A577BB" w:rsidRDefault="00E10AB5" w:rsidP="004C1146">
            <w:pPr>
              <w:pStyle w:val="Normlny0"/>
            </w:pPr>
          </w:p>
          <w:p w14:paraId="2E1CDB49" w14:textId="445AF632" w:rsidR="00E10AB5" w:rsidRPr="00A577BB" w:rsidRDefault="00E10AB5"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223945D1" w14:textId="77777777" w:rsidR="008D1464" w:rsidRPr="00A577BB" w:rsidRDefault="008D1464" w:rsidP="008D1464">
            <w:pPr>
              <w:tabs>
                <w:tab w:val="left" w:pos="220"/>
              </w:tabs>
              <w:spacing w:before="0" w:beforeAutospacing="0" w:after="0" w:afterAutospacing="0"/>
              <w:jc w:val="both"/>
              <w:rPr>
                <w:sz w:val="20"/>
                <w:szCs w:val="20"/>
              </w:rPr>
            </w:pPr>
            <w:r w:rsidRPr="00A577BB">
              <w:rPr>
                <w:sz w:val="20"/>
                <w:szCs w:val="20"/>
              </w:rPr>
              <w:t xml:space="preserve">(8) Ak sa rada rozhodne uplatniť na vybranú inštitúciu alebo osobu podľa § 1 ods. 3 písm. b) až d) opatrenie na riešenie krízových situácií, ktoré by viedlo k stratám pre veriteľov alebo ku konverzii ich pohľadávok, pristúpi rada k výkonu právomoci odpísať a konvertovať kapitálové nástroje </w:t>
            </w:r>
            <w:r w:rsidRPr="00A577BB">
              <w:rPr>
                <w:b/>
                <w:sz w:val="20"/>
                <w:szCs w:val="20"/>
              </w:rPr>
              <w:t xml:space="preserve">a oprávnené záväzky v súlade s § 70 </w:t>
            </w:r>
            <w:r w:rsidRPr="00A577BB">
              <w:rPr>
                <w:sz w:val="20"/>
                <w:szCs w:val="20"/>
              </w:rPr>
              <w:t>podľa ôsmej časti tohto zákona bezprostredne pred uplatnením opatrenia na riešenie krízových situácií alebo spolu s jeho uplatnením.</w:t>
            </w:r>
          </w:p>
          <w:p w14:paraId="6946CE3D" w14:textId="77777777" w:rsidR="00E10AB5" w:rsidRPr="00A577BB" w:rsidRDefault="00E10AB5" w:rsidP="008D1464">
            <w:pPr>
              <w:tabs>
                <w:tab w:val="left" w:pos="220"/>
              </w:tabs>
              <w:spacing w:before="0" w:beforeAutospacing="0" w:after="0" w:afterAutospacing="0"/>
              <w:jc w:val="both"/>
              <w:rPr>
                <w:sz w:val="20"/>
                <w:szCs w:val="20"/>
              </w:rPr>
            </w:pPr>
          </w:p>
          <w:p w14:paraId="24155ADD" w14:textId="68C09DF0" w:rsidR="00E10AB5" w:rsidRPr="00A577BB" w:rsidRDefault="00E10AB5" w:rsidP="00E10AB5">
            <w:pPr>
              <w:pStyle w:val="Odsekzoznamu"/>
              <w:numPr>
                <w:ilvl w:val="0"/>
                <w:numId w:val="40"/>
              </w:numPr>
              <w:ind w:left="181" w:hanging="219"/>
              <w:jc w:val="both"/>
              <w:rPr>
                <w:sz w:val="20"/>
                <w:szCs w:val="20"/>
              </w:rPr>
            </w:pPr>
            <w:r w:rsidRPr="00A577BB">
              <w:rPr>
                <w:sz w:val="20"/>
                <w:szCs w:val="20"/>
              </w:rPr>
              <w:t xml:space="preserve"> sa akcionári a držitelia iných nástrojov vlastníctva, držitelia príslušných kapitálových nástrojov a ostatných </w:t>
            </w:r>
            <w:r w:rsidRPr="00A577BB">
              <w:rPr>
                <w:strike/>
                <w:sz w:val="20"/>
                <w:szCs w:val="20"/>
              </w:rPr>
              <w:t>oprávnených</w:t>
            </w:r>
            <w:r w:rsidRPr="00A577BB">
              <w:rPr>
                <w:sz w:val="20"/>
                <w:szCs w:val="20"/>
              </w:rPr>
              <w:t xml:space="preserve"> záväzkov </w:t>
            </w:r>
            <w:r w:rsidRPr="00A577BB">
              <w:rPr>
                <w:b/>
                <w:sz w:val="20"/>
                <w:szCs w:val="20"/>
              </w:rPr>
              <w:t>použiteľných pri kapitalizácii</w:t>
            </w:r>
            <w:r w:rsidRPr="00A577BB">
              <w:rPr>
                <w:sz w:val="20"/>
                <w:szCs w:val="20"/>
              </w:rPr>
              <w:t xml:space="preserve"> podieľali na znášaní strát a doplnení vlastných zdrojov v miere najmenej 8 % celkových pasív vrátane vlastných zdrojov ocenené v čase prijatia opatrenia v súlade s oceňovaním podľa § 51, a to prostredníctvom odpísania, konverzie alebo iným spôsobom a</w:t>
            </w:r>
          </w:p>
        </w:tc>
        <w:tc>
          <w:tcPr>
            <w:tcW w:w="709" w:type="dxa"/>
            <w:tcBorders>
              <w:top w:val="single" w:sz="4" w:space="0" w:color="auto"/>
              <w:left w:val="single" w:sz="4" w:space="0" w:color="auto"/>
              <w:bottom w:val="single" w:sz="4" w:space="0" w:color="auto"/>
              <w:right w:val="single" w:sz="4" w:space="0" w:color="auto"/>
            </w:tcBorders>
          </w:tcPr>
          <w:p w14:paraId="624B8482"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06276039" w14:textId="77777777" w:rsidR="004C1146" w:rsidRPr="00A577BB" w:rsidRDefault="004C1146" w:rsidP="004C1146">
            <w:pPr>
              <w:pStyle w:val="Nadpis1"/>
              <w:rPr>
                <w:b w:val="0"/>
                <w:bCs w:val="0"/>
                <w:sz w:val="22"/>
                <w:szCs w:val="22"/>
              </w:rPr>
            </w:pPr>
          </w:p>
        </w:tc>
      </w:tr>
      <w:tr w:rsidR="008E2AD2" w:rsidRPr="00A577BB" w14:paraId="05DCCA8C" w14:textId="77777777" w:rsidTr="008F52E7">
        <w:tc>
          <w:tcPr>
            <w:tcW w:w="824" w:type="dxa"/>
            <w:tcBorders>
              <w:top w:val="single" w:sz="4" w:space="0" w:color="auto"/>
              <w:left w:val="single" w:sz="12" w:space="0" w:color="auto"/>
              <w:bottom w:val="single" w:sz="4" w:space="0" w:color="auto"/>
              <w:right w:val="single" w:sz="4" w:space="0" w:color="auto"/>
            </w:tcBorders>
          </w:tcPr>
          <w:p w14:paraId="1F4B4870" w14:textId="77777777" w:rsidR="008E2AD2" w:rsidRPr="00A577BB" w:rsidRDefault="008E2AD2"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643"/>
              <w:gridCol w:w="5083"/>
            </w:tblGrid>
            <w:tr w:rsidR="008E2AD2" w:rsidRPr="00A577BB" w14:paraId="0477E8E2" w14:textId="77777777" w:rsidTr="008E2AD2">
              <w:tc>
                <w:tcPr>
                  <w:tcW w:w="1046" w:type="dxa"/>
                  <w:shd w:val="clear" w:color="auto" w:fill="FFFFFF"/>
                  <w:hideMark/>
                </w:tcPr>
                <w:p w14:paraId="2626BF97" w14:textId="77777777" w:rsidR="008E2AD2" w:rsidRPr="00A577BB" w:rsidRDefault="008E2AD2" w:rsidP="008E2AD2">
                  <w:pPr>
                    <w:spacing w:before="0" w:beforeAutospacing="0" w:after="0" w:afterAutospacing="0"/>
                    <w:jc w:val="both"/>
                    <w:rPr>
                      <w:sz w:val="20"/>
                      <w:szCs w:val="20"/>
                    </w:rPr>
                  </w:pPr>
                  <w:r w:rsidRPr="00A577BB">
                    <w:rPr>
                      <w:sz w:val="20"/>
                      <w:szCs w:val="20"/>
                    </w:rPr>
                    <w:t>15.</w:t>
                  </w:r>
                </w:p>
              </w:tc>
              <w:tc>
                <w:tcPr>
                  <w:tcW w:w="8360" w:type="dxa"/>
                  <w:shd w:val="clear" w:color="auto" w:fill="FFFFFF"/>
                  <w:hideMark/>
                </w:tcPr>
                <w:p w14:paraId="3790C199" w14:textId="77777777" w:rsidR="008E2AD2" w:rsidRPr="00A577BB" w:rsidRDefault="008E2AD2" w:rsidP="008E2AD2">
                  <w:pPr>
                    <w:spacing w:before="0" w:beforeAutospacing="0" w:after="0" w:afterAutospacing="0"/>
                    <w:jc w:val="both"/>
                    <w:rPr>
                      <w:sz w:val="20"/>
                      <w:szCs w:val="20"/>
                    </w:rPr>
                  </w:pPr>
                  <w:r w:rsidRPr="00A577BB">
                    <w:rPr>
                      <w:sz w:val="20"/>
                      <w:szCs w:val="20"/>
                    </w:rPr>
                    <w:t>Článok 44 sa mení takto:</w:t>
                  </w:r>
                </w:p>
                <w:tbl>
                  <w:tblPr>
                    <w:tblW w:w="5000" w:type="pct"/>
                    <w:tblLayout w:type="fixed"/>
                    <w:tblCellMar>
                      <w:left w:w="0" w:type="dxa"/>
                      <w:right w:w="0" w:type="dxa"/>
                    </w:tblCellMar>
                    <w:tblLook w:val="04A0" w:firstRow="1" w:lastRow="0" w:firstColumn="1" w:lastColumn="0" w:noHBand="0" w:noVBand="1"/>
                  </w:tblPr>
                  <w:tblGrid>
                    <w:gridCol w:w="414"/>
                    <w:gridCol w:w="4669"/>
                  </w:tblGrid>
                  <w:tr w:rsidR="008E2AD2" w:rsidRPr="00A577BB" w14:paraId="5621240A" w14:textId="77777777">
                    <w:tc>
                      <w:tcPr>
                        <w:tcW w:w="670" w:type="dxa"/>
                        <w:shd w:val="clear" w:color="auto" w:fill="auto"/>
                        <w:hideMark/>
                      </w:tcPr>
                      <w:p w14:paraId="475FD7D5" w14:textId="77777777" w:rsidR="008E2AD2" w:rsidRPr="00A577BB" w:rsidRDefault="008E2AD2" w:rsidP="008E2AD2">
                        <w:pPr>
                          <w:spacing w:before="0" w:beforeAutospacing="0" w:after="0" w:afterAutospacing="0"/>
                          <w:jc w:val="both"/>
                          <w:rPr>
                            <w:sz w:val="20"/>
                            <w:szCs w:val="20"/>
                          </w:rPr>
                        </w:pPr>
                        <w:r w:rsidRPr="00A577BB">
                          <w:rPr>
                            <w:sz w:val="20"/>
                            <w:szCs w:val="20"/>
                          </w:rPr>
                          <w:t>a)</w:t>
                        </w:r>
                      </w:p>
                    </w:tc>
                    <w:tc>
                      <w:tcPr>
                        <w:tcW w:w="7690" w:type="dxa"/>
                        <w:shd w:val="clear" w:color="auto" w:fill="auto"/>
                        <w:hideMark/>
                      </w:tcPr>
                      <w:p w14:paraId="42E7EAA2" w14:textId="77777777" w:rsidR="008E2AD2" w:rsidRPr="00A577BB" w:rsidRDefault="008E2AD2" w:rsidP="008E2AD2">
                        <w:pPr>
                          <w:spacing w:before="0" w:beforeAutospacing="0" w:after="0" w:afterAutospacing="0"/>
                          <w:jc w:val="both"/>
                          <w:rPr>
                            <w:sz w:val="20"/>
                            <w:szCs w:val="20"/>
                          </w:rPr>
                        </w:pPr>
                        <w:r w:rsidRPr="00A577BB">
                          <w:rPr>
                            <w:sz w:val="20"/>
                            <w:szCs w:val="20"/>
                          </w:rPr>
                          <w:t>odsek 2 sa mení takto:</w:t>
                        </w:r>
                      </w:p>
                    </w:tc>
                  </w:tr>
                </w:tbl>
                <w:p w14:paraId="50706FA5" w14:textId="77777777" w:rsidR="008E2AD2" w:rsidRPr="00A577BB" w:rsidRDefault="008E2AD2" w:rsidP="008E2AD2">
                  <w:pPr>
                    <w:spacing w:before="0" w:beforeAutospacing="0" w:after="0" w:afterAutospacing="0"/>
                    <w:rPr>
                      <w:sz w:val="20"/>
                      <w:szCs w:val="20"/>
                    </w:rPr>
                  </w:pPr>
                </w:p>
              </w:tc>
            </w:tr>
          </w:tbl>
          <w:p w14:paraId="072DD4B6" w14:textId="77777777" w:rsidR="008E2AD2" w:rsidRPr="00A577BB" w:rsidRDefault="008E2AD2"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0445FCD9" w14:textId="77777777" w:rsidR="008E2AD2" w:rsidRPr="00A577BB" w:rsidRDefault="008E2AD2"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0C01C330" w14:textId="77777777" w:rsidR="008E2AD2" w:rsidRPr="00A577BB" w:rsidRDefault="008E2AD2"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A9BE50" w14:textId="77777777" w:rsidR="008E2AD2" w:rsidRPr="00A577BB" w:rsidRDefault="008E2AD2"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1CF6CD8B" w14:textId="77777777" w:rsidR="008E2AD2" w:rsidRPr="00A577BB" w:rsidRDefault="008E2AD2" w:rsidP="008D1464">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338161A" w14:textId="77777777" w:rsidR="008E2AD2" w:rsidRPr="00A577BB" w:rsidRDefault="008E2AD2"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59B4BDA8" w14:textId="77777777" w:rsidR="008E2AD2" w:rsidRPr="00A577BB" w:rsidRDefault="008E2AD2" w:rsidP="004C1146">
            <w:pPr>
              <w:pStyle w:val="Nadpis1"/>
              <w:rPr>
                <w:b w:val="0"/>
                <w:bCs w:val="0"/>
                <w:sz w:val="22"/>
                <w:szCs w:val="22"/>
              </w:rPr>
            </w:pPr>
          </w:p>
        </w:tc>
      </w:tr>
      <w:tr w:rsidR="004C1146" w:rsidRPr="00A577BB" w14:paraId="7FD26D9C" w14:textId="77777777" w:rsidTr="008F52E7">
        <w:tc>
          <w:tcPr>
            <w:tcW w:w="824" w:type="dxa"/>
            <w:tcBorders>
              <w:top w:val="single" w:sz="4" w:space="0" w:color="auto"/>
              <w:left w:val="single" w:sz="12" w:space="0" w:color="auto"/>
              <w:bottom w:val="single" w:sz="4" w:space="0" w:color="auto"/>
              <w:right w:val="single" w:sz="4" w:space="0" w:color="auto"/>
            </w:tcBorders>
          </w:tcPr>
          <w:p w14:paraId="025321A6"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44 ods. 2</w:t>
            </w:r>
          </w:p>
        </w:tc>
        <w:tc>
          <w:tcPr>
            <w:tcW w:w="5812" w:type="dxa"/>
            <w:tcBorders>
              <w:top w:val="single" w:sz="4" w:space="0" w:color="auto"/>
              <w:left w:val="single" w:sz="4" w:space="0" w:color="auto"/>
              <w:bottom w:val="single" w:sz="4" w:space="0" w:color="auto"/>
              <w:right w:val="single" w:sz="4" w:space="0" w:color="auto"/>
            </w:tcBorders>
          </w:tcPr>
          <w:p w14:paraId="4A3E870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i) písm. f) sa nahrádza takto</w:t>
            </w:r>
          </w:p>
          <w:p w14:paraId="5BCF6B2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F4E331F" w14:textId="77777777" w:rsidR="0078715D" w:rsidRPr="00A577BB" w:rsidRDefault="0078715D" w:rsidP="004C1146">
            <w:pPr>
              <w:shd w:val="clear" w:color="auto" w:fill="FFFFFF" w:themeFill="background1"/>
              <w:autoSpaceDE w:val="0"/>
              <w:autoSpaceDN w:val="0"/>
              <w:spacing w:before="0" w:beforeAutospacing="0" w:after="0" w:afterAutospacing="0"/>
              <w:rPr>
                <w:sz w:val="19"/>
                <w:szCs w:val="19"/>
              </w:rPr>
            </w:pPr>
          </w:p>
          <w:p w14:paraId="360C0D72" w14:textId="77777777" w:rsidR="0078715D" w:rsidRPr="00A577BB" w:rsidRDefault="0078715D" w:rsidP="004C1146">
            <w:pPr>
              <w:shd w:val="clear" w:color="auto" w:fill="FFFFFF" w:themeFill="background1"/>
              <w:autoSpaceDE w:val="0"/>
              <w:autoSpaceDN w:val="0"/>
              <w:spacing w:before="0" w:beforeAutospacing="0" w:after="0" w:afterAutospacing="0"/>
              <w:rPr>
                <w:sz w:val="19"/>
                <w:szCs w:val="19"/>
              </w:rPr>
            </w:pPr>
          </w:p>
          <w:p w14:paraId="076C987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„f) záväzky so zostávajúcou dobou splatnosti menej ako sedem dní voči systémom alebo prevádzkovateľom systémov určených na účely smernice 98/26/ES alebo ich účastníkom a vyplývajúce z účasti v takomto systéme, alebo centrálnym protistranám povoleným v Únii podľa článku 14 nariadenia (EÚ) č. 648/2012 a centrálnym protistranám z tretej krajiny uznaných orgánom ESMA podľa článku 25 uvedeného nariadenia;“</w:t>
            </w:r>
          </w:p>
          <w:p w14:paraId="6C21129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BD25DFB" w14:textId="77777777" w:rsidR="0078715D" w:rsidRPr="00A577BB" w:rsidRDefault="0078715D" w:rsidP="004C1146">
            <w:pPr>
              <w:shd w:val="clear" w:color="auto" w:fill="FFFFFF" w:themeFill="background1"/>
              <w:autoSpaceDE w:val="0"/>
              <w:autoSpaceDN w:val="0"/>
              <w:spacing w:before="0" w:beforeAutospacing="0" w:after="0" w:afterAutospacing="0"/>
              <w:rPr>
                <w:sz w:val="19"/>
                <w:szCs w:val="19"/>
              </w:rPr>
            </w:pPr>
          </w:p>
          <w:p w14:paraId="606C323C" w14:textId="77777777" w:rsidR="0078715D" w:rsidRPr="00A577BB" w:rsidRDefault="0078715D" w:rsidP="004C1146">
            <w:pPr>
              <w:shd w:val="clear" w:color="auto" w:fill="FFFFFF" w:themeFill="background1"/>
              <w:autoSpaceDE w:val="0"/>
              <w:autoSpaceDN w:val="0"/>
              <w:spacing w:before="0" w:beforeAutospacing="0" w:after="0" w:afterAutospacing="0"/>
              <w:rPr>
                <w:sz w:val="19"/>
                <w:szCs w:val="19"/>
              </w:rPr>
            </w:pPr>
          </w:p>
          <w:p w14:paraId="31D00FA6" w14:textId="77777777" w:rsidR="0078715D" w:rsidRPr="00A577BB" w:rsidRDefault="0078715D" w:rsidP="004C1146">
            <w:pPr>
              <w:shd w:val="clear" w:color="auto" w:fill="FFFFFF" w:themeFill="background1"/>
              <w:autoSpaceDE w:val="0"/>
              <w:autoSpaceDN w:val="0"/>
              <w:spacing w:before="0" w:beforeAutospacing="0" w:after="0" w:afterAutospacing="0"/>
              <w:rPr>
                <w:sz w:val="19"/>
                <w:szCs w:val="19"/>
              </w:rPr>
            </w:pPr>
          </w:p>
          <w:p w14:paraId="15F523B5" w14:textId="77777777" w:rsidR="0078715D" w:rsidRPr="00A577BB" w:rsidRDefault="0078715D" w:rsidP="004C1146">
            <w:pPr>
              <w:shd w:val="clear" w:color="auto" w:fill="FFFFFF" w:themeFill="background1"/>
              <w:autoSpaceDE w:val="0"/>
              <w:autoSpaceDN w:val="0"/>
              <w:spacing w:before="0" w:beforeAutospacing="0" w:after="0" w:afterAutospacing="0"/>
              <w:rPr>
                <w:sz w:val="19"/>
                <w:szCs w:val="19"/>
              </w:rPr>
            </w:pPr>
          </w:p>
          <w:p w14:paraId="78678668" w14:textId="77777777" w:rsidR="0078715D" w:rsidRPr="00A577BB" w:rsidRDefault="0078715D"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ii) dopĺňa sa toto písmeno: </w:t>
            </w:r>
          </w:p>
          <w:p w14:paraId="369C31B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„h) záväzky voči inštitúciám alebo subjektom uvedeným v článku 1 ods. 1 písm. b), c) alebo d), ktoré sú súčasťou tej istej skupiny, ktorej krízová situácia sa rieši, bez toho, aby boli oni samotné subjektom, ktorého krízová </w:t>
            </w:r>
            <w:r w:rsidRPr="00A577BB">
              <w:rPr>
                <w:sz w:val="19"/>
                <w:szCs w:val="19"/>
              </w:rPr>
              <w:lastRenderedPageBreak/>
              <w:t xml:space="preserve">situácia sa rieši, bez ohľadu na ich splatnosti okrem prípadov, keď majú uvedené záväzky postavenie nižšie ako bežné nezabezpečené záväzky podľa príslušných vnútroštátnych právnych predpisov, ktorými sa upravuje bežné insolvenčné konanie, uplatniteľných v deň transpozície tejto smernice v prípadoch, v ktorých sa uplatňuje daná výnimka, orgán pre riešenie krízových situácií príslušnej dcérskej spoločnosti, ktorá nie je subjektom, ktorého krízová situácia sa rieši, posúdi, či suma nástrojov, ktoré sú v súlade s článkom 45f ods. 2 stačí na podporu vykonávania uprednostnenej stratégie riešenia krízových situácií.“; </w:t>
            </w:r>
          </w:p>
          <w:p w14:paraId="212B8BD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EA0EC49" w14:textId="77777777" w:rsidR="0078715D" w:rsidRPr="00A577BB" w:rsidRDefault="0078715D" w:rsidP="004C1146">
            <w:pPr>
              <w:shd w:val="clear" w:color="auto" w:fill="FFFFFF" w:themeFill="background1"/>
              <w:autoSpaceDE w:val="0"/>
              <w:autoSpaceDN w:val="0"/>
              <w:spacing w:before="0" w:beforeAutospacing="0" w:after="0" w:afterAutospacing="0"/>
              <w:rPr>
                <w:sz w:val="19"/>
                <w:szCs w:val="19"/>
              </w:rPr>
            </w:pPr>
          </w:p>
          <w:p w14:paraId="1E9567F1" w14:textId="77777777" w:rsidR="0078715D" w:rsidRPr="00A577BB" w:rsidRDefault="0078715D" w:rsidP="004C1146">
            <w:pPr>
              <w:shd w:val="clear" w:color="auto" w:fill="FFFFFF" w:themeFill="background1"/>
              <w:autoSpaceDE w:val="0"/>
              <w:autoSpaceDN w:val="0"/>
              <w:spacing w:before="0" w:beforeAutospacing="0" w:after="0" w:afterAutospacing="0"/>
              <w:rPr>
                <w:sz w:val="19"/>
                <w:szCs w:val="19"/>
              </w:rPr>
            </w:pPr>
          </w:p>
          <w:p w14:paraId="64C13D9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iii) v piatom pododseku sa výraz „oprávnené záväzky“ v príslušnom tvare nahrádza výrazom „záväzky použiteľné pri záchrane pomocou vnútorných zdrojov“ v príslušnom tvare;</w:t>
            </w:r>
          </w:p>
          <w:p w14:paraId="6465077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2DD891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57E073FE" w14:textId="77777777" w:rsidR="004C1146" w:rsidRPr="00A577BB" w:rsidRDefault="00E87415" w:rsidP="004C1146">
            <w:pPr>
              <w:autoSpaceDE w:val="0"/>
              <w:autoSpaceDN w:val="0"/>
              <w:spacing w:before="0" w:beforeAutospacing="0" w:after="0" w:afterAutospacing="0"/>
              <w:jc w:val="center"/>
              <w:rPr>
                <w:sz w:val="22"/>
                <w:szCs w:val="22"/>
              </w:rPr>
            </w:pPr>
            <w:r w:rsidRPr="00A577BB">
              <w:rPr>
                <w:sz w:val="22"/>
                <w:szCs w:val="22"/>
              </w:rPr>
              <w:lastRenderedPageBreak/>
              <w:t>N</w:t>
            </w:r>
          </w:p>
        </w:tc>
        <w:tc>
          <w:tcPr>
            <w:tcW w:w="1276" w:type="dxa"/>
            <w:tcBorders>
              <w:top w:val="single" w:sz="4" w:space="0" w:color="auto"/>
              <w:left w:val="nil"/>
              <w:bottom w:val="single" w:sz="4" w:space="0" w:color="auto"/>
              <w:right w:val="single" w:sz="4" w:space="0" w:color="auto"/>
            </w:tcBorders>
          </w:tcPr>
          <w:p w14:paraId="58CECC29" w14:textId="77777777" w:rsidR="00E87415" w:rsidRPr="00A577BB" w:rsidRDefault="00E87415" w:rsidP="00E87415">
            <w:pPr>
              <w:autoSpaceDE w:val="0"/>
              <w:autoSpaceDN w:val="0"/>
              <w:spacing w:before="0" w:beforeAutospacing="0" w:after="0" w:afterAutospacing="0"/>
              <w:jc w:val="center"/>
              <w:rPr>
                <w:sz w:val="20"/>
                <w:szCs w:val="20"/>
              </w:rPr>
            </w:pPr>
            <w:r w:rsidRPr="00A577BB">
              <w:rPr>
                <w:sz w:val="20"/>
                <w:szCs w:val="20"/>
              </w:rPr>
              <w:t>371/2014 a</w:t>
            </w:r>
            <w:r w:rsidRPr="00A577BB">
              <w:rPr>
                <w:b/>
                <w:sz w:val="20"/>
                <w:szCs w:val="20"/>
              </w:rPr>
              <w:t xml:space="preserve"> Návrh zákona</w:t>
            </w:r>
            <w:r w:rsidRPr="00A577BB">
              <w:rPr>
                <w:sz w:val="20"/>
                <w:szCs w:val="20"/>
              </w:rPr>
              <w:t xml:space="preserve"> </w:t>
            </w:r>
          </w:p>
          <w:p w14:paraId="107B2886"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p w14:paraId="5FCE582C" w14:textId="77777777" w:rsidR="0078715D" w:rsidRPr="00A577BB" w:rsidRDefault="0078715D" w:rsidP="004C1146">
            <w:pPr>
              <w:autoSpaceDE w:val="0"/>
              <w:autoSpaceDN w:val="0"/>
              <w:spacing w:before="0" w:beforeAutospacing="0" w:after="0" w:afterAutospacing="0"/>
              <w:jc w:val="center"/>
              <w:rPr>
                <w:sz w:val="20"/>
                <w:szCs w:val="20"/>
              </w:rPr>
            </w:pPr>
          </w:p>
          <w:p w14:paraId="0A19725E" w14:textId="77777777" w:rsidR="0078715D" w:rsidRPr="00A577BB" w:rsidRDefault="0078715D" w:rsidP="004C1146">
            <w:pPr>
              <w:autoSpaceDE w:val="0"/>
              <w:autoSpaceDN w:val="0"/>
              <w:spacing w:before="0" w:beforeAutospacing="0" w:after="0" w:afterAutospacing="0"/>
              <w:jc w:val="center"/>
              <w:rPr>
                <w:sz w:val="20"/>
                <w:szCs w:val="20"/>
              </w:rPr>
            </w:pPr>
          </w:p>
          <w:p w14:paraId="0D454696" w14:textId="77777777" w:rsidR="0078715D" w:rsidRPr="00A577BB" w:rsidRDefault="0078715D" w:rsidP="004C1146">
            <w:pPr>
              <w:autoSpaceDE w:val="0"/>
              <w:autoSpaceDN w:val="0"/>
              <w:spacing w:before="0" w:beforeAutospacing="0" w:after="0" w:afterAutospacing="0"/>
              <w:jc w:val="center"/>
              <w:rPr>
                <w:sz w:val="20"/>
                <w:szCs w:val="20"/>
              </w:rPr>
            </w:pPr>
          </w:p>
          <w:p w14:paraId="35B19214" w14:textId="77777777" w:rsidR="0078715D" w:rsidRPr="00A577BB" w:rsidRDefault="0078715D" w:rsidP="004C1146">
            <w:pPr>
              <w:autoSpaceDE w:val="0"/>
              <w:autoSpaceDN w:val="0"/>
              <w:spacing w:before="0" w:beforeAutospacing="0" w:after="0" w:afterAutospacing="0"/>
              <w:jc w:val="center"/>
              <w:rPr>
                <w:sz w:val="20"/>
                <w:szCs w:val="20"/>
              </w:rPr>
            </w:pPr>
          </w:p>
          <w:p w14:paraId="783DDBD5" w14:textId="77777777" w:rsidR="0078715D" w:rsidRPr="00A577BB" w:rsidRDefault="0078715D" w:rsidP="004C1146">
            <w:pPr>
              <w:autoSpaceDE w:val="0"/>
              <w:autoSpaceDN w:val="0"/>
              <w:spacing w:before="0" w:beforeAutospacing="0" w:after="0" w:afterAutospacing="0"/>
              <w:jc w:val="center"/>
              <w:rPr>
                <w:sz w:val="20"/>
                <w:szCs w:val="20"/>
              </w:rPr>
            </w:pPr>
          </w:p>
          <w:p w14:paraId="78278106" w14:textId="77777777" w:rsidR="0078715D" w:rsidRPr="00A577BB" w:rsidRDefault="0078715D" w:rsidP="004C1146">
            <w:pPr>
              <w:autoSpaceDE w:val="0"/>
              <w:autoSpaceDN w:val="0"/>
              <w:spacing w:before="0" w:beforeAutospacing="0" w:after="0" w:afterAutospacing="0"/>
              <w:jc w:val="center"/>
              <w:rPr>
                <w:sz w:val="20"/>
                <w:szCs w:val="20"/>
              </w:rPr>
            </w:pPr>
          </w:p>
          <w:p w14:paraId="1E8DACC2" w14:textId="77777777" w:rsidR="0078715D" w:rsidRPr="00A577BB" w:rsidRDefault="0078715D" w:rsidP="004C1146">
            <w:pPr>
              <w:autoSpaceDE w:val="0"/>
              <w:autoSpaceDN w:val="0"/>
              <w:spacing w:before="0" w:beforeAutospacing="0" w:after="0" w:afterAutospacing="0"/>
              <w:jc w:val="center"/>
              <w:rPr>
                <w:sz w:val="20"/>
                <w:szCs w:val="20"/>
              </w:rPr>
            </w:pPr>
          </w:p>
          <w:p w14:paraId="3C293F68" w14:textId="77777777" w:rsidR="0078715D" w:rsidRPr="00A577BB" w:rsidRDefault="0078715D" w:rsidP="004C1146">
            <w:pPr>
              <w:autoSpaceDE w:val="0"/>
              <w:autoSpaceDN w:val="0"/>
              <w:spacing w:before="0" w:beforeAutospacing="0" w:after="0" w:afterAutospacing="0"/>
              <w:jc w:val="center"/>
              <w:rPr>
                <w:sz w:val="20"/>
                <w:szCs w:val="20"/>
              </w:rPr>
            </w:pPr>
          </w:p>
          <w:p w14:paraId="157243B6" w14:textId="77777777" w:rsidR="0078715D" w:rsidRPr="00A577BB" w:rsidRDefault="0078715D" w:rsidP="004C1146">
            <w:pPr>
              <w:autoSpaceDE w:val="0"/>
              <w:autoSpaceDN w:val="0"/>
              <w:spacing w:before="0" w:beforeAutospacing="0" w:after="0" w:afterAutospacing="0"/>
              <w:jc w:val="center"/>
              <w:rPr>
                <w:sz w:val="20"/>
                <w:szCs w:val="20"/>
              </w:rPr>
            </w:pPr>
          </w:p>
          <w:p w14:paraId="5B9C692B" w14:textId="77777777" w:rsidR="0078715D" w:rsidRPr="00A577BB" w:rsidRDefault="0078715D" w:rsidP="004C1146">
            <w:pPr>
              <w:autoSpaceDE w:val="0"/>
              <w:autoSpaceDN w:val="0"/>
              <w:spacing w:before="0" w:beforeAutospacing="0" w:after="0" w:afterAutospacing="0"/>
              <w:jc w:val="center"/>
              <w:rPr>
                <w:sz w:val="20"/>
                <w:szCs w:val="20"/>
              </w:rPr>
            </w:pPr>
          </w:p>
          <w:p w14:paraId="1A7B7E79" w14:textId="77777777" w:rsidR="0078715D" w:rsidRPr="00A577BB" w:rsidRDefault="0078715D" w:rsidP="004C1146">
            <w:pPr>
              <w:autoSpaceDE w:val="0"/>
              <w:autoSpaceDN w:val="0"/>
              <w:spacing w:before="0" w:beforeAutospacing="0" w:after="0" w:afterAutospacing="0"/>
              <w:jc w:val="center"/>
              <w:rPr>
                <w:sz w:val="20"/>
                <w:szCs w:val="20"/>
              </w:rPr>
            </w:pPr>
          </w:p>
          <w:p w14:paraId="0EAFB85C" w14:textId="77777777" w:rsidR="0078715D" w:rsidRPr="00A577BB" w:rsidRDefault="0078715D" w:rsidP="004C1146">
            <w:pPr>
              <w:autoSpaceDE w:val="0"/>
              <w:autoSpaceDN w:val="0"/>
              <w:spacing w:before="0" w:beforeAutospacing="0" w:after="0" w:afterAutospacing="0"/>
              <w:jc w:val="center"/>
              <w:rPr>
                <w:sz w:val="20"/>
                <w:szCs w:val="20"/>
              </w:rPr>
            </w:pPr>
          </w:p>
          <w:p w14:paraId="06405115" w14:textId="77777777" w:rsidR="0078715D" w:rsidRPr="00A577BB" w:rsidRDefault="0078715D" w:rsidP="0078715D">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6C7333D2" w14:textId="77777777" w:rsidR="0078715D" w:rsidRPr="00A577BB" w:rsidRDefault="0078715D" w:rsidP="0078715D">
            <w:pPr>
              <w:autoSpaceDE w:val="0"/>
              <w:autoSpaceDN w:val="0"/>
              <w:spacing w:before="0" w:beforeAutospacing="0" w:after="0" w:afterAutospacing="0"/>
              <w:jc w:val="center"/>
              <w:rPr>
                <w:b/>
                <w:color w:val="FF0000"/>
                <w:sz w:val="20"/>
                <w:szCs w:val="20"/>
              </w:rPr>
            </w:pPr>
            <w:r w:rsidRPr="00A577BB">
              <w:rPr>
                <w:b/>
                <w:sz w:val="20"/>
                <w:szCs w:val="20"/>
              </w:rPr>
              <w:lastRenderedPageBreak/>
              <w:t>Čl. I</w:t>
            </w:r>
          </w:p>
        </w:tc>
        <w:tc>
          <w:tcPr>
            <w:tcW w:w="567" w:type="dxa"/>
            <w:tcBorders>
              <w:top w:val="single" w:sz="4" w:space="0" w:color="auto"/>
              <w:left w:val="single" w:sz="4" w:space="0" w:color="auto"/>
              <w:bottom w:val="single" w:sz="4" w:space="0" w:color="auto"/>
              <w:right w:val="single" w:sz="4" w:space="0" w:color="auto"/>
            </w:tcBorders>
          </w:tcPr>
          <w:p w14:paraId="1A97EB0A" w14:textId="7B7CE2B1" w:rsidR="004C1146" w:rsidRPr="00A577BB" w:rsidRDefault="004C1146" w:rsidP="004C1146">
            <w:pPr>
              <w:pStyle w:val="Normlny0"/>
            </w:pPr>
            <w:r w:rsidRPr="00A577BB">
              <w:lastRenderedPageBreak/>
              <w:t>§ 59 O 1 P f)</w:t>
            </w:r>
            <w:r w:rsidR="00A71FF8" w:rsidRPr="00A577BB">
              <w:t xml:space="preserve"> a </w:t>
            </w:r>
            <w:r w:rsidRPr="00A577BB">
              <w:t xml:space="preserve"> h)</w:t>
            </w:r>
          </w:p>
          <w:p w14:paraId="512099E6" w14:textId="77777777" w:rsidR="004C1146" w:rsidRPr="00A577BB" w:rsidRDefault="004C1146" w:rsidP="004C1146">
            <w:pPr>
              <w:pStyle w:val="Normlny0"/>
            </w:pPr>
          </w:p>
          <w:p w14:paraId="6ABD0064" w14:textId="77777777" w:rsidR="004C1146" w:rsidRPr="00A577BB" w:rsidRDefault="004C1146" w:rsidP="004C1146">
            <w:pPr>
              <w:pStyle w:val="Normlny0"/>
            </w:pPr>
          </w:p>
          <w:p w14:paraId="6FC4F57C" w14:textId="77777777" w:rsidR="004C1146" w:rsidRPr="00A577BB" w:rsidRDefault="004C1146" w:rsidP="004C1146">
            <w:pPr>
              <w:pStyle w:val="Normlny0"/>
            </w:pPr>
          </w:p>
          <w:p w14:paraId="720A8B3B" w14:textId="77777777" w:rsidR="004C1146" w:rsidRPr="00A577BB" w:rsidRDefault="004C1146" w:rsidP="004C1146">
            <w:pPr>
              <w:pStyle w:val="Normlny0"/>
            </w:pPr>
          </w:p>
          <w:p w14:paraId="198C59EF" w14:textId="77777777" w:rsidR="004C1146" w:rsidRPr="00A577BB" w:rsidRDefault="004C1146" w:rsidP="004C1146">
            <w:pPr>
              <w:pStyle w:val="Normlny0"/>
            </w:pPr>
          </w:p>
          <w:p w14:paraId="3862F746" w14:textId="77777777" w:rsidR="004C1146" w:rsidRPr="00A577BB" w:rsidRDefault="004C1146" w:rsidP="004C1146">
            <w:pPr>
              <w:pStyle w:val="Normlny0"/>
            </w:pPr>
          </w:p>
          <w:p w14:paraId="47B4FCEA" w14:textId="77777777" w:rsidR="004C1146" w:rsidRPr="00A577BB" w:rsidRDefault="004C1146" w:rsidP="004C1146">
            <w:pPr>
              <w:pStyle w:val="Normlny0"/>
            </w:pPr>
          </w:p>
          <w:p w14:paraId="0557779A" w14:textId="77777777" w:rsidR="004C1146" w:rsidRPr="00A577BB" w:rsidRDefault="004C1146" w:rsidP="004C1146">
            <w:pPr>
              <w:pStyle w:val="Normlny0"/>
            </w:pPr>
          </w:p>
          <w:p w14:paraId="0793F337" w14:textId="77777777" w:rsidR="004C1146" w:rsidRPr="00A577BB" w:rsidRDefault="004C1146" w:rsidP="004C1146">
            <w:pPr>
              <w:pStyle w:val="Normlny0"/>
            </w:pPr>
          </w:p>
          <w:p w14:paraId="51E63529" w14:textId="77777777" w:rsidR="004C1146" w:rsidRPr="00A577BB" w:rsidRDefault="004C1146" w:rsidP="004C1146">
            <w:pPr>
              <w:pStyle w:val="Normlny0"/>
            </w:pPr>
          </w:p>
          <w:p w14:paraId="079237DF" w14:textId="77777777" w:rsidR="004C1146" w:rsidRPr="00A577BB" w:rsidRDefault="004C1146" w:rsidP="004C1146">
            <w:pPr>
              <w:pStyle w:val="Normlny0"/>
            </w:pPr>
          </w:p>
          <w:p w14:paraId="0F760E8D" w14:textId="77777777" w:rsidR="004C1146" w:rsidRPr="00A577BB" w:rsidRDefault="004C1146" w:rsidP="004C1146">
            <w:pPr>
              <w:pStyle w:val="Normlny0"/>
            </w:pPr>
          </w:p>
          <w:p w14:paraId="3F18F4F7" w14:textId="77777777" w:rsidR="004C1146" w:rsidRPr="00A577BB" w:rsidRDefault="004C1146" w:rsidP="004C1146">
            <w:pPr>
              <w:pStyle w:val="Normlny0"/>
            </w:pPr>
          </w:p>
          <w:p w14:paraId="3B7A74FB" w14:textId="77777777" w:rsidR="004C1146" w:rsidRPr="00A577BB" w:rsidRDefault="004C1146" w:rsidP="004C1146">
            <w:pPr>
              <w:pStyle w:val="Normlny0"/>
            </w:pPr>
          </w:p>
          <w:p w14:paraId="63E6A570" w14:textId="77777777" w:rsidR="004C1146" w:rsidRPr="00A577BB" w:rsidRDefault="004C1146" w:rsidP="004C1146">
            <w:pPr>
              <w:pStyle w:val="Normlny0"/>
            </w:pPr>
          </w:p>
          <w:p w14:paraId="226594E1" w14:textId="77777777" w:rsidR="004C1146" w:rsidRPr="00A577BB" w:rsidRDefault="004C1146" w:rsidP="004C1146">
            <w:pPr>
              <w:pStyle w:val="Normlny0"/>
            </w:pPr>
          </w:p>
          <w:p w14:paraId="2E0D3163" w14:textId="77777777" w:rsidR="004C1146" w:rsidRPr="00A577BB" w:rsidRDefault="004C1146" w:rsidP="004C1146">
            <w:pPr>
              <w:pStyle w:val="Normlny0"/>
            </w:pPr>
          </w:p>
          <w:p w14:paraId="4B2C7EE7" w14:textId="77777777" w:rsidR="004C1146" w:rsidRPr="00A577BB" w:rsidRDefault="004C1146" w:rsidP="004C1146">
            <w:pPr>
              <w:pStyle w:val="Normlny0"/>
            </w:pPr>
          </w:p>
          <w:p w14:paraId="050D38E4" w14:textId="77777777" w:rsidR="004C1146" w:rsidRPr="00A577BB" w:rsidRDefault="004C1146" w:rsidP="004C1146">
            <w:pPr>
              <w:pStyle w:val="Normlny0"/>
            </w:pPr>
          </w:p>
          <w:p w14:paraId="674C358D" w14:textId="77777777" w:rsidR="004C1146" w:rsidRPr="00A577BB" w:rsidRDefault="004C1146" w:rsidP="004C1146">
            <w:pPr>
              <w:pStyle w:val="Normlny0"/>
            </w:pPr>
          </w:p>
          <w:p w14:paraId="71AF614C" w14:textId="77777777" w:rsidR="008D1464" w:rsidRPr="00A577BB" w:rsidRDefault="008D1464" w:rsidP="004C1146">
            <w:pPr>
              <w:pStyle w:val="Normlny0"/>
            </w:pPr>
          </w:p>
          <w:p w14:paraId="7034A335" w14:textId="77777777" w:rsidR="008D1464" w:rsidRPr="00A577BB" w:rsidRDefault="008D1464" w:rsidP="004C1146">
            <w:pPr>
              <w:pStyle w:val="Normlny0"/>
            </w:pPr>
          </w:p>
          <w:p w14:paraId="2E66192C" w14:textId="77777777" w:rsidR="008D1464" w:rsidRPr="00A577BB" w:rsidRDefault="008D1464" w:rsidP="004C1146">
            <w:pPr>
              <w:pStyle w:val="Normlny0"/>
            </w:pPr>
          </w:p>
          <w:p w14:paraId="1DE07CA3" w14:textId="77777777" w:rsidR="008D1464" w:rsidRPr="00A577BB" w:rsidRDefault="008D1464" w:rsidP="004C1146">
            <w:pPr>
              <w:pStyle w:val="Normlny0"/>
            </w:pPr>
          </w:p>
          <w:p w14:paraId="481A2FEA" w14:textId="77777777" w:rsidR="0078715D" w:rsidRPr="00A577BB" w:rsidRDefault="0078715D" w:rsidP="004C1146">
            <w:pPr>
              <w:pStyle w:val="Normlny0"/>
            </w:pPr>
          </w:p>
          <w:p w14:paraId="614EDBC6" w14:textId="77777777" w:rsidR="004C1146" w:rsidRPr="00A577BB" w:rsidRDefault="004C1146" w:rsidP="004C1146">
            <w:pPr>
              <w:pStyle w:val="Normlny0"/>
            </w:pPr>
            <w:r w:rsidRPr="00A577BB">
              <w:t>§ 25 O 9</w:t>
            </w:r>
          </w:p>
        </w:tc>
        <w:tc>
          <w:tcPr>
            <w:tcW w:w="5245" w:type="dxa"/>
            <w:tcBorders>
              <w:top w:val="single" w:sz="4" w:space="0" w:color="auto"/>
              <w:left w:val="single" w:sz="4" w:space="0" w:color="auto"/>
              <w:bottom w:val="single" w:sz="4" w:space="0" w:color="auto"/>
              <w:right w:val="single" w:sz="4" w:space="0" w:color="auto"/>
            </w:tcBorders>
          </w:tcPr>
          <w:p w14:paraId="29522F12" w14:textId="3CE99ED9" w:rsidR="00E87415" w:rsidRPr="00A577BB" w:rsidRDefault="00E87415" w:rsidP="008D1464">
            <w:pPr>
              <w:tabs>
                <w:tab w:val="left" w:pos="220"/>
              </w:tabs>
              <w:spacing w:before="0" w:beforeAutospacing="0" w:after="0" w:afterAutospacing="0"/>
              <w:jc w:val="both"/>
              <w:rPr>
                <w:sz w:val="20"/>
                <w:szCs w:val="20"/>
                <w:shd w:val="clear" w:color="auto" w:fill="FFFFFF"/>
              </w:rPr>
            </w:pPr>
            <w:r w:rsidRPr="00A577BB">
              <w:rPr>
                <w:sz w:val="20"/>
                <w:szCs w:val="20"/>
                <w:shd w:val="clear" w:color="auto" w:fill="FFFFFF"/>
              </w:rPr>
              <w:lastRenderedPageBreak/>
              <w:t>Kapitalizácia sa vzťahuje na všetky druhy záväzkov okrem záväzkov podľa tohto odseku a odseku 2. Bez ohľadu na právny poriadok, ktorým sa riadia, nie sú predmetom odpísania alebo konverzie tieto záväzky:</w:t>
            </w:r>
          </w:p>
          <w:p w14:paraId="50E48DD8" w14:textId="608B6860" w:rsidR="008D1464" w:rsidRPr="00A577BB" w:rsidRDefault="008D1464" w:rsidP="0070777E">
            <w:pPr>
              <w:tabs>
                <w:tab w:val="left" w:pos="220"/>
              </w:tabs>
              <w:spacing w:before="0" w:beforeAutospacing="0" w:after="0" w:afterAutospacing="0"/>
              <w:ind w:left="186" w:hanging="186"/>
              <w:jc w:val="both"/>
              <w:rPr>
                <w:b/>
                <w:sz w:val="20"/>
                <w:szCs w:val="20"/>
              </w:rPr>
            </w:pPr>
            <w:r w:rsidRPr="00A577BB">
              <w:rPr>
                <w:sz w:val="20"/>
                <w:szCs w:val="20"/>
              </w:rPr>
              <w:t xml:space="preserve">f) záväzky so zostávajúcou lehotou splatnosti menej ako sedem dní voči platobným systémom podľa osobitného predpisu95ba) alebo voči systémom vyrovnania transakcií s cennými papiermi podľa osobitného predpisu95bb) alebo voči prevádzkovateľom týchto systémov alebo voči ich účastníkom a vyplývajúce z účasti v takom systéme </w:t>
            </w:r>
            <w:r w:rsidR="00BF172E" w:rsidRPr="00A577BB">
              <w:rPr>
                <w:b/>
                <w:sz w:val="20"/>
                <w:szCs w:val="20"/>
              </w:rPr>
              <w:t>alebo voči centrálnym protistranám s povolením na prevádzku v Európskej únii podľa osobitného predpisu44c) a centrálnym protistranám tretích krajín uznaným Európskym orgánom pre cenné papiere a trhy podľa osobitného predpisu 44d)“.</w:t>
            </w:r>
          </w:p>
          <w:p w14:paraId="6B227C2C" w14:textId="77777777" w:rsidR="004C1146" w:rsidRPr="00A577BB" w:rsidRDefault="004C1146" w:rsidP="0070777E">
            <w:pPr>
              <w:tabs>
                <w:tab w:val="left" w:pos="220"/>
              </w:tabs>
              <w:spacing w:before="0" w:beforeAutospacing="0" w:after="0" w:afterAutospacing="0"/>
              <w:ind w:left="186" w:hanging="186"/>
              <w:jc w:val="both"/>
              <w:rPr>
                <w:sz w:val="20"/>
                <w:szCs w:val="20"/>
              </w:rPr>
            </w:pPr>
          </w:p>
          <w:p w14:paraId="6C59D11F" w14:textId="3DB0B478" w:rsidR="004C1146" w:rsidRPr="00A577BB" w:rsidRDefault="009D1B42" w:rsidP="0070777E">
            <w:pPr>
              <w:tabs>
                <w:tab w:val="left" w:pos="220"/>
              </w:tabs>
              <w:spacing w:before="0" w:beforeAutospacing="0" w:after="0" w:afterAutospacing="0"/>
              <w:ind w:left="186" w:hanging="186"/>
              <w:jc w:val="both"/>
              <w:rPr>
                <w:b/>
                <w:sz w:val="20"/>
                <w:szCs w:val="20"/>
              </w:rPr>
            </w:pPr>
            <w:r w:rsidRPr="00A577BB">
              <w:rPr>
                <w:b/>
                <w:sz w:val="20"/>
                <w:szCs w:val="20"/>
              </w:rPr>
              <w:t xml:space="preserve">h) záväzky voči vybranej inštitúcii alebo </w:t>
            </w:r>
            <w:r w:rsidR="00EE6631" w:rsidRPr="00A577BB">
              <w:rPr>
                <w:b/>
                <w:sz w:val="20"/>
                <w:szCs w:val="20"/>
              </w:rPr>
              <w:t xml:space="preserve">voči </w:t>
            </w:r>
            <w:r w:rsidRPr="00A577BB">
              <w:rPr>
                <w:b/>
                <w:sz w:val="20"/>
                <w:szCs w:val="20"/>
              </w:rPr>
              <w:t xml:space="preserve">osobe podľa § 1 ods. 3 písm. b) až d), ktorá je súčasťou rezolučnej </w:t>
            </w:r>
            <w:r w:rsidRPr="00A577BB">
              <w:rPr>
                <w:b/>
                <w:sz w:val="20"/>
                <w:szCs w:val="20"/>
              </w:rPr>
              <w:lastRenderedPageBreak/>
              <w:t>skupiny, ale sama nie je rezolučným subjektom, bez ohľadu na ich splatnosť; to neplatí, ak z poradia uspokojovania pohľadávok v konkurznom konaní podľa osobitného predpisu62) vyplýva, že tieto záväzky by boli v konkurze uspokojené až po uspokojení iných nezabezpečených záväzkov,</w:t>
            </w:r>
            <w:r w:rsidRPr="00A577BB">
              <w:rPr>
                <w:b/>
                <w:sz w:val="20"/>
                <w:szCs w:val="20"/>
                <w:vertAlign w:val="superscript"/>
              </w:rPr>
              <w:t>95d</w:t>
            </w:r>
            <w:r w:rsidRPr="00A577BB">
              <w:rPr>
                <w:b/>
                <w:sz w:val="20"/>
                <w:szCs w:val="20"/>
              </w:rPr>
              <w:t>) pričom rada posúdi, či suma nástrojov podľa § 31</w:t>
            </w:r>
            <w:r w:rsidR="007A39CD" w:rsidRPr="00A577BB">
              <w:rPr>
                <w:b/>
                <w:sz w:val="20"/>
                <w:szCs w:val="20"/>
              </w:rPr>
              <w:t>e</w:t>
            </w:r>
            <w:r w:rsidRPr="00A577BB">
              <w:rPr>
                <w:b/>
                <w:sz w:val="20"/>
                <w:szCs w:val="20"/>
              </w:rPr>
              <w:t xml:space="preserve"> ods. 5 postačuje na podporu vykonávania uprednostňovanej stratégie riešenia krízovej situácie.</w:t>
            </w:r>
          </w:p>
          <w:p w14:paraId="4CB8776A" w14:textId="77777777" w:rsidR="009D1B42" w:rsidRPr="00A577BB" w:rsidRDefault="009D1B42" w:rsidP="004C1146">
            <w:pPr>
              <w:tabs>
                <w:tab w:val="left" w:pos="220"/>
              </w:tabs>
              <w:spacing w:before="0" w:beforeAutospacing="0" w:after="0" w:afterAutospacing="0"/>
              <w:jc w:val="both"/>
              <w:rPr>
                <w:b/>
                <w:sz w:val="20"/>
                <w:szCs w:val="20"/>
              </w:rPr>
            </w:pPr>
          </w:p>
          <w:p w14:paraId="5BC9FFBD" w14:textId="56A45212" w:rsidR="004C1146" w:rsidRPr="00A577BB" w:rsidRDefault="004C1146" w:rsidP="004C1146">
            <w:pPr>
              <w:tabs>
                <w:tab w:val="left" w:pos="220"/>
              </w:tabs>
              <w:spacing w:before="0" w:beforeAutospacing="0" w:after="0" w:afterAutospacing="0"/>
              <w:jc w:val="both"/>
              <w:rPr>
                <w:b/>
                <w:sz w:val="20"/>
                <w:szCs w:val="20"/>
              </w:rPr>
            </w:pPr>
            <w:r w:rsidRPr="00A577BB">
              <w:rPr>
                <w:b/>
                <w:sz w:val="20"/>
                <w:szCs w:val="20"/>
                <w:vertAlign w:val="superscript"/>
              </w:rPr>
              <w:t>95</w:t>
            </w:r>
            <w:r w:rsidR="009D1B42" w:rsidRPr="00A577BB">
              <w:rPr>
                <w:b/>
                <w:sz w:val="20"/>
                <w:szCs w:val="20"/>
                <w:vertAlign w:val="superscript"/>
              </w:rPr>
              <w:t>d</w:t>
            </w:r>
            <w:r w:rsidRPr="00A577BB">
              <w:rPr>
                <w:b/>
                <w:sz w:val="20"/>
                <w:szCs w:val="20"/>
              </w:rPr>
              <w:t>) § 95 ods. 2 a 3 a § 180a ods. 2 až 4 zákona č. 7/2005 Z. z. v znení neskorších predpisov.</w:t>
            </w:r>
          </w:p>
          <w:p w14:paraId="6F64D484" w14:textId="77777777" w:rsidR="004C1146" w:rsidRPr="00A577BB" w:rsidRDefault="004C1146" w:rsidP="004C1146">
            <w:pPr>
              <w:tabs>
                <w:tab w:val="left" w:pos="220"/>
              </w:tabs>
              <w:spacing w:before="0" w:beforeAutospacing="0" w:after="0" w:afterAutospacing="0"/>
              <w:jc w:val="both"/>
              <w:rPr>
                <w:sz w:val="20"/>
                <w:szCs w:val="20"/>
              </w:rPr>
            </w:pPr>
          </w:p>
          <w:p w14:paraId="0A39CA83" w14:textId="26E25C92" w:rsidR="004C1146" w:rsidRPr="00A577BB" w:rsidRDefault="004C1146" w:rsidP="004C1146">
            <w:pPr>
              <w:tabs>
                <w:tab w:val="left" w:pos="220"/>
              </w:tabs>
              <w:spacing w:before="0" w:beforeAutospacing="0" w:after="0" w:afterAutospacing="0"/>
              <w:jc w:val="both"/>
              <w:rPr>
                <w:b/>
                <w:sz w:val="20"/>
                <w:szCs w:val="20"/>
              </w:rPr>
            </w:pPr>
            <w:r w:rsidRPr="00A577BB">
              <w:rPr>
                <w:b/>
                <w:sz w:val="20"/>
                <w:szCs w:val="20"/>
              </w:rPr>
              <w:t>(9) Rada môže uložiť vybranej inštitúcii povinnosť znížiť svoju expozíciu záväzkov použiteľných pri kapitalizácii, vydaných inou vybranou inštitúciou alebo osobou podľa § 1 ods. 3 písm. b) až d) okrem záväzkov medzi vybranými inštitúciami alebo</w:t>
            </w:r>
            <w:r w:rsidR="00EE6631" w:rsidRPr="00A577BB">
              <w:rPr>
                <w:b/>
                <w:sz w:val="20"/>
                <w:szCs w:val="20"/>
              </w:rPr>
              <w:t xml:space="preserve"> medzi</w:t>
            </w:r>
            <w:r w:rsidRPr="00A577BB">
              <w:rPr>
                <w:b/>
                <w:sz w:val="20"/>
                <w:szCs w:val="20"/>
              </w:rPr>
              <w:t xml:space="preserve"> osobami podľa § 1 ods. 3 písm. b) až</w:t>
            </w:r>
            <w:r w:rsidR="00DB1780">
              <w:rPr>
                <w:b/>
                <w:sz w:val="20"/>
                <w:szCs w:val="20"/>
              </w:rPr>
              <w:t xml:space="preserve"> d), ktoré sú súčasťou skupiny.</w:t>
            </w:r>
            <w:r w:rsidRPr="00A577BB">
              <w:rPr>
                <w:b/>
                <w:sz w:val="20"/>
                <w:szCs w:val="20"/>
              </w:rPr>
              <w:t xml:space="preserve"> Ustanovenia osobitného predpisu</w:t>
            </w:r>
            <w:r w:rsidR="00DB1780" w:rsidRPr="00A577BB">
              <w:rPr>
                <w:b/>
                <w:sz w:val="20"/>
                <w:szCs w:val="20"/>
                <w:vertAlign w:val="superscript"/>
              </w:rPr>
              <w:t>66c</w:t>
            </w:r>
            <w:r w:rsidR="00DB1780" w:rsidRPr="00A577BB">
              <w:rPr>
                <w:b/>
                <w:sz w:val="20"/>
                <w:szCs w:val="20"/>
              </w:rPr>
              <w:t>)</w:t>
            </w:r>
            <w:r w:rsidR="00DB1780">
              <w:rPr>
                <w:b/>
                <w:sz w:val="20"/>
                <w:szCs w:val="20"/>
              </w:rPr>
              <w:t xml:space="preserve"> </w:t>
            </w:r>
            <w:r w:rsidRPr="00A577BB">
              <w:rPr>
                <w:b/>
                <w:sz w:val="20"/>
                <w:szCs w:val="20"/>
              </w:rPr>
              <w:t>tým nie sú dotknuté.</w:t>
            </w:r>
          </w:p>
          <w:p w14:paraId="661AAF1F" w14:textId="77777777" w:rsidR="004C1146" w:rsidRPr="00A577BB" w:rsidRDefault="004C1146" w:rsidP="004C1146">
            <w:pPr>
              <w:tabs>
                <w:tab w:val="left" w:pos="220"/>
              </w:tabs>
              <w:spacing w:before="0" w:beforeAutospacing="0" w:after="0" w:afterAutospacing="0"/>
              <w:jc w:val="both"/>
              <w:rPr>
                <w:b/>
                <w:sz w:val="20"/>
                <w:szCs w:val="20"/>
              </w:rPr>
            </w:pPr>
          </w:p>
          <w:p w14:paraId="28BD268F" w14:textId="6B07A415" w:rsidR="004C1146" w:rsidRPr="00A577BB" w:rsidRDefault="00DD1AF2" w:rsidP="00DD1AF2">
            <w:pPr>
              <w:tabs>
                <w:tab w:val="left" w:pos="220"/>
              </w:tabs>
              <w:spacing w:before="0" w:beforeAutospacing="0" w:after="0" w:afterAutospacing="0"/>
              <w:jc w:val="both"/>
              <w:rPr>
                <w:sz w:val="20"/>
                <w:szCs w:val="20"/>
              </w:rPr>
            </w:pPr>
            <w:r w:rsidRPr="00A577BB">
              <w:rPr>
                <w:b/>
                <w:sz w:val="20"/>
                <w:szCs w:val="20"/>
                <w:vertAlign w:val="superscript"/>
              </w:rPr>
              <w:t>66c</w:t>
            </w:r>
            <w:r w:rsidR="004C1146" w:rsidRPr="00A577BB">
              <w:rPr>
                <w:b/>
                <w:sz w:val="20"/>
                <w:szCs w:val="20"/>
              </w:rPr>
              <w:t>) 387 až 403 nariadenia</w:t>
            </w:r>
            <w:r w:rsidRPr="00A577BB">
              <w:rPr>
                <w:b/>
                <w:sz w:val="20"/>
                <w:szCs w:val="20"/>
              </w:rPr>
              <w:t xml:space="preserve"> </w:t>
            </w:r>
            <w:r w:rsidR="004C1146" w:rsidRPr="00A577BB">
              <w:rPr>
                <w:b/>
                <w:sz w:val="20"/>
                <w:szCs w:val="20"/>
              </w:rPr>
              <w:t>(EÚ) č. 575/2013 v platnom znení.</w:t>
            </w:r>
          </w:p>
        </w:tc>
        <w:tc>
          <w:tcPr>
            <w:tcW w:w="709" w:type="dxa"/>
            <w:tcBorders>
              <w:top w:val="single" w:sz="4" w:space="0" w:color="auto"/>
              <w:left w:val="single" w:sz="4" w:space="0" w:color="auto"/>
              <w:bottom w:val="single" w:sz="4" w:space="0" w:color="auto"/>
              <w:right w:val="single" w:sz="4" w:space="0" w:color="auto"/>
            </w:tcBorders>
          </w:tcPr>
          <w:p w14:paraId="7B7CFDCF"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0521E171" w14:textId="77777777" w:rsidR="004C1146" w:rsidRPr="00A577BB" w:rsidRDefault="004C1146" w:rsidP="004C1146">
            <w:pPr>
              <w:pStyle w:val="Nadpis1"/>
              <w:rPr>
                <w:b w:val="0"/>
                <w:bCs w:val="0"/>
                <w:sz w:val="22"/>
                <w:szCs w:val="22"/>
              </w:rPr>
            </w:pPr>
          </w:p>
        </w:tc>
      </w:tr>
      <w:tr w:rsidR="008E2AD2" w:rsidRPr="00A577BB" w14:paraId="3B25A4D1" w14:textId="77777777" w:rsidTr="008F52E7">
        <w:tc>
          <w:tcPr>
            <w:tcW w:w="824" w:type="dxa"/>
            <w:tcBorders>
              <w:top w:val="single" w:sz="4" w:space="0" w:color="auto"/>
              <w:left w:val="single" w:sz="12" w:space="0" w:color="auto"/>
              <w:bottom w:val="single" w:sz="4" w:space="0" w:color="auto"/>
              <w:right w:val="single" w:sz="4" w:space="0" w:color="auto"/>
            </w:tcBorders>
          </w:tcPr>
          <w:p w14:paraId="46C3F767" w14:textId="77777777" w:rsidR="008E2AD2" w:rsidRPr="00A577BB" w:rsidRDefault="008E2AD2"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p w14:paraId="66F6FC76" w14:textId="77777777" w:rsidR="008E2AD2" w:rsidRPr="00A577BB" w:rsidRDefault="008E2AD2" w:rsidP="008E2AD2">
            <w:pPr>
              <w:shd w:val="clear" w:color="auto" w:fill="FFFFFF" w:themeFill="background1"/>
              <w:autoSpaceDE w:val="0"/>
              <w:autoSpaceDN w:val="0"/>
              <w:spacing w:before="0" w:beforeAutospacing="0" w:after="0" w:afterAutospacing="0"/>
              <w:rPr>
                <w:sz w:val="19"/>
                <w:szCs w:val="19"/>
              </w:rPr>
            </w:pPr>
            <w:r w:rsidRPr="00A577BB">
              <w:rPr>
                <w:sz w:val="19"/>
                <w:szCs w:val="19"/>
              </w:rPr>
              <w:t>b) v odseku 3 sa druhý pododsek nahrádza takto:</w:t>
            </w:r>
          </w:p>
        </w:tc>
        <w:tc>
          <w:tcPr>
            <w:tcW w:w="708" w:type="dxa"/>
            <w:tcBorders>
              <w:top w:val="single" w:sz="4" w:space="0" w:color="auto"/>
              <w:left w:val="single" w:sz="4" w:space="0" w:color="auto"/>
              <w:bottom w:val="single" w:sz="4" w:space="0" w:color="auto"/>
              <w:right w:val="single" w:sz="12" w:space="0" w:color="auto"/>
            </w:tcBorders>
          </w:tcPr>
          <w:p w14:paraId="2C40371A" w14:textId="77777777" w:rsidR="008E2AD2" w:rsidRPr="00A577BB" w:rsidRDefault="008E2AD2"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368E9A11" w14:textId="77777777" w:rsidR="008E2AD2" w:rsidRPr="00A577BB" w:rsidRDefault="008E2AD2"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B94BCE" w14:textId="77777777" w:rsidR="008E2AD2" w:rsidRPr="00A577BB" w:rsidRDefault="008E2AD2"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3A9DD835" w14:textId="77777777" w:rsidR="008E2AD2" w:rsidRPr="00A577BB" w:rsidRDefault="008E2AD2" w:rsidP="008D1464">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7C2FD6" w14:textId="77777777" w:rsidR="008E2AD2" w:rsidRPr="00A577BB" w:rsidRDefault="008E2AD2"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3B4402A1" w14:textId="77777777" w:rsidR="008E2AD2" w:rsidRPr="00A577BB" w:rsidRDefault="008E2AD2" w:rsidP="004C1146">
            <w:pPr>
              <w:pStyle w:val="Nadpis1"/>
              <w:rPr>
                <w:b w:val="0"/>
                <w:bCs w:val="0"/>
                <w:sz w:val="22"/>
                <w:szCs w:val="22"/>
              </w:rPr>
            </w:pPr>
          </w:p>
        </w:tc>
      </w:tr>
      <w:tr w:rsidR="004C1146" w:rsidRPr="00A577BB" w14:paraId="5FBA1BEE" w14:textId="77777777" w:rsidTr="008F52E7">
        <w:tc>
          <w:tcPr>
            <w:tcW w:w="824" w:type="dxa"/>
            <w:tcBorders>
              <w:top w:val="single" w:sz="4" w:space="0" w:color="auto"/>
              <w:left w:val="single" w:sz="12" w:space="0" w:color="auto"/>
              <w:bottom w:val="single" w:sz="4" w:space="0" w:color="auto"/>
              <w:right w:val="single" w:sz="4" w:space="0" w:color="auto"/>
            </w:tcBorders>
          </w:tcPr>
          <w:p w14:paraId="2E30C6F6"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44 ods. 3</w:t>
            </w:r>
          </w:p>
        </w:tc>
        <w:tc>
          <w:tcPr>
            <w:tcW w:w="5812" w:type="dxa"/>
            <w:tcBorders>
              <w:top w:val="single" w:sz="4" w:space="0" w:color="auto"/>
              <w:left w:val="single" w:sz="4" w:space="0" w:color="auto"/>
              <w:bottom w:val="single" w:sz="4" w:space="0" w:color="auto"/>
              <w:right w:val="single" w:sz="4" w:space="0" w:color="auto"/>
            </w:tcBorders>
          </w:tcPr>
          <w:p w14:paraId="204D877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„Orgány pre riešenie krízových situácií starostlivo posúdia, či záväzky voči inštitúciám alebo subjektom uvedeným v článku 1 ods. 1 písm. b), c) alebo d), ktoré sú súčasťou tej istej skupiny, ktorej krízová situácia sa rieši, bez toho, aby boli oni samotné subjektom, ktorého krízová situácia sa rieši, a ktoré nie sú vylúčené z uplatňovania právomocí na odpísanie a konverziu podľa odseku 2 písm. h) tohto článku, by sa mali vylúčiť alebo čiastočne vylúčiť na základe písmen a) až d) prvého pododseku tohto odseku, aby sa zabezpečilo účinné vykonanie stratégie riešenia krízových situácií. </w:t>
            </w:r>
          </w:p>
          <w:p w14:paraId="5952874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E1C2DE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Ak sa orgán pre riešenie krízových situácií rozhodne vylúčiť alebo čiastočne vylúčiť určitý záväzok použiteľný pri záchrane pomocou vnútorných zdrojov alebo triedu záväzkov použiteľných pri záchrane pomocou vnútorných zdrojov podľa tohto odseku, rozsah odpísania alebo konverzie uplatnený na iné záväzky použiteľné pri záchrane pomocou vnútorných zdrojov sa môže zvýšiť, aby sa zohľadnili takéto vylúčenia, a to za predpokladu, že rozsah odpísania a konverzie uplatnenej na iné záväzky použiteľné pri záchrane pomocou vnútorných zdrojov dodržiava zásadu uvedenú v článku 34 ods. 1 písm. g).“;</w:t>
            </w:r>
          </w:p>
          <w:p w14:paraId="2A197D2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2EE2847A" w14:textId="77777777" w:rsidR="004C1146" w:rsidRPr="00A577BB" w:rsidRDefault="00F51CE1"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43011137" w14:textId="77777777" w:rsidR="00F51CE1" w:rsidRPr="00A577BB" w:rsidRDefault="00F51CE1" w:rsidP="00F51CE1">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1AFE3D1B" w14:textId="77777777" w:rsidR="004C1146" w:rsidRPr="00A577BB" w:rsidRDefault="004C1146" w:rsidP="00F51CE1">
            <w:pPr>
              <w:autoSpaceDE w:val="0"/>
              <w:autoSpaceDN w:val="0"/>
              <w:spacing w:before="0" w:beforeAutospacing="0" w:after="0" w:afterAutospacing="0"/>
              <w:jc w:val="center"/>
              <w:rPr>
                <w:color w:val="FF0000"/>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267AEB49" w14:textId="77777777" w:rsidR="004C1146" w:rsidRPr="00A577BB" w:rsidRDefault="004C1146" w:rsidP="004C1146">
            <w:pPr>
              <w:pStyle w:val="Normlny0"/>
            </w:pPr>
            <w:r w:rsidRPr="00A577BB">
              <w:t>§ 59 O</w:t>
            </w:r>
            <w:r w:rsidR="00C23DA8" w:rsidRPr="00A577BB">
              <w:t> </w:t>
            </w:r>
            <w:r w:rsidRPr="00A577BB">
              <w:t>3</w:t>
            </w:r>
            <w:r w:rsidR="00C23DA8" w:rsidRPr="00A577BB">
              <w:t xml:space="preserve"> a 4</w:t>
            </w:r>
          </w:p>
        </w:tc>
        <w:tc>
          <w:tcPr>
            <w:tcW w:w="5245" w:type="dxa"/>
            <w:tcBorders>
              <w:top w:val="single" w:sz="4" w:space="0" w:color="auto"/>
              <w:left w:val="single" w:sz="4" w:space="0" w:color="auto"/>
              <w:bottom w:val="single" w:sz="4" w:space="0" w:color="auto"/>
              <w:right w:val="single" w:sz="4" w:space="0" w:color="auto"/>
            </w:tcBorders>
          </w:tcPr>
          <w:p w14:paraId="54A10504" w14:textId="622A21CE" w:rsidR="001B647C" w:rsidRPr="00A577BB" w:rsidRDefault="001B647C" w:rsidP="001B647C">
            <w:pPr>
              <w:tabs>
                <w:tab w:val="left" w:pos="220"/>
              </w:tabs>
              <w:spacing w:before="0" w:beforeAutospacing="0" w:after="0" w:afterAutospacing="0"/>
              <w:jc w:val="both"/>
              <w:rPr>
                <w:b/>
                <w:sz w:val="20"/>
                <w:szCs w:val="20"/>
              </w:rPr>
            </w:pPr>
            <w:r w:rsidRPr="00A577BB">
              <w:rPr>
                <w:b/>
                <w:sz w:val="20"/>
                <w:szCs w:val="20"/>
              </w:rPr>
              <w:t xml:space="preserve">(3) Rada posúdi, či záväzky voči vybranej inštitúcii alebo </w:t>
            </w:r>
            <w:r w:rsidR="00EE6631" w:rsidRPr="00A577BB">
              <w:rPr>
                <w:b/>
                <w:sz w:val="20"/>
                <w:szCs w:val="20"/>
              </w:rPr>
              <w:t xml:space="preserve">voči </w:t>
            </w:r>
            <w:r w:rsidRPr="00A577BB">
              <w:rPr>
                <w:b/>
                <w:sz w:val="20"/>
                <w:szCs w:val="20"/>
              </w:rPr>
              <w:t>osobe podľa § 1 ods. 3 písm. b) až d), ktorá je súčasťou rezolučnej skupiny, ale sama nie je rezolučným subjektom, ktoré nie sú vylúčené z rozsahu kapitalizácie podľa odseku 1 písm. h), by sa mali vylúčiť alebo čiastočne vylúčiť podľa odseku 2, aby sa zabezpečilo účinné vykonanie stratégie riešenia krízových situácií.</w:t>
            </w:r>
          </w:p>
          <w:p w14:paraId="404A5ED1" w14:textId="77777777" w:rsidR="001B647C" w:rsidRPr="00A577BB" w:rsidRDefault="001B647C" w:rsidP="001B647C">
            <w:pPr>
              <w:tabs>
                <w:tab w:val="left" w:pos="220"/>
              </w:tabs>
              <w:spacing w:before="0" w:beforeAutospacing="0" w:after="0" w:afterAutospacing="0"/>
              <w:jc w:val="both"/>
              <w:rPr>
                <w:b/>
                <w:sz w:val="20"/>
                <w:szCs w:val="20"/>
              </w:rPr>
            </w:pPr>
          </w:p>
          <w:p w14:paraId="00245524" w14:textId="0892FD97" w:rsidR="004C1146" w:rsidRPr="00A577BB" w:rsidRDefault="00BB786B" w:rsidP="001B647C">
            <w:pPr>
              <w:tabs>
                <w:tab w:val="left" w:pos="220"/>
              </w:tabs>
              <w:spacing w:before="0" w:beforeAutospacing="0" w:after="0" w:afterAutospacing="0"/>
              <w:jc w:val="both"/>
              <w:rPr>
                <w:sz w:val="20"/>
                <w:szCs w:val="20"/>
              </w:rPr>
            </w:pPr>
            <w:r w:rsidRPr="00A577BB">
              <w:rPr>
                <w:b/>
                <w:sz w:val="20"/>
                <w:szCs w:val="20"/>
              </w:rPr>
              <w:t>(4) Pri vylúčení alebo čiastočnom vylúčení záväzkov použiteľných pri kapitalizácii alebo pri vylúčení alebo čiastočnom vylúčení triedy záväzkov použiteľných pri kapitalizácii podľa odseku 2 môže rada zvýšiť rozsah odpísania alebo konverzie uplatnený na iné záväzky použiteľné pri kapitalizácii v súlade s pravidlom podľa § 33 ods. 1 písm. f).“.</w:t>
            </w:r>
          </w:p>
        </w:tc>
        <w:tc>
          <w:tcPr>
            <w:tcW w:w="709" w:type="dxa"/>
            <w:tcBorders>
              <w:top w:val="single" w:sz="4" w:space="0" w:color="auto"/>
              <w:left w:val="single" w:sz="4" w:space="0" w:color="auto"/>
              <w:bottom w:val="single" w:sz="4" w:space="0" w:color="auto"/>
              <w:right w:val="single" w:sz="4" w:space="0" w:color="auto"/>
            </w:tcBorders>
          </w:tcPr>
          <w:p w14:paraId="0CE2F80F"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7A5310D8" w14:textId="77777777" w:rsidR="004C1146" w:rsidRPr="00A577BB" w:rsidRDefault="004C1146" w:rsidP="004C1146">
            <w:pPr>
              <w:pStyle w:val="Nadpis1"/>
              <w:rPr>
                <w:b w:val="0"/>
                <w:bCs w:val="0"/>
                <w:sz w:val="22"/>
                <w:szCs w:val="22"/>
              </w:rPr>
            </w:pPr>
          </w:p>
        </w:tc>
      </w:tr>
      <w:tr w:rsidR="008E2AD2" w:rsidRPr="00A577BB" w14:paraId="28A0582A" w14:textId="77777777" w:rsidTr="008F52E7">
        <w:tc>
          <w:tcPr>
            <w:tcW w:w="824" w:type="dxa"/>
            <w:tcBorders>
              <w:top w:val="single" w:sz="4" w:space="0" w:color="auto"/>
              <w:left w:val="single" w:sz="12" w:space="0" w:color="auto"/>
              <w:bottom w:val="single" w:sz="4" w:space="0" w:color="auto"/>
              <w:right w:val="single" w:sz="4" w:space="0" w:color="auto"/>
            </w:tcBorders>
          </w:tcPr>
          <w:p w14:paraId="01CE528E" w14:textId="77777777" w:rsidR="008E2AD2" w:rsidRPr="00A577BB" w:rsidRDefault="008E2AD2"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400"/>
              <w:gridCol w:w="5326"/>
            </w:tblGrid>
            <w:tr w:rsidR="008E2AD2" w:rsidRPr="00A577BB" w14:paraId="33C4F915" w14:textId="77777777" w:rsidTr="008E2AD2">
              <w:tc>
                <w:tcPr>
                  <w:tcW w:w="646" w:type="dxa"/>
                  <w:shd w:val="clear" w:color="auto" w:fill="FFFFFF"/>
                  <w:hideMark/>
                </w:tcPr>
                <w:p w14:paraId="6341C3F0" w14:textId="77777777" w:rsidR="008E2AD2" w:rsidRPr="00A577BB" w:rsidRDefault="008E2AD2" w:rsidP="008E2AD2">
                  <w:pPr>
                    <w:spacing w:before="120" w:beforeAutospacing="0" w:after="0" w:afterAutospacing="0" w:line="312" w:lineRule="atLeast"/>
                    <w:jc w:val="both"/>
                    <w:rPr>
                      <w:sz w:val="20"/>
                      <w:szCs w:val="20"/>
                    </w:rPr>
                  </w:pPr>
                  <w:r w:rsidRPr="00A577BB">
                    <w:rPr>
                      <w:sz w:val="20"/>
                      <w:szCs w:val="20"/>
                    </w:rPr>
                    <w:t>c)</w:t>
                  </w:r>
                </w:p>
              </w:tc>
              <w:tc>
                <w:tcPr>
                  <w:tcW w:w="8760" w:type="dxa"/>
                  <w:shd w:val="clear" w:color="auto" w:fill="FFFFFF"/>
                  <w:hideMark/>
                </w:tcPr>
                <w:p w14:paraId="6D06AA6D" w14:textId="77777777" w:rsidR="008E2AD2" w:rsidRPr="00A577BB" w:rsidRDefault="008E2AD2" w:rsidP="008E2AD2">
                  <w:pPr>
                    <w:spacing w:before="120" w:beforeAutospacing="0" w:after="0" w:afterAutospacing="0" w:line="312" w:lineRule="atLeast"/>
                    <w:jc w:val="both"/>
                    <w:rPr>
                      <w:sz w:val="20"/>
                      <w:szCs w:val="20"/>
                    </w:rPr>
                  </w:pPr>
                  <w:r w:rsidRPr="00A577BB">
                    <w:rPr>
                      <w:sz w:val="20"/>
                      <w:szCs w:val="20"/>
                    </w:rPr>
                    <w:t>odsek 4 sa nahrádza takto:</w:t>
                  </w:r>
                </w:p>
              </w:tc>
            </w:tr>
          </w:tbl>
          <w:p w14:paraId="26945A3F" w14:textId="77777777" w:rsidR="008E2AD2" w:rsidRPr="00A577BB" w:rsidRDefault="008E2AD2"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2456DE88" w14:textId="77777777" w:rsidR="008E2AD2" w:rsidRPr="00A577BB" w:rsidRDefault="008E2AD2"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33A3D15D" w14:textId="77777777" w:rsidR="008E2AD2" w:rsidRPr="00A577BB" w:rsidRDefault="008E2AD2"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A39AFA" w14:textId="77777777" w:rsidR="008E2AD2" w:rsidRPr="00A577BB" w:rsidRDefault="008E2AD2"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557D3984" w14:textId="77777777" w:rsidR="008E2AD2" w:rsidRPr="00A577BB" w:rsidRDefault="008E2AD2" w:rsidP="004C1146">
            <w:pPr>
              <w:tabs>
                <w:tab w:val="left" w:pos="220"/>
              </w:tabs>
              <w:spacing w:before="0" w:beforeAutospacing="0" w:after="0" w:afterAutospacing="0"/>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40146ED8" w14:textId="77777777" w:rsidR="008E2AD2" w:rsidRPr="00A577BB" w:rsidRDefault="008E2AD2"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6AED31E7" w14:textId="77777777" w:rsidR="008E2AD2" w:rsidRPr="00A577BB" w:rsidRDefault="008E2AD2" w:rsidP="004C1146">
            <w:pPr>
              <w:pStyle w:val="Nadpis1"/>
              <w:rPr>
                <w:b w:val="0"/>
                <w:bCs w:val="0"/>
                <w:sz w:val="22"/>
                <w:szCs w:val="22"/>
              </w:rPr>
            </w:pPr>
          </w:p>
        </w:tc>
      </w:tr>
      <w:tr w:rsidR="004C1146" w:rsidRPr="00A577BB" w14:paraId="6D264E80" w14:textId="77777777" w:rsidTr="008E2AD2">
        <w:tc>
          <w:tcPr>
            <w:tcW w:w="824" w:type="dxa"/>
            <w:tcBorders>
              <w:top w:val="single" w:sz="4" w:space="0" w:color="auto"/>
              <w:left w:val="single" w:sz="12" w:space="0" w:color="auto"/>
              <w:bottom w:val="single" w:sz="4" w:space="0" w:color="auto"/>
              <w:right w:val="single" w:sz="4" w:space="0" w:color="auto"/>
            </w:tcBorders>
          </w:tcPr>
          <w:p w14:paraId="2A6316CE" w14:textId="77777777" w:rsidR="004C1146" w:rsidRPr="00A577BB" w:rsidRDefault="008E2AD2" w:rsidP="008E2AD2">
            <w:pPr>
              <w:shd w:val="clear" w:color="auto" w:fill="FFFFFF" w:themeFill="background1"/>
              <w:autoSpaceDE w:val="0"/>
              <w:autoSpaceDN w:val="0"/>
              <w:spacing w:before="0" w:beforeAutospacing="0" w:after="0" w:afterAutospacing="0"/>
            </w:pPr>
            <w:r w:rsidRPr="00A577BB">
              <w:lastRenderedPageBreak/>
              <w:t>Čl.</w:t>
            </w:r>
            <w:r w:rsidR="004C1146" w:rsidRPr="00A577BB">
              <w:t xml:space="preserve">44 ods. 4 </w:t>
            </w:r>
          </w:p>
        </w:tc>
        <w:tc>
          <w:tcPr>
            <w:tcW w:w="5812" w:type="dxa"/>
            <w:tcBorders>
              <w:top w:val="single" w:sz="4" w:space="0" w:color="auto"/>
              <w:left w:val="single" w:sz="4" w:space="0" w:color="auto"/>
              <w:bottom w:val="single" w:sz="4" w:space="0" w:color="auto"/>
              <w:right w:val="single" w:sz="4" w:space="0" w:color="auto"/>
            </w:tcBorders>
          </w:tcPr>
          <w:p w14:paraId="366EA49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„4.Ak sa orgán pre riešenie krízových situácií rozhodne vylúčiť alebo čiastočne vylúčiť určitý záväzok použiteľný pri záchrane pomocou vnútorných zdrojov alebo triedu záväzkov použiteľných pri záchrane pomocou vnútorných zdrojov podľa tohto článku a straty, ktoré by znášali tieto záväzky, neboli prenesené v celom rozsahu na iných veriteľov, z mechanizmu financovania riešenia krízových situácií sa môže poskytnúť príspevok inštitúcii, ktorej krízová situácia sa rieši, </w:t>
            </w:r>
            <w:r w:rsidR="00F51CE1" w:rsidRPr="00A577BB">
              <w:rPr>
                <w:sz w:val="19"/>
                <w:szCs w:val="19"/>
              </w:rPr>
              <w:t>na jeden alebo oba tieto ciele:</w:t>
            </w:r>
          </w:p>
          <w:p w14:paraId="4DAE1BB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a) pokryť všetky straty, ktoré neboli absorbované záväzkami použiteľnými pri záchrane pomocou vnútorných zdrojov, a obnoviť čistú hodnotu aktív inštitúcie, ktorej krízová situácia sa rieši, na nulu v súlade s článkom 46 ods. 1 písm. a); </w:t>
            </w:r>
          </w:p>
          <w:p w14:paraId="2B69040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6CD741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kúpiť akcie alebo iné nástroje vlastníctva alebo kapitálové nástroje v inštitúcii, ktorej krízová situácia sa rieši, s cieľom rekapitalizovať inštitúciu v súlade s článkom 46 ods. 1 písm. b).“;</w:t>
            </w:r>
          </w:p>
          <w:p w14:paraId="42EC4D02" w14:textId="77777777" w:rsidR="004C1146" w:rsidRPr="00A577BB" w:rsidRDefault="004C1146" w:rsidP="008E2AD2">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E5322DC" w14:textId="77777777" w:rsidR="004C1146" w:rsidRPr="00A577BB" w:rsidRDefault="00F51CE1"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566D49A8" w14:textId="77777777" w:rsidR="00F51CE1" w:rsidRPr="00A577BB" w:rsidRDefault="00F51CE1" w:rsidP="00F51CE1">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39AF9610" w14:textId="77777777" w:rsidR="004C1146" w:rsidRPr="00A577BB" w:rsidRDefault="004C1146" w:rsidP="004C1146">
            <w:pPr>
              <w:autoSpaceDE w:val="0"/>
              <w:autoSpaceDN w:val="0"/>
              <w:spacing w:before="0" w:beforeAutospacing="0" w:after="0" w:afterAutospacing="0"/>
              <w:jc w:val="center"/>
              <w:rPr>
                <w:color w:val="FF0000"/>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201CAA19" w14:textId="77777777" w:rsidR="00E67BE4" w:rsidRPr="00A577BB" w:rsidRDefault="004C1146" w:rsidP="004C1146">
            <w:pPr>
              <w:pStyle w:val="Normlny0"/>
            </w:pPr>
            <w:r w:rsidRPr="00A577BB">
              <w:t>§ 59 O</w:t>
            </w:r>
            <w:r w:rsidR="00E67BE4" w:rsidRPr="00A577BB">
              <w:t> </w:t>
            </w:r>
            <w:r w:rsidR="00C23DA8" w:rsidRPr="00A577BB">
              <w:t>5</w:t>
            </w:r>
          </w:p>
          <w:p w14:paraId="06B64319" w14:textId="77777777" w:rsidR="00E67BE4" w:rsidRPr="00A577BB" w:rsidRDefault="00E67BE4" w:rsidP="004C1146">
            <w:pPr>
              <w:pStyle w:val="Normlny0"/>
            </w:pPr>
          </w:p>
          <w:p w14:paraId="1938CA89" w14:textId="77777777" w:rsidR="00E67BE4" w:rsidRPr="00A577BB" w:rsidRDefault="00E67BE4" w:rsidP="004C1146">
            <w:pPr>
              <w:pStyle w:val="Normlny0"/>
            </w:pPr>
          </w:p>
          <w:p w14:paraId="32BEA2F1" w14:textId="77777777" w:rsidR="00E67BE4" w:rsidRPr="00A577BB" w:rsidRDefault="00E67BE4" w:rsidP="004C1146">
            <w:pPr>
              <w:pStyle w:val="Normlny0"/>
            </w:pPr>
          </w:p>
          <w:p w14:paraId="567DC1BB" w14:textId="77777777" w:rsidR="00E67BE4" w:rsidRPr="00A577BB" w:rsidRDefault="00E67BE4" w:rsidP="004C1146">
            <w:pPr>
              <w:pStyle w:val="Normlny0"/>
            </w:pPr>
          </w:p>
          <w:p w14:paraId="317DF608" w14:textId="77777777" w:rsidR="00E67BE4" w:rsidRPr="00A577BB" w:rsidRDefault="00E67BE4" w:rsidP="004C1146">
            <w:pPr>
              <w:pStyle w:val="Normlny0"/>
            </w:pPr>
          </w:p>
          <w:p w14:paraId="4854553E" w14:textId="77777777" w:rsidR="00E67BE4" w:rsidRPr="00A577BB" w:rsidRDefault="00E67BE4" w:rsidP="004C1146">
            <w:pPr>
              <w:pStyle w:val="Normlny0"/>
            </w:pPr>
          </w:p>
          <w:p w14:paraId="6656F82C" w14:textId="77777777" w:rsidR="00E67BE4" w:rsidRPr="00A577BB" w:rsidRDefault="00E67BE4" w:rsidP="004C1146">
            <w:pPr>
              <w:pStyle w:val="Normlny0"/>
            </w:pPr>
          </w:p>
          <w:p w14:paraId="317BA938" w14:textId="77777777" w:rsidR="00E67BE4" w:rsidRPr="00A577BB" w:rsidRDefault="00E67BE4" w:rsidP="004C1146">
            <w:pPr>
              <w:pStyle w:val="Normlny0"/>
            </w:pPr>
          </w:p>
          <w:p w14:paraId="70179F22" w14:textId="77777777" w:rsidR="00E67BE4" w:rsidRPr="00A577BB" w:rsidRDefault="00E67BE4" w:rsidP="004C1146">
            <w:pPr>
              <w:pStyle w:val="Normlny0"/>
            </w:pPr>
          </w:p>
          <w:p w14:paraId="5540DABB" w14:textId="77777777" w:rsidR="00E67BE4" w:rsidRPr="00A577BB" w:rsidRDefault="00E67BE4" w:rsidP="004C1146">
            <w:pPr>
              <w:pStyle w:val="Normlny0"/>
            </w:pPr>
          </w:p>
          <w:p w14:paraId="341409AE" w14:textId="77777777" w:rsidR="00E67BE4" w:rsidRPr="00A577BB" w:rsidRDefault="00E67BE4" w:rsidP="004C1146">
            <w:pPr>
              <w:pStyle w:val="Normlny0"/>
            </w:pPr>
          </w:p>
          <w:p w14:paraId="7FC43891" w14:textId="77777777" w:rsidR="00E67BE4" w:rsidRPr="00A577BB" w:rsidRDefault="00E67BE4" w:rsidP="004C1146">
            <w:pPr>
              <w:pStyle w:val="Normlny0"/>
            </w:pPr>
          </w:p>
          <w:p w14:paraId="25BB0325" w14:textId="77777777" w:rsidR="008E2AD2" w:rsidRPr="00A577BB" w:rsidRDefault="008E2AD2" w:rsidP="004C1146">
            <w:pPr>
              <w:pStyle w:val="Normlny0"/>
            </w:pPr>
          </w:p>
          <w:p w14:paraId="12746EA6" w14:textId="77777777" w:rsidR="004C1146" w:rsidRPr="00A577BB" w:rsidRDefault="004C1146" w:rsidP="00E67BE4">
            <w:pPr>
              <w:pStyle w:val="Normlny0"/>
            </w:pPr>
          </w:p>
        </w:tc>
        <w:tc>
          <w:tcPr>
            <w:tcW w:w="5245" w:type="dxa"/>
            <w:tcBorders>
              <w:top w:val="single" w:sz="4" w:space="0" w:color="auto"/>
              <w:left w:val="single" w:sz="4" w:space="0" w:color="auto"/>
              <w:bottom w:val="single" w:sz="4" w:space="0" w:color="auto"/>
              <w:right w:val="single" w:sz="4" w:space="0" w:color="auto"/>
            </w:tcBorders>
          </w:tcPr>
          <w:p w14:paraId="17C57F5E" w14:textId="53C9F15B" w:rsidR="001B647C" w:rsidRPr="00A577BB" w:rsidRDefault="00157123" w:rsidP="001B647C">
            <w:pPr>
              <w:tabs>
                <w:tab w:val="left" w:pos="220"/>
              </w:tabs>
              <w:spacing w:before="0" w:beforeAutospacing="0" w:after="0" w:afterAutospacing="0"/>
              <w:jc w:val="both"/>
              <w:rPr>
                <w:b/>
                <w:sz w:val="20"/>
                <w:szCs w:val="20"/>
              </w:rPr>
            </w:pPr>
            <w:r>
              <w:rPr>
                <w:b/>
                <w:sz w:val="20"/>
                <w:szCs w:val="20"/>
              </w:rPr>
              <w:t xml:space="preserve">(5) </w:t>
            </w:r>
            <w:r w:rsidR="00BB786B" w:rsidRPr="00A577BB">
              <w:rPr>
                <w:b/>
                <w:sz w:val="20"/>
                <w:szCs w:val="20"/>
              </w:rPr>
              <w:t xml:space="preserve">Pri vylúčení alebo čiastočnom vylúčení záväzkov použiteľných pri kapitalizácii alebo pri vylúčení alebo čiastočnom vylúčení triedy záväzkov použiteľných pri kapitalizácii môže rada rozhodnúť o poskytnutí príspevku vybranej inštitúcii z národného fondu, ak straty, ktoré mali byť absorbované prostredníctvom kapitalizácie týchto záväzkov neboli prenesené v celom rozsahu na iných veriteľov. Príspevok podľa prvej vety sa môže poskytnúť na </w:t>
            </w:r>
          </w:p>
          <w:p w14:paraId="0EB4014F" w14:textId="77777777" w:rsidR="001B647C" w:rsidRPr="00A577BB" w:rsidRDefault="001B647C" w:rsidP="001B647C">
            <w:pPr>
              <w:tabs>
                <w:tab w:val="left" w:pos="220"/>
              </w:tabs>
              <w:spacing w:before="0" w:beforeAutospacing="0" w:after="0" w:afterAutospacing="0"/>
              <w:jc w:val="both"/>
              <w:rPr>
                <w:b/>
                <w:sz w:val="20"/>
                <w:szCs w:val="20"/>
              </w:rPr>
            </w:pPr>
            <w:r w:rsidRPr="00A577BB">
              <w:rPr>
                <w:b/>
                <w:sz w:val="20"/>
                <w:szCs w:val="20"/>
              </w:rPr>
              <w:t xml:space="preserve"> </w:t>
            </w:r>
          </w:p>
          <w:p w14:paraId="2AA2E41B" w14:textId="77777777" w:rsidR="001B647C" w:rsidRPr="00A577BB" w:rsidRDefault="001B647C" w:rsidP="0070777E">
            <w:pPr>
              <w:tabs>
                <w:tab w:val="left" w:pos="220"/>
              </w:tabs>
              <w:spacing w:before="0" w:beforeAutospacing="0" w:after="0" w:afterAutospacing="0"/>
              <w:ind w:left="186" w:hanging="186"/>
              <w:jc w:val="both"/>
              <w:rPr>
                <w:b/>
                <w:sz w:val="20"/>
                <w:szCs w:val="20"/>
              </w:rPr>
            </w:pPr>
            <w:r w:rsidRPr="00A577BB">
              <w:rPr>
                <w:b/>
                <w:sz w:val="20"/>
                <w:szCs w:val="20"/>
              </w:rPr>
              <w:t xml:space="preserve">a) pokrytie všetkých strát, ktoré neboli absorbované záväzkami použiteľnými pri kapitalizácii, a na obnovu čistej hodnoty aktív na nulu podľa § 60 ods. 1 písm. a), </w:t>
            </w:r>
          </w:p>
          <w:p w14:paraId="4615A052" w14:textId="77777777" w:rsidR="001B647C" w:rsidRPr="00A577BB" w:rsidRDefault="001B647C" w:rsidP="0070777E">
            <w:pPr>
              <w:tabs>
                <w:tab w:val="left" w:pos="220"/>
              </w:tabs>
              <w:spacing w:before="0" w:beforeAutospacing="0" w:after="0" w:afterAutospacing="0"/>
              <w:ind w:left="186" w:hanging="186"/>
              <w:jc w:val="both"/>
              <w:rPr>
                <w:b/>
                <w:sz w:val="20"/>
                <w:szCs w:val="20"/>
              </w:rPr>
            </w:pPr>
          </w:p>
          <w:p w14:paraId="46B452B0" w14:textId="77777777" w:rsidR="008D1464" w:rsidRPr="00A577BB" w:rsidRDefault="001B647C" w:rsidP="0070777E">
            <w:pPr>
              <w:tabs>
                <w:tab w:val="left" w:pos="220"/>
              </w:tabs>
              <w:spacing w:before="0" w:beforeAutospacing="0" w:after="0" w:afterAutospacing="0"/>
              <w:ind w:left="186" w:hanging="186"/>
              <w:jc w:val="both"/>
              <w:rPr>
                <w:sz w:val="20"/>
                <w:szCs w:val="20"/>
              </w:rPr>
            </w:pPr>
            <w:r w:rsidRPr="00A577BB">
              <w:rPr>
                <w:b/>
                <w:sz w:val="20"/>
                <w:szCs w:val="20"/>
              </w:rPr>
              <w:t>b) kúpu akcií alebo iných nástrojov vlastníctva alebo kapitálových nástrojov s cieľom doplniť kapitál podľa § 60 ods. 1 písm. b).</w:t>
            </w:r>
          </w:p>
        </w:tc>
        <w:tc>
          <w:tcPr>
            <w:tcW w:w="709" w:type="dxa"/>
            <w:tcBorders>
              <w:top w:val="single" w:sz="4" w:space="0" w:color="auto"/>
              <w:left w:val="single" w:sz="4" w:space="0" w:color="auto"/>
              <w:bottom w:val="single" w:sz="4" w:space="0" w:color="auto"/>
              <w:right w:val="single" w:sz="4" w:space="0" w:color="auto"/>
            </w:tcBorders>
          </w:tcPr>
          <w:p w14:paraId="0ED50F2B"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4" w:space="0" w:color="auto"/>
            </w:tcBorders>
          </w:tcPr>
          <w:p w14:paraId="1EB3A74F" w14:textId="77777777" w:rsidR="004C1146" w:rsidRPr="00A577BB" w:rsidRDefault="004C1146" w:rsidP="004C1146">
            <w:pPr>
              <w:pStyle w:val="Nadpis1"/>
              <w:rPr>
                <w:b w:val="0"/>
                <w:bCs w:val="0"/>
                <w:sz w:val="22"/>
                <w:szCs w:val="22"/>
              </w:rPr>
            </w:pPr>
          </w:p>
        </w:tc>
      </w:tr>
      <w:tr w:rsidR="008E2AD2" w:rsidRPr="00A577BB" w14:paraId="695111E7" w14:textId="77777777" w:rsidTr="008E2AD2">
        <w:tc>
          <w:tcPr>
            <w:tcW w:w="824" w:type="dxa"/>
            <w:tcBorders>
              <w:top w:val="single" w:sz="4" w:space="0" w:color="auto"/>
              <w:left w:val="single" w:sz="12" w:space="0" w:color="auto"/>
              <w:bottom w:val="single" w:sz="4" w:space="0" w:color="auto"/>
              <w:right w:val="single" w:sz="4" w:space="0" w:color="auto"/>
            </w:tcBorders>
          </w:tcPr>
          <w:p w14:paraId="719E654E" w14:textId="77777777" w:rsidR="008E2AD2" w:rsidRPr="00A577BB" w:rsidRDefault="008E2AD2" w:rsidP="004C1146">
            <w:pPr>
              <w:shd w:val="clear" w:color="auto" w:fill="FFFFFF" w:themeFill="background1"/>
              <w:autoSpaceDE w:val="0"/>
              <w:autoSpaceDN w:val="0"/>
              <w:spacing w:before="0" w:beforeAutospacing="0" w:after="0" w:afterAutospacing="0"/>
            </w:pPr>
            <w:r w:rsidRPr="00A577BB">
              <w:t>Čl. 44 ods.5</w:t>
            </w:r>
          </w:p>
        </w:tc>
        <w:tc>
          <w:tcPr>
            <w:tcW w:w="5812" w:type="dxa"/>
            <w:tcBorders>
              <w:top w:val="single" w:sz="4" w:space="0" w:color="auto"/>
              <w:left w:val="single" w:sz="4" w:space="0" w:color="auto"/>
              <w:bottom w:val="single" w:sz="4" w:space="0" w:color="auto"/>
              <w:right w:val="single" w:sz="4" w:space="0" w:color="auto"/>
            </w:tcBorders>
          </w:tcPr>
          <w:p w14:paraId="64A15540" w14:textId="01C3DFA7" w:rsidR="008E2AD2" w:rsidRPr="00A577BB" w:rsidRDefault="008E2AD2" w:rsidP="008E2AD2">
            <w:pPr>
              <w:shd w:val="clear" w:color="auto" w:fill="FFFFFF" w:themeFill="background1"/>
              <w:autoSpaceDE w:val="0"/>
              <w:autoSpaceDN w:val="0"/>
              <w:spacing w:before="0" w:beforeAutospacing="0" w:after="0" w:afterAutospacing="0"/>
              <w:rPr>
                <w:sz w:val="19"/>
                <w:szCs w:val="19"/>
              </w:rPr>
            </w:pPr>
            <w:r w:rsidRPr="00A577BB">
              <w:rPr>
                <w:sz w:val="19"/>
                <w:szCs w:val="19"/>
              </w:rPr>
              <w:t>d)</w:t>
            </w:r>
            <w:r w:rsidR="0036422A" w:rsidRPr="00A577BB">
              <w:rPr>
                <w:sz w:val="19"/>
                <w:szCs w:val="19"/>
              </w:rPr>
              <w:t xml:space="preserve"> </w:t>
            </w:r>
            <w:r w:rsidRPr="00A577BB">
              <w:rPr>
                <w:sz w:val="19"/>
                <w:szCs w:val="19"/>
              </w:rPr>
              <w:t>v odseku 5 písm. a) sa výraz „oprávnené záväzky“ v príslušnom tvare nahrádza výrazom „záväzky použiteľné pri záchrane pomocou vnútorných zdrojov“ v príslušnom tvare.</w:t>
            </w:r>
          </w:p>
          <w:p w14:paraId="1C505217" w14:textId="77777777" w:rsidR="008E2AD2" w:rsidRPr="00A577BB" w:rsidRDefault="008E2AD2"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506A0E07" w14:textId="77777777" w:rsidR="008E2AD2" w:rsidRPr="00A577BB" w:rsidRDefault="00AB23CA"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0FA8FBF0" w14:textId="77777777" w:rsidR="00AB23CA" w:rsidRPr="00A577BB" w:rsidRDefault="00AB23CA" w:rsidP="00AB23CA">
            <w:pPr>
              <w:autoSpaceDE w:val="0"/>
              <w:autoSpaceDN w:val="0"/>
              <w:spacing w:before="0" w:beforeAutospacing="0" w:after="0" w:afterAutospacing="0"/>
              <w:jc w:val="center"/>
              <w:rPr>
                <w:b/>
                <w:sz w:val="20"/>
                <w:szCs w:val="20"/>
              </w:rPr>
            </w:pPr>
            <w:r w:rsidRPr="00A577BB">
              <w:rPr>
                <w:sz w:val="20"/>
                <w:szCs w:val="20"/>
              </w:rPr>
              <w:t>371/2014 a</w:t>
            </w:r>
            <w:r w:rsidRPr="00A577BB">
              <w:rPr>
                <w:b/>
                <w:sz w:val="20"/>
                <w:szCs w:val="20"/>
              </w:rPr>
              <w:t xml:space="preserve"> Návrh zákona </w:t>
            </w:r>
          </w:p>
          <w:p w14:paraId="60D5CE0C" w14:textId="77777777" w:rsidR="008E2AD2" w:rsidRPr="00A577BB" w:rsidRDefault="007C363E" w:rsidP="004C1146">
            <w:pPr>
              <w:autoSpaceDE w:val="0"/>
              <w:autoSpaceDN w:val="0"/>
              <w:spacing w:before="0" w:beforeAutospacing="0" w:after="0" w:afterAutospacing="0"/>
              <w:jc w:val="center"/>
              <w:rPr>
                <w:sz w:val="20"/>
                <w:szCs w:val="20"/>
              </w:rPr>
            </w:pPr>
            <w:r w:rsidRPr="00A577BB">
              <w:rPr>
                <w:b/>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02DA20D7" w14:textId="77777777" w:rsidR="00D7275E" w:rsidRPr="00A577BB" w:rsidRDefault="00AB23CA" w:rsidP="00D7275E">
            <w:pPr>
              <w:pStyle w:val="Normlny0"/>
            </w:pPr>
            <w:r w:rsidRPr="00A577BB">
              <w:t xml:space="preserve">§ 59 </w:t>
            </w:r>
            <w:r w:rsidR="00D7275E" w:rsidRPr="00A577BB">
              <w:t>O</w:t>
            </w:r>
            <w:r w:rsidRPr="00A577BB">
              <w:t xml:space="preserve"> 6</w:t>
            </w:r>
            <w:r w:rsidR="008E2AD2" w:rsidRPr="00A577BB">
              <w:t xml:space="preserve"> </w:t>
            </w:r>
          </w:p>
          <w:p w14:paraId="054E947B" w14:textId="77D35E6B" w:rsidR="008E2AD2" w:rsidRPr="00A577BB" w:rsidRDefault="00D7275E" w:rsidP="00D7275E">
            <w:pPr>
              <w:pStyle w:val="Normlny0"/>
            </w:pPr>
            <w:r w:rsidRPr="00A577BB">
              <w:t>P</w:t>
            </w:r>
            <w:r w:rsidR="008E2AD2" w:rsidRPr="00A577BB">
              <w:t xml:space="preserve"> a)</w:t>
            </w:r>
          </w:p>
        </w:tc>
        <w:tc>
          <w:tcPr>
            <w:tcW w:w="5245" w:type="dxa"/>
            <w:tcBorders>
              <w:top w:val="single" w:sz="4" w:space="0" w:color="auto"/>
              <w:left w:val="single" w:sz="4" w:space="0" w:color="auto"/>
              <w:bottom w:val="single" w:sz="4" w:space="0" w:color="auto"/>
              <w:right w:val="single" w:sz="4" w:space="0" w:color="auto"/>
            </w:tcBorders>
          </w:tcPr>
          <w:p w14:paraId="32A2D84C" w14:textId="1ECB0063" w:rsidR="00AB23CA" w:rsidRPr="00A577BB" w:rsidRDefault="00A71FF8" w:rsidP="004C1146">
            <w:pPr>
              <w:tabs>
                <w:tab w:val="left" w:pos="220"/>
              </w:tabs>
              <w:spacing w:before="0" w:beforeAutospacing="0" w:after="0" w:afterAutospacing="0"/>
              <w:jc w:val="both"/>
              <w:rPr>
                <w:sz w:val="20"/>
                <w:szCs w:val="20"/>
              </w:rPr>
            </w:pPr>
            <w:r w:rsidRPr="00A577BB">
              <w:rPr>
                <w:sz w:val="20"/>
                <w:szCs w:val="20"/>
                <w:shd w:val="clear" w:color="auto" w:fill="FFFFFF"/>
              </w:rPr>
              <w:t xml:space="preserve">(6) </w:t>
            </w:r>
            <w:r w:rsidR="00AB23CA" w:rsidRPr="00A577BB">
              <w:rPr>
                <w:sz w:val="20"/>
                <w:szCs w:val="20"/>
                <w:shd w:val="clear" w:color="auto" w:fill="FFFFFF"/>
              </w:rPr>
              <w:t>Príspevok podľa odseku 4 sa môže financovať</w:t>
            </w:r>
          </w:p>
          <w:p w14:paraId="2C50BC7E" w14:textId="77777777" w:rsidR="008E2AD2" w:rsidRPr="00A577BB" w:rsidRDefault="008E2AD2" w:rsidP="0070777E">
            <w:pPr>
              <w:spacing w:before="0" w:beforeAutospacing="0" w:after="0" w:afterAutospacing="0"/>
              <w:ind w:left="186" w:hanging="186"/>
              <w:jc w:val="both"/>
              <w:rPr>
                <w:b/>
                <w:sz w:val="20"/>
                <w:szCs w:val="20"/>
              </w:rPr>
            </w:pPr>
            <w:r w:rsidRPr="00A577BB">
              <w:rPr>
                <w:sz w:val="20"/>
                <w:szCs w:val="20"/>
              </w:rPr>
              <w:t>a) sa akcionári a držitelia iných nástrojov vlastníctva, držitelia príslušných kapitálových nás</w:t>
            </w:r>
            <w:r w:rsidR="00AB23CA" w:rsidRPr="00A577BB">
              <w:rPr>
                <w:sz w:val="20"/>
                <w:szCs w:val="20"/>
              </w:rPr>
              <w:t>trojov a ostatných</w:t>
            </w:r>
            <w:r w:rsidRPr="00A577BB">
              <w:rPr>
                <w:sz w:val="20"/>
                <w:szCs w:val="20"/>
              </w:rPr>
              <w:t xml:space="preserve"> </w:t>
            </w:r>
            <w:r w:rsidRPr="00A577BB">
              <w:rPr>
                <w:b/>
                <w:sz w:val="20"/>
                <w:szCs w:val="20"/>
              </w:rPr>
              <w:t>záväzkov použiteľných pri kapitalizácii</w:t>
            </w:r>
            <w:r w:rsidRPr="00A577BB">
              <w:rPr>
                <w:sz w:val="20"/>
                <w:szCs w:val="20"/>
              </w:rPr>
              <w:t xml:space="preserve"> podieľali na znášaní strát a doplnení vlastných zdrojov v miere najmenej 8 % celkových pasív vrátane vlastných zdrojov ocenené v čase prijatia opatrenia v súlade s oceňovaním podľa § 51, a to prostredníctvom odpísania, konverzie alebo iným spôsobom a</w:t>
            </w:r>
          </w:p>
        </w:tc>
        <w:tc>
          <w:tcPr>
            <w:tcW w:w="709" w:type="dxa"/>
            <w:tcBorders>
              <w:top w:val="single" w:sz="4" w:space="0" w:color="auto"/>
              <w:left w:val="single" w:sz="4" w:space="0" w:color="auto"/>
              <w:bottom w:val="single" w:sz="4" w:space="0" w:color="auto"/>
              <w:right w:val="single" w:sz="4" w:space="0" w:color="auto"/>
            </w:tcBorders>
          </w:tcPr>
          <w:p w14:paraId="305C024B" w14:textId="77777777" w:rsidR="008E2AD2" w:rsidRPr="00A577BB" w:rsidRDefault="00AB23CA"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4" w:space="0" w:color="auto"/>
            </w:tcBorders>
          </w:tcPr>
          <w:p w14:paraId="54D0CCE3" w14:textId="77777777" w:rsidR="008E2AD2" w:rsidRPr="00A577BB" w:rsidRDefault="008E2AD2" w:rsidP="004C1146">
            <w:pPr>
              <w:pStyle w:val="Nadpis1"/>
              <w:rPr>
                <w:b w:val="0"/>
                <w:bCs w:val="0"/>
                <w:sz w:val="22"/>
                <w:szCs w:val="22"/>
              </w:rPr>
            </w:pPr>
          </w:p>
        </w:tc>
      </w:tr>
      <w:tr w:rsidR="008E2AD2" w:rsidRPr="00A577BB" w14:paraId="01E9B8C4" w14:textId="77777777" w:rsidTr="008E2AD2">
        <w:tc>
          <w:tcPr>
            <w:tcW w:w="824" w:type="dxa"/>
            <w:tcBorders>
              <w:top w:val="single" w:sz="4" w:space="0" w:color="auto"/>
              <w:left w:val="single" w:sz="12" w:space="0" w:color="auto"/>
              <w:bottom w:val="single" w:sz="4" w:space="0" w:color="auto"/>
              <w:right w:val="single" w:sz="4" w:space="0" w:color="auto"/>
            </w:tcBorders>
          </w:tcPr>
          <w:p w14:paraId="6628CB45" w14:textId="77777777" w:rsidR="008E2AD2" w:rsidRPr="00A577BB" w:rsidRDefault="008E2AD2"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678"/>
              <w:gridCol w:w="5048"/>
            </w:tblGrid>
            <w:tr w:rsidR="008E2AD2" w:rsidRPr="00A577BB" w14:paraId="18CF0B9D" w14:textId="77777777" w:rsidTr="008E2AD2">
              <w:tc>
                <w:tcPr>
                  <w:tcW w:w="1104" w:type="dxa"/>
                  <w:shd w:val="clear" w:color="auto" w:fill="FFFFFF"/>
                  <w:hideMark/>
                </w:tcPr>
                <w:p w14:paraId="460AF5AD" w14:textId="77777777" w:rsidR="008E2AD2" w:rsidRPr="00A577BB" w:rsidRDefault="008E2AD2" w:rsidP="008E2AD2">
                  <w:pPr>
                    <w:spacing w:before="120" w:beforeAutospacing="0" w:after="0" w:afterAutospacing="0" w:line="312" w:lineRule="atLeast"/>
                    <w:jc w:val="both"/>
                    <w:rPr>
                      <w:sz w:val="20"/>
                      <w:szCs w:val="20"/>
                    </w:rPr>
                  </w:pPr>
                  <w:r w:rsidRPr="00A577BB">
                    <w:rPr>
                      <w:sz w:val="20"/>
                      <w:szCs w:val="20"/>
                    </w:rPr>
                    <w:t>16.</w:t>
                  </w:r>
                </w:p>
              </w:tc>
              <w:tc>
                <w:tcPr>
                  <w:tcW w:w="8302" w:type="dxa"/>
                  <w:shd w:val="clear" w:color="auto" w:fill="FFFFFF"/>
                  <w:hideMark/>
                </w:tcPr>
                <w:p w14:paraId="2D7FBEFF" w14:textId="77777777" w:rsidR="008E2AD2" w:rsidRPr="00A577BB" w:rsidRDefault="008E2AD2" w:rsidP="008E2AD2">
                  <w:pPr>
                    <w:spacing w:before="120" w:beforeAutospacing="0" w:after="0" w:afterAutospacing="0" w:line="312" w:lineRule="atLeast"/>
                    <w:jc w:val="both"/>
                    <w:rPr>
                      <w:sz w:val="20"/>
                      <w:szCs w:val="20"/>
                    </w:rPr>
                  </w:pPr>
                  <w:r w:rsidRPr="00A577BB">
                    <w:rPr>
                      <w:sz w:val="20"/>
                      <w:szCs w:val="20"/>
                    </w:rPr>
                    <w:t>Vkladá sa tento článok:</w:t>
                  </w:r>
                </w:p>
              </w:tc>
            </w:tr>
          </w:tbl>
          <w:p w14:paraId="59FD4ABE" w14:textId="77777777" w:rsidR="008E2AD2" w:rsidRPr="00A577BB" w:rsidRDefault="008E2AD2" w:rsidP="008E2AD2">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65294A84" w14:textId="77777777" w:rsidR="008E2AD2" w:rsidRPr="00A577BB" w:rsidRDefault="008E2AD2"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7C1C8E94" w14:textId="77777777" w:rsidR="008E2AD2" w:rsidRPr="00A577BB" w:rsidRDefault="008E2AD2"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E96C1CB" w14:textId="77777777" w:rsidR="008E2AD2" w:rsidRPr="00A577BB" w:rsidRDefault="008E2AD2"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289576AB" w14:textId="77777777" w:rsidR="008E2AD2" w:rsidRPr="00A577BB" w:rsidRDefault="008E2AD2" w:rsidP="004C1146">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8F64395" w14:textId="77777777" w:rsidR="008E2AD2" w:rsidRPr="00A577BB" w:rsidRDefault="008E2AD2"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4" w:space="0" w:color="auto"/>
            </w:tcBorders>
          </w:tcPr>
          <w:p w14:paraId="6A8B6D37" w14:textId="77777777" w:rsidR="008E2AD2" w:rsidRPr="00A577BB" w:rsidRDefault="008E2AD2" w:rsidP="004C1146">
            <w:pPr>
              <w:pStyle w:val="Nadpis1"/>
              <w:rPr>
                <w:b w:val="0"/>
                <w:bCs w:val="0"/>
                <w:sz w:val="22"/>
                <w:szCs w:val="22"/>
              </w:rPr>
            </w:pPr>
          </w:p>
        </w:tc>
      </w:tr>
      <w:tr w:rsidR="004C1146" w:rsidRPr="00A577BB" w14:paraId="5524DF69" w14:textId="77777777" w:rsidTr="008F52E7">
        <w:tc>
          <w:tcPr>
            <w:tcW w:w="824" w:type="dxa"/>
            <w:tcBorders>
              <w:top w:val="single" w:sz="4" w:space="0" w:color="auto"/>
              <w:left w:val="single" w:sz="12" w:space="0" w:color="auto"/>
              <w:bottom w:val="single" w:sz="4" w:space="0" w:color="auto"/>
              <w:right w:val="single" w:sz="4" w:space="0" w:color="auto"/>
            </w:tcBorders>
          </w:tcPr>
          <w:p w14:paraId="7E61EC40"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44a</w:t>
            </w:r>
          </w:p>
        </w:tc>
        <w:tc>
          <w:tcPr>
            <w:tcW w:w="5812" w:type="dxa"/>
            <w:tcBorders>
              <w:top w:val="single" w:sz="4" w:space="0" w:color="auto"/>
              <w:left w:val="single" w:sz="4" w:space="0" w:color="auto"/>
              <w:bottom w:val="single" w:sz="4" w:space="0" w:color="auto"/>
              <w:right w:val="single" w:sz="4" w:space="0" w:color="auto"/>
            </w:tcBorders>
          </w:tcPr>
          <w:p w14:paraId="0DB1442C" w14:textId="77777777" w:rsidR="004C1146" w:rsidRPr="00A577BB" w:rsidRDefault="004C1146" w:rsidP="004C1146">
            <w:pPr>
              <w:shd w:val="clear" w:color="auto" w:fill="FFFFFF" w:themeFill="background1"/>
              <w:autoSpaceDE w:val="0"/>
              <w:autoSpaceDN w:val="0"/>
              <w:spacing w:before="0" w:beforeAutospacing="0" w:after="0" w:afterAutospacing="0"/>
              <w:rPr>
                <w:i/>
                <w:iCs/>
                <w:sz w:val="19"/>
                <w:szCs w:val="19"/>
              </w:rPr>
            </w:pPr>
            <w:r w:rsidRPr="00A577BB">
              <w:rPr>
                <w:sz w:val="19"/>
                <w:szCs w:val="19"/>
              </w:rPr>
              <w:t>„</w:t>
            </w:r>
            <w:r w:rsidRPr="00A577BB">
              <w:rPr>
                <w:i/>
                <w:iCs/>
                <w:sz w:val="19"/>
                <w:szCs w:val="19"/>
              </w:rPr>
              <w:t xml:space="preserve">Článok 44a </w:t>
            </w:r>
          </w:p>
          <w:p w14:paraId="64910C32"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Predaj podriadených oprávnených záväzkov retailovým klientom </w:t>
            </w:r>
          </w:p>
          <w:p w14:paraId="2B8DCD8E"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p>
          <w:p w14:paraId="7A138FE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1.Členské štáty zabezpečia, aby predávajúci oprávnených záväzkov, ktoré spĺňajú všetky podmienky uvedené v článku 72a nariadenia (EÚ) č. 575/2013, s výnimkou podmienky uvedenej v článku 72a ods. 1 písm. b) a v článku 72b ods. 3 až 5 uvedeného nariadenia, predal takéto záväzky retailovým klientom vymedzeným v článku 4 ods. 1 bode 11 smernice 2014/65/EÚ, iba ak sú splnené všetky tieto podmienky: </w:t>
            </w:r>
          </w:p>
          <w:p w14:paraId="5B85AB6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predávajúci vykonal test vhodnosti v súlade s článkom 25 ods. 2 smernice 2014/65/EÚ; </w:t>
            </w:r>
          </w:p>
          <w:p w14:paraId="320C5CE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F554B1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predávajúci je na základe testu uvedeného v písmene a) presvedčený, že takéto oprávnené záväzky sú pre konkrétneho retailového klienta vhodné; </w:t>
            </w:r>
          </w:p>
          <w:p w14:paraId="262E48C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8AC016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predávajúci zaznamenal test vhodnosti v súlade s článkom 25 ods. 6 smernice 2014/65/EÚ. </w:t>
            </w:r>
          </w:p>
          <w:p w14:paraId="59BF460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9ED6FE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Bez ohľadu na prvý pododsek môžu členské štáty rozhodnúť, že podmienky stanovené v písmenách a) až c) uvedeného pododseku sa </w:t>
            </w:r>
            <w:r w:rsidRPr="00A577BB">
              <w:rPr>
                <w:sz w:val="19"/>
                <w:szCs w:val="19"/>
              </w:rPr>
              <w:lastRenderedPageBreak/>
              <w:t xml:space="preserve">uplatňujú na predávajúcich iných nástrojov, ktoré sa kvalifikujú ako vlastné zdroje alebo záväzky použiteľné na záchranu pomocou vnútorných zdrojov. </w:t>
            </w:r>
          </w:p>
          <w:p w14:paraId="44EBAF9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0BBFB3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2.Ak sú splnené podmienky stanovené v odseku 1 a portfólio finančných nástrojov konkrétneho retailového klienta v čase nákupu nepresahuje 500 000 EUR, predávajúci na základe informácií poskytnutých týmto klientom v súlade s odsekom 3 zabezpečí, aby v čase nákupu boli splnené obidve tieto podmienky: </w:t>
            </w:r>
          </w:p>
          <w:p w14:paraId="66A03747" w14:textId="77777777" w:rsidR="006C6F7D" w:rsidRPr="00A577BB" w:rsidRDefault="006C6F7D" w:rsidP="004C1146">
            <w:pPr>
              <w:shd w:val="clear" w:color="auto" w:fill="FFFFFF" w:themeFill="background1"/>
              <w:autoSpaceDE w:val="0"/>
              <w:autoSpaceDN w:val="0"/>
              <w:spacing w:before="0" w:beforeAutospacing="0" w:after="0" w:afterAutospacing="0"/>
              <w:rPr>
                <w:sz w:val="19"/>
                <w:szCs w:val="19"/>
              </w:rPr>
            </w:pPr>
          </w:p>
          <w:p w14:paraId="2B758CA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retailový klient neinvestuje celkovú sumu presahujúcu 10 % svojho portfólia finančných nástrojov do záväzkov uvedených v odseku 1; </w:t>
            </w:r>
          </w:p>
          <w:p w14:paraId="57A12DF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D6E4EE0" w14:textId="77777777" w:rsidR="006C6F7D" w:rsidRPr="00A577BB" w:rsidRDefault="006C6F7D" w:rsidP="004C1146">
            <w:pPr>
              <w:shd w:val="clear" w:color="auto" w:fill="FFFFFF" w:themeFill="background1"/>
              <w:autoSpaceDE w:val="0"/>
              <w:autoSpaceDN w:val="0"/>
              <w:spacing w:before="0" w:beforeAutospacing="0" w:after="0" w:afterAutospacing="0"/>
              <w:rPr>
                <w:sz w:val="19"/>
                <w:szCs w:val="19"/>
              </w:rPr>
            </w:pPr>
          </w:p>
          <w:p w14:paraId="6BD4CCE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prvotná investícia do jedného alebo viacerých nástrojov záväzkov uvedených v odseku 1 je aspoň 10 000 EUR. </w:t>
            </w:r>
          </w:p>
          <w:p w14:paraId="5DC5987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077632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3.Retailový klient poskytne predávajúcemu presné informácie o svojom portfóliu finančných nástrojov vrátane všetkých investícií do záväzkov uvedených v odseku 1.</w:t>
            </w:r>
          </w:p>
          <w:p w14:paraId="7F23990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3B33EF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4.Na účely odsekov 2 a 3 zahŕňa portfólio finančných nástrojov retailového klienta hotovostné vklady a finančné nástroje, ale nezahŕňa žiadne finančné nástroje, ktoré boli poskytnuté ako kolaterál. </w:t>
            </w:r>
          </w:p>
          <w:p w14:paraId="5E82AA58" w14:textId="77777777" w:rsidR="006C6F7D" w:rsidRPr="00A577BB" w:rsidRDefault="006C6F7D" w:rsidP="004C1146">
            <w:pPr>
              <w:shd w:val="clear" w:color="auto" w:fill="FFFFFF" w:themeFill="background1"/>
              <w:autoSpaceDE w:val="0"/>
              <w:autoSpaceDN w:val="0"/>
              <w:spacing w:before="0" w:beforeAutospacing="0" w:after="0" w:afterAutospacing="0"/>
              <w:rPr>
                <w:sz w:val="19"/>
                <w:szCs w:val="19"/>
              </w:rPr>
            </w:pPr>
          </w:p>
          <w:p w14:paraId="55CDE96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78002C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5.Bez toho, aby bol dotknutý článok 25 smernice 2014/65/EÚ, a odchylne od požiadaviek stanovených v tomto článku v odsekoch 1 až 4, môžu členské štáty stanoviť pre záväzky uvedené v odseku 1 minimálnu nominálnu hodnotu aspoň 50 000 EUR, pričom zohľadnia trhové podmienky a prax daného členského štátu, ako aj existujúce opatrenia na ochranu spotrebiteľov v jurisdikcii daného členského štátu. </w:t>
            </w:r>
          </w:p>
          <w:p w14:paraId="64F7C83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0C8AEB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6.Ak hodnota všetkých aktív subjektov uvedených v článku 1 ods. 1, ktoré sú usadené v členskom štáte a podliehajú požiadavkám uvedeným v článku 45e, nepresiahne 50 miliárd EUR, môže daný členský štát odchylne od požiadaviek stanovených v odsekoch 1 až 5 tohto článku uplatňovať len požiadavku stanovenú v odseku 2 písm. b) tohto článku.</w:t>
            </w:r>
            <w:r w:rsidR="004B0C83" w:rsidRPr="00A577BB">
              <w:rPr>
                <w:sz w:val="19"/>
                <w:szCs w:val="19"/>
              </w:rPr>
              <w:t xml:space="preserve"> </w:t>
            </w:r>
          </w:p>
        </w:tc>
        <w:tc>
          <w:tcPr>
            <w:tcW w:w="708" w:type="dxa"/>
            <w:tcBorders>
              <w:top w:val="single" w:sz="4" w:space="0" w:color="auto"/>
              <w:left w:val="single" w:sz="4" w:space="0" w:color="auto"/>
              <w:bottom w:val="single" w:sz="4" w:space="0" w:color="auto"/>
              <w:right w:val="single" w:sz="12" w:space="0" w:color="auto"/>
            </w:tcBorders>
          </w:tcPr>
          <w:p w14:paraId="7DE44A72" w14:textId="77777777" w:rsidR="004C1146" w:rsidRPr="00A577BB" w:rsidRDefault="005336AD" w:rsidP="004C1146">
            <w:pPr>
              <w:autoSpaceDE w:val="0"/>
              <w:autoSpaceDN w:val="0"/>
              <w:spacing w:before="0" w:beforeAutospacing="0" w:after="0" w:afterAutospacing="0"/>
              <w:jc w:val="center"/>
              <w:rPr>
                <w:sz w:val="22"/>
                <w:szCs w:val="22"/>
              </w:rPr>
            </w:pPr>
            <w:r w:rsidRPr="00A577BB">
              <w:rPr>
                <w:sz w:val="22"/>
                <w:szCs w:val="22"/>
              </w:rPr>
              <w:lastRenderedPageBreak/>
              <w:t>N</w:t>
            </w:r>
          </w:p>
          <w:p w14:paraId="3A08E3B0" w14:textId="77777777" w:rsidR="006C6F7D" w:rsidRPr="00A577BB" w:rsidRDefault="006C6F7D" w:rsidP="004C1146">
            <w:pPr>
              <w:autoSpaceDE w:val="0"/>
              <w:autoSpaceDN w:val="0"/>
              <w:spacing w:before="0" w:beforeAutospacing="0" w:after="0" w:afterAutospacing="0"/>
              <w:jc w:val="center"/>
              <w:rPr>
                <w:sz w:val="22"/>
                <w:szCs w:val="22"/>
              </w:rPr>
            </w:pPr>
          </w:p>
          <w:p w14:paraId="02139C8D" w14:textId="77777777" w:rsidR="006C6F7D" w:rsidRPr="00A577BB" w:rsidRDefault="006C6F7D" w:rsidP="004C1146">
            <w:pPr>
              <w:autoSpaceDE w:val="0"/>
              <w:autoSpaceDN w:val="0"/>
              <w:spacing w:before="0" w:beforeAutospacing="0" w:after="0" w:afterAutospacing="0"/>
              <w:jc w:val="center"/>
              <w:rPr>
                <w:sz w:val="22"/>
                <w:szCs w:val="22"/>
              </w:rPr>
            </w:pPr>
          </w:p>
          <w:p w14:paraId="456976E2" w14:textId="77777777" w:rsidR="006C6F7D" w:rsidRPr="00A577BB" w:rsidRDefault="006C6F7D" w:rsidP="004C1146">
            <w:pPr>
              <w:autoSpaceDE w:val="0"/>
              <w:autoSpaceDN w:val="0"/>
              <w:spacing w:before="0" w:beforeAutospacing="0" w:after="0" w:afterAutospacing="0"/>
              <w:jc w:val="center"/>
              <w:rPr>
                <w:sz w:val="22"/>
                <w:szCs w:val="22"/>
              </w:rPr>
            </w:pPr>
          </w:p>
          <w:p w14:paraId="7A0295A4" w14:textId="77777777" w:rsidR="006C6F7D" w:rsidRPr="00A577BB" w:rsidRDefault="006C6F7D" w:rsidP="004C1146">
            <w:pPr>
              <w:autoSpaceDE w:val="0"/>
              <w:autoSpaceDN w:val="0"/>
              <w:spacing w:before="0" w:beforeAutospacing="0" w:after="0" w:afterAutospacing="0"/>
              <w:jc w:val="center"/>
              <w:rPr>
                <w:sz w:val="22"/>
                <w:szCs w:val="22"/>
              </w:rPr>
            </w:pPr>
          </w:p>
          <w:p w14:paraId="5033A7BE" w14:textId="77777777" w:rsidR="006C6F7D" w:rsidRPr="00A577BB" w:rsidRDefault="006C6F7D" w:rsidP="004C1146">
            <w:pPr>
              <w:autoSpaceDE w:val="0"/>
              <w:autoSpaceDN w:val="0"/>
              <w:spacing w:before="0" w:beforeAutospacing="0" w:after="0" w:afterAutospacing="0"/>
              <w:jc w:val="center"/>
              <w:rPr>
                <w:sz w:val="22"/>
                <w:szCs w:val="22"/>
              </w:rPr>
            </w:pPr>
          </w:p>
          <w:p w14:paraId="68B704E7" w14:textId="77777777" w:rsidR="006C6F7D" w:rsidRPr="00A577BB" w:rsidRDefault="006C6F7D" w:rsidP="004C1146">
            <w:pPr>
              <w:autoSpaceDE w:val="0"/>
              <w:autoSpaceDN w:val="0"/>
              <w:spacing w:before="0" w:beforeAutospacing="0" w:after="0" w:afterAutospacing="0"/>
              <w:jc w:val="center"/>
              <w:rPr>
                <w:sz w:val="22"/>
                <w:szCs w:val="22"/>
              </w:rPr>
            </w:pPr>
          </w:p>
          <w:p w14:paraId="50440CCD" w14:textId="77777777" w:rsidR="006C6F7D" w:rsidRPr="00A577BB" w:rsidRDefault="006C6F7D" w:rsidP="004C1146">
            <w:pPr>
              <w:autoSpaceDE w:val="0"/>
              <w:autoSpaceDN w:val="0"/>
              <w:spacing w:before="0" w:beforeAutospacing="0" w:after="0" w:afterAutospacing="0"/>
              <w:jc w:val="center"/>
              <w:rPr>
                <w:sz w:val="22"/>
                <w:szCs w:val="22"/>
              </w:rPr>
            </w:pPr>
          </w:p>
          <w:p w14:paraId="5DABEA1D" w14:textId="77777777" w:rsidR="006C6F7D" w:rsidRPr="00A577BB" w:rsidRDefault="006C6F7D" w:rsidP="004C1146">
            <w:pPr>
              <w:autoSpaceDE w:val="0"/>
              <w:autoSpaceDN w:val="0"/>
              <w:spacing w:before="0" w:beforeAutospacing="0" w:after="0" w:afterAutospacing="0"/>
              <w:jc w:val="center"/>
              <w:rPr>
                <w:sz w:val="22"/>
                <w:szCs w:val="22"/>
              </w:rPr>
            </w:pPr>
          </w:p>
          <w:p w14:paraId="27414BFA" w14:textId="77777777" w:rsidR="006C6F7D" w:rsidRPr="00A577BB" w:rsidRDefault="006C6F7D" w:rsidP="004C1146">
            <w:pPr>
              <w:autoSpaceDE w:val="0"/>
              <w:autoSpaceDN w:val="0"/>
              <w:spacing w:before="0" w:beforeAutospacing="0" w:after="0" w:afterAutospacing="0"/>
              <w:jc w:val="center"/>
              <w:rPr>
                <w:sz w:val="22"/>
                <w:szCs w:val="22"/>
              </w:rPr>
            </w:pPr>
          </w:p>
          <w:p w14:paraId="0F0C8FD0" w14:textId="77777777" w:rsidR="006C6F7D" w:rsidRPr="00A577BB" w:rsidRDefault="006C6F7D" w:rsidP="004C1146">
            <w:pPr>
              <w:autoSpaceDE w:val="0"/>
              <w:autoSpaceDN w:val="0"/>
              <w:spacing w:before="0" w:beforeAutospacing="0" w:after="0" w:afterAutospacing="0"/>
              <w:jc w:val="center"/>
              <w:rPr>
                <w:sz w:val="22"/>
                <w:szCs w:val="22"/>
              </w:rPr>
            </w:pPr>
          </w:p>
          <w:p w14:paraId="6FF5D7CE" w14:textId="77777777" w:rsidR="006C6F7D" w:rsidRPr="00A577BB" w:rsidRDefault="006C6F7D" w:rsidP="004C1146">
            <w:pPr>
              <w:autoSpaceDE w:val="0"/>
              <w:autoSpaceDN w:val="0"/>
              <w:spacing w:before="0" w:beforeAutospacing="0" w:after="0" w:afterAutospacing="0"/>
              <w:jc w:val="center"/>
              <w:rPr>
                <w:sz w:val="22"/>
                <w:szCs w:val="22"/>
              </w:rPr>
            </w:pPr>
          </w:p>
          <w:p w14:paraId="4564F159" w14:textId="77777777" w:rsidR="006C6F7D" w:rsidRPr="00A577BB" w:rsidRDefault="006C6F7D" w:rsidP="004C1146">
            <w:pPr>
              <w:autoSpaceDE w:val="0"/>
              <w:autoSpaceDN w:val="0"/>
              <w:spacing w:before="0" w:beforeAutospacing="0" w:after="0" w:afterAutospacing="0"/>
              <w:jc w:val="center"/>
              <w:rPr>
                <w:sz w:val="22"/>
                <w:szCs w:val="22"/>
              </w:rPr>
            </w:pPr>
          </w:p>
          <w:p w14:paraId="4C8BB262" w14:textId="77777777" w:rsidR="006C6F7D" w:rsidRPr="00A577BB" w:rsidRDefault="006C6F7D" w:rsidP="004C1146">
            <w:pPr>
              <w:autoSpaceDE w:val="0"/>
              <w:autoSpaceDN w:val="0"/>
              <w:spacing w:before="0" w:beforeAutospacing="0" w:after="0" w:afterAutospacing="0"/>
              <w:jc w:val="center"/>
              <w:rPr>
                <w:sz w:val="22"/>
                <w:szCs w:val="22"/>
              </w:rPr>
            </w:pPr>
          </w:p>
          <w:p w14:paraId="26472548" w14:textId="77777777" w:rsidR="006C6F7D" w:rsidRPr="00A577BB" w:rsidRDefault="006C6F7D" w:rsidP="004C1146">
            <w:pPr>
              <w:autoSpaceDE w:val="0"/>
              <w:autoSpaceDN w:val="0"/>
              <w:spacing w:before="0" w:beforeAutospacing="0" w:after="0" w:afterAutospacing="0"/>
              <w:jc w:val="center"/>
              <w:rPr>
                <w:sz w:val="22"/>
                <w:szCs w:val="22"/>
              </w:rPr>
            </w:pPr>
          </w:p>
          <w:p w14:paraId="126E002B" w14:textId="77777777" w:rsidR="006C6F7D" w:rsidRPr="00A577BB" w:rsidRDefault="006C6F7D" w:rsidP="004C1146">
            <w:pPr>
              <w:autoSpaceDE w:val="0"/>
              <w:autoSpaceDN w:val="0"/>
              <w:spacing w:before="0" w:beforeAutospacing="0" w:after="0" w:afterAutospacing="0"/>
              <w:jc w:val="center"/>
              <w:rPr>
                <w:sz w:val="22"/>
                <w:szCs w:val="22"/>
              </w:rPr>
            </w:pPr>
          </w:p>
          <w:p w14:paraId="21093043" w14:textId="77777777" w:rsidR="006C6F7D" w:rsidRPr="00A577BB" w:rsidRDefault="006C6F7D" w:rsidP="004C1146">
            <w:pPr>
              <w:autoSpaceDE w:val="0"/>
              <w:autoSpaceDN w:val="0"/>
              <w:spacing w:before="0" w:beforeAutospacing="0" w:after="0" w:afterAutospacing="0"/>
              <w:jc w:val="center"/>
              <w:rPr>
                <w:sz w:val="22"/>
                <w:szCs w:val="22"/>
              </w:rPr>
            </w:pPr>
            <w:r w:rsidRPr="00A577BB">
              <w:rPr>
                <w:sz w:val="22"/>
                <w:szCs w:val="22"/>
              </w:rPr>
              <w:t>D</w:t>
            </w:r>
          </w:p>
          <w:p w14:paraId="788D4E7B" w14:textId="77777777" w:rsidR="006C6F7D" w:rsidRPr="00A577BB" w:rsidRDefault="006C6F7D" w:rsidP="004C1146">
            <w:pPr>
              <w:autoSpaceDE w:val="0"/>
              <w:autoSpaceDN w:val="0"/>
              <w:spacing w:before="0" w:beforeAutospacing="0" w:after="0" w:afterAutospacing="0"/>
              <w:jc w:val="center"/>
              <w:rPr>
                <w:sz w:val="22"/>
                <w:szCs w:val="22"/>
              </w:rPr>
            </w:pPr>
          </w:p>
          <w:p w14:paraId="6008C436" w14:textId="77777777" w:rsidR="006C6F7D" w:rsidRPr="00A577BB" w:rsidRDefault="006C6F7D" w:rsidP="004C1146">
            <w:pPr>
              <w:autoSpaceDE w:val="0"/>
              <w:autoSpaceDN w:val="0"/>
              <w:spacing w:before="0" w:beforeAutospacing="0" w:after="0" w:afterAutospacing="0"/>
              <w:jc w:val="center"/>
              <w:rPr>
                <w:sz w:val="22"/>
                <w:szCs w:val="22"/>
              </w:rPr>
            </w:pPr>
          </w:p>
          <w:p w14:paraId="4B5C2B73" w14:textId="77777777" w:rsidR="006C6F7D" w:rsidRPr="00A577BB" w:rsidRDefault="006C6F7D" w:rsidP="004C1146">
            <w:pPr>
              <w:autoSpaceDE w:val="0"/>
              <w:autoSpaceDN w:val="0"/>
              <w:spacing w:before="0" w:beforeAutospacing="0" w:after="0" w:afterAutospacing="0"/>
              <w:jc w:val="center"/>
              <w:rPr>
                <w:sz w:val="22"/>
                <w:szCs w:val="22"/>
              </w:rPr>
            </w:pPr>
          </w:p>
          <w:p w14:paraId="29FBC0D5" w14:textId="77777777" w:rsidR="006C6F7D" w:rsidRPr="00A577BB" w:rsidRDefault="006C6F7D" w:rsidP="004C1146">
            <w:pPr>
              <w:autoSpaceDE w:val="0"/>
              <w:autoSpaceDN w:val="0"/>
              <w:spacing w:before="0" w:beforeAutospacing="0" w:after="0" w:afterAutospacing="0"/>
              <w:jc w:val="center"/>
              <w:rPr>
                <w:sz w:val="22"/>
                <w:szCs w:val="22"/>
              </w:rPr>
            </w:pPr>
          </w:p>
          <w:p w14:paraId="3A216DFE" w14:textId="77777777" w:rsidR="006C6F7D" w:rsidRPr="00A577BB" w:rsidRDefault="006C6F7D" w:rsidP="004C1146">
            <w:pPr>
              <w:autoSpaceDE w:val="0"/>
              <w:autoSpaceDN w:val="0"/>
              <w:spacing w:before="0" w:beforeAutospacing="0" w:after="0" w:afterAutospacing="0"/>
              <w:jc w:val="center"/>
              <w:rPr>
                <w:sz w:val="22"/>
                <w:szCs w:val="22"/>
              </w:rPr>
            </w:pPr>
            <w:r w:rsidRPr="00A577BB">
              <w:rPr>
                <w:sz w:val="22"/>
                <w:szCs w:val="22"/>
              </w:rPr>
              <w:t>N</w:t>
            </w:r>
          </w:p>
          <w:p w14:paraId="2F856F1C" w14:textId="77777777" w:rsidR="006C6F7D" w:rsidRPr="00A577BB" w:rsidRDefault="006C6F7D" w:rsidP="004C1146">
            <w:pPr>
              <w:autoSpaceDE w:val="0"/>
              <w:autoSpaceDN w:val="0"/>
              <w:spacing w:before="0" w:beforeAutospacing="0" w:after="0" w:afterAutospacing="0"/>
              <w:jc w:val="center"/>
              <w:rPr>
                <w:sz w:val="22"/>
                <w:szCs w:val="22"/>
              </w:rPr>
            </w:pPr>
          </w:p>
          <w:p w14:paraId="2D0443BD" w14:textId="77777777" w:rsidR="006C6F7D" w:rsidRPr="00A577BB" w:rsidRDefault="006C6F7D" w:rsidP="004C1146">
            <w:pPr>
              <w:autoSpaceDE w:val="0"/>
              <w:autoSpaceDN w:val="0"/>
              <w:spacing w:before="0" w:beforeAutospacing="0" w:after="0" w:afterAutospacing="0"/>
              <w:jc w:val="center"/>
              <w:rPr>
                <w:sz w:val="22"/>
                <w:szCs w:val="22"/>
              </w:rPr>
            </w:pPr>
          </w:p>
          <w:p w14:paraId="17A776D7" w14:textId="77777777" w:rsidR="006C6F7D" w:rsidRPr="00A577BB" w:rsidRDefault="006C6F7D" w:rsidP="004C1146">
            <w:pPr>
              <w:autoSpaceDE w:val="0"/>
              <w:autoSpaceDN w:val="0"/>
              <w:spacing w:before="0" w:beforeAutospacing="0" w:after="0" w:afterAutospacing="0"/>
              <w:jc w:val="center"/>
              <w:rPr>
                <w:sz w:val="22"/>
                <w:szCs w:val="22"/>
              </w:rPr>
            </w:pPr>
          </w:p>
          <w:p w14:paraId="0E86CD08" w14:textId="77777777" w:rsidR="006C6F7D" w:rsidRPr="00A577BB" w:rsidRDefault="006C6F7D" w:rsidP="004C1146">
            <w:pPr>
              <w:autoSpaceDE w:val="0"/>
              <w:autoSpaceDN w:val="0"/>
              <w:spacing w:before="0" w:beforeAutospacing="0" w:after="0" w:afterAutospacing="0"/>
              <w:jc w:val="center"/>
              <w:rPr>
                <w:sz w:val="22"/>
                <w:szCs w:val="22"/>
              </w:rPr>
            </w:pPr>
          </w:p>
          <w:p w14:paraId="647464DA" w14:textId="77777777" w:rsidR="006C6F7D" w:rsidRPr="00A577BB" w:rsidRDefault="006C6F7D" w:rsidP="004C1146">
            <w:pPr>
              <w:autoSpaceDE w:val="0"/>
              <w:autoSpaceDN w:val="0"/>
              <w:spacing w:before="0" w:beforeAutospacing="0" w:after="0" w:afterAutospacing="0"/>
              <w:jc w:val="center"/>
              <w:rPr>
                <w:sz w:val="22"/>
                <w:szCs w:val="22"/>
              </w:rPr>
            </w:pPr>
          </w:p>
          <w:p w14:paraId="604DDAD5" w14:textId="77777777" w:rsidR="006C6F7D" w:rsidRPr="00A577BB" w:rsidRDefault="006C6F7D" w:rsidP="004C1146">
            <w:pPr>
              <w:autoSpaceDE w:val="0"/>
              <w:autoSpaceDN w:val="0"/>
              <w:spacing w:before="0" w:beforeAutospacing="0" w:after="0" w:afterAutospacing="0"/>
              <w:jc w:val="center"/>
              <w:rPr>
                <w:sz w:val="22"/>
                <w:szCs w:val="22"/>
              </w:rPr>
            </w:pPr>
          </w:p>
          <w:p w14:paraId="25D0FCD7" w14:textId="77777777" w:rsidR="006C6F7D" w:rsidRPr="00A577BB" w:rsidRDefault="006C6F7D" w:rsidP="004C1146">
            <w:pPr>
              <w:autoSpaceDE w:val="0"/>
              <w:autoSpaceDN w:val="0"/>
              <w:spacing w:before="0" w:beforeAutospacing="0" w:after="0" w:afterAutospacing="0"/>
              <w:jc w:val="center"/>
              <w:rPr>
                <w:sz w:val="22"/>
                <w:szCs w:val="22"/>
              </w:rPr>
            </w:pPr>
          </w:p>
          <w:p w14:paraId="5D808751" w14:textId="77777777" w:rsidR="006C6F7D" w:rsidRPr="00A577BB" w:rsidRDefault="006C6F7D" w:rsidP="004C1146">
            <w:pPr>
              <w:autoSpaceDE w:val="0"/>
              <w:autoSpaceDN w:val="0"/>
              <w:spacing w:before="0" w:beforeAutospacing="0" w:after="0" w:afterAutospacing="0"/>
              <w:jc w:val="center"/>
              <w:rPr>
                <w:sz w:val="22"/>
                <w:szCs w:val="22"/>
              </w:rPr>
            </w:pPr>
          </w:p>
          <w:p w14:paraId="26D405A5" w14:textId="77777777" w:rsidR="006C6F7D" w:rsidRPr="00A577BB" w:rsidRDefault="006C6F7D" w:rsidP="004C1146">
            <w:pPr>
              <w:autoSpaceDE w:val="0"/>
              <w:autoSpaceDN w:val="0"/>
              <w:spacing w:before="0" w:beforeAutospacing="0" w:after="0" w:afterAutospacing="0"/>
              <w:jc w:val="center"/>
              <w:rPr>
                <w:sz w:val="22"/>
                <w:szCs w:val="22"/>
              </w:rPr>
            </w:pPr>
          </w:p>
          <w:p w14:paraId="2EE94EE7" w14:textId="77777777" w:rsidR="006C6F7D" w:rsidRPr="00A577BB" w:rsidRDefault="006C6F7D" w:rsidP="004C1146">
            <w:pPr>
              <w:autoSpaceDE w:val="0"/>
              <w:autoSpaceDN w:val="0"/>
              <w:spacing w:before="0" w:beforeAutospacing="0" w:after="0" w:afterAutospacing="0"/>
              <w:jc w:val="center"/>
              <w:rPr>
                <w:sz w:val="22"/>
                <w:szCs w:val="22"/>
              </w:rPr>
            </w:pPr>
          </w:p>
          <w:p w14:paraId="4784C417" w14:textId="77777777" w:rsidR="006C6F7D" w:rsidRPr="00A577BB" w:rsidRDefault="006C6F7D" w:rsidP="004C1146">
            <w:pPr>
              <w:autoSpaceDE w:val="0"/>
              <w:autoSpaceDN w:val="0"/>
              <w:spacing w:before="0" w:beforeAutospacing="0" w:after="0" w:afterAutospacing="0"/>
              <w:jc w:val="center"/>
              <w:rPr>
                <w:sz w:val="22"/>
                <w:szCs w:val="22"/>
              </w:rPr>
            </w:pPr>
          </w:p>
          <w:p w14:paraId="4B638DD5" w14:textId="77777777" w:rsidR="006C6F7D" w:rsidRPr="00A577BB" w:rsidRDefault="006C6F7D" w:rsidP="004C1146">
            <w:pPr>
              <w:autoSpaceDE w:val="0"/>
              <w:autoSpaceDN w:val="0"/>
              <w:spacing w:before="0" w:beforeAutospacing="0" w:after="0" w:afterAutospacing="0"/>
              <w:jc w:val="center"/>
              <w:rPr>
                <w:sz w:val="22"/>
                <w:szCs w:val="22"/>
              </w:rPr>
            </w:pPr>
          </w:p>
          <w:p w14:paraId="4544F84C" w14:textId="77777777" w:rsidR="006C6F7D" w:rsidRPr="00A577BB" w:rsidRDefault="006C6F7D" w:rsidP="004C1146">
            <w:pPr>
              <w:autoSpaceDE w:val="0"/>
              <w:autoSpaceDN w:val="0"/>
              <w:spacing w:before="0" w:beforeAutospacing="0" w:after="0" w:afterAutospacing="0"/>
              <w:jc w:val="center"/>
              <w:rPr>
                <w:sz w:val="22"/>
                <w:szCs w:val="22"/>
              </w:rPr>
            </w:pPr>
          </w:p>
          <w:p w14:paraId="01F6663D" w14:textId="77777777" w:rsidR="006C6F7D" w:rsidRPr="00A577BB" w:rsidRDefault="006C6F7D" w:rsidP="004C1146">
            <w:pPr>
              <w:autoSpaceDE w:val="0"/>
              <w:autoSpaceDN w:val="0"/>
              <w:spacing w:before="0" w:beforeAutospacing="0" w:after="0" w:afterAutospacing="0"/>
              <w:jc w:val="center"/>
              <w:rPr>
                <w:sz w:val="22"/>
                <w:szCs w:val="22"/>
              </w:rPr>
            </w:pPr>
          </w:p>
          <w:p w14:paraId="64BCD17A" w14:textId="77777777" w:rsidR="006C6F7D" w:rsidRPr="00A577BB" w:rsidRDefault="006C6F7D" w:rsidP="004C1146">
            <w:pPr>
              <w:autoSpaceDE w:val="0"/>
              <w:autoSpaceDN w:val="0"/>
              <w:spacing w:before="0" w:beforeAutospacing="0" w:after="0" w:afterAutospacing="0"/>
              <w:jc w:val="center"/>
              <w:rPr>
                <w:sz w:val="22"/>
                <w:szCs w:val="22"/>
              </w:rPr>
            </w:pPr>
          </w:p>
          <w:p w14:paraId="3ABD32AE" w14:textId="77777777" w:rsidR="006C6F7D" w:rsidRPr="00A577BB" w:rsidRDefault="006C6F7D" w:rsidP="004C1146">
            <w:pPr>
              <w:autoSpaceDE w:val="0"/>
              <w:autoSpaceDN w:val="0"/>
              <w:spacing w:before="0" w:beforeAutospacing="0" w:after="0" w:afterAutospacing="0"/>
              <w:jc w:val="center"/>
              <w:rPr>
                <w:sz w:val="22"/>
                <w:szCs w:val="22"/>
              </w:rPr>
            </w:pPr>
          </w:p>
          <w:p w14:paraId="074E0346" w14:textId="77777777" w:rsidR="004B0C83" w:rsidRPr="00A577BB" w:rsidRDefault="004B0C83" w:rsidP="004C1146">
            <w:pPr>
              <w:autoSpaceDE w:val="0"/>
              <w:autoSpaceDN w:val="0"/>
              <w:spacing w:before="0" w:beforeAutospacing="0" w:after="0" w:afterAutospacing="0"/>
              <w:jc w:val="center"/>
              <w:rPr>
                <w:sz w:val="22"/>
                <w:szCs w:val="22"/>
              </w:rPr>
            </w:pPr>
          </w:p>
          <w:p w14:paraId="56E04189" w14:textId="77777777" w:rsidR="006C6F7D" w:rsidRPr="00A577BB" w:rsidRDefault="006C6F7D" w:rsidP="004C1146">
            <w:pPr>
              <w:autoSpaceDE w:val="0"/>
              <w:autoSpaceDN w:val="0"/>
              <w:spacing w:before="0" w:beforeAutospacing="0" w:after="0" w:afterAutospacing="0"/>
              <w:jc w:val="center"/>
              <w:rPr>
                <w:sz w:val="22"/>
                <w:szCs w:val="22"/>
              </w:rPr>
            </w:pPr>
          </w:p>
          <w:p w14:paraId="743F0BF1" w14:textId="77777777" w:rsidR="006C6F7D" w:rsidRPr="00A577BB" w:rsidRDefault="006C6F7D" w:rsidP="004C1146">
            <w:pPr>
              <w:autoSpaceDE w:val="0"/>
              <w:autoSpaceDN w:val="0"/>
              <w:spacing w:before="0" w:beforeAutospacing="0" w:after="0" w:afterAutospacing="0"/>
              <w:jc w:val="center"/>
              <w:rPr>
                <w:sz w:val="22"/>
                <w:szCs w:val="22"/>
              </w:rPr>
            </w:pPr>
          </w:p>
          <w:p w14:paraId="31BA2153" w14:textId="77777777" w:rsidR="006C6F7D" w:rsidRPr="00A577BB" w:rsidRDefault="006C6F7D" w:rsidP="004C1146">
            <w:pPr>
              <w:autoSpaceDE w:val="0"/>
              <w:autoSpaceDN w:val="0"/>
              <w:spacing w:before="0" w:beforeAutospacing="0" w:after="0" w:afterAutospacing="0"/>
              <w:jc w:val="center"/>
              <w:rPr>
                <w:sz w:val="20"/>
                <w:szCs w:val="20"/>
              </w:rPr>
            </w:pPr>
            <w:r w:rsidRPr="00A577BB">
              <w:rPr>
                <w:sz w:val="20"/>
                <w:szCs w:val="20"/>
              </w:rPr>
              <w:t>D</w:t>
            </w:r>
          </w:p>
          <w:p w14:paraId="4C9D41E5" w14:textId="77777777" w:rsidR="006C6F7D" w:rsidRPr="00A577BB" w:rsidRDefault="006C6F7D"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47F5D8BD" w14:textId="77777777" w:rsidR="005336AD" w:rsidRPr="00A577BB" w:rsidRDefault="005336AD" w:rsidP="004C1146">
            <w:pPr>
              <w:autoSpaceDE w:val="0"/>
              <w:autoSpaceDN w:val="0"/>
              <w:spacing w:before="0" w:beforeAutospacing="0" w:after="0" w:afterAutospacing="0"/>
              <w:jc w:val="center"/>
              <w:rPr>
                <w:b/>
                <w:sz w:val="20"/>
                <w:szCs w:val="20"/>
              </w:rPr>
            </w:pPr>
            <w:r w:rsidRPr="00A577BB">
              <w:rPr>
                <w:b/>
                <w:sz w:val="20"/>
                <w:szCs w:val="20"/>
              </w:rPr>
              <w:lastRenderedPageBreak/>
              <w:t xml:space="preserve">Návrh zákona </w:t>
            </w:r>
          </w:p>
          <w:p w14:paraId="3D88AFBD" w14:textId="77777777" w:rsidR="004C1146" w:rsidRPr="00A577BB" w:rsidRDefault="004C1146" w:rsidP="004C1146">
            <w:pPr>
              <w:autoSpaceDE w:val="0"/>
              <w:autoSpaceDN w:val="0"/>
              <w:spacing w:before="0" w:beforeAutospacing="0" w:after="0" w:afterAutospacing="0"/>
              <w:jc w:val="center"/>
              <w:rPr>
                <w:color w:val="FF0000"/>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3FCAC0C6" w14:textId="0F30982B" w:rsidR="004C1146" w:rsidRPr="00A577BB" w:rsidRDefault="004C1146" w:rsidP="004C1146">
            <w:pPr>
              <w:pStyle w:val="Normlny0"/>
            </w:pPr>
            <w:r w:rsidRPr="00A577BB">
              <w:t>§ 31j</w:t>
            </w:r>
            <w:r w:rsidR="006C6F7D" w:rsidRPr="00A577BB">
              <w:t xml:space="preserve"> O</w:t>
            </w:r>
            <w:r w:rsidR="003320CF" w:rsidRPr="00A577BB">
              <w:t> </w:t>
            </w:r>
            <w:r w:rsidR="006C6F7D" w:rsidRPr="00A577BB">
              <w:t>1</w:t>
            </w:r>
            <w:r w:rsidR="003320CF" w:rsidRPr="00A577BB">
              <w:t xml:space="preserve"> až 5</w:t>
            </w:r>
          </w:p>
          <w:p w14:paraId="605240F9" w14:textId="77777777" w:rsidR="006C6F7D" w:rsidRPr="00A577BB" w:rsidRDefault="006C6F7D" w:rsidP="004C1146">
            <w:pPr>
              <w:pStyle w:val="Normlny0"/>
            </w:pPr>
          </w:p>
          <w:p w14:paraId="4E937084" w14:textId="77777777" w:rsidR="006C6F7D" w:rsidRPr="00A577BB" w:rsidRDefault="006C6F7D" w:rsidP="004C1146">
            <w:pPr>
              <w:pStyle w:val="Normlny0"/>
            </w:pPr>
          </w:p>
          <w:p w14:paraId="09504C8D" w14:textId="77777777" w:rsidR="006C6F7D" w:rsidRPr="00A577BB" w:rsidRDefault="006C6F7D" w:rsidP="004C1146">
            <w:pPr>
              <w:pStyle w:val="Normlny0"/>
            </w:pPr>
          </w:p>
          <w:p w14:paraId="68957378" w14:textId="77777777" w:rsidR="006C6F7D" w:rsidRPr="00A577BB" w:rsidRDefault="006C6F7D" w:rsidP="004C1146">
            <w:pPr>
              <w:pStyle w:val="Normlny0"/>
            </w:pPr>
          </w:p>
          <w:p w14:paraId="487BAFEA" w14:textId="77777777" w:rsidR="006C6F7D" w:rsidRPr="00A577BB" w:rsidRDefault="006C6F7D" w:rsidP="004C1146">
            <w:pPr>
              <w:pStyle w:val="Normlny0"/>
            </w:pPr>
          </w:p>
          <w:p w14:paraId="4C187E5F" w14:textId="77777777" w:rsidR="006C6F7D" w:rsidRPr="00A577BB" w:rsidRDefault="006C6F7D" w:rsidP="004C1146">
            <w:pPr>
              <w:pStyle w:val="Normlny0"/>
            </w:pPr>
          </w:p>
          <w:p w14:paraId="62B4DE99" w14:textId="77777777" w:rsidR="006C6F7D" w:rsidRPr="00A577BB" w:rsidRDefault="006C6F7D" w:rsidP="004C1146">
            <w:pPr>
              <w:pStyle w:val="Normlny0"/>
            </w:pPr>
          </w:p>
          <w:p w14:paraId="4FCC767D" w14:textId="77777777" w:rsidR="006C6F7D" w:rsidRPr="00A577BB" w:rsidRDefault="006C6F7D" w:rsidP="004C1146">
            <w:pPr>
              <w:pStyle w:val="Normlny0"/>
            </w:pPr>
          </w:p>
          <w:p w14:paraId="71EA6A41" w14:textId="77777777" w:rsidR="006C6F7D" w:rsidRPr="00A577BB" w:rsidRDefault="006C6F7D" w:rsidP="004C1146">
            <w:pPr>
              <w:pStyle w:val="Normlny0"/>
            </w:pPr>
          </w:p>
          <w:p w14:paraId="48FB3F71" w14:textId="77777777" w:rsidR="006C6F7D" w:rsidRPr="00A577BB" w:rsidRDefault="006C6F7D" w:rsidP="004C1146">
            <w:pPr>
              <w:pStyle w:val="Normlny0"/>
            </w:pPr>
          </w:p>
          <w:p w14:paraId="69BDA764" w14:textId="77777777" w:rsidR="006C6F7D" w:rsidRPr="00A577BB" w:rsidRDefault="006C6F7D" w:rsidP="004C1146">
            <w:pPr>
              <w:pStyle w:val="Normlny0"/>
            </w:pPr>
          </w:p>
          <w:p w14:paraId="2BCBA343" w14:textId="77777777" w:rsidR="006C6F7D" w:rsidRPr="00A577BB" w:rsidRDefault="006C6F7D" w:rsidP="004C1146">
            <w:pPr>
              <w:pStyle w:val="Normlny0"/>
            </w:pPr>
          </w:p>
          <w:p w14:paraId="3E430573" w14:textId="77777777" w:rsidR="006C6F7D" w:rsidRPr="00A577BB" w:rsidRDefault="006C6F7D" w:rsidP="004C1146">
            <w:pPr>
              <w:pStyle w:val="Normlny0"/>
            </w:pPr>
          </w:p>
          <w:p w14:paraId="2C34EAE4" w14:textId="77777777" w:rsidR="006C6F7D" w:rsidRPr="00A577BB" w:rsidRDefault="006C6F7D" w:rsidP="004C1146">
            <w:pPr>
              <w:pStyle w:val="Normlny0"/>
            </w:pPr>
          </w:p>
          <w:p w14:paraId="0523E5B4" w14:textId="77777777" w:rsidR="006C6F7D" w:rsidRPr="00A577BB" w:rsidRDefault="006C6F7D" w:rsidP="004C1146">
            <w:pPr>
              <w:pStyle w:val="Normlny0"/>
            </w:pPr>
          </w:p>
          <w:p w14:paraId="6A63D08A" w14:textId="77777777" w:rsidR="006C6F7D" w:rsidRPr="00A577BB" w:rsidRDefault="006C6F7D" w:rsidP="004C1146">
            <w:pPr>
              <w:pStyle w:val="Normlny0"/>
            </w:pPr>
          </w:p>
          <w:p w14:paraId="124431FA" w14:textId="77777777" w:rsidR="006C6F7D" w:rsidRPr="00A577BB" w:rsidRDefault="006C6F7D" w:rsidP="004C1146">
            <w:pPr>
              <w:pStyle w:val="Normlny0"/>
            </w:pPr>
          </w:p>
          <w:p w14:paraId="5D3DFEA3" w14:textId="77777777" w:rsidR="006C6F7D" w:rsidRPr="00A577BB" w:rsidRDefault="006C6F7D"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2E5EA39C" w14:textId="77777777" w:rsidR="00DD1AF2" w:rsidRPr="00A577BB" w:rsidRDefault="00DD1AF2" w:rsidP="00DD1AF2">
            <w:pPr>
              <w:tabs>
                <w:tab w:val="left" w:pos="220"/>
              </w:tabs>
              <w:spacing w:before="0" w:beforeAutospacing="0" w:after="0" w:afterAutospacing="0"/>
              <w:jc w:val="both"/>
              <w:rPr>
                <w:b/>
                <w:sz w:val="20"/>
                <w:szCs w:val="20"/>
              </w:rPr>
            </w:pPr>
            <w:r w:rsidRPr="00A577BB">
              <w:rPr>
                <w:b/>
                <w:sz w:val="20"/>
                <w:szCs w:val="20"/>
              </w:rPr>
              <w:lastRenderedPageBreak/>
              <w:t>Predaj podriadených oprávnených záväzkov neprofesionálnym klientom</w:t>
            </w:r>
          </w:p>
          <w:p w14:paraId="7FB75CD4" w14:textId="77777777" w:rsidR="00DD1AF2" w:rsidRPr="00A577BB" w:rsidRDefault="00DD1AF2" w:rsidP="00DD1AF2">
            <w:pPr>
              <w:tabs>
                <w:tab w:val="left" w:pos="220"/>
              </w:tabs>
              <w:spacing w:before="0" w:beforeAutospacing="0" w:after="0" w:afterAutospacing="0"/>
              <w:jc w:val="both"/>
              <w:rPr>
                <w:b/>
                <w:sz w:val="20"/>
                <w:szCs w:val="20"/>
              </w:rPr>
            </w:pPr>
          </w:p>
          <w:p w14:paraId="50AB775C" w14:textId="77777777" w:rsidR="00157123" w:rsidRPr="00157123" w:rsidRDefault="00157123" w:rsidP="00157123">
            <w:pPr>
              <w:tabs>
                <w:tab w:val="left" w:pos="220"/>
              </w:tabs>
              <w:spacing w:before="0" w:beforeAutospacing="0" w:after="0" w:afterAutospacing="0"/>
              <w:jc w:val="both"/>
              <w:rPr>
                <w:b/>
                <w:sz w:val="20"/>
                <w:szCs w:val="20"/>
              </w:rPr>
            </w:pPr>
            <w:r w:rsidRPr="00157123">
              <w:rPr>
                <w:b/>
                <w:sz w:val="20"/>
                <w:szCs w:val="20"/>
              </w:rPr>
              <w:t>(1) Oprávnené záväzky, ktoré spĺňajú podmienky podľa osobitného predpisu,70aa) môžu byť predmetom ponuky pre neprofesionálneho klienta,70ab) len, ak predávajúci splnil tieto podmienky:</w:t>
            </w:r>
          </w:p>
          <w:p w14:paraId="5D0EEA66" w14:textId="77777777" w:rsidR="00157123" w:rsidRPr="00157123" w:rsidRDefault="00157123" w:rsidP="00157123">
            <w:pPr>
              <w:tabs>
                <w:tab w:val="left" w:pos="220"/>
              </w:tabs>
              <w:spacing w:before="0" w:beforeAutospacing="0" w:after="0" w:afterAutospacing="0"/>
              <w:jc w:val="both"/>
              <w:rPr>
                <w:b/>
                <w:sz w:val="20"/>
                <w:szCs w:val="20"/>
              </w:rPr>
            </w:pPr>
            <w:r w:rsidRPr="00157123">
              <w:rPr>
                <w:b/>
                <w:sz w:val="20"/>
                <w:szCs w:val="20"/>
              </w:rPr>
              <w:t>a)</w:t>
            </w:r>
            <w:r w:rsidRPr="00157123">
              <w:rPr>
                <w:b/>
                <w:sz w:val="20"/>
                <w:szCs w:val="20"/>
              </w:rPr>
              <w:tab/>
              <w:t>posúdil vhodnosť oprávnených záväzkov pre neprofesionálneho klienta podľa osobitného predpisu,70ac)</w:t>
            </w:r>
          </w:p>
          <w:p w14:paraId="20432D10" w14:textId="77777777" w:rsidR="00157123" w:rsidRPr="00157123" w:rsidRDefault="00157123" w:rsidP="00157123">
            <w:pPr>
              <w:tabs>
                <w:tab w:val="left" w:pos="220"/>
              </w:tabs>
              <w:spacing w:before="0" w:beforeAutospacing="0" w:after="0" w:afterAutospacing="0"/>
              <w:jc w:val="both"/>
              <w:rPr>
                <w:b/>
                <w:sz w:val="20"/>
                <w:szCs w:val="20"/>
              </w:rPr>
            </w:pPr>
            <w:r w:rsidRPr="00157123">
              <w:rPr>
                <w:b/>
                <w:sz w:val="20"/>
                <w:szCs w:val="20"/>
              </w:rPr>
              <w:t>b)</w:t>
            </w:r>
            <w:r w:rsidRPr="00157123">
              <w:rPr>
                <w:b/>
                <w:sz w:val="20"/>
                <w:szCs w:val="20"/>
              </w:rPr>
              <w:tab/>
              <w:t>je na základe posúdenia podľa písmena a) presvedčený, že takéto oprávnené záväzky sú pre neprofesionálneho klienta vhodné,</w:t>
            </w:r>
          </w:p>
          <w:p w14:paraId="4C2488C4" w14:textId="2B8DDA9A" w:rsidR="00157123" w:rsidRDefault="00157123" w:rsidP="00157123">
            <w:pPr>
              <w:tabs>
                <w:tab w:val="left" w:pos="220"/>
              </w:tabs>
              <w:spacing w:before="0" w:beforeAutospacing="0" w:after="0" w:afterAutospacing="0"/>
              <w:jc w:val="both"/>
              <w:rPr>
                <w:b/>
                <w:sz w:val="20"/>
                <w:szCs w:val="20"/>
              </w:rPr>
            </w:pPr>
            <w:r w:rsidRPr="00157123">
              <w:rPr>
                <w:b/>
                <w:sz w:val="20"/>
                <w:szCs w:val="20"/>
              </w:rPr>
              <w:t>c)</w:t>
            </w:r>
            <w:r w:rsidRPr="00157123">
              <w:rPr>
                <w:b/>
                <w:sz w:val="20"/>
                <w:szCs w:val="20"/>
              </w:rPr>
              <w:tab/>
              <w:t>zaznamenal výsledok posúdenia podľa písmena a) v súlade s osobitným predpisom.70ac)</w:t>
            </w:r>
          </w:p>
          <w:p w14:paraId="7C08136B" w14:textId="77777777" w:rsidR="00157123" w:rsidRPr="00157123" w:rsidRDefault="00157123" w:rsidP="00157123">
            <w:pPr>
              <w:tabs>
                <w:tab w:val="left" w:pos="220"/>
              </w:tabs>
              <w:spacing w:before="0" w:beforeAutospacing="0" w:after="0" w:afterAutospacing="0"/>
              <w:jc w:val="both"/>
              <w:rPr>
                <w:b/>
                <w:sz w:val="20"/>
                <w:szCs w:val="20"/>
              </w:rPr>
            </w:pPr>
          </w:p>
          <w:p w14:paraId="309FABC2" w14:textId="77777777" w:rsidR="00157123" w:rsidRPr="00157123" w:rsidRDefault="00157123" w:rsidP="00157123">
            <w:pPr>
              <w:tabs>
                <w:tab w:val="left" w:pos="220"/>
              </w:tabs>
              <w:spacing w:before="0" w:beforeAutospacing="0" w:after="0" w:afterAutospacing="0"/>
              <w:jc w:val="both"/>
              <w:rPr>
                <w:b/>
                <w:sz w:val="20"/>
                <w:szCs w:val="20"/>
              </w:rPr>
            </w:pPr>
            <w:r w:rsidRPr="00157123">
              <w:rPr>
                <w:b/>
                <w:sz w:val="20"/>
                <w:szCs w:val="20"/>
              </w:rPr>
              <w:t xml:space="preserve">(2) Ak sú splnené podmienky ustanovené v odseku 1 a portfólio finančných nástrojov klienta v čase nákupu nepresahuje 500 000 eur, predávajúci na základe informácií poskytnutých neprofesionálnemu klientovi v súlade s </w:t>
            </w:r>
            <w:r w:rsidRPr="00157123">
              <w:rPr>
                <w:b/>
                <w:sz w:val="20"/>
                <w:szCs w:val="20"/>
              </w:rPr>
              <w:lastRenderedPageBreak/>
              <w:t>odsekom 4 zabezpečí, aby v čase nákupu boli súčasne splnené tieto podmienky:</w:t>
            </w:r>
          </w:p>
          <w:p w14:paraId="788D022C" w14:textId="77777777" w:rsidR="00157123" w:rsidRPr="00157123" w:rsidRDefault="00157123" w:rsidP="00157123">
            <w:pPr>
              <w:tabs>
                <w:tab w:val="left" w:pos="220"/>
              </w:tabs>
              <w:spacing w:before="0" w:beforeAutospacing="0" w:after="0" w:afterAutospacing="0"/>
              <w:jc w:val="both"/>
              <w:rPr>
                <w:b/>
                <w:sz w:val="20"/>
                <w:szCs w:val="20"/>
              </w:rPr>
            </w:pPr>
            <w:r w:rsidRPr="00157123">
              <w:rPr>
                <w:b/>
                <w:sz w:val="20"/>
                <w:szCs w:val="20"/>
              </w:rPr>
              <w:t>a) neprofesionálny klient neinvestuje celkovú sumu presahujúcu 10 % svojho portfólia finančných nástrojov do oprávnených záväzkov uvedených v odseku 1,</w:t>
            </w:r>
          </w:p>
          <w:p w14:paraId="549943E0" w14:textId="54DE9D45" w:rsidR="00157123" w:rsidRDefault="00157123" w:rsidP="00157123">
            <w:pPr>
              <w:tabs>
                <w:tab w:val="left" w:pos="220"/>
              </w:tabs>
              <w:spacing w:before="0" w:beforeAutospacing="0" w:after="0" w:afterAutospacing="0"/>
              <w:jc w:val="both"/>
              <w:rPr>
                <w:b/>
                <w:sz w:val="20"/>
                <w:szCs w:val="20"/>
              </w:rPr>
            </w:pPr>
            <w:r w:rsidRPr="00157123">
              <w:rPr>
                <w:b/>
                <w:sz w:val="20"/>
                <w:szCs w:val="20"/>
              </w:rPr>
              <w:t>b) prvotná investícia do jedného alebo viacerých nástrojov oprávnených záväzkov uvedených v odseku 1 je najmenej 10 000 eur.</w:t>
            </w:r>
          </w:p>
          <w:p w14:paraId="7B44399A" w14:textId="77777777" w:rsidR="00157123" w:rsidRPr="00157123" w:rsidRDefault="00157123" w:rsidP="00157123">
            <w:pPr>
              <w:tabs>
                <w:tab w:val="left" w:pos="220"/>
              </w:tabs>
              <w:spacing w:before="0" w:beforeAutospacing="0" w:after="0" w:afterAutospacing="0"/>
              <w:jc w:val="both"/>
              <w:rPr>
                <w:b/>
                <w:sz w:val="20"/>
                <w:szCs w:val="20"/>
              </w:rPr>
            </w:pPr>
          </w:p>
          <w:p w14:paraId="16CDC5D0" w14:textId="738017CC" w:rsidR="00157123" w:rsidRDefault="00157123" w:rsidP="00157123">
            <w:pPr>
              <w:tabs>
                <w:tab w:val="left" w:pos="220"/>
              </w:tabs>
              <w:spacing w:before="0" w:beforeAutospacing="0" w:after="0" w:afterAutospacing="0"/>
              <w:jc w:val="both"/>
              <w:rPr>
                <w:b/>
                <w:sz w:val="20"/>
                <w:szCs w:val="20"/>
              </w:rPr>
            </w:pPr>
            <w:r w:rsidRPr="00157123">
              <w:rPr>
                <w:b/>
                <w:sz w:val="20"/>
                <w:szCs w:val="20"/>
              </w:rPr>
              <w:t>(3) Neprofesionálny klient poskytne predávajúcemu informácie o svojom portfóliu finančných nástrojov vrátane všetkých investícií do oprávnených záväzkov uvedených v odseku 1.</w:t>
            </w:r>
          </w:p>
          <w:p w14:paraId="141DE778" w14:textId="77777777" w:rsidR="00157123" w:rsidRPr="00157123" w:rsidRDefault="00157123" w:rsidP="00157123">
            <w:pPr>
              <w:tabs>
                <w:tab w:val="left" w:pos="220"/>
              </w:tabs>
              <w:spacing w:before="0" w:beforeAutospacing="0" w:after="0" w:afterAutospacing="0"/>
              <w:jc w:val="both"/>
              <w:rPr>
                <w:b/>
                <w:sz w:val="20"/>
                <w:szCs w:val="20"/>
              </w:rPr>
            </w:pPr>
          </w:p>
          <w:p w14:paraId="6F2A8371" w14:textId="6DA2C670" w:rsidR="00157123" w:rsidRDefault="00157123" w:rsidP="00157123">
            <w:pPr>
              <w:tabs>
                <w:tab w:val="left" w:pos="220"/>
              </w:tabs>
              <w:spacing w:before="0" w:beforeAutospacing="0" w:after="0" w:afterAutospacing="0"/>
              <w:jc w:val="both"/>
              <w:rPr>
                <w:b/>
                <w:sz w:val="20"/>
                <w:szCs w:val="20"/>
              </w:rPr>
            </w:pPr>
            <w:r w:rsidRPr="00157123">
              <w:rPr>
                <w:b/>
                <w:sz w:val="20"/>
                <w:szCs w:val="20"/>
              </w:rPr>
              <w:t>(4) Na účely odsekov 2 a 3 zahŕňa portfólio finančných nástrojov neprofesionálneho klienta hotovostné vklady a finančné nástroje, ale nezahŕňa žiadne finančné nástroje, ktoré boli poskytnuté ako zábezpeka.</w:t>
            </w:r>
          </w:p>
          <w:p w14:paraId="18A3A19D" w14:textId="77777777" w:rsidR="00157123" w:rsidRPr="00157123" w:rsidRDefault="00157123" w:rsidP="00157123">
            <w:pPr>
              <w:tabs>
                <w:tab w:val="left" w:pos="220"/>
              </w:tabs>
              <w:spacing w:before="0" w:beforeAutospacing="0" w:after="0" w:afterAutospacing="0"/>
              <w:jc w:val="both"/>
              <w:rPr>
                <w:b/>
                <w:sz w:val="20"/>
                <w:szCs w:val="20"/>
              </w:rPr>
            </w:pPr>
          </w:p>
          <w:p w14:paraId="235BC617" w14:textId="631C5F9E" w:rsidR="00F4487C" w:rsidRDefault="00157123" w:rsidP="00157123">
            <w:pPr>
              <w:tabs>
                <w:tab w:val="left" w:pos="220"/>
              </w:tabs>
              <w:spacing w:before="0" w:beforeAutospacing="0" w:after="0" w:afterAutospacing="0"/>
              <w:jc w:val="both"/>
              <w:rPr>
                <w:b/>
                <w:sz w:val="20"/>
                <w:szCs w:val="20"/>
              </w:rPr>
            </w:pPr>
            <w:r w:rsidRPr="00157123">
              <w:rPr>
                <w:b/>
                <w:sz w:val="20"/>
                <w:szCs w:val="20"/>
              </w:rPr>
              <w:t>(5) Ustanovenia odsekov 1 až 4 sa vzťahujú len na oprávnené záväzky podľa osobitného predpisu,70aa) ktoré boli vydané po 28. decembri 2020.</w:t>
            </w:r>
          </w:p>
          <w:p w14:paraId="528D0A16" w14:textId="77777777" w:rsidR="00157123" w:rsidRPr="00A577BB" w:rsidRDefault="00157123" w:rsidP="00157123">
            <w:pPr>
              <w:tabs>
                <w:tab w:val="left" w:pos="220"/>
              </w:tabs>
              <w:spacing w:before="0" w:beforeAutospacing="0" w:after="0" w:afterAutospacing="0"/>
              <w:jc w:val="both"/>
              <w:rPr>
                <w:b/>
                <w:sz w:val="20"/>
                <w:szCs w:val="20"/>
              </w:rPr>
            </w:pPr>
          </w:p>
          <w:p w14:paraId="6FD5A153" w14:textId="77777777" w:rsidR="00F4487C" w:rsidRPr="00F4487C" w:rsidRDefault="00F4487C" w:rsidP="00F4487C">
            <w:pPr>
              <w:tabs>
                <w:tab w:val="left" w:pos="220"/>
              </w:tabs>
              <w:spacing w:before="0" w:beforeAutospacing="0" w:after="0" w:afterAutospacing="0"/>
              <w:jc w:val="both"/>
              <w:rPr>
                <w:b/>
                <w:sz w:val="20"/>
                <w:szCs w:val="20"/>
              </w:rPr>
            </w:pPr>
            <w:r w:rsidRPr="00EF778E">
              <w:rPr>
                <w:b/>
                <w:sz w:val="20"/>
                <w:szCs w:val="20"/>
                <w:vertAlign w:val="superscript"/>
              </w:rPr>
              <w:t>70aa)</w:t>
            </w:r>
            <w:r w:rsidRPr="00F4487C">
              <w:rPr>
                <w:b/>
                <w:sz w:val="20"/>
                <w:szCs w:val="20"/>
              </w:rPr>
              <w:t xml:space="preserve"> Čl. 72a ods. 1 písm. a) a čl. 72b ods. 1 a 2 nariadenia (EÚ) č. 575/2013 v platnom znení.</w:t>
            </w:r>
          </w:p>
          <w:p w14:paraId="719ACFAE" w14:textId="77777777" w:rsidR="00F4487C" w:rsidRPr="00F4487C" w:rsidRDefault="00F4487C" w:rsidP="00F4487C">
            <w:pPr>
              <w:tabs>
                <w:tab w:val="left" w:pos="220"/>
              </w:tabs>
              <w:spacing w:before="0" w:beforeAutospacing="0" w:after="0" w:afterAutospacing="0"/>
              <w:jc w:val="both"/>
              <w:rPr>
                <w:b/>
                <w:sz w:val="20"/>
                <w:szCs w:val="20"/>
              </w:rPr>
            </w:pPr>
            <w:r w:rsidRPr="00EF778E">
              <w:rPr>
                <w:b/>
                <w:sz w:val="20"/>
                <w:szCs w:val="20"/>
                <w:vertAlign w:val="superscript"/>
              </w:rPr>
              <w:t>70ab)</w:t>
            </w:r>
            <w:r w:rsidRPr="00F4487C">
              <w:rPr>
                <w:b/>
                <w:sz w:val="20"/>
                <w:szCs w:val="20"/>
              </w:rPr>
              <w:t xml:space="preserve"> § 8a ods. 4 zákona č. 566/2001 Z. z. v znení zákona č. 209/2007 Z. z.</w:t>
            </w:r>
          </w:p>
          <w:p w14:paraId="73F3D419" w14:textId="5B1E4104" w:rsidR="004C1146" w:rsidRPr="00A577BB" w:rsidRDefault="00F4487C" w:rsidP="00F4487C">
            <w:pPr>
              <w:tabs>
                <w:tab w:val="left" w:pos="220"/>
              </w:tabs>
              <w:spacing w:before="0" w:beforeAutospacing="0" w:after="0" w:afterAutospacing="0"/>
              <w:jc w:val="both"/>
              <w:rPr>
                <w:sz w:val="20"/>
                <w:szCs w:val="20"/>
              </w:rPr>
            </w:pPr>
            <w:r w:rsidRPr="00EF778E">
              <w:rPr>
                <w:b/>
                <w:sz w:val="20"/>
                <w:szCs w:val="20"/>
                <w:vertAlign w:val="superscript"/>
              </w:rPr>
              <w:t>70ac)</w:t>
            </w:r>
            <w:r w:rsidRPr="00F4487C">
              <w:rPr>
                <w:b/>
                <w:sz w:val="20"/>
                <w:szCs w:val="20"/>
              </w:rPr>
              <w:t xml:space="preserve"> § 73f zákona č. 566/2001 v znení neskorších predpisov.</w:t>
            </w:r>
          </w:p>
        </w:tc>
        <w:tc>
          <w:tcPr>
            <w:tcW w:w="709" w:type="dxa"/>
            <w:tcBorders>
              <w:top w:val="single" w:sz="4" w:space="0" w:color="auto"/>
              <w:left w:val="single" w:sz="4" w:space="0" w:color="auto"/>
              <w:bottom w:val="single" w:sz="4" w:space="0" w:color="auto"/>
              <w:right w:val="single" w:sz="4" w:space="0" w:color="auto"/>
            </w:tcBorders>
          </w:tcPr>
          <w:p w14:paraId="6C1CC3E2" w14:textId="77777777" w:rsidR="004C1146" w:rsidRPr="00A577BB" w:rsidRDefault="00973381"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2693983C" w14:textId="77777777" w:rsidR="00973381" w:rsidRPr="00A577BB" w:rsidRDefault="00973381" w:rsidP="00973381">
            <w:pPr>
              <w:tabs>
                <w:tab w:val="left" w:pos="220"/>
              </w:tabs>
              <w:spacing w:before="0" w:beforeAutospacing="0" w:after="0" w:afterAutospacing="0"/>
              <w:jc w:val="both"/>
              <w:rPr>
                <w:sz w:val="20"/>
                <w:szCs w:val="20"/>
              </w:rPr>
            </w:pPr>
            <w:r w:rsidRPr="00A577BB">
              <w:rPr>
                <w:sz w:val="20"/>
                <w:szCs w:val="20"/>
              </w:rPr>
              <w:t>Ustanovenia ods. 1 až ods. 4 sa vzťahujú iba na oprávnené záväzky podľa osobitného predpisu70af), ktoré boli vydané po 28. decembri 2020.</w:t>
            </w:r>
          </w:p>
          <w:p w14:paraId="0743F544" w14:textId="77777777" w:rsidR="004C1146" w:rsidRPr="00A577BB" w:rsidRDefault="004C1146" w:rsidP="004C1146">
            <w:pPr>
              <w:pStyle w:val="Nadpis1"/>
              <w:rPr>
                <w:b w:val="0"/>
                <w:bCs w:val="0"/>
                <w:sz w:val="22"/>
                <w:szCs w:val="22"/>
              </w:rPr>
            </w:pPr>
          </w:p>
        </w:tc>
      </w:tr>
      <w:tr w:rsidR="008E2AD2" w:rsidRPr="00A577BB" w14:paraId="67C73E24" w14:textId="77777777" w:rsidTr="008F52E7">
        <w:tc>
          <w:tcPr>
            <w:tcW w:w="824" w:type="dxa"/>
            <w:tcBorders>
              <w:top w:val="single" w:sz="4" w:space="0" w:color="auto"/>
              <w:left w:val="single" w:sz="12" w:space="0" w:color="auto"/>
              <w:bottom w:val="single" w:sz="4" w:space="0" w:color="auto"/>
              <w:right w:val="single" w:sz="4" w:space="0" w:color="auto"/>
            </w:tcBorders>
          </w:tcPr>
          <w:p w14:paraId="029B9158" w14:textId="77777777" w:rsidR="008E2AD2" w:rsidRPr="00A577BB" w:rsidRDefault="008E2AD2"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419"/>
              <w:gridCol w:w="5307"/>
            </w:tblGrid>
            <w:tr w:rsidR="008E2AD2" w:rsidRPr="00A577BB" w14:paraId="0A083AD9" w14:textId="77777777" w:rsidTr="008E2AD2">
              <w:tc>
                <w:tcPr>
                  <w:tcW w:w="677" w:type="dxa"/>
                  <w:shd w:val="clear" w:color="auto" w:fill="FFFFFF"/>
                  <w:hideMark/>
                </w:tcPr>
                <w:p w14:paraId="25239A69" w14:textId="77777777" w:rsidR="008E2AD2" w:rsidRPr="00A577BB" w:rsidRDefault="008E2AD2" w:rsidP="008E2AD2">
                  <w:pPr>
                    <w:spacing w:before="120" w:beforeAutospacing="0" w:after="0" w:afterAutospacing="0" w:line="312" w:lineRule="atLeast"/>
                    <w:jc w:val="both"/>
                    <w:rPr>
                      <w:sz w:val="20"/>
                      <w:szCs w:val="20"/>
                    </w:rPr>
                  </w:pPr>
                  <w:r w:rsidRPr="00A577BB">
                    <w:rPr>
                      <w:sz w:val="20"/>
                      <w:szCs w:val="20"/>
                    </w:rPr>
                    <w:t>17.</w:t>
                  </w:r>
                </w:p>
              </w:tc>
              <w:tc>
                <w:tcPr>
                  <w:tcW w:w="8729" w:type="dxa"/>
                  <w:shd w:val="clear" w:color="auto" w:fill="FFFFFF"/>
                  <w:hideMark/>
                </w:tcPr>
                <w:p w14:paraId="61E785E3" w14:textId="77777777" w:rsidR="008E2AD2" w:rsidRPr="00A577BB" w:rsidRDefault="008E2AD2" w:rsidP="008E2AD2">
                  <w:pPr>
                    <w:spacing w:before="120" w:beforeAutospacing="0" w:after="0" w:afterAutospacing="0" w:line="312" w:lineRule="atLeast"/>
                    <w:jc w:val="both"/>
                    <w:rPr>
                      <w:sz w:val="20"/>
                      <w:szCs w:val="20"/>
                    </w:rPr>
                  </w:pPr>
                  <w:r w:rsidRPr="00A577BB">
                    <w:rPr>
                      <w:sz w:val="20"/>
                      <w:szCs w:val="20"/>
                    </w:rPr>
                    <w:t>Článok 45 sa nahrádza týmito článkami:</w:t>
                  </w:r>
                </w:p>
              </w:tc>
            </w:tr>
          </w:tbl>
          <w:p w14:paraId="78C64117" w14:textId="77777777" w:rsidR="008E2AD2" w:rsidRPr="00A577BB" w:rsidRDefault="008E2AD2"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68BBFA47" w14:textId="77777777" w:rsidR="008E2AD2" w:rsidRPr="00A577BB" w:rsidRDefault="008E2AD2"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0E7D576E" w14:textId="77777777" w:rsidR="008E2AD2" w:rsidRPr="00A577BB" w:rsidRDefault="008E2AD2"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98FBE12" w14:textId="77777777" w:rsidR="008E2AD2" w:rsidRPr="00A577BB" w:rsidRDefault="008E2AD2"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1A7BB1B3" w14:textId="77777777" w:rsidR="008E2AD2" w:rsidRPr="00A577BB" w:rsidRDefault="008E2AD2" w:rsidP="004C1146">
            <w:pPr>
              <w:tabs>
                <w:tab w:val="left" w:pos="220"/>
              </w:tabs>
              <w:spacing w:before="0" w:beforeAutospacing="0" w:after="0" w:afterAutospacing="0"/>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65CEEEE" w14:textId="77777777" w:rsidR="008E2AD2" w:rsidRPr="00A577BB" w:rsidRDefault="008E2AD2"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0646DE35" w14:textId="77777777" w:rsidR="008E2AD2" w:rsidRPr="00A577BB" w:rsidRDefault="008E2AD2" w:rsidP="00973381">
            <w:pPr>
              <w:tabs>
                <w:tab w:val="left" w:pos="220"/>
              </w:tabs>
              <w:spacing w:before="0" w:beforeAutospacing="0" w:after="0" w:afterAutospacing="0"/>
              <w:jc w:val="both"/>
              <w:rPr>
                <w:sz w:val="20"/>
                <w:szCs w:val="20"/>
              </w:rPr>
            </w:pPr>
          </w:p>
        </w:tc>
      </w:tr>
      <w:tr w:rsidR="004C1146" w:rsidRPr="00A577BB" w14:paraId="4702ED8F" w14:textId="77777777" w:rsidTr="008F52E7">
        <w:tc>
          <w:tcPr>
            <w:tcW w:w="824" w:type="dxa"/>
            <w:tcBorders>
              <w:top w:val="single" w:sz="4" w:space="0" w:color="auto"/>
              <w:left w:val="single" w:sz="12" w:space="0" w:color="auto"/>
              <w:bottom w:val="single" w:sz="4" w:space="0" w:color="auto"/>
              <w:right w:val="single" w:sz="4" w:space="0" w:color="auto"/>
            </w:tcBorders>
          </w:tcPr>
          <w:p w14:paraId="61A7CF55"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45</w:t>
            </w:r>
          </w:p>
        </w:tc>
        <w:tc>
          <w:tcPr>
            <w:tcW w:w="5812" w:type="dxa"/>
            <w:tcBorders>
              <w:top w:val="single" w:sz="4" w:space="0" w:color="auto"/>
              <w:left w:val="single" w:sz="4" w:space="0" w:color="auto"/>
              <w:bottom w:val="single" w:sz="4" w:space="0" w:color="auto"/>
              <w:right w:val="single" w:sz="4" w:space="0" w:color="auto"/>
            </w:tcBorders>
          </w:tcPr>
          <w:p w14:paraId="7DC9CB10" w14:textId="77777777" w:rsidR="007A1B74" w:rsidRPr="00A577BB" w:rsidRDefault="007A1B74" w:rsidP="004C1146">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Článok 45</w:t>
            </w:r>
          </w:p>
          <w:p w14:paraId="41802730"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Uplatňovanie a výpočet minimálnej požiadavky na vlastné zdroje a oprávnené záväzky </w:t>
            </w:r>
          </w:p>
          <w:p w14:paraId="6C6C385F"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p>
          <w:p w14:paraId="0EBB8FD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1.Členské štáty zabezpečia, aby inštitúcie a subjekty uvedené v článku 1 ods. 1 písm. b), c) a d) nepretržite spĺňali požiadavky na vlastné zdroje a </w:t>
            </w:r>
            <w:r w:rsidRPr="00A577BB">
              <w:rPr>
                <w:sz w:val="19"/>
                <w:szCs w:val="19"/>
              </w:rPr>
              <w:lastRenderedPageBreak/>
              <w:t xml:space="preserve">oprávnené záväzky, keď sa to vyžaduje v tomto článku a článkoch 45a až 45i a v súlade s týmito článkami. </w:t>
            </w:r>
          </w:p>
          <w:p w14:paraId="4C8A2AB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B95486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2.Požiadavka uvedená v odseku 1 tohto článku sa vypočíta v súlade s článkom 45c ods. 3, 5 alebo 7, podľa toho, ktorý je relevantný, ako suma vlastných zdrojov a oprávnených záväzkov a vyjadrí sa ako percentuálny podiel: </w:t>
            </w:r>
          </w:p>
          <w:p w14:paraId="590791C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z celkovej hodnoty rizikovej expozície príslušného subjektu podľa odseku 1 tohto článku vypočítanej v súlade s článkom 92 ods. 3 nariadenia (EÚ) č. 575/2013; a </w:t>
            </w:r>
          </w:p>
          <w:p w14:paraId="12704A9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z veľkosti celkovej expozície príslušného subjektu podľa odseku 1 tohto článku vypočítanej v súlade s článkami 429 a 429a nariadenia (EÚ) č. 575/2013.</w:t>
            </w:r>
          </w:p>
          <w:p w14:paraId="78EA981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5ADA63C7" w14:textId="77777777" w:rsidR="006C6F7D" w:rsidRPr="00A577BB" w:rsidRDefault="006C6F7D" w:rsidP="004C1146">
            <w:pPr>
              <w:autoSpaceDE w:val="0"/>
              <w:autoSpaceDN w:val="0"/>
              <w:spacing w:before="0" w:beforeAutospacing="0" w:after="0" w:afterAutospacing="0"/>
              <w:jc w:val="center"/>
              <w:rPr>
                <w:sz w:val="22"/>
                <w:szCs w:val="22"/>
              </w:rPr>
            </w:pPr>
          </w:p>
          <w:p w14:paraId="0732C202" w14:textId="77777777" w:rsidR="006C6F7D" w:rsidRPr="00A577BB" w:rsidRDefault="006C6F7D" w:rsidP="004C1146">
            <w:pPr>
              <w:autoSpaceDE w:val="0"/>
              <w:autoSpaceDN w:val="0"/>
              <w:spacing w:before="0" w:beforeAutospacing="0" w:after="0" w:afterAutospacing="0"/>
              <w:jc w:val="center"/>
              <w:rPr>
                <w:sz w:val="22"/>
                <w:szCs w:val="22"/>
              </w:rPr>
            </w:pPr>
          </w:p>
          <w:p w14:paraId="41496BBE" w14:textId="77777777" w:rsidR="004B0C83" w:rsidRPr="00A577BB" w:rsidRDefault="004B0C83" w:rsidP="004C1146">
            <w:pPr>
              <w:autoSpaceDE w:val="0"/>
              <w:autoSpaceDN w:val="0"/>
              <w:spacing w:before="0" w:beforeAutospacing="0" w:after="0" w:afterAutospacing="0"/>
              <w:jc w:val="center"/>
              <w:rPr>
                <w:sz w:val="22"/>
                <w:szCs w:val="22"/>
              </w:rPr>
            </w:pPr>
          </w:p>
          <w:p w14:paraId="38B72786" w14:textId="77777777" w:rsidR="004C1146" w:rsidRPr="00A577BB" w:rsidRDefault="006C6F7D"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65740ECD" w14:textId="77777777" w:rsidR="006C6F7D" w:rsidRPr="00A577BB" w:rsidRDefault="006C6F7D" w:rsidP="006C6F7D">
            <w:pPr>
              <w:autoSpaceDE w:val="0"/>
              <w:autoSpaceDN w:val="0"/>
              <w:spacing w:before="0" w:beforeAutospacing="0" w:after="0" w:afterAutospacing="0"/>
              <w:jc w:val="center"/>
              <w:rPr>
                <w:b/>
                <w:sz w:val="20"/>
                <w:szCs w:val="20"/>
              </w:rPr>
            </w:pPr>
          </w:p>
          <w:p w14:paraId="3068C77C" w14:textId="77777777" w:rsidR="006C6F7D" w:rsidRPr="00A577BB" w:rsidRDefault="006C6F7D" w:rsidP="006C6F7D">
            <w:pPr>
              <w:autoSpaceDE w:val="0"/>
              <w:autoSpaceDN w:val="0"/>
              <w:spacing w:before="0" w:beforeAutospacing="0" w:after="0" w:afterAutospacing="0"/>
              <w:jc w:val="center"/>
              <w:rPr>
                <w:b/>
                <w:sz w:val="20"/>
                <w:szCs w:val="20"/>
              </w:rPr>
            </w:pPr>
            <w:r w:rsidRPr="00A577BB">
              <w:rPr>
                <w:b/>
                <w:sz w:val="20"/>
                <w:szCs w:val="20"/>
              </w:rPr>
              <w:t xml:space="preserve">Návrh zákona </w:t>
            </w:r>
          </w:p>
          <w:p w14:paraId="3EB9A0EF" w14:textId="77777777" w:rsidR="004C1146" w:rsidRPr="00A577BB" w:rsidRDefault="004C1146" w:rsidP="004C1146">
            <w:pPr>
              <w:autoSpaceDE w:val="0"/>
              <w:autoSpaceDN w:val="0"/>
              <w:spacing w:before="0" w:beforeAutospacing="0" w:after="0" w:afterAutospacing="0"/>
              <w:jc w:val="center"/>
              <w:rPr>
                <w:color w:val="FF0000"/>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725FD633" w14:textId="77777777" w:rsidR="006C6F7D" w:rsidRPr="00A577BB" w:rsidRDefault="006C6F7D" w:rsidP="004C1146">
            <w:pPr>
              <w:pStyle w:val="Normlny0"/>
            </w:pPr>
          </w:p>
          <w:p w14:paraId="72855860" w14:textId="77777777" w:rsidR="004C1146" w:rsidRDefault="004C1146" w:rsidP="004C1146">
            <w:pPr>
              <w:pStyle w:val="Normlny0"/>
            </w:pPr>
            <w:r w:rsidRPr="00A577BB">
              <w:t>§ 31</w:t>
            </w:r>
          </w:p>
          <w:p w14:paraId="61A95983" w14:textId="38E9F491" w:rsidR="00F4487C" w:rsidRPr="00A577BB" w:rsidRDefault="00F4487C" w:rsidP="004C1146">
            <w:pPr>
              <w:pStyle w:val="Normlny0"/>
            </w:pPr>
            <w:r>
              <w:t>O1 a 2</w:t>
            </w:r>
          </w:p>
        </w:tc>
        <w:tc>
          <w:tcPr>
            <w:tcW w:w="5245" w:type="dxa"/>
            <w:tcBorders>
              <w:top w:val="single" w:sz="4" w:space="0" w:color="auto"/>
              <w:left w:val="single" w:sz="4" w:space="0" w:color="auto"/>
              <w:bottom w:val="single" w:sz="4" w:space="0" w:color="auto"/>
              <w:right w:val="single" w:sz="4" w:space="0" w:color="auto"/>
            </w:tcBorders>
          </w:tcPr>
          <w:p w14:paraId="4081397B" w14:textId="22D2EB11" w:rsidR="00F4487C" w:rsidRPr="00F4487C" w:rsidRDefault="00F4487C" w:rsidP="00F4487C">
            <w:pPr>
              <w:tabs>
                <w:tab w:val="left" w:pos="220"/>
              </w:tabs>
              <w:jc w:val="center"/>
              <w:rPr>
                <w:b/>
                <w:sz w:val="20"/>
                <w:szCs w:val="20"/>
              </w:rPr>
            </w:pPr>
            <w:r w:rsidRPr="00F4487C">
              <w:rPr>
                <w:b/>
                <w:bCs/>
                <w:color w:val="000000"/>
                <w:sz w:val="20"/>
                <w:szCs w:val="20"/>
                <w:shd w:val="clear" w:color="auto" w:fill="FFFFFF"/>
              </w:rPr>
              <w:t>Minimálna požiadavka na vlastné zdroje a oprávnené záväzky</w:t>
            </w:r>
          </w:p>
          <w:p w14:paraId="3B5ECD71" w14:textId="6E5BFE39" w:rsidR="007246AB" w:rsidRPr="00A577BB" w:rsidRDefault="007246AB" w:rsidP="007246AB">
            <w:pPr>
              <w:tabs>
                <w:tab w:val="left" w:pos="220"/>
              </w:tabs>
              <w:jc w:val="both"/>
              <w:rPr>
                <w:b/>
                <w:sz w:val="20"/>
                <w:szCs w:val="20"/>
              </w:rPr>
            </w:pPr>
            <w:r w:rsidRPr="00A577BB">
              <w:rPr>
                <w:b/>
                <w:sz w:val="20"/>
                <w:szCs w:val="20"/>
              </w:rPr>
              <w:t>(1) Vybraná inštitúcia a osoba podľa § 1 ods. 3 písm. b) až d) sú povinné sústavne vypočítavať a dodržiavať minimálnu požiadavku v súlade s odsekom 2 a § 31a až 31g.</w:t>
            </w:r>
          </w:p>
          <w:p w14:paraId="3EFC49D5" w14:textId="77777777" w:rsidR="007246AB" w:rsidRPr="00A577BB" w:rsidRDefault="007246AB" w:rsidP="007246AB">
            <w:pPr>
              <w:pStyle w:val="Odsekzoznamu"/>
              <w:tabs>
                <w:tab w:val="left" w:pos="220"/>
              </w:tabs>
              <w:jc w:val="both"/>
              <w:rPr>
                <w:b/>
                <w:sz w:val="20"/>
                <w:szCs w:val="20"/>
              </w:rPr>
            </w:pPr>
          </w:p>
          <w:p w14:paraId="2214B850" w14:textId="77777777" w:rsidR="001B647C" w:rsidRPr="00A577BB" w:rsidRDefault="001B647C" w:rsidP="001B647C">
            <w:pPr>
              <w:tabs>
                <w:tab w:val="left" w:pos="220"/>
              </w:tabs>
              <w:spacing w:before="0" w:beforeAutospacing="0" w:after="0" w:afterAutospacing="0"/>
              <w:jc w:val="both"/>
              <w:rPr>
                <w:b/>
                <w:sz w:val="20"/>
                <w:szCs w:val="20"/>
              </w:rPr>
            </w:pPr>
            <w:r w:rsidRPr="00A577BB">
              <w:rPr>
                <w:b/>
                <w:sz w:val="20"/>
                <w:szCs w:val="20"/>
              </w:rPr>
              <w:t>(2) Minimálna požiadavka podľa odseku 1 sa vypočíta v súlade s § 31b ods. 5 až 16 alebo ods. 20 až 29 ako suma vlastných zdrojov a oprávnených záväzkov a vyjadrí sa v percentách z</w:t>
            </w:r>
          </w:p>
          <w:p w14:paraId="0FEFABFC" w14:textId="77777777" w:rsidR="001B647C" w:rsidRPr="00A577BB" w:rsidRDefault="001B647C" w:rsidP="0070777E">
            <w:pPr>
              <w:tabs>
                <w:tab w:val="left" w:pos="220"/>
              </w:tabs>
              <w:spacing w:before="0" w:beforeAutospacing="0" w:after="0" w:afterAutospacing="0"/>
              <w:ind w:left="186" w:hanging="186"/>
              <w:jc w:val="both"/>
              <w:rPr>
                <w:b/>
                <w:sz w:val="20"/>
                <w:szCs w:val="20"/>
              </w:rPr>
            </w:pPr>
            <w:r w:rsidRPr="00A577BB">
              <w:rPr>
                <w:b/>
                <w:sz w:val="20"/>
                <w:szCs w:val="20"/>
              </w:rPr>
              <w:t xml:space="preserve">a) celkovej hodnoty rizikovej expozície vybranej inštitúcie a osoby podľa § 1 ods. 3 písm. b) až d) vypočítanej v súlade s osobitným predpisom61e) a </w:t>
            </w:r>
          </w:p>
          <w:p w14:paraId="78A58AA1" w14:textId="77777777" w:rsidR="004C1146" w:rsidRPr="00A577BB" w:rsidRDefault="001B647C" w:rsidP="0070777E">
            <w:pPr>
              <w:tabs>
                <w:tab w:val="left" w:pos="220"/>
              </w:tabs>
              <w:spacing w:before="0" w:beforeAutospacing="0" w:after="0" w:afterAutospacing="0"/>
              <w:ind w:left="186" w:hanging="186"/>
              <w:jc w:val="both"/>
              <w:rPr>
                <w:b/>
                <w:sz w:val="20"/>
                <w:szCs w:val="20"/>
              </w:rPr>
            </w:pPr>
            <w:r w:rsidRPr="00A577BB">
              <w:rPr>
                <w:b/>
                <w:sz w:val="20"/>
                <w:szCs w:val="20"/>
              </w:rPr>
              <w:t>b)  veľkosti celkovej expozície vybranej inštitúcie a osoby podľa § 1 ods. 3 písm. b) až d) vypočítanej v súlade s osobitným predpisom.</w:t>
            </w:r>
            <w:r w:rsidRPr="00A577BB">
              <w:rPr>
                <w:b/>
                <w:sz w:val="20"/>
                <w:szCs w:val="20"/>
                <w:vertAlign w:val="superscript"/>
              </w:rPr>
              <w:t>66b</w:t>
            </w:r>
            <w:r w:rsidRPr="00A577BB">
              <w:rPr>
                <w:b/>
                <w:sz w:val="20"/>
                <w:szCs w:val="20"/>
              </w:rPr>
              <w:t>)</w:t>
            </w:r>
          </w:p>
          <w:p w14:paraId="01C44983" w14:textId="77777777" w:rsidR="00DD1AF2" w:rsidRPr="00A577BB" w:rsidRDefault="00DD1AF2" w:rsidP="001B647C">
            <w:pPr>
              <w:tabs>
                <w:tab w:val="left" w:pos="220"/>
              </w:tabs>
              <w:spacing w:before="0" w:beforeAutospacing="0" w:after="0" w:afterAutospacing="0"/>
              <w:jc w:val="both"/>
              <w:rPr>
                <w:b/>
                <w:sz w:val="20"/>
                <w:szCs w:val="20"/>
              </w:rPr>
            </w:pPr>
          </w:p>
          <w:p w14:paraId="6244E65A" w14:textId="77777777" w:rsidR="00DD1AF2" w:rsidRPr="00A577BB" w:rsidRDefault="00DD1AF2" w:rsidP="001B647C">
            <w:pPr>
              <w:tabs>
                <w:tab w:val="left" w:pos="220"/>
              </w:tabs>
              <w:spacing w:before="0" w:beforeAutospacing="0" w:after="0" w:afterAutospacing="0"/>
              <w:jc w:val="both"/>
              <w:rPr>
                <w:sz w:val="20"/>
                <w:szCs w:val="20"/>
              </w:rPr>
            </w:pPr>
            <w:r w:rsidRPr="00A577BB">
              <w:rPr>
                <w:b/>
                <w:sz w:val="20"/>
                <w:szCs w:val="20"/>
              </w:rPr>
              <w:t>Vypúšťajú sa odseky 3 až 18 vrátane odkazov 71 a 71a.</w:t>
            </w:r>
          </w:p>
        </w:tc>
        <w:tc>
          <w:tcPr>
            <w:tcW w:w="709" w:type="dxa"/>
            <w:tcBorders>
              <w:top w:val="single" w:sz="4" w:space="0" w:color="auto"/>
              <w:left w:val="single" w:sz="4" w:space="0" w:color="auto"/>
              <w:bottom w:val="single" w:sz="4" w:space="0" w:color="auto"/>
              <w:right w:val="single" w:sz="4" w:space="0" w:color="auto"/>
            </w:tcBorders>
          </w:tcPr>
          <w:p w14:paraId="0845FAA5" w14:textId="77777777" w:rsidR="006C6F7D" w:rsidRPr="00A577BB" w:rsidRDefault="006C6F7D" w:rsidP="004C1146">
            <w:pPr>
              <w:autoSpaceDE w:val="0"/>
              <w:autoSpaceDN w:val="0"/>
              <w:spacing w:before="0" w:beforeAutospacing="0" w:after="0" w:afterAutospacing="0"/>
              <w:jc w:val="center"/>
              <w:rPr>
                <w:sz w:val="22"/>
                <w:szCs w:val="22"/>
              </w:rPr>
            </w:pPr>
          </w:p>
          <w:p w14:paraId="7FAD3E4A" w14:textId="77777777" w:rsidR="006C6F7D" w:rsidRPr="00A577BB" w:rsidRDefault="006C6F7D" w:rsidP="004C1146">
            <w:pPr>
              <w:autoSpaceDE w:val="0"/>
              <w:autoSpaceDN w:val="0"/>
              <w:spacing w:before="0" w:beforeAutospacing="0" w:after="0" w:afterAutospacing="0"/>
              <w:jc w:val="center"/>
              <w:rPr>
                <w:sz w:val="22"/>
                <w:szCs w:val="22"/>
              </w:rPr>
            </w:pPr>
          </w:p>
          <w:p w14:paraId="343B9F7C" w14:textId="77777777" w:rsidR="004B0C83" w:rsidRPr="00A577BB" w:rsidRDefault="004B0C83" w:rsidP="004C1146">
            <w:pPr>
              <w:autoSpaceDE w:val="0"/>
              <w:autoSpaceDN w:val="0"/>
              <w:spacing w:before="0" w:beforeAutospacing="0" w:after="0" w:afterAutospacing="0"/>
              <w:jc w:val="center"/>
              <w:rPr>
                <w:sz w:val="22"/>
                <w:szCs w:val="22"/>
              </w:rPr>
            </w:pPr>
          </w:p>
          <w:p w14:paraId="6E622299"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45D63D85" w14:textId="77777777" w:rsidR="004C1146" w:rsidRPr="00A577BB" w:rsidRDefault="004C1146" w:rsidP="004C1146">
            <w:pPr>
              <w:pStyle w:val="Nadpis1"/>
              <w:rPr>
                <w:b w:val="0"/>
                <w:bCs w:val="0"/>
                <w:sz w:val="22"/>
                <w:szCs w:val="22"/>
              </w:rPr>
            </w:pPr>
          </w:p>
        </w:tc>
      </w:tr>
      <w:tr w:rsidR="004C1146" w:rsidRPr="00A577BB" w14:paraId="1F429056" w14:textId="77777777" w:rsidTr="008F52E7">
        <w:tc>
          <w:tcPr>
            <w:tcW w:w="824" w:type="dxa"/>
            <w:tcBorders>
              <w:top w:val="single" w:sz="4" w:space="0" w:color="auto"/>
              <w:left w:val="single" w:sz="12" w:space="0" w:color="auto"/>
              <w:bottom w:val="single" w:sz="4" w:space="0" w:color="auto"/>
              <w:right w:val="single" w:sz="4" w:space="0" w:color="auto"/>
            </w:tcBorders>
          </w:tcPr>
          <w:p w14:paraId="56606369"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 xml:space="preserve">Čl. 45a </w:t>
            </w:r>
          </w:p>
        </w:tc>
        <w:tc>
          <w:tcPr>
            <w:tcW w:w="5812" w:type="dxa"/>
            <w:tcBorders>
              <w:top w:val="single" w:sz="4" w:space="0" w:color="auto"/>
              <w:left w:val="single" w:sz="4" w:space="0" w:color="auto"/>
              <w:bottom w:val="single" w:sz="4" w:space="0" w:color="auto"/>
              <w:right w:val="single" w:sz="4" w:space="0" w:color="auto"/>
            </w:tcBorders>
          </w:tcPr>
          <w:p w14:paraId="4AD29287" w14:textId="77777777" w:rsidR="004C1146" w:rsidRPr="00A577BB" w:rsidRDefault="007A1B74" w:rsidP="004C1146">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 xml:space="preserve">Článok 45a </w:t>
            </w:r>
          </w:p>
          <w:p w14:paraId="0B4C27A7" w14:textId="77777777" w:rsidR="004C1146" w:rsidRPr="00A577BB" w:rsidRDefault="004C1146" w:rsidP="004C1146">
            <w:pPr>
              <w:shd w:val="clear" w:color="auto" w:fill="FFFFFF" w:themeFill="background1"/>
              <w:autoSpaceDE w:val="0"/>
              <w:autoSpaceDN w:val="0"/>
              <w:spacing w:before="0" w:beforeAutospacing="0" w:after="0" w:afterAutospacing="0"/>
              <w:rPr>
                <w:i/>
                <w:iCs/>
                <w:sz w:val="19"/>
                <w:szCs w:val="19"/>
              </w:rPr>
            </w:pPr>
          </w:p>
          <w:p w14:paraId="0399E6A5"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Výnimka z minimálnej požiadavky na vlastné zdroje a oprávnené záväzky </w:t>
            </w:r>
          </w:p>
          <w:p w14:paraId="42320B87"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p>
          <w:p w14:paraId="14F10DB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1.Bez ohľadu na článok 45 orgány pre riešenie krízových situácií oslobodia hypotekárne úverové inštitúcie financované z krytých dlhopisov, ktoré podľa vnútroštátneho práva nesmú prijímať vklady, od požiadavky stanovenej v článku 45 ods. 1 pod podmienku, že sú splnené všetky tieto podmienky: </w:t>
            </w:r>
          </w:p>
          <w:p w14:paraId="7EA8E16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FDB1849" w14:textId="77777777" w:rsidR="004C1146" w:rsidRPr="00A577BB" w:rsidRDefault="004C1146" w:rsidP="004C1146">
            <w:pPr>
              <w:shd w:val="clear" w:color="auto" w:fill="FFFFFF" w:themeFill="background1"/>
              <w:autoSpaceDE w:val="0"/>
              <w:autoSpaceDN w:val="0"/>
              <w:spacing w:before="0" w:beforeAutospacing="0" w:after="0" w:afterAutospacing="0"/>
              <w:rPr>
                <w:sz w:val="17"/>
                <w:szCs w:val="17"/>
              </w:rPr>
            </w:pPr>
            <w:r w:rsidRPr="00A577BB">
              <w:rPr>
                <w:sz w:val="19"/>
                <w:szCs w:val="19"/>
              </w:rPr>
              <w:t xml:space="preserve">a) tieto inštitúcie sa zlikvidujú vo vnútroštátnych insolvenčných konaniach alebo v iných druhoch konaní, ktoré sú ustanovené pre tieto inštitúcie a uplatňujú sa v súlade s článkom 38, 40 alebo 42; a 7.6.2019 L 150/317 Úradný vestník Európskej únie </w:t>
            </w:r>
            <w:r w:rsidRPr="00A577BB">
              <w:rPr>
                <w:sz w:val="17"/>
                <w:szCs w:val="17"/>
              </w:rPr>
              <w:t xml:space="preserve">SK </w:t>
            </w:r>
          </w:p>
          <w:p w14:paraId="033F7E77" w14:textId="77777777" w:rsidR="004C1146" w:rsidRPr="00A577BB" w:rsidRDefault="004C1146" w:rsidP="004C1146">
            <w:pPr>
              <w:shd w:val="clear" w:color="auto" w:fill="FFFFFF" w:themeFill="background1"/>
              <w:autoSpaceDE w:val="0"/>
              <w:autoSpaceDN w:val="0"/>
              <w:spacing w:before="0" w:beforeAutospacing="0" w:after="0" w:afterAutospacing="0"/>
              <w:rPr>
                <w:sz w:val="17"/>
                <w:szCs w:val="17"/>
              </w:rPr>
            </w:pPr>
          </w:p>
          <w:p w14:paraId="35E35BD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konaniami uvedenými v písmene a) sa zabezpečí, aby veritelia týchto inštitúcií, v relevantných prípadoch vrátane držiteľov krytých dlhopisov, znášali straty spôsobom, ktorý spĺňa ciele riešenia krízových situácií. </w:t>
            </w:r>
          </w:p>
          <w:p w14:paraId="6E4650C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A9673D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2.Inštitúcie, ktoré sú oslobodené od požiadavky stanovenej v článku 45 ods. 1, nie sú súčasťou konsolidácie v zmysle článku 45e ods. 1.</w:t>
            </w:r>
          </w:p>
          <w:p w14:paraId="18E778F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0319795A"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n.a</w:t>
            </w:r>
          </w:p>
        </w:tc>
        <w:tc>
          <w:tcPr>
            <w:tcW w:w="1276" w:type="dxa"/>
            <w:tcBorders>
              <w:top w:val="single" w:sz="4" w:space="0" w:color="auto"/>
              <w:left w:val="nil"/>
              <w:bottom w:val="single" w:sz="4" w:space="0" w:color="auto"/>
              <w:right w:val="single" w:sz="4" w:space="0" w:color="auto"/>
            </w:tcBorders>
          </w:tcPr>
          <w:p w14:paraId="03511358" w14:textId="77777777" w:rsidR="004C1146" w:rsidRPr="00A577BB" w:rsidRDefault="004C1146" w:rsidP="004C1146">
            <w:pPr>
              <w:autoSpaceDE w:val="0"/>
              <w:autoSpaceDN w:val="0"/>
              <w:spacing w:before="0" w:beforeAutospacing="0" w:after="0" w:afterAutospacing="0"/>
              <w:jc w:val="center"/>
              <w:rPr>
                <w:color w:val="FF0000"/>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5FB970" w14:textId="77777777" w:rsidR="004C1146" w:rsidRPr="00A577BB" w:rsidRDefault="004C1146"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6B59DD70" w14:textId="77777777" w:rsidR="004C1146" w:rsidRPr="00A577BB" w:rsidRDefault="004C1146" w:rsidP="004C1146">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1910F7D" w14:textId="77777777" w:rsidR="004C1146" w:rsidRPr="00A577BB" w:rsidRDefault="004C1146"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650C2DB6" w14:textId="77777777" w:rsidR="004C1146" w:rsidRPr="00A577BB" w:rsidRDefault="004C1146" w:rsidP="004C1146">
            <w:pPr>
              <w:pStyle w:val="Nadpis1"/>
              <w:rPr>
                <w:b w:val="0"/>
                <w:bCs w:val="0"/>
                <w:sz w:val="22"/>
                <w:szCs w:val="22"/>
              </w:rPr>
            </w:pPr>
          </w:p>
        </w:tc>
      </w:tr>
      <w:tr w:rsidR="004C1146" w:rsidRPr="00A577BB" w14:paraId="5EF32567" w14:textId="77777777" w:rsidTr="008F52E7">
        <w:tc>
          <w:tcPr>
            <w:tcW w:w="824" w:type="dxa"/>
            <w:tcBorders>
              <w:top w:val="single" w:sz="4" w:space="0" w:color="auto"/>
              <w:left w:val="single" w:sz="12" w:space="0" w:color="auto"/>
              <w:bottom w:val="single" w:sz="4" w:space="0" w:color="auto"/>
              <w:right w:val="single" w:sz="4" w:space="0" w:color="auto"/>
            </w:tcBorders>
          </w:tcPr>
          <w:p w14:paraId="57A7F853"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45b</w:t>
            </w:r>
          </w:p>
        </w:tc>
        <w:tc>
          <w:tcPr>
            <w:tcW w:w="5812" w:type="dxa"/>
            <w:tcBorders>
              <w:top w:val="single" w:sz="4" w:space="0" w:color="auto"/>
              <w:left w:val="single" w:sz="4" w:space="0" w:color="auto"/>
              <w:bottom w:val="single" w:sz="4" w:space="0" w:color="auto"/>
              <w:right w:val="single" w:sz="4" w:space="0" w:color="auto"/>
            </w:tcBorders>
          </w:tcPr>
          <w:p w14:paraId="61EE741F" w14:textId="77777777" w:rsidR="004C1146" w:rsidRPr="00A577BB" w:rsidRDefault="004C1146" w:rsidP="004C1146">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 xml:space="preserve">Článok 45b </w:t>
            </w:r>
          </w:p>
          <w:p w14:paraId="13E9BFA7"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Oprávnené záväzky v prípade subjektov, ktorých krízová situácia sa rieši </w:t>
            </w:r>
          </w:p>
          <w:p w14:paraId="096A1CD9"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p>
          <w:p w14:paraId="46E166A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1.Záväzky sa zahrnú do sumy vlastných zdrojov a oprávnených záväzkov subjektov, ktorých krízová situácia sa rieši, len v prípade, ak spĺňajú podmienky uvedené v týchto článkoch nariadenia (EÚ) č. 575/2013: </w:t>
            </w:r>
          </w:p>
          <w:p w14:paraId="502B185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052748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 v článku 72a;</w:t>
            </w:r>
          </w:p>
          <w:p w14:paraId="164C9F6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48D10A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v článku 72b, s výnimkou odseku 2 písm. d); a </w:t>
            </w:r>
          </w:p>
          <w:p w14:paraId="02C3F03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1E448C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 xml:space="preserve">c) v článku 72c. </w:t>
            </w:r>
          </w:p>
          <w:p w14:paraId="1DC7B98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2246CD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Odchylne od prvého pododseku tohto odseku, ak sa v tejto smernici odkazuje na požiadavky uvedené v článku 92a alebo článku 92b nariadenia (EÚ) č. 575/2013, oprávnené záväzky na účely uvedených článkov pozostávajú z oprávnených záväzkov vymedzených v článku 72k uvedeného nariadenia a určených v súlade s druhou časťou hlavou I kapitolou 5a uvedeného nariadenia.</w:t>
            </w:r>
          </w:p>
          <w:p w14:paraId="1A70724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6DD2FD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2.Záväzky, ktoré vyplývajú z dlhových nástrojov s vloženými derivátmi, ako sú napríklad štruktúrované cenné papiere, ktoré spĺňajú podmienky uvedené v odseku 1 prvom pododseku, s výnimkou článku 72a ods. 2 písm. l) nariadenia (EÚ) č. 575/2013, sa zahrnú do sumy vlastných zdrojov a oprávnených záväzkov iba vtedy, ak je splnená jedna z týchto podmienok: </w:t>
            </w:r>
          </w:p>
          <w:p w14:paraId="4E8206D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D4DC3A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istina záväzku vyplývajúceho z dlhového nástroja je známa v čase emisie, je pevná alebo sa zvyšuje a nie je ovplyvnená prvkom vloženého derivátu a celkovú sumu záväzku vyplývajúceho z dlhového nástroja vrátane vloženého derivátu, možno oceňovať denne so zreteľom na aktívny a likvidný obojsmerný trh pre ekvivalentný nástroj bez kreditného rizika v súlade s článkami 104 a 105 nariadenia (EÚ) č. 575/2013; alebo </w:t>
            </w:r>
          </w:p>
          <w:p w14:paraId="5B58553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6CA97AA" w14:textId="77777777" w:rsidR="00690C24" w:rsidRPr="00A577BB" w:rsidRDefault="00690C24" w:rsidP="004C1146">
            <w:pPr>
              <w:shd w:val="clear" w:color="auto" w:fill="FFFFFF" w:themeFill="background1"/>
              <w:autoSpaceDE w:val="0"/>
              <w:autoSpaceDN w:val="0"/>
              <w:spacing w:before="0" w:beforeAutospacing="0" w:after="0" w:afterAutospacing="0"/>
              <w:rPr>
                <w:sz w:val="19"/>
                <w:szCs w:val="19"/>
              </w:rPr>
            </w:pPr>
          </w:p>
          <w:p w14:paraId="05294FC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dlhový nástroj zahŕňa zmluvnú podmienku, ktorou sa upresňuje, že hodnota pohľadávky v prípadoch platobnej neschopnosti emitenta a riešenia krízovej situácie emitenta je pevná alebo sa zvyšuje a nepresahuje pôvodne splatenú sumu záväzku. </w:t>
            </w:r>
          </w:p>
          <w:p w14:paraId="1CE6DBF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F91559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Dlhové nástroje uvedené v prvom pododseku vrátane ich vložených derivátov nepodliehajú žiadnej dohode o čistom zúčtovaní a na ocenenie takýchto nástrojov sa nevzťahuje článok 49 ods. 3. Záväzky uvedené v prvom pododseku sa zahŕňajú do sumy vlastných zdrojov a oprávnených záväzkov len pokiaľ ide o tú časť záväzku, ktorá zodpovedá sume istiny uvedenej v písmene a) uvedeného pododseku alebo pevnej alebo zvyšujúcej sa sume v zmysle písmena b) uvedeného pododseku. </w:t>
            </w:r>
          </w:p>
          <w:p w14:paraId="658C766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8A79912" w14:textId="77777777" w:rsidR="00C11821" w:rsidRPr="00A577BB" w:rsidRDefault="00C11821" w:rsidP="004C1146">
            <w:pPr>
              <w:shd w:val="clear" w:color="auto" w:fill="FFFFFF" w:themeFill="background1"/>
              <w:autoSpaceDE w:val="0"/>
              <w:autoSpaceDN w:val="0"/>
              <w:spacing w:before="0" w:beforeAutospacing="0" w:after="0" w:afterAutospacing="0"/>
              <w:rPr>
                <w:sz w:val="19"/>
                <w:szCs w:val="19"/>
              </w:rPr>
            </w:pPr>
          </w:p>
          <w:p w14:paraId="30A83C3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3.Ak záväzky vydá dcérska spoločnosť usadená v Únii v prospech jedného z jej existujúcich akcionárov, ktorý nie je súčasťou tej istej skupiny, ktorej krízová situácia sa rieši, a uvedená dcérska spoločnosť je súčasťou tej istej skupiny, ktorej krízová situácia sa rieši, ako subjekt, ktorého krízová situácia sa rieši, tieto záväzky sa zahrnú do sumy vlastných zdrojov a oprávnených záväzkov uvedeného subjektu, ktorého krízová situácia sa rieši, za predpokladu, že sú splnené všetky tieto podmienky: </w:t>
            </w:r>
          </w:p>
          <w:p w14:paraId="411A699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D5273E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záväzky sú emitované v súlade s článkom 45f ods. 2 písm. a); </w:t>
            </w:r>
          </w:p>
          <w:p w14:paraId="4F34D31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892C3F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výkon právomoci na odpísanie alebo konverziu v súvislosti s uvedenými záväzkami v súlade s článkom 59 alebo 62 neovplyvní kontrolu nad dcérskou spoločnosťou zo strany subjektu, ktorého krízová situácia sa rieši; </w:t>
            </w:r>
          </w:p>
          <w:p w14:paraId="7175A84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9C6D20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uvedené záväzky nepresiahnu sumu stanovenú odpočítaním: </w:t>
            </w:r>
          </w:p>
          <w:p w14:paraId="6B73ABE8" w14:textId="77777777" w:rsidR="004C1146" w:rsidRPr="00A577BB" w:rsidRDefault="004C1146" w:rsidP="004C1146">
            <w:pPr>
              <w:pStyle w:val="Odsekzoznamu"/>
              <w:numPr>
                <w:ilvl w:val="0"/>
                <w:numId w:val="2"/>
              </w:numPr>
              <w:shd w:val="clear" w:color="auto" w:fill="FFFFFF" w:themeFill="background1"/>
              <w:rPr>
                <w:sz w:val="19"/>
                <w:szCs w:val="19"/>
              </w:rPr>
            </w:pPr>
            <w:r w:rsidRPr="00A577BB">
              <w:rPr>
                <w:sz w:val="19"/>
                <w:szCs w:val="19"/>
              </w:rPr>
              <w:t xml:space="preserve">súčtu záväzkov emitovaných v prospech subjektu, ktorého krízová situácia sa rieši, a nakúpených týmto subjektom buď priamo, alebo nepriamo prostredníctvom iných subjektov v rámci rovnakej skupiny, ktorej krízová situácia sa rieši, a sumy vlastných zdrojov emitovaných v súlade s článkom 45f ods. 2 písm. b) od </w:t>
            </w:r>
          </w:p>
          <w:p w14:paraId="4F96D5EC" w14:textId="77777777" w:rsidR="004C1146" w:rsidRPr="00A577BB" w:rsidRDefault="004C1146" w:rsidP="004C1146">
            <w:pPr>
              <w:pStyle w:val="Odsekzoznamu"/>
              <w:shd w:val="clear" w:color="auto" w:fill="FFFFFF" w:themeFill="background1"/>
              <w:ind w:left="1080"/>
              <w:rPr>
                <w:sz w:val="19"/>
                <w:szCs w:val="19"/>
              </w:rPr>
            </w:pPr>
          </w:p>
          <w:p w14:paraId="68999546" w14:textId="77777777" w:rsidR="004C1146" w:rsidRPr="00A577BB" w:rsidRDefault="004C1146" w:rsidP="004C1146">
            <w:pPr>
              <w:pStyle w:val="Odsekzoznamu"/>
              <w:numPr>
                <w:ilvl w:val="0"/>
                <w:numId w:val="2"/>
              </w:numPr>
              <w:shd w:val="clear" w:color="auto" w:fill="FFFFFF" w:themeFill="background1"/>
              <w:rPr>
                <w:sz w:val="19"/>
                <w:szCs w:val="19"/>
              </w:rPr>
            </w:pPr>
            <w:r w:rsidRPr="00A577BB">
              <w:rPr>
                <w:sz w:val="19"/>
                <w:szCs w:val="19"/>
              </w:rPr>
              <w:t xml:space="preserve"> sumy vyžadovanej v súlade s článkom 45f ods. 1. </w:t>
            </w:r>
          </w:p>
          <w:p w14:paraId="670096C3" w14:textId="77777777" w:rsidR="004C1146" w:rsidRPr="00A577BB" w:rsidRDefault="004C1146" w:rsidP="004C1146">
            <w:pPr>
              <w:pStyle w:val="Odsekzoznamu"/>
              <w:shd w:val="clear" w:color="auto" w:fill="FFFFFF" w:themeFill="background1"/>
              <w:ind w:left="1080"/>
              <w:rPr>
                <w:sz w:val="19"/>
                <w:szCs w:val="19"/>
              </w:rPr>
            </w:pPr>
          </w:p>
          <w:p w14:paraId="1CA4AC1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4.Bez toho, aby bola dotknutá minimálna požiadavka stanovená v článku 45c ods. 5 alebo článku 45d ods. 1 písm. a), orgány pre riešenie krízových situácií zabezpečia, aby subjekty, ktorých krízová situácia sa rieši a ktoré sú G-SII, alebo subjekty, ktorých krízová situácia sa rieši a na ktoré sa vzťahuje článok 45c ods. 5 alebo 6, splnili časť požiadavky uvedenej v článku 45e rovnajúcu sa 8 % celkových záväzkov vrátane vlastných zdrojov, pomocou vlastných zdrojov a nástrojov, podriadených oprávnených nástrojov alebo pomocou záväzkov uvedených v odseku 3 tohto článku. Orgán pre riešenie krízových situácií môže povoliť, aby úroveň, ktorá je nižšia ako 8 % celkových záväzkov vrátane vlastných zdrojov, avšak vyššia ako suma vyplývajúca z použitia vzorca (1 – (X1/X2)) x 8 % celkových záväzkov vrátane vlastných zdrojov, dosiahli subjekty, ktorých krízová situácia sa rieši a ktoré sú G-SII, alebo subjekty, ktorých krízová situácia sa rieši, na ktoré sa vzťahuje článok 45c ods. 5 alebo 6, pomocou vlastných zdrojov, alebo pomocou záväzkov uvedených v odseku 3 tohto článku, za predpokladu, že sú splnené všetky podmienky uvedené v článku 72b ods. 3 nariadenia (EÚ) č. 575/2013, vzhľadom na zníženie, ktoré je možné podľa článku 72b ods. 3 uvedeného nariadenia: </w:t>
            </w:r>
          </w:p>
          <w:p w14:paraId="746B458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257FF79" w14:textId="77777777" w:rsidR="00690C24" w:rsidRPr="00A577BB" w:rsidRDefault="00690C24" w:rsidP="004C1146">
            <w:pPr>
              <w:shd w:val="clear" w:color="auto" w:fill="FFFFFF" w:themeFill="background1"/>
              <w:autoSpaceDE w:val="0"/>
              <w:autoSpaceDN w:val="0"/>
              <w:spacing w:before="0" w:beforeAutospacing="0" w:after="0" w:afterAutospacing="0"/>
              <w:rPr>
                <w:sz w:val="19"/>
                <w:szCs w:val="19"/>
              </w:rPr>
            </w:pPr>
          </w:p>
          <w:p w14:paraId="14F0A94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X1 = 3,5 % celkovej rizikovej expozície vypočítanej v súlade s článkom 92 ods. 3 nariadenia (EÚ) č. 575/2013; a </w:t>
            </w:r>
          </w:p>
          <w:p w14:paraId="6F9B37A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0B3BFB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X2 = súčet 18 % celkovej rizikovej expozície vypočítanej v súlade s článkom 92 ods. 3 nariadenia (EÚ) č. 575/2013 a sumy požiadavky na kombinovaný vankúš. </w:t>
            </w:r>
          </w:p>
          <w:p w14:paraId="7ACF920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822AEC7" w14:textId="77777777" w:rsidR="00690C24" w:rsidRPr="00A577BB" w:rsidRDefault="00690C24" w:rsidP="004C1146">
            <w:pPr>
              <w:shd w:val="clear" w:color="auto" w:fill="FFFFFF" w:themeFill="background1"/>
              <w:autoSpaceDE w:val="0"/>
              <w:autoSpaceDN w:val="0"/>
              <w:spacing w:before="0" w:beforeAutospacing="0" w:after="0" w:afterAutospacing="0"/>
              <w:rPr>
                <w:sz w:val="19"/>
                <w:szCs w:val="19"/>
              </w:rPr>
            </w:pPr>
          </w:p>
          <w:p w14:paraId="3597C8A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v prípade subjektov, ktorých krízová situácia sa rieši, na ktoré sa vzťahuje článok 45c ods. 5, uplatňovanie prvého pododseku tohto odseku vedie k požiadavke prevyšujúcej 27 % celkovej rizikovej expozície, orgán </w:t>
            </w:r>
            <w:r w:rsidRPr="00A577BB">
              <w:rPr>
                <w:sz w:val="19"/>
                <w:szCs w:val="19"/>
              </w:rPr>
              <w:lastRenderedPageBreak/>
              <w:t xml:space="preserve">pre riešenie krízových situácií obmedzí v prípade dotknutého subjektu, ktorého krízová situácia sa rieši, časť požiadavky uvedenej v článku 45e, ktorá musí byť splnená pomocou vlastných zdrojov, podriadených oprávnených nástrojov, alebo záväzkov uvedených v odseku 3 tohto článku, na sumu rovnajúcu sa 27 % celkovej rizikovej expozície, ak orgán pre riešenie krízových situácií usúdil, že: </w:t>
            </w:r>
          </w:p>
          <w:p w14:paraId="1AF9AFF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prístup k mechanizmu financovania riešenia krízovej situácie sa v pláne riešenia krízovej situácie nepovažuje za možnosť riešenia krízovej situácie pre uvedený subjekt, ktorého krízová situácia sa rieši; a </w:t>
            </w:r>
          </w:p>
          <w:p w14:paraId="77E190B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37AB15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ak sa neuplatňuje písmeno a), požiadavka uvedená v článku 45e umožňuje uvedenému subjektu, ktorého krízová situácia sa rieši, splniť požiadavky uvedené v článku 44 ods. 5 alebo 8, podľa toho, ktorý je uplatniteľný. </w:t>
            </w:r>
          </w:p>
          <w:p w14:paraId="34F1910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2546A4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Orgán pre riešenie krízových situácií zohľadní pri vykonávaní posúdenia uvedeného v druhom pododseku aj riziko disproporčného vplyvu na obchodný model dotknutého subjektu, ktorého krízová situácia sa rieši. </w:t>
            </w:r>
          </w:p>
          <w:p w14:paraId="6B7E890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05C8E5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Druhý pododsek tohto odseku sa neuplatňuje na subjekty, ktorých krízová situácia sa rieši, na ktoré sa vzťahuje článok 45c ods. 6. </w:t>
            </w:r>
          </w:p>
          <w:p w14:paraId="29CD788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A965DB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5.V prípade subjektov, ktorých krízová situácia sa rieši a ktoré nie sú ani G-SII ani subjektmi, na ktoré sa vzťahuje článok 45c ods. 5 alebo 6, môže orgán pre riešenie krízových situácií rozhodnúť, že časť požiadavky uvedenej v článku 45e až do výšky 8 % celkových záväzkov, vrátane vlastných zdrojov, subjektu a až do výslednej hodnoty vzorca uvedeného v odseku 7, podľa toho, ktorá hodnota je vyššia, sa splní pomocou vlastných zdrojov, podriadených oprávnených nástrojov, alebo pomocou záväzkov uvedených v odseku 3 tohto článku, ak sú splnené tieto podmienky: </w:t>
            </w:r>
          </w:p>
          <w:p w14:paraId="0595FA9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5BA524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nepodriadené záväzky uvedené v odsekoch 1 a 2 tohto článku majú takú istú prioritu vo vnútroštátnej hierarchii insolvenčného konania ako určité záväzky, ktoré sú vyňaté z uplatňovania právomoci na odpísanie a konverziu v súlade s článkom 44 ods. 2 alebo 3; </w:t>
            </w:r>
          </w:p>
          <w:p w14:paraId="37F38A8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516D00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existuje riziko, že po plánovanom uplatnení právomoci na odpísanie a konverziu v prípade nepodriadených záväzkov, ktoré nie sú vylúčené z uplatňovania právomoci na odpísanie a konverziu v súlade s článkom 44 ods. 2 alebo 3, veriteľom, ktorých pohľadávky vyplývajú z týchto záväzkov vzniknú vyššie straty, než aké by im vznikli pri likvidácii v rámci bežného insolvenčného konania; </w:t>
            </w:r>
          </w:p>
          <w:p w14:paraId="2737C56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19DF6D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suma vlastných zdrojov a iných podriadených záväzkov nesmie presiahnuť sumu potrebnú na zabezpečenie toho, aby veriteľom uvedeným v písmene b) nevznikli straty presahujúce výšku strát, ktoré by im inak vznikli pri likvidácii subjektu v rámci bežného insolvenčného konania. </w:t>
            </w:r>
          </w:p>
          <w:p w14:paraId="44133C7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103A16F" w14:textId="77777777" w:rsidR="001F66BB" w:rsidRPr="00A577BB" w:rsidRDefault="001F66BB" w:rsidP="004C1146">
            <w:pPr>
              <w:shd w:val="clear" w:color="auto" w:fill="FFFFFF" w:themeFill="background1"/>
              <w:autoSpaceDE w:val="0"/>
              <w:autoSpaceDN w:val="0"/>
              <w:spacing w:before="0" w:beforeAutospacing="0" w:after="0" w:afterAutospacing="0"/>
              <w:rPr>
                <w:sz w:val="19"/>
                <w:szCs w:val="19"/>
              </w:rPr>
            </w:pPr>
          </w:p>
          <w:p w14:paraId="7354F0FE" w14:textId="77777777" w:rsidR="001F66BB" w:rsidRPr="00A577BB" w:rsidRDefault="001F66BB" w:rsidP="004C1146">
            <w:pPr>
              <w:shd w:val="clear" w:color="auto" w:fill="FFFFFF" w:themeFill="background1"/>
              <w:autoSpaceDE w:val="0"/>
              <w:autoSpaceDN w:val="0"/>
              <w:spacing w:before="0" w:beforeAutospacing="0" w:after="0" w:afterAutospacing="0"/>
              <w:rPr>
                <w:sz w:val="19"/>
                <w:szCs w:val="19"/>
              </w:rPr>
            </w:pPr>
          </w:p>
          <w:p w14:paraId="1CAE400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orgán pre riešenie krízových situácií skonštatuje, že v triede záväzkov, ktorá zahŕňa oprávnené záväzky, je výška záväzkov, ktoré sú vylúčené alebo na základe odôvodneného predpokladu môžu byť vylúčené z uplatnenia právomoci na odpísanie a konverziu v súlade s článkom 44 ods. 2 alebo 3, spolu viac ako 10 % uvedenej triedy, orgán pre riešenie krízových situácií posúdi riziko uvedené v písmene b) prvého pododseku tohto odseku. </w:t>
            </w:r>
          </w:p>
          <w:p w14:paraId="63DB1AD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7A1A33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6.Na účely odsekov 4, 5 a 7 sa derivátové záväzky zahŕňajú do celkových záväzkov na základe úplného uznania práv protistrany na čisté zúčtovanie. </w:t>
            </w:r>
          </w:p>
          <w:p w14:paraId="3EFE56A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E4F4C4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Vlastné zdroje subjektu, ktorého krízová situácia sa rieši, použité na splnenie požiadavky na kombinovaný vankúš sú oprávnené na splnenie požiadaviek uvedených v odsekoch 4, 5 a 7. </w:t>
            </w:r>
          </w:p>
          <w:p w14:paraId="032E83E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A86362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7.Odchylne od odseku 4 tohto článku môže orgán pre riešenie krízových situácií rozhodnúť, že požiadavku uvedenú v článku 45e tejto smernice spĺňajú subjekty, ktorých krízová situácia sa rieši a ktoré sú G-SII, alebo subjekty, ktorých krízová situácia sa rieši a na ktoré sa vzťahuje článok 45c ods. 5 alebo 6 tejto smernice, pomocou vlastných zdrojov, podriadených oprávnených nástrojov, alebo pomocou záväzkov uvedených v odseku 3 tohto článku, pokiaľ súhrn týchto vlastných zdrojov, nástrojov a záväzkov, vzhľadom na povinnosť subjektu, ktorého krízová situácia sa rieši, spĺňať požiadavku na kombinovaný vankúš a požiadavky uvedené v článku 92a nariadenia (EÚ) č. 575/2013, článku 45c ods. 5 a článku 45e tejto smernice nepresahuje vyššiu z týchto hodnôt: </w:t>
            </w:r>
          </w:p>
          <w:p w14:paraId="79D7D00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754A24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8 % celkových záväzkov subjektu vrátane vlastných zdrojov, alebo </w:t>
            </w:r>
          </w:p>
          <w:p w14:paraId="34E2D39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výslednú hodnotu vzorca Ax2 + Bx2 + C, kde A, B a C sú tieto sumy: </w:t>
            </w:r>
          </w:p>
          <w:p w14:paraId="7CDB1D9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D0C1C3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 suma vyplývajúca z požiadavky uvedenej v článku 92 ods. 1 písm. c) nariadenia (EÚ) č. 575/2013; </w:t>
            </w:r>
          </w:p>
          <w:p w14:paraId="54A3B13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6D2643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 suma vyplývajúca z požiadavky uvedenej v článku 104a smernice 2013/36/EÚ; </w:t>
            </w:r>
          </w:p>
          <w:p w14:paraId="705B9EF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5EF70A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 suma vyplývajúca z požiadavky na kombinovaný vankúš. </w:t>
            </w:r>
          </w:p>
          <w:p w14:paraId="4DC0C22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6E5410F" w14:textId="77777777" w:rsidR="001F66BB" w:rsidRPr="00A577BB" w:rsidRDefault="001F66BB" w:rsidP="004C1146">
            <w:pPr>
              <w:shd w:val="clear" w:color="auto" w:fill="FFFFFF" w:themeFill="background1"/>
              <w:autoSpaceDE w:val="0"/>
              <w:autoSpaceDN w:val="0"/>
              <w:spacing w:before="0" w:beforeAutospacing="0" w:after="0" w:afterAutospacing="0"/>
              <w:rPr>
                <w:sz w:val="19"/>
                <w:szCs w:val="19"/>
              </w:rPr>
            </w:pPr>
          </w:p>
          <w:p w14:paraId="53FDD60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8.Orgány pre riešenie krízových situácií môžu uplatniť právomoc uvedenú v odseku 7 tohto článku vo vzťahu k subjektom, ktorých krízová situácia sa rieši a ktoré sú G-SII alebo sa na ne vzťahuje článok 45c ods. 5 alebo 6 a ktoré spĺňajú jednu z podmienok stanovených v druhom pododseku tohto odseku, až do limitu 30 % celkového počtu všetkých subjektov, ktorých </w:t>
            </w:r>
            <w:r w:rsidRPr="00A577BB">
              <w:rPr>
                <w:sz w:val="19"/>
                <w:szCs w:val="19"/>
              </w:rPr>
              <w:lastRenderedPageBreak/>
              <w:t xml:space="preserve">krízová situácia sa rieši a ktoré sú G-SII alebo sa na ne vzťahuje článok 45c ods. 5 alebo 6, v prípade ktorých orgán pre riešenie krízových situácií stanoví požiadavku uvedenú v článku 45e. </w:t>
            </w:r>
          </w:p>
          <w:p w14:paraId="4C09CFC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Orgány pre riešenie krízových situácií vezmú do úvahy tieto podmienky:</w:t>
            </w:r>
          </w:p>
          <w:p w14:paraId="2F75907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v predchádzajúcom posúdení riešiteľnosti sa identifikovali podstatné prekážky riešiteľnosti krízovej situácie a: </w:t>
            </w:r>
          </w:p>
          <w:p w14:paraId="4C34DAE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2BEEBC5" w14:textId="77777777" w:rsidR="004C1146" w:rsidRPr="00A577BB" w:rsidRDefault="004C1146" w:rsidP="004C1146">
            <w:pPr>
              <w:pStyle w:val="Odsekzoznamu"/>
              <w:numPr>
                <w:ilvl w:val="0"/>
                <w:numId w:val="3"/>
              </w:numPr>
              <w:shd w:val="clear" w:color="auto" w:fill="FFFFFF" w:themeFill="background1"/>
              <w:rPr>
                <w:sz w:val="19"/>
                <w:szCs w:val="19"/>
              </w:rPr>
            </w:pPr>
            <w:r w:rsidRPr="00A577BB">
              <w:rPr>
                <w:sz w:val="19"/>
                <w:szCs w:val="19"/>
              </w:rPr>
              <w:t xml:space="preserve">v lehote požadovanej orgánom pre riešenie krízových situácií sa po uplatnení opatrení uvedených v článku 17 ods. 5 neprijali žiadne nápravné opatrenia, alebo </w:t>
            </w:r>
          </w:p>
          <w:p w14:paraId="1167B737" w14:textId="77777777" w:rsidR="004C1146" w:rsidRPr="00A577BB" w:rsidRDefault="004C1146" w:rsidP="004C1146">
            <w:pPr>
              <w:pStyle w:val="Odsekzoznamu"/>
              <w:shd w:val="clear" w:color="auto" w:fill="FFFFFF" w:themeFill="background1"/>
              <w:ind w:left="1080"/>
              <w:rPr>
                <w:sz w:val="19"/>
                <w:szCs w:val="19"/>
              </w:rPr>
            </w:pPr>
          </w:p>
          <w:p w14:paraId="52EC79DE" w14:textId="77777777" w:rsidR="004C1146" w:rsidRPr="00A577BB" w:rsidRDefault="004C1146" w:rsidP="004C1146">
            <w:pPr>
              <w:pStyle w:val="Odsekzoznamu"/>
              <w:numPr>
                <w:ilvl w:val="0"/>
                <w:numId w:val="3"/>
              </w:numPr>
              <w:shd w:val="clear" w:color="auto" w:fill="FFFFFF" w:themeFill="background1"/>
              <w:rPr>
                <w:sz w:val="19"/>
                <w:szCs w:val="19"/>
              </w:rPr>
            </w:pPr>
            <w:r w:rsidRPr="00A577BB">
              <w:rPr>
                <w:sz w:val="19"/>
                <w:szCs w:val="19"/>
              </w:rPr>
              <w:t>identifikovaná podstatná prekážka sa nemôže vyriešiť žiadnym z opatrení uvedených v článku 17 ods. 5 a výkonom právomoci uvedenej v odseku 7 tohto článku by sa čiastočne alebo úplne kompenzoval negatívny vplyv podstatnej prekážky riešiteľnosti krízovej situácie;</w:t>
            </w:r>
          </w:p>
          <w:p w14:paraId="550C1F0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D0F202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b) orgán pre riešenie krízových situácií sa domnieva, že uskutočniteľnosť a dôveryhodnosť stratégie riešenia krízovej situácie, ktorú uprednostňuje daný subjekt, ktorého krízová situácia sa rieši, je obmedzená, berúc do úvahy veľkosť subjektu, jeho prepojenia, povahu, rozsah, riziko a zložitosť jeho činností, jeho právne postavenie a jeho akcionársku štruktúru; alebo </w:t>
            </w:r>
          </w:p>
          <w:p w14:paraId="5851D62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6928444" w14:textId="77777777" w:rsidR="00690C24" w:rsidRPr="00A577BB" w:rsidRDefault="00690C24" w:rsidP="004C1146">
            <w:pPr>
              <w:shd w:val="clear" w:color="auto" w:fill="FFFFFF" w:themeFill="background1"/>
              <w:autoSpaceDE w:val="0"/>
              <w:autoSpaceDN w:val="0"/>
              <w:spacing w:before="0" w:beforeAutospacing="0" w:after="0" w:afterAutospacing="0"/>
              <w:rPr>
                <w:sz w:val="19"/>
                <w:szCs w:val="19"/>
              </w:rPr>
            </w:pPr>
          </w:p>
          <w:p w14:paraId="4DE9119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požiadavka uvedená v článku 104a smernice 2013/36/EÚ zohľadňuje skutočnosť, že subjekt, ktorého krízová situácia sa rieši a ktorý je G-SII alebo sa na neho vzťahuje článok 45c ods. 5 alebo 6 tejto smernice, patrí z hľadiska rizikovosti medzi horných 20 % inštitúcií, pre ktoré orgán pre riešenie krízových situácií stanovuje požiadavku uvedenú v článku 45 ods. 1 tejto smernice. </w:t>
            </w:r>
          </w:p>
          <w:p w14:paraId="01540B5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043173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Na účely výpočtu percentuálnych hodnôt uvedených v prvom a druhom pododseku zaokrúhli orgán pre riešenie krízových situácií výsledok výpočtu na najbližšie celé číslo. </w:t>
            </w:r>
          </w:p>
          <w:p w14:paraId="78DF5FD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C6BC66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Členské štáty môžu, berúc do úvahy osobitosti svojho vnútroštátneho bankového sektora vrátane najmä počtu subjektov, ktorých krízová situácia sa rieši a ktoré sú G-SII alebo sa na ne vzťahuje článok 45c ods. 5 alebo 6, v prípade ktorých orgán pre riešenie krízových situácií stanovuje požiadavku uvedenú v článku 45e, stanoviť percentuálnu hodnotu uvedenú v prvom pododseku na úrovni vyššej ako 30 %. </w:t>
            </w:r>
          </w:p>
          <w:p w14:paraId="3DA74E2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66F491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9.Orgán pre riešenie krízových situácií prijme po konzultácii s príslušným orgánom rozhodnutia uvedené v odseku 5 alebo 7. </w:t>
            </w:r>
          </w:p>
          <w:p w14:paraId="06533C3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23ABDF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Pri prijímaní týchto rozhodnutí orgán pre riešenie krízových situácií zároveň zohľadní: </w:t>
            </w:r>
          </w:p>
          <w:p w14:paraId="6295687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8D68E7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hĺbku trhu pre nástroje vlastných zdrojov subjektu, ktorého krízová situácia sa rieši, a podriadené oprávnené nástroje, ocenenie takýchto nástrojov, ak existujú, a čas potrebný na vykonanie všetkých transakcií potrebných na účely dosiahnutia súladu s rozhodnutím; </w:t>
            </w:r>
          </w:p>
          <w:p w14:paraId="7A24BCF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E71C649" w14:textId="77777777" w:rsidR="00807967" w:rsidRPr="00A577BB" w:rsidRDefault="00807967" w:rsidP="004C1146">
            <w:pPr>
              <w:shd w:val="clear" w:color="auto" w:fill="FFFFFF" w:themeFill="background1"/>
              <w:autoSpaceDE w:val="0"/>
              <w:autoSpaceDN w:val="0"/>
              <w:spacing w:before="0" w:beforeAutospacing="0" w:after="0" w:afterAutospacing="0"/>
              <w:rPr>
                <w:sz w:val="19"/>
                <w:szCs w:val="19"/>
              </w:rPr>
            </w:pPr>
          </w:p>
          <w:p w14:paraId="1DD0E33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hodnotu nástrojov oprávnených záväzkov, ktoré spĺňajú všetky podmienky uvedené v článku 72a nariadenia (EÚ) č. 575/2013 so zostatkovou dobou splatnosti kratšou ako jeden rok od dátumu prijatia rozhodnutia s cieľom dosiahnuť kvantitatívne úpravy požiadaviek uvedených v odsekoch 5 a 7 tohto článku; </w:t>
            </w:r>
          </w:p>
          <w:p w14:paraId="71A9A93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4CCB27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c) dostupnosť a hodnotu nástrojov, ktoré spĺňajú všetky podmienky uvedené v článku 72a nariadenia (EÚ) č. 575/2013, okrem tých, ktoré sú uvedené v článku 72b ods. 2 písm. d) tohto nariadenia;</w:t>
            </w:r>
          </w:p>
          <w:p w14:paraId="0BE6536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E1B1CD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skutočnosť, či je hodnota záväzkov vylúčených z uplatnenia právomoci na odpísanie a konverziu v súlade s článkom 44 ods. 2 alebo 3, a ktoré v bežnom insolvenčnom konaní majú rovnaké alebo nižšie postavenie ako najvyššie postavené oprávnené záväzky, významná v porovnaní s vlastnými zdrojmi a oprávnenými záväzkami subjektu, ktorého krízová situácia sa rieši. Ak suma vylúčených záväzkov nepresiahne 5 % sumy vlastných zdrojov a oprávnených záväzkov subjektu, ktorého krízová situácia sa rieši, vylúčená suma sa nepovažuje za významnú. Významnosť vylúčených záväzkov presahujúcich túto prahovú hodnotu posúdia orgány pre riešenie krízových situácií; </w:t>
            </w:r>
          </w:p>
          <w:p w14:paraId="112D5BD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42804E5" w14:textId="77777777" w:rsidR="00807967" w:rsidRPr="00A577BB" w:rsidRDefault="00807967" w:rsidP="004C1146">
            <w:pPr>
              <w:shd w:val="clear" w:color="auto" w:fill="FFFFFF" w:themeFill="background1"/>
              <w:autoSpaceDE w:val="0"/>
              <w:autoSpaceDN w:val="0"/>
              <w:spacing w:before="0" w:beforeAutospacing="0" w:after="0" w:afterAutospacing="0"/>
              <w:rPr>
                <w:sz w:val="19"/>
                <w:szCs w:val="19"/>
              </w:rPr>
            </w:pPr>
          </w:p>
          <w:p w14:paraId="5E507FD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 obchodný model subjektu, ktorého krízová situácia sa rieši, jeho model financovania a rizikový profil subjektu, ako aj jeho stabilitu a schopnosť prispievať k hospodárstvu; a </w:t>
            </w:r>
          </w:p>
          <w:p w14:paraId="5145FD6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5163FA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f) vplyv prípadných reštrukturalizačných nákladov na rekapitalizáciu subjektu, ktorého krízová situácia sa rieši.</w:t>
            </w:r>
          </w:p>
          <w:p w14:paraId="4194426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6FC462B9" w14:textId="77777777" w:rsidR="004C1146" w:rsidRPr="00A577BB" w:rsidRDefault="0018266A" w:rsidP="004C1146">
            <w:pPr>
              <w:autoSpaceDE w:val="0"/>
              <w:autoSpaceDN w:val="0"/>
              <w:spacing w:before="0" w:beforeAutospacing="0" w:after="0" w:afterAutospacing="0"/>
              <w:jc w:val="center"/>
              <w:rPr>
                <w:sz w:val="22"/>
                <w:szCs w:val="22"/>
              </w:rPr>
            </w:pPr>
            <w:r w:rsidRPr="00A577BB">
              <w:rPr>
                <w:sz w:val="22"/>
                <w:szCs w:val="22"/>
              </w:rPr>
              <w:lastRenderedPageBreak/>
              <w:t>N</w:t>
            </w:r>
          </w:p>
          <w:p w14:paraId="5C0C5655" w14:textId="77777777" w:rsidR="00807967" w:rsidRPr="00A577BB" w:rsidRDefault="00807967" w:rsidP="004C1146">
            <w:pPr>
              <w:autoSpaceDE w:val="0"/>
              <w:autoSpaceDN w:val="0"/>
              <w:spacing w:before="0" w:beforeAutospacing="0" w:after="0" w:afterAutospacing="0"/>
              <w:jc w:val="center"/>
              <w:rPr>
                <w:sz w:val="22"/>
                <w:szCs w:val="22"/>
              </w:rPr>
            </w:pPr>
          </w:p>
          <w:p w14:paraId="6058CFEC" w14:textId="77777777" w:rsidR="00807967" w:rsidRPr="00A577BB" w:rsidRDefault="00807967" w:rsidP="004C1146">
            <w:pPr>
              <w:autoSpaceDE w:val="0"/>
              <w:autoSpaceDN w:val="0"/>
              <w:spacing w:before="0" w:beforeAutospacing="0" w:after="0" w:afterAutospacing="0"/>
              <w:jc w:val="center"/>
              <w:rPr>
                <w:sz w:val="22"/>
                <w:szCs w:val="22"/>
              </w:rPr>
            </w:pPr>
          </w:p>
          <w:p w14:paraId="4A2D70CB" w14:textId="77777777" w:rsidR="00807967" w:rsidRPr="00A577BB" w:rsidRDefault="00807967" w:rsidP="004C1146">
            <w:pPr>
              <w:autoSpaceDE w:val="0"/>
              <w:autoSpaceDN w:val="0"/>
              <w:spacing w:before="0" w:beforeAutospacing="0" w:after="0" w:afterAutospacing="0"/>
              <w:jc w:val="center"/>
              <w:rPr>
                <w:sz w:val="22"/>
                <w:szCs w:val="22"/>
              </w:rPr>
            </w:pPr>
          </w:p>
          <w:p w14:paraId="4C4CF057" w14:textId="77777777" w:rsidR="00807967" w:rsidRPr="00A577BB" w:rsidRDefault="00807967" w:rsidP="004C1146">
            <w:pPr>
              <w:autoSpaceDE w:val="0"/>
              <w:autoSpaceDN w:val="0"/>
              <w:spacing w:before="0" w:beforeAutospacing="0" w:after="0" w:afterAutospacing="0"/>
              <w:jc w:val="center"/>
              <w:rPr>
                <w:sz w:val="22"/>
                <w:szCs w:val="22"/>
              </w:rPr>
            </w:pPr>
          </w:p>
          <w:p w14:paraId="3EAD1638" w14:textId="77777777" w:rsidR="00807967" w:rsidRPr="00A577BB" w:rsidRDefault="00807967" w:rsidP="004C1146">
            <w:pPr>
              <w:autoSpaceDE w:val="0"/>
              <w:autoSpaceDN w:val="0"/>
              <w:spacing w:before="0" w:beforeAutospacing="0" w:after="0" w:afterAutospacing="0"/>
              <w:jc w:val="center"/>
              <w:rPr>
                <w:sz w:val="22"/>
                <w:szCs w:val="22"/>
              </w:rPr>
            </w:pPr>
          </w:p>
          <w:p w14:paraId="113A294E" w14:textId="77777777" w:rsidR="00807967" w:rsidRPr="00A577BB" w:rsidRDefault="00807967" w:rsidP="004C1146">
            <w:pPr>
              <w:autoSpaceDE w:val="0"/>
              <w:autoSpaceDN w:val="0"/>
              <w:spacing w:before="0" w:beforeAutospacing="0" w:after="0" w:afterAutospacing="0"/>
              <w:jc w:val="center"/>
              <w:rPr>
                <w:sz w:val="22"/>
                <w:szCs w:val="22"/>
              </w:rPr>
            </w:pPr>
          </w:p>
          <w:p w14:paraId="7F4F4955" w14:textId="77777777" w:rsidR="00807967" w:rsidRPr="00A577BB" w:rsidRDefault="00807967" w:rsidP="004C1146">
            <w:pPr>
              <w:autoSpaceDE w:val="0"/>
              <w:autoSpaceDN w:val="0"/>
              <w:spacing w:before="0" w:beforeAutospacing="0" w:after="0" w:afterAutospacing="0"/>
              <w:jc w:val="center"/>
              <w:rPr>
                <w:sz w:val="22"/>
                <w:szCs w:val="22"/>
              </w:rPr>
            </w:pPr>
          </w:p>
          <w:p w14:paraId="1FBD4455" w14:textId="77777777" w:rsidR="00807967" w:rsidRPr="00A577BB" w:rsidRDefault="00807967" w:rsidP="004C1146">
            <w:pPr>
              <w:autoSpaceDE w:val="0"/>
              <w:autoSpaceDN w:val="0"/>
              <w:spacing w:before="0" w:beforeAutospacing="0" w:after="0" w:afterAutospacing="0"/>
              <w:jc w:val="center"/>
              <w:rPr>
                <w:sz w:val="22"/>
                <w:szCs w:val="22"/>
              </w:rPr>
            </w:pPr>
          </w:p>
          <w:p w14:paraId="3AF32D7F" w14:textId="77777777" w:rsidR="00807967" w:rsidRPr="00A577BB" w:rsidRDefault="00807967" w:rsidP="004C1146">
            <w:pPr>
              <w:autoSpaceDE w:val="0"/>
              <w:autoSpaceDN w:val="0"/>
              <w:spacing w:before="0" w:beforeAutospacing="0" w:after="0" w:afterAutospacing="0"/>
              <w:jc w:val="center"/>
              <w:rPr>
                <w:sz w:val="22"/>
                <w:szCs w:val="22"/>
              </w:rPr>
            </w:pPr>
          </w:p>
          <w:p w14:paraId="1E2538F4" w14:textId="77777777" w:rsidR="00807967" w:rsidRPr="00A577BB" w:rsidRDefault="00807967" w:rsidP="004C1146">
            <w:pPr>
              <w:autoSpaceDE w:val="0"/>
              <w:autoSpaceDN w:val="0"/>
              <w:spacing w:before="0" w:beforeAutospacing="0" w:after="0" w:afterAutospacing="0"/>
              <w:jc w:val="center"/>
              <w:rPr>
                <w:sz w:val="22"/>
                <w:szCs w:val="22"/>
              </w:rPr>
            </w:pPr>
          </w:p>
          <w:p w14:paraId="1506BDFD" w14:textId="77777777" w:rsidR="00807967" w:rsidRPr="00A577BB" w:rsidRDefault="00807967" w:rsidP="004C1146">
            <w:pPr>
              <w:autoSpaceDE w:val="0"/>
              <w:autoSpaceDN w:val="0"/>
              <w:spacing w:before="0" w:beforeAutospacing="0" w:after="0" w:afterAutospacing="0"/>
              <w:jc w:val="center"/>
              <w:rPr>
                <w:sz w:val="22"/>
                <w:szCs w:val="22"/>
              </w:rPr>
            </w:pPr>
          </w:p>
          <w:p w14:paraId="3EB3421E" w14:textId="77777777" w:rsidR="00807967" w:rsidRPr="00A577BB" w:rsidRDefault="00807967" w:rsidP="004C1146">
            <w:pPr>
              <w:autoSpaceDE w:val="0"/>
              <w:autoSpaceDN w:val="0"/>
              <w:spacing w:before="0" w:beforeAutospacing="0" w:after="0" w:afterAutospacing="0"/>
              <w:jc w:val="center"/>
              <w:rPr>
                <w:sz w:val="22"/>
                <w:szCs w:val="22"/>
              </w:rPr>
            </w:pPr>
          </w:p>
          <w:p w14:paraId="7DFC3D01" w14:textId="77777777" w:rsidR="00807967" w:rsidRPr="00A577BB" w:rsidRDefault="00807967" w:rsidP="004C1146">
            <w:pPr>
              <w:autoSpaceDE w:val="0"/>
              <w:autoSpaceDN w:val="0"/>
              <w:spacing w:before="0" w:beforeAutospacing="0" w:after="0" w:afterAutospacing="0"/>
              <w:jc w:val="center"/>
              <w:rPr>
                <w:sz w:val="22"/>
                <w:szCs w:val="22"/>
              </w:rPr>
            </w:pPr>
          </w:p>
          <w:p w14:paraId="50BD53D6" w14:textId="77777777" w:rsidR="00807967" w:rsidRPr="00A577BB" w:rsidRDefault="00807967" w:rsidP="004C1146">
            <w:pPr>
              <w:autoSpaceDE w:val="0"/>
              <w:autoSpaceDN w:val="0"/>
              <w:spacing w:before="0" w:beforeAutospacing="0" w:after="0" w:afterAutospacing="0"/>
              <w:jc w:val="center"/>
              <w:rPr>
                <w:sz w:val="22"/>
                <w:szCs w:val="22"/>
              </w:rPr>
            </w:pPr>
          </w:p>
          <w:p w14:paraId="0A4617FB" w14:textId="77777777" w:rsidR="00807967" w:rsidRPr="00A577BB" w:rsidRDefault="00807967" w:rsidP="004C1146">
            <w:pPr>
              <w:autoSpaceDE w:val="0"/>
              <w:autoSpaceDN w:val="0"/>
              <w:spacing w:before="0" w:beforeAutospacing="0" w:after="0" w:afterAutospacing="0"/>
              <w:jc w:val="center"/>
              <w:rPr>
                <w:sz w:val="22"/>
                <w:szCs w:val="22"/>
              </w:rPr>
            </w:pPr>
          </w:p>
          <w:p w14:paraId="3E12A67D" w14:textId="77777777" w:rsidR="00807967" w:rsidRPr="00A577BB" w:rsidRDefault="00807967" w:rsidP="004C1146">
            <w:pPr>
              <w:autoSpaceDE w:val="0"/>
              <w:autoSpaceDN w:val="0"/>
              <w:spacing w:before="0" w:beforeAutospacing="0" w:after="0" w:afterAutospacing="0"/>
              <w:jc w:val="center"/>
              <w:rPr>
                <w:sz w:val="22"/>
                <w:szCs w:val="22"/>
              </w:rPr>
            </w:pPr>
          </w:p>
          <w:p w14:paraId="6C89ECFD" w14:textId="77777777" w:rsidR="00807967" w:rsidRPr="00A577BB" w:rsidRDefault="00807967" w:rsidP="004C1146">
            <w:pPr>
              <w:autoSpaceDE w:val="0"/>
              <w:autoSpaceDN w:val="0"/>
              <w:spacing w:before="0" w:beforeAutospacing="0" w:after="0" w:afterAutospacing="0"/>
              <w:jc w:val="center"/>
              <w:rPr>
                <w:sz w:val="22"/>
                <w:szCs w:val="22"/>
              </w:rPr>
            </w:pPr>
          </w:p>
          <w:p w14:paraId="02558F1D" w14:textId="77777777" w:rsidR="00807967" w:rsidRPr="00A577BB" w:rsidRDefault="00807967" w:rsidP="004C1146">
            <w:pPr>
              <w:autoSpaceDE w:val="0"/>
              <w:autoSpaceDN w:val="0"/>
              <w:spacing w:before="0" w:beforeAutospacing="0" w:after="0" w:afterAutospacing="0"/>
              <w:jc w:val="center"/>
              <w:rPr>
                <w:sz w:val="22"/>
                <w:szCs w:val="22"/>
              </w:rPr>
            </w:pPr>
          </w:p>
          <w:p w14:paraId="275FFFE9" w14:textId="77777777" w:rsidR="00807967" w:rsidRPr="00A577BB" w:rsidRDefault="00807967" w:rsidP="004C1146">
            <w:pPr>
              <w:autoSpaceDE w:val="0"/>
              <w:autoSpaceDN w:val="0"/>
              <w:spacing w:before="0" w:beforeAutospacing="0" w:after="0" w:afterAutospacing="0"/>
              <w:jc w:val="center"/>
              <w:rPr>
                <w:sz w:val="22"/>
                <w:szCs w:val="22"/>
              </w:rPr>
            </w:pPr>
          </w:p>
          <w:p w14:paraId="28E96637" w14:textId="77777777" w:rsidR="00807967" w:rsidRPr="00A577BB" w:rsidRDefault="00807967" w:rsidP="004C1146">
            <w:pPr>
              <w:autoSpaceDE w:val="0"/>
              <w:autoSpaceDN w:val="0"/>
              <w:spacing w:before="0" w:beforeAutospacing="0" w:after="0" w:afterAutospacing="0"/>
              <w:jc w:val="center"/>
              <w:rPr>
                <w:sz w:val="22"/>
                <w:szCs w:val="22"/>
              </w:rPr>
            </w:pPr>
          </w:p>
          <w:p w14:paraId="1D030AEC" w14:textId="77777777" w:rsidR="00807967" w:rsidRPr="00A577BB" w:rsidRDefault="00807967" w:rsidP="004C1146">
            <w:pPr>
              <w:autoSpaceDE w:val="0"/>
              <w:autoSpaceDN w:val="0"/>
              <w:spacing w:before="0" w:beforeAutospacing="0" w:after="0" w:afterAutospacing="0"/>
              <w:jc w:val="center"/>
              <w:rPr>
                <w:sz w:val="22"/>
                <w:szCs w:val="22"/>
              </w:rPr>
            </w:pPr>
          </w:p>
          <w:p w14:paraId="18C6C964" w14:textId="77777777" w:rsidR="00807967" w:rsidRPr="00A577BB" w:rsidRDefault="00807967" w:rsidP="004C1146">
            <w:pPr>
              <w:autoSpaceDE w:val="0"/>
              <w:autoSpaceDN w:val="0"/>
              <w:spacing w:before="0" w:beforeAutospacing="0" w:after="0" w:afterAutospacing="0"/>
              <w:jc w:val="center"/>
              <w:rPr>
                <w:sz w:val="22"/>
                <w:szCs w:val="22"/>
              </w:rPr>
            </w:pPr>
          </w:p>
          <w:p w14:paraId="1D28CA03" w14:textId="77777777" w:rsidR="00807967" w:rsidRPr="00A577BB" w:rsidRDefault="00807967" w:rsidP="004C1146">
            <w:pPr>
              <w:autoSpaceDE w:val="0"/>
              <w:autoSpaceDN w:val="0"/>
              <w:spacing w:before="0" w:beforeAutospacing="0" w:after="0" w:afterAutospacing="0"/>
              <w:jc w:val="center"/>
              <w:rPr>
                <w:sz w:val="22"/>
                <w:szCs w:val="22"/>
              </w:rPr>
            </w:pPr>
          </w:p>
          <w:p w14:paraId="40DA8FE9" w14:textId="77777777" w:rsidR="00807967" w:rsidRPr="00A577BB" w:rsidRDefault="00807967" w:rsidP="004C1146">
            <w:pPr>
              <w:autoSpaceDE w:val="0"/>
              <w:autoSpaceDN w:val="0"/>
              <w:spacing w:before="0" w:beforeAutospacing="0" w:after="0" w:afterAutospacing="0"/>
              <w:jc w:val="center"/>
              <w:rPr>
                <w:sz w:val="22"/>
                <w:szCs w:val="22"/>
              </w:rPr>
            </w:pPr>
          </w:p>
          <w:p w14:paraId="1BCFA7AD" w14:textId="77777777" w:rsidR="00807967" w:rsidRPr="00A577BB" w:rsidRDefault="00807967" w:rsidP="004C1146">
            <w:pPr>
              <w:autoSpaceDE w:val="0"/>
              <w:autoSpaceDN w:val="0"/>
              <w:spacing w:before="0" w:beforeAutospacing="0" w:after="0" w:afterAutospacing="0"/>
              <w:jc w:val="center"/>
              <w:rPr>
                <w:sz w:val="22"/>
                <w:szCs w:val="22"/>
              </w:rPr>
            </w:pPr>
          </w:p>
          <w:p w14:paraId="08605D03" w14:textId="77777777" w:rsidR="00807967" w:rsidRPr="00A577BB" w:rsidRDefault="00807967" w:rsidP="004C1146">
            <w:pPr>
              <w:autoSpaceDE w:val="0"/>
              <w:autoSpaceDN w:val="0"/>
              <w:spacing w:before="0" w:beforeAutospacing="0" w:after="0" w:afterAutospacing="0"/>
              <w:jc w:val="center"/>
              <w:rPr>
                <w:sz w:val="22"/>
                <w:szCs w:val="22"/>
              </w:rPr>
            </w:pPr>
          </w:p>
          <w:p w14:paraId="73DCE24D" w14:textId="77777777" w:rsidR="00807967" w:rsidRPr="00A577BB" w:rsidRDefault="00807967" w:rsidP="004C1146">
            <w:pPr>
              <w:autoSpaceDE w:val="0"/>
              <w:autoSpaceDN w:val="0"/>
              <w:spacing w:before="0" w:beforeAutospacing="0" w:after="0" w:afterAutospacing="0"/>
              <w:jc w:val="center"/>
              <w:rPr>
                <w:sz w:val="22"/>
                <w:szCs w:val="22"/>
              </w:rPr>
            </w:pPr>
          </w:p>
          <w:p w14:paraId="7BE2963C" w14:textId="77777777" w:rsidR="00807967" w:rsidRPr="00A577BB" w:rsidRDefault="00807967" w:rsidP="004C1146">
            <w:pPr>
              <w:autoSpaceDE w:val="0"/>
              <w:autoSpaceDN w:val="0"/>
              <w:spacing w:before="0" w:beforeAutospacing="0" w:after="0" w:afterAutospacing="0"/>
              <w:jc w:val="center"/>
              <w:rPr>
                <w:sz w:val="22"/>
                <w:szCs w:val="22"/>
              </w:rPr>
            </w:pPr>
          </w:p>
          <w:p w14:paraId="3EAA7C26" w14:textId="77777777" w:rsidR="00807967" w:rsidRPr="00A577BB" w:rsidRDefault="00807967" w:rsidP="004C1146">
            <w:pPr>
              <w:autoSpaceDE w:val="0"/>
              <w:autoSpaceDN w:val="0"/>
              <w:spacing w:before="0" w:beforeAutospacing="0" w:after="0" w:afterAutospacing="0"/>
              <w:jc w:val="center"/>
              <w:rPr>
                <w:sz w:val="22"/>
                <w:szCs w:val="22"/>
              </w:rPr>
            </w:pPr>
          </w:p>
          <w:p w14:paraId="2D699D7D" w14:textId="77777777" w:rsidR="00807967" w:rsidRPr="00A577BB" w:rsidRDefault="00807967" w:rsidP="004C1146">
            <w:pPr>
              <w:autoSpaceDE w:val="0"/>
              <w:autoSpaceDN w:val="0"/>
              <w:spacing w:before="0" w:beforeAutospacing="0" w:after="0" w:afterAutospacing="0"/>
              <w:jc w:val="center"/>
              <w:rPr>
                <w:sz w:val="22"/>
                <w:szCs w:val="22"/>
              </w:rPr>
            </w:pPr>
          </w:p>
          <w:p w14:paraId="47CB9C87" w14:textId="77777777" w:rsidR="00807967" w:rsidRPr="00A577BB" w:rsidRDefault="00807967" w:rsidP="004C1146">
            <w:pPr>
              <w:autoSpaceDE w:val="0"/>
              <w:autoSpaceDN w:val="0"/>
              <w:spacing w:before="0" w:beforeAutospacing="0" w:after="0" w:afterAutospacing="0"/>
              <w:jc w:val="center"/>
              <w:rPr>
                <w:sz w:val="22"/>
                <w:szCs w:val="22"/>
              </w:rPr>
            </w:pPr>
          </w:p>
          <w:p w14:paraId="6940B1E5" w14:textId="77777777" w:rsidR="00807967" w:rsidRPr="00A577BB" w:rsidRDefault="00807967" w:rsidP="004C1146">
            <w:pPr>
              <w:autoSpaceDE w:val="0"/>
              <w:autoSpaceDN w:val="0"/>
              <w:spacing w:before="0" w:beforeAutospacing="0" w:after="0" w:afterAutospacing="0"/>
              <w:jc w:val="center"/>
              <w:rPr>
                <w:sz w:val="22"/>
                <w:szCs w:val="22"/>
              </w:rPr>
            </w:pPr>
          </w:p>
          <w:p w14:paraId="71F589A3" w14:textId="77777777" w:rsidR="00807967" w:rsidRPr="00A577BB" w:rsidRDefault="00807967" w:rsidP="004C1146">
            <w:pPr>
              <w:autoSpaceDE w:val="0"/>
              <w:autoSpaceDN w:val="0"/>
              <w:spacing w:before="0" w:beforeAutospacing="0" w:after="0" w:afterAutospacing="0"/>
              <w:jc w:val="center"/>
              <w:rPr>
                <w:sz w:val="22"/>
                <w:szCs w:val="22"/>
              </w:rPr>
            </w:pPr>
          </w:p>
          <w:p w14:paraId="73AE1E2F" w14:textId="77777777" w:rsidR="00807967" w:rsidRPr="00A577BB" w:rsidRDefault="00807967" w:rsidP="004C1146">
            <w:pPr>
              <w:autoSpaceDE w:val="0"/>
              <w:autoSpaceDN w:val="0"/>
              <w:spacing w:before="0" w:beforeAutospacing="0" w:after="0" w:afterAutospacing="0"/>
              <w:jc w:val="center"/>
              <w:rPr>
                <w:sz w:val="22"/>
                <w:szCs w:val="22"/>
              </w:rPr>
            </w:pPr>
          </w:p>
          <w:p w14:paraId="79C8E788" w14:textId="77777777" w:rsidR="00807967" w:rsidRPr="00A577BB" w:rsidRDefault="00807967" w:rsidP="004C1146">
            <w:pPr>
              <w:autoSpaceDE w:val="0"/>
              <w:autoSpaceDN w:val="0"/>
              <w:spacing w:before="0" w:beforeAutospacing="0" w:after="0" w:afterAutospacing="0"/>
              <w:jc w:val="center"/>
              <w:rPr>
                <w:sz w:val="22"/>
                <w:szCs w:val="22"/>
              </w:rPr>
            </w:pPr>
          </w:p>
          <w:p w14:paraId="2B67535B" w14:textId="77777777" w:rsidR="00807967" w:rsidRPr="00A577BB" w:rsidRDefault="00807967" w:rsidP="004C1146">
            <w:pPr>
              <w:autoSpaceDE w:val="0"/>
              <w:autoSpaceDN w:val="0"/>
              <w:spacing w:before="0" w:beforeAutospacing="0" w:after="0" w:afterAutospacing="0"/>
              <w:jc w:val="center"/>
              <w:rPr>
                <w:sz w:val="22"/>
                <w:szCs w:val="22"/>
              </w:rPr>
            </w:pPr>
          </w:p>
          <w:p w14:paraId="35F582C8" w14:textId="77777777" w:rsidR="00807967" w:rsidRPr="00A577BB" w:rsidRDefault="00807967" w:rsidP="004C1146">
            <w:pPr>
              <w:autoSpaceDE w:val="0"/>
              <w:autoSpaceDN w:val="0"/>
              <w:spacing w:before="0" w:beforeAutospacing="0" w:after="0" w:afterAutospacing="0"/>
              <w:jc w:val="center"/>
              <w:rPr>
                <w:sz w:val="22"/>
                <w:szCs w:val="22"/>
              </w:rPr>
            </w:pPr>
          </w:p>
          <w:p w14:paraId="26A6F964" w14:textId="77777777" w:rsidR="00807967" w:rsidRPr="00A577BB" w:rsidRDefault="00807967" w:rsidP="004C1146">
            <w:pPr>
              <w:autoSpaceDE w:val="0"/>
              <w:autoSpaceDN w:val="0"/>
              <w:spacing w:before="0" w:beforeAutospacing="0" w:after="0" w:afterAutospacing="0"/>
              <w:jc w:val="center"/>
              <w:rPr>
                <w:sz w:val="22"/>
                <w:szCs w:val="22"/>
              </w:rPr>
            </w:pPr>
          </w:p>
          <w:p w14:paraId="6EBA36C9" w14:textId="77777777" w:rsidR="00807967" w:rsidRPr="00A577BB" w:rsidRDefault="00807967" w:rsidP="004C1146">
            <w:pPr>
              <w:autoSpaceDE w:val="0"/>
              <w:autoSpaceDN w:val="0"/>
              <w:spacing w:before="0" w:beforeAutospacing="0" w:after="0" w:afterAutospacing="0"/>
              <w:jc w:val="center"/>
              <w:rPr>
                <w:sz w:val="22"/>
                <w:szCs w:val="22"/>
              </w:rPr>
            </w:pPr>
          </w:p>
          <w:p w14:paraId="78D4A577" w14:textId="77777777" w:rsidR="00807967" w:rsidRPr="00A577BB" w:rsidRDefault="00807967" w:rsidP="004C1146">
            <w:pPr>
              <w:autoSpaceDE w:val="0"/>
              <w:autoSpaceDN w:val="0"/>
              <w:spacing w:before="0" w:beforeAutospacing="0" w:after="0" w:afterAutospacing="0"/>
              <w:jc w:val="center"/>
              <w:rPr>
                <w:sz w:val="22"/>
                <w:szCs w:val="22"/>
              </w:rPr>
            </w:pPr>
          </w:p>
          <w:p w14:paraId="10DCCE87" w14:textId="77777777" w:rsidR="00807967" w:rsidRPr="00A577BB" w:rsidRDefault="00807967" w:rsidP="004C1146">
            <w:pPr>
              <w:autoSpaceDE w:val="0"/>
              <w:autoSpaceDN w:val="0"/>
              <w:spacing w:before="0" w:beforeAutospacing="0" w:after="0" w:afterAutospacing="0"/>
              <w:jc w:val="center"/>
              <w:rPr>
                <w:sz w:val="22"/>
                <w:szCs w:val="22"/>
              </w:rPr>
            </w:pPr>
          </w:p>
          <w:p w14:paraId="01EBD41C" w14:textId="77777777" w:rsidR="00807967" w:rsidRPr="00A577BB" w:rsidRDefault="00807967" w:rsidP="004C1146">
            <w:pPr>
              <w:autoSpaceDE w:val="0"/>
              <w:autoSpaceDN w:val="0"/>
              <w:spacing w:before="0" w:beforeAutospacing="0" w:after="0" w:afterAutospacing="0"/>
              <w:jc w:val="center"/>
              <w:rPr>
                <w:sz w:val="22"/>
                <w:szCs w:val="22"/>
              </w:rPr>
            </w:pPr>
          </w:p>
          <w:p w14:paraId="4F34D916" w14:textId="77777777" w:rsidR="00807967" w:rsidRPr="00A577BB" w:rsidRDefault="00807967" w:rsidP="004C1146">
            <w:pPr>
              <w:autoSpaceDE w:val="0"/>
              <w:autoSpaceDN w:val="0"/>
              <w:spacing w:before="0" w:beforeAutospacing="0" w:after="0" w:afterAutospacing="0"/>
              <w:jc w:val="center"/>
              <w:rPr>
                <w:sz w:val="22"/>
                <w:szCs w:val="22"/>
              </w:rPr>
            </w:pPr>
          </w:p>
          <w:p w14:paraId="39791390" w14:textId="77777777" w:rsidR="00807967" w:rsidRPr="00A577BB" w:rsidRDefault="00807967" w:rsidP="004C1146">
            <w:pPr>
              <w:autoSpaceDE w:val="0"/>
              <w:autoSpaceDN w:val="0"/>
              <w:spacing w:before="0" w:beforeAutospacing="0" w:after="0" w:afterAutospacing="0"/>
              <w:jc w:val="center"/>
              <w:rPr>
                <w:sz w:val="22"/>
                <w:szCs w:val="22"/>
              </w:rPr>
            </w:pPr>
          </w:p>
          <w:p w14:paraId="74F03B60" w14:textId="77777777" w:rsidR="00807967" w:rsidRPr="00A577BB" w:rsidRDefault="00807967" w:rsidP="004C1146">
            <w:pPr>
              <w:autoSpaceDE w:val="0"/>
              <w:autoSpaceDN w:val="0"/>
              <w:spacing w:before="0" w:beforeAutospacing="0" w:after="0" w:afterAutospacing="0"/>
              <w:jc w:val="center"/>
              <w:rPr>
                <w:sz w:val="22"/>
                <w:szCs w:val="22"/>
              </w:rPr>
            </w:pPr>
          </w:p>
          <w:p w14:paraId="3F22B754" w14:textId="77777777" w:rsidR="00807967" w:rsidRPr="00A577BB" w:rsidRDefault="00807967" w:rsidP="004C1146">
            <w:pPr>
              <w:autoSpaceDE w:val="0"/>
              <w:autoSpaceDN w:val="0"/>
              <w:spacing w:before="0" w:beforeAutospacing="0" w:after="0" w:afterAutospacing="0"/>
              <w:jc w:val="center"/>
              <w:rPr>
                <w:sz w:val="22"/>
                <w:szCs w:val="22"/>
              </w:rPr>
            </w:pPr>
          </w:p>
          <w:p w14:paraId="31DFE942" w14:textId="77777777" w:rsidR="00807967" w:rsidRPr="00A577BB" w:rsidRDefault="00807967" w:rsidP="004C1146">
            <w:pPr>
              <w:autoSpaceDE w:val="0"/>
              <w:autoSpaceDN w:val="0"/>
              <w:spacing w:before="0" w:beforeAutospacing="0" w:after="0" w:afterAutospacing="0"/>
              <w:jc w:val="center"/>
              <w:rPr>
                <w:sz w:val="22"/>
                <w:szCs w:val="22"/>
              </w:rPr>
            </w:pPr>
          </w:p>
          <w:p w14:paraId="76045759" w14:textId="77777777" w:rsidR="00807967" w:rsidRPr="00A577BB" w:rsidRDefault="00807967" w:rsidP="004C1146">
            <w:pPr>
              <w:autoSpaceDE w:val="0"/>
              <w:autoSpaceDN w:val="0"/>
              <w:spacing w:before="0" w:beforeAutospacing="0" w:after="0" w:afterAutospacing="0"/>
              <w:jc w:val="center"/>
              <w:rPr>
                <w:sz w:val="22"/>
                <w:szCs w:val="22"/>
              </w:rPr>
            </w:pPr>
          </w:p>
          <w:p w14:paraId="1F97F163" w14:textId="77777777" w:rsidR="00807967" w:rsidRPr="00A577BB" w:rsidRDefault="00807967" w:rsidP="004C1146">
            <w:pPr>
              <w:autoSpaceDE w:val="0"/>
              <w:autoSpaceDN w:val="0"/>
              <w:spacing w:before="0" w:beforeAutospacing="0" w:after="0" w:afterAutospacing="0"/>
              <w:jc w:val="center"/>
              <w:rPr>
                <w:sz w:val="22"/>
                <w:szCs w:val="22"/>
              </w:rPr>
            </w:pPr>
          </w:p>
          <w:p w14:paraId="231426C7" w14:textId="77777777" w:rsidR="00807967" w:rsidRPr="00A577BB" w:rsidRDefault="00807967" w:rsidP="004C1146">
            <w:pPr>
              <w:autoSpaceDE w:val="0"/>
              <w:autoSpaceDN w:val="0"/>
              <w:spacing w:before="0" w:beforeAutospacing="0" w:after="0" w:afterAutospacing="0"/>
              <w:jc w:val="center"/>
              <w:rPr>
                <w:sz w:val="22"/>
                <w:szCs w:val="22"/>
              </w:rPr>
            </w:pPr>
          </w:p>
          <w:p w14:paraId="57206287" w14:textId="77777777" w:rsidR="00807967" w:rsidRPr="00A577BB" w:rsidRDefault="00807967" w:rsidP="004C1146">
            <w:pPr>
              <w:autoSpaceDE w:val="0"/>
              <w:autoSpaceDN w:val="0"/>
              <w:spacing w:before="0" w:beforeAutospacing="0" w:after="0" w:afterAutospacing="0"/>
              <w:jc w:val="center"/>
              <w:rPr>
                <w:sz w:val="22"/>
                <w:szCs w:val="22"/>
              </w:rPr>
            </w:pPr>
          </w:p>
          <w:p w14:paraId="1070C4C4" w14:textId="77777777" w:rsidR="00807967" w:rsidRPr="00A577BB" w:rsidRDefault="00807967" w:rsidP="004C1146">
            <w:pPr>
              <w:autoSpaceDE w:val="0"/>
              <w:autoSpaceDN w:val="0"/>
              <w:spacing w:before="0" w:beforeAutospacing="0" w:after="0" w:afterAutospacing="0"/>
              <w:jc w:val="center"/>
              <w:rPr>
                <w:sz w:val="22"/>
                <w:szCs w:val="22"/>
              </w:rPr>
            </w:pPr>
          </w:p>
          <w:p w14:paraId="51394002" w14:textId="77777777" w:rsidR="00807967" w:rsidRPr="00A577BB" w:rsidRDefault="00807967" w:rsidP="004C1146">
            <w:pPr>
              <w:autoSpaceDE w:val="0"/>
              <w:autoSpaceDN w:val="0"/>
              <w:spacing w:before="0" w:beforeAutospacing="0" w:after="0" w:afterAutospacing="0"/>
              <w:jc w:val="center"/>
              <w:rPr>
                <w:sz w:val="22"/>
                <w:szCs w:val="22"/>
              </w:rPr>
            </w:pPr>
          </w:p>
          <w:p w14:paraId="1C597E65" w14:textId="77777777" w:rsidR="00807967" w:rsidRPr="00A577BB" w:rsidRDefault="00807967" w:rsidP="004C1146">
            <w:pPr>
              <w:autoSpaceDE w:val="0"/>
              <w:autoSpaceDN w:val="0"/>
              <w:spacing w:before="0" w:beforeAutospacing="0" w:after="0" w:afterAutospacing="0"/>
              <w:jc w:val="center"/>
              <w:rPr>
                <w:sz w:val="22"/>
                <w:szCs w:val="22"/>
              </w:rPr>
            </w:pPr>
          </w:p>
          <w:p w14:paraId="3052B139" w14:textId="77777777" w:rsidR="00807967" w:rsidRPr="00A577BB" w:rsidRDefault="00807967" w:rsidP="004C1146">
            <w:pPr>
              <w:autoSpaceDE w:val="0"/>
              <w:autoSpaceDN w:val="0"/>
              <w:spacing w:before="0" w:beforeAutospacing="0" w:after="0" w:afterAutospacing="0"/>
              <w:jc w:val="center"/>
              <w:rPr>
                <w:sz w:val="22"/>
                <w:szCs w:val="22"/>
              </w:rPr>
            </w:pPr>
          </w:p>
          <w:p w14:paraId="6F65AAF3" w14:textId="77777777" w:rsidR="00807967" w:rsidRPr="00A577BB" w:rsidRDefault="00807967" w:rsidP="004C1146">
            <w:pPr>
              <w:autoSpaceDE w:val="0"/>
              <w:autoSpaceDN w:val="0"/>
              <w:spacing w:before="0" w:beforeAutospacing="0" w:after="0" w:afterAutospacing="0"/>
              <w:jc w:val="center"/>
              <w:rPr>
                <w:sz w:val="22"/>
                <w:szCs w:val="22"/>
              </w:rPr>
            </w:pPr>
          </w:p>
          <w:p w14:paraId="2A5C24EA" w14:textId="77777777" w:rsidR="00807967" w:rsidRPr="00A577BB" w:rsidRDefault="00807967" w:rsidP="004C1146">
            <w:pPr>
              <w:autoSpaceDE w:val="0"/>
              <w:autoSpaceDN w:val="0"/>
              <w:spacing w:before="0" w:beforeAutospacing="0" w:after="0" w:afterAutospacing="0"/>
              <w:jc w:val="center"/>
              <w:rPr>
                <w:sz w:val="22"/>
                <w:szCs w:val="22"/>
              </w:rPr>
            </w:pPr>
          </w:p>
          <w:p w14:paraId="2C00E992" w14:textId="77777777" w:rsidR="00807967" w:rsidRPr="00A577BB" w:rsidRDefault="00807967" w:rsidP="004C1146">
            <w:pPr>
              <w:autoSpaceDE w:val="0"/>
              <w:autoSpaceDN w:val="0"/>
              <w:spacing w:before="0" w:beforeAutospacing="0" w:after="0" w:afterAutospacing="0"/>
              <w:jc w:val="center"/>
              <w:rPr>
                <w:sz w:val="22"/>
                <w:szCs w:val="22"/>
              </w:rPr>
            </w:pPr>
          </w:p>
          <w:p w14:paraId="3A0D413C" w14:textId="77777777" w:rsidR="00807967" w:rsidRPr="00A577BB" w:rsidRDefault="00807967" w:rsidP="004C1146">
            <w:pPr>
              <w:autoSpaceDE w:val="0"/>
              <w:autoSpaceDN w:val="0"/>
              <w:spacing w:before="0" w:beforeAutospacing="0" w:after="0" w:afterAutospacing="0"/>
              <w:jc w:val="center"/>
              <w:rPr>
                <w:sz w:val="22"/>
                <w:szCs w:val="22"/>
              </w:rPr>
            </w:pPr>
          </w:p>
          <w:p w14:paraId="298C614E" w14:textId="77777777" w:rsidR="00807967" w:rsidRPr="00A577BB" w:rsidRDefault="00807967" w:rsidP="004C1146">
            <w:pPr>
              <w:autoSpaceDE w:val="0"/>
              <w:autoSpaceDN w:val="0"/>
              <w:spacing w:before="0" w:beforeAutospacing="0" w:after="0" w:afterAutospacing="0"/>
              <w:jc w:val="center"/>
              <w:rPr>
                <w:sz w:val="22"/>
                <w:szCs w:val="22"/>
              </w:rPr>
            </w:pPr>
          </w:p>
          <w:p w14:paraId="097DC442" w14:textId="77777777" w:rsidR="00807967" w:rsidRPr="00A577BB" w:rsidRDefault="00807967" w:rsidP="004C1146">
            <w:pPr>
              <w:autoSpaceDE w:val="0"/>
              <w:autoSpaceDN w:val="0"/>
              <w:spacing w:before="0" w:beforeAutospacing="0" w:after="0" w:afterAutospacing="0"/>
              <w:jc w:val="center"/>
              <w:rPr>
                <w:sz w:val="22"/>
                <w:szCs w:val="22"/>
              </w:rPr>
            </w:pPr>
          </w:p>
          <w:p w14:paraId="38DEC010" w14:textId="77777777" w:rsidR="00807967" w:rsidRPr="00A577BB" w:rsidRDefault="00807967" w:rsidP="004C1146">
            <w:pPr>
              <w:autoSpaceDE w:val="0"/>
              <w:autoSpaceDN w:val="0"/>
              <w:spacing w:before="0" w:beforeAutospacing="0" w:after="0" w:afterAutospacing="0"/>
              <w:jc w:val="center"/>
              <w:rPr>
                <w:sz w:val="22"/>
                <w:szCs w:val="22"/>
              </w:rPr>
            </w:pPr>
          </w:p>
          <w:p w14:paraId="547B0678" w14:textId="77777777" w:rsidR="00807967" w:rsidRPr="00A577BB" w:rsidRDefault="00807967" w:rsidP="004C1146">
            <w:pPr>
              <w:autoSpaceDE w:val="0"/>
              <w:autoSpaceDN w:val="0"/>
              <w:spacing w:before="0" w:beforeAutospacing="0" w:after="0" w:afterAutospacing="0"/>
              <w:jc w:val="center"/>
              <w:rPr>
                <w:sz w:val="22"/>
                <w:szCs w:val="22"/>
              </w:rPr>
            </w:pPr>
          </w:p>
          <w:p w14:paraId="0EB40F93" w14:textId="77777777" w:rsidR="00807967" w:rsidRPr="00A577BB" w:rsidRDefault="00807967" w:rsidP="004C1146">
            <w:pPr>
              <w:autoSpaceDE w:val="0"/>
              <w:autoSpaceDN w:val="0"/>
              <w:spacing w:before="0" w:beforeAutospacing="0" w:after="0" w:afterAutospacing="0"/>
              <w:jc w:val="center"/>
              <w:rPr>
                <w:sz w:val="22"/>
                <w:szCs w:val="22"/>
              </w:rPr>
            </w:pPr>
          </w:p>
          <w:p w14:paraId="2CC6360C" w14:textId="77777777" w:rsidR="00807967" w:rsidRPr="00A577BB" w:rsidRDefault="00807967" w:rsidP="004C1146">
            <w:pPr>
              <w:autoSpaceDE w:val="0"/>
              <w:autoSpaceDN w:val="0"/>
              <w:spacing w:before="0" w:beforeAutospacing="0" w:after="0" w:afterAutospacing="0"/>
              <w:jc w:val="center"/>
              <w:rPr>
                <w:sz w:val="22"/>
                <w:szCs w:val="22"/>
              </w:rPr>
            </w:pPr>
          </w:p>
          <w:p w14:paraId="4B143450" w14:textId="77777777" w:rsidR="00807967" w:rsidRPr="00A577BB" w:rsidRDefault="00807967" w:rsidP="004C1146">
            <w:pPr>
              <w:autoSpaceDE w:val="0"/>
              <w:autoSpaceDN w:val="0"/>
              <w:spacing w:before="0" w:beforeAutospacing="0" w:after="0" w:afterAutospacing="0"/>
              <w:jc w:val="center"/>
              <w:rPr>
                <w:sz w:val="22"/>
                <w:szCs w:val="22"/>
              </w:rPr>
            </w:pPr>
          </w:p>
          <w:p w14:paraId="6127C59D" w14:textId="77777777" w:rsidR="00807967" w:rsidRPr="00A577BB" w:rsidRDefault="00807967" w:rsidP="004C1146">
            <w:pPr>
              <w:autoSpaceDE w:val="0"/>
              <w:autoSpaceDN w:val="0"/>
              <w:spacing w:before="0" w:beforeAutospacing="0" w:after="0" w:afterAutospacing="0"/>
              <w:jc w:val="center"/>
              <w:rPr>
                <w:sz w:val="22"/>
                <w:szCs w:val="22"/>
              </w:rPr>
            </w:pPr>
          </w:p>
          <w:p w14:paraId="4DD50F18" w14:textId="77777777" w:rsidR="00807967" w:rsidRPr="00A577BB" w:rsidRDefault="00807967" w:rsidP="004C1146">
            <w:pPr>
              <w:autoSpaceDE w:val="0"/>
              <w:autoSpaceDN w:val="0"/>
              <w:spacing w:before="0" w:beforeAutospacing="0" w:after="0" w:afterAutospacing="0"/>
              <w:jc w:val="center"/>
              <w:rPr>
                <w:sz w:val="22"/>
                <w:szCs w:val="22"/>
              </w:rPr>
            </w:pPr>
          </w:p>
          <w:p w14:paraId="01B0FD9D" w14:textId="77777777" w:rsidR="00807967" w:rsidRPr="00A577BB" w:rsidRDefault="00807967" w:rsidP="004C1146">
            <w:pPr>
              <w:autoSpaceDE w:val="0"/>
              <w:autoSpaceDN w:val="0"/>
              <w:spacing w:before="0" w:beforeAutospacing="0" w:after="0" w:afterAutospacing="0"/>
              <w:jc w:val="center"/>
              <w:rPr>
                <w:sz w:val="22"/>
                <w:szCs w:val="22"/>
              </w:rPr>
            </w:pPr>
          </w:p>
          <w:p w14:paraId="7DFE271B" w14:textId="77777777" w:rsidR="00807967" w:rsidRPr="00A577BB" w:rsidRDefault="00807967" w:rsidP="004C1146">
            <w:pPr>
              <w:autoSpaceDE w:val="0"/>
              <w:autoSpaceDN w:val="0"/>
              <w:spacing w:before="0" w:beforeAutospacing="0" w:after="0" w:afterAutospacing="0"/>
              <w:jc w:val="center"/>
              <w:rPr>
                <w:sz w:val="22"/>
                <w:szCs w:val="22"/>
              </w:rPr>
            </w:pPr>
          </w:p>
          <w:p w14:paraId="1A2F240F" w14:textId="77777777" w:rsidR="00807967" w:rsidRPr="00A577BB" w:rsidRDefault="00807967" w:rsidP="004C1146">
            <w:pPr>
              <w:autoSpaceDE w:val="0"/>
              <w:autoSpaceDN w:val="0"/>
              <w:spacing w:before="0" w:beforeAutospacing="0" w:after="0" w:afterAutospacing="0"/>
              <w:jc w:val="center"/>
              <w:rPr>
                <w:sz w:val="22"/>
                <w:szCs w:val="22"/>
              </w:rPr>
            </w:pPr>
          </w:p>
          <w:p w14:paraId="1D871790" w14:textId="77777777" w:rsidR="00807967" w:rsidRPr="00A577BB" w:rsidRDefault="00807967" w:rsidP="004C1146">
            <w:pPr>
              <w:autoSpaceDE w:val="0"/>
              <w:autoSpaceDN w:val="0"/>
              <w:spacing w:before="0" w:beforeAutospacing="0" w:after="0" w:afterAutospacing="0"/>
              <w:jc w:val="center"/>
              <w:rPr>
                <w:sz w:val="22"/>
                <w:szCs w:val="22"/>
              </w:rPr>
            </w:pPr>
          </w:p>
          <w:p w14:paraId="629FA70F" w14:textId="77777777" w:rsidR="00807967" w:rsidRPr="00A577BB" w:rsidRDefault="00807967" w:rsidP="004C1146">
            <w:pPr>
              <w:autoSpaceDE w:val="0"/>
              <w:autoSpaceDN w:val="0"/>
              <w:spacing w:before="0" w:beforeAutospacing="0" w:after="0" w:afterAutospacing="0"/>
              <w:jc w:val="center"/>
              <w:rPr>
                <w:sz w:val="22"/>
                <w:szCs w:val="22"/>
              </w:rPr>
            </w:pPr>
          </w:p>
          <w:p w14:paraId="21D8C9AF" w14:textId="77777777" w:rsidR="00807967" w:rsidRPr="00A577BB" w:rsidRDefault="00807967" w:rsidP="004C1146">
            <w:pPr>
              <w:autoSpaceDE w:val="0"/>
              <w:autoSpaceDN w:val="0"/>
              <w:spacing w:before="0" w:beforeAutospacing="0" w:after="0" w:afterAutospacing="0"/>
              <w:jc w:val="center"/>
              <w:rPr>
                <w:sz w:val="22"/>
                <w:szCs w:val="22"/>
              </w:rPr>
            </w:pPr>
          </w:p>
          <w:p w14:paraId="14BE133F" w14:textId="77777777" w:rsidR="00807967" w:rsidRPr="00A577BB" w:rsidRDefault="00807967" w:rsidP="004C1146">
            <w:pPr>
              <w:autoSpaceDE w:val="0"/>
              <w:autoSpaceDN w:val="0"/>
              <w:spacing w:before="0" w:beforeAutospacing="0" w:after="0" w:afterAutospacing="0"/>
              <w:jc w:val="center"/>
              <w:rPr>
                <w:sz w:val="22"/>
                <w:szCs w:val="22"/>
              </w:rPr>
            </w:pPr>
          </w:p>
          <w:p w14:paraId="5AF5151A" w14:textId="77777777" w:rsidR="00807967" w:rsidRPr="00A577BB" w:rsidRDefault="00807967" w:rsidP="004C1146">
            <w:pPr>
              <w:autoSpaceDE w:val="0"/>
              <w:autoSpaceDN w:val="0"/>
              <w:spacing w:before="0" w:beforeAutospacing="0" w:after="0" w:afterAutospacing="0"/>
              <w:jc w:val="center"/>
              <w:rPr>
                <w:sz w:val="22"/>
                <w:szCs w:val="22"/>
              </w:rPr>
            </w:pPr>
          </w:p>
          <w:p w14:paraId="07376FA6" w14:textId="77777777" w:rsidR="00807967" w:rsidRPr="00A577BB" w:rsidRDefault="00807967" w:rsidP="004C1146">
            <w:pPr>
              <w:autoSpaceDE w:val="0"/>
              <w:autoSpaceDN w:val="0"/>
              <w:spacing w:before="0" w:beforeAutospacing="0" w:after="0" w:afterAutospacing="0"/>
              <w:jc w:val="center"/>
              <w:rPr>
                <w:sz w:val="22"/>
                <w:szCs w:val="22"/>
              </w:rPr>
            </w:pPr>
          </w:p>
          <w:p w14:paraId="74C2E7AD" w14:textId="77777777" w:rsidR="00807967" w:rsidRPr="00A577BB" w:rsidRDefault="00807967" w:rsidP="004C1146">
            <w:pPr>
              <w:autoSpaceDE w:val="0"/>
              <w:autoSpaceDN w:val="0"/>
              <w:spacing w:before="0" w:beforeAutospacing="0" w:after="0" w:afterAutospacing="0"/>
              <w:jc w:val="center"/>
              <w:rPr>
                <w:sz w:val="22"/>
                <w:szCs w:val="22"/>
              </w:rPr>
            </w:pPr>
          </w:p>
          <w:p w14:paraId="743ED6C6" w14:textId="77777777" w:rsidR="00807967" w:rsidRPr="00A577BB" w:rsidRDefault="00807967" w:rsidP="004C1146">
            <w:pPr>
              <w:autoSpaceDE w:val="0"/>
              <w:autoSpaceDN w:val="0"/>
              <w:spacing w:before="0" w:beforeAutospacing="0" w:after="0" w:afterAutospacing="0"/>
              <w:jc w:val="center"/>
              <w:rPr>
                <w:sz w:val="22"/>
                <w:szCs w:val="22"/>
              </w:rPr>
            </w:pPr>
          </w:p>
          <w:p w14:paraId="29C25EBF" w14:textId="77777777" w:rsidR="00807967" w:rsidRPr="00A577BB" w:rsidRDefault="00807967" w:rsidP="004C1146">
            <w:pPr>
              <w:autoSpaceDE w:val="0"/>
              <w:autoSpaceDN w:val="0"/>
              <w:spacing w:before="0" w:beforeAutospacing="0" w:after="0" w:afterAutospacing="0"/>
              <w:jc w:val="center"/>
              <w:rPr>
                <w:sz w:val="22"/>
                <w:szCs w:val="22"/>
              </w:rPr>
            </w:pPr>
          </w:p>
          <w:p w14:paraId="20B97FC2" w14:textId="77777777" w:rsidR="00807967" w:rsidRPr="00A577BB" w:rsidRDefault="00807967" w:rsidP="004C1146">
            <w:pPr>
              <w:autoSpaceDE w:val="0"/>
              <w:autoSpaceDN w:val="0"/>
              <w:spacing w:before="0" w:beforeAutospacing="0" w:after="0" w:afterAutospacing="0"/>
              <w:jc w:val="center"/>
              <w:rPr>
                <w:sz w:val="22"/>
                <w:szCs w:val="22"/>
              </w:rPr>
            </w:pPr>
          </w:p>
          <w:p w14:paraId="0766FC10" w14:textId="77777777" w:rsidR="00807967" w:rsidRPr="00A577BB" w:rsidRDefault="00807967" w:rsidP="004C1146">
            <w:pPr>
              <w:autoSpaceDE w:val="0"/>
              <w:autoSpaceDN w:val="0"/>
              <w:spacing w:before="0" w:beforeAutospacing="0" w:after="0" w:afterAutospacing="0"/>
              <w:jc w:val="center"/>
              <w:rPr>
                <w:sz w:val="22"/>
                <w:szCs w:val="22"/>
              </w:rPr>
            </w:pPr>
          </w:p>
          <w:p w14:paraId="14E0A956" w14:textId="77777777" w:rsidR="00807967" w:rsidRPr="00A577BB" w:rsidRDefault="00807967" w:rsidP="004C1146">
            <w:pPr>
              <w:autoSpaceDE w:val="0"/>
              <w:autoSpaceDN w:val="0"/>
              <w:spacing w:before="0" w:beforeAutospacing="0" w:after="0" w:afterAutospacing="0"/>
              <w:jc w:val="center"/>
              <w:rPr>
                <w:sz w:val="22"/>
                <w:szCs w:val="22"/>
              </w:rPr>
            </w:pPr>
          </w:p>
          <w:p w14:paraId="09CD1293" w14:textId="77777777" w:rsidR="00807967" w:rsidRPr="00A577BB" w:rsidRDefault="00807967" w:rsidP="004C1146">
            <w:pPr>
              <w:autoSpaceDE w:val="0"/>
              <w:autoSpaceDN w:val="0"/>
              <w:spacing w:before="0" w:beforeAutospacing="0" w:after="0" w:afterAutospacing="0"/>
              <w:jc w:val="center"/>
              <w:rPr>
                <w:sz w:val="22"/>
                <w:szCs w:val="22"/>
              </w:rPr>
            </w:pPr>
          </w:p>
          <w:p w14:paraId="1B4E4C13" w14:textId="77777777" w:rsidR="00807967" w:rsidRPr="00A577BB" w:rsidRDefault="00807967" w:rsidP="004C1146">
            <w:pPr>
              <w:autoSpaceDE w:val="0"/>
              <w:autoSpaceDN w:val="0"/>
              <w:spacing w:before="0" w:beforeAutospacing="0" w:after="0" w:afterAutospacing="0"/>
              <w:jc w:val="center"/>
              <w:rPr>
                <w:sz w:val="22"/>
                <w:szCs w:val="22"/>
              </w:rPr>
            </w:pPr>
          </w:p>
          <w:p w14:paraId="25C930FF" w14:textId="77777777" w:rsidR="00807967" w:rsidRPr="00A577BB" w:rsidRDefault="00807967" w:rsidP="004C1146">
            <w:pPr>
              <w:autoSpaceDE w:val="0"/>
              <w:autoSpaceDN w:val="0"/>
              <w:spacing w:before="0" w:beforeAutospacing="0" w:after="0" w:afterAutospacing="0"/>
              <w:jc w:val="center"/>
              <w:rPr>
                <w:sz w:val="22"/>
                <w:szCs w:val="22"/>
              </w:rPr>
            </w:pPr>
          </w:p>
          <w:p w14:paraId="3269740A" w14:textId="77777777" w:rsidR="00807967" w:rsidRPr="00A577BB" w:rsidRDefault="00807967" w:rsidP="004C1146">
            <w:pPr>
              <w:autoSpaceDE w:val="0"/>
              <w:autoSpaceDN w:val="0"/>
              <w:spacing w:before="0" w:beforeAutospacing="0" w:after="0" w:afterAutospacing="0"/>
              <w:jc w:val="center"/>
              <w:rPr>
                <w:sz w:val="22"/>
                <w:szCs w:val="22"/>
              </w:rPr>
            </w:pPr>
          </w:p>
          <w:p w14:paraId="12956F77" w14:textId="77777777" w:rsidR="00807967" w:rsidRPr="00A577BB" w:rsidRDefault="00807967" w:rsidP="004C1146">
            <w:pPr>
              <w:autoSpaceDE w:val="0"/>
              <w:autoSpaceDN w:val="0"/>
              <w:spacing w:before="0" w:beforeAutospacing="0" w:after="0" w:afterAutospacing="0"/>
              <w:jc w:val="center"/>
              <w:rPr>
                <w:sz w:val="22"/>
                <w:szCs w:val="22"/>
              </w:rPr>
            </w:pPr>
          </w:p>
          <w:p w14:paraId="09E1D4D1" w14:textId="77777777" w:rsidR="00807967" w:rsidRPr="00A577BB" w:rsidRDefault="00807967" w:rsidP="004C1146">
            <w:pPr>
              <w:autoSpaceDE w:val="0"/>
              <w:autoSpaceDN w:val="0"/>
              <w:spacing w:before="0" w:beforeAutospacing="0" w:after="0" w:afterAutospacing="0"/>
              <w:jc w:val="center"/>
              <w:rPr>
                <w:sz w:val="22"/>
                <w:szCs w:val="22"/>
              </w:rPr>
            </w:pPr>
          </w:p>
          <w:p w14:paraId="37AE0C53" w14:textId="77777777" w:rsidR="00807967" w:rsidRPr="00A577BB" w:rsidRDefault="00807967" w:rsidP="004C1146">
            <w:pPr>
              <w:autoSpaceDE w:val="0"/>
              <w:autoSpaceDN w:val="0"/>
              <w:spacing w:before="0" w:beforeAutospacing="0" w:after="0" w:afterAutospacing="0"/>
              <w:jc w:val="center"/>
              <w:rPr>
                <w:sz w:val="22"/>
                <w:szCs w:val="22"/>
              </w:rPr>
            </w:pPr>
          </w:p>
          <w:p w14:paraId="2B1BA10C" w14:textId="77777777" w:rsidR="00807967" w:rsidRPr="00A577BB" w:rsidRDefault="00807967" w:rsidP="004C1146">
            <w:pPr>
              <w:autoSpaceDE w:val="0"/>
              <w:autoSpaceDN w:val="0"/>
              <w:spacing w:before="0" w:beforeAutospacing="0" w:after="0" w:afterAutospacing="0"/>
              <w:jc w:val="center"/>
              <w:rPr>
                <w:sz w:val="22"/>
                <w:szCs w:val="22"/>
              </w:rPr>
            </w:pPr>
          </w:p>
          <w:p w14:paraId="5DFE1B7B" w14:textId="77777777" w:rsidR="00807967" w:rsidRPr="00A577BB" w:rsidRDefault="00807967" w:rsidP="004C1146">
            <w:pPr>
              <w:autoSpaceDE w:val="0"/>
              <w:autoSpaceDN w:val="0"/>
              <w:spacing w:before="0" w:beforeAutospacing="0" w:after="0" w:afterAutospacing="0"/>
              <w:jc w:val="center"/>
              <w:rPr>
                <w:sz w:val="22"/>
                <w:szCs w:val="22"/>
              </w:rPr>
            </w:pPr>
          </w:p>
          <w:p w14:paraId="78711A84" w14:textId="77777777" w:rsidR="00807967" w:rsidRPr="00A577BB" w:rsidRDefault="00807967" w:rsidP="004C1146">
            <w:pPr>
              <w:autoSpaceDE w:val="0"/>
              <w:autoSpaceDN w:val="0"/>
              <w:spacing w:before="0" w:beforeAutospacing="0" w:after="0" w:afterAutospacing="0"/>
              <w:jc w:val="center"/>
              <w:rPr>
                <w:sz w:val="22"/>
                <w:szCs w:val="22"/>
              </w:rPr>
            </w:pPr>
          </w:p>
          <w:p w14:paraId="26133C2E" w14:textId="77777777" w:rsidR="00807967" w:rsidRPr="00A577BB" w:rsidRDefault="00807967" w:rsidP="004C1146">
            <w:pPr>
              <w:autoSpaceDE w:val="0"/>
              <w:autoSpaceDN w:val="0"/>
              <w:spacing w:before="0" w:beforeAutospacing="0" w:after="0" w:afterAutospacing="0"/>
              <w:jc w:val="center"/>
              <w:rPr>
                <w:sz w:val="22"/>
                <w:szCs w:val="22"/>
              </w:rPr>
            </w:pPr>
          </w:p>
          <w:p w14:paraId="4AF87EDC" w14:textId="77777777" w:rsidR="00807967" w:rsidRPr="00A577BB" w:rsidRDefault="00807967" w:rsidP="004C1146">
            <w:pPr>
              <w:autoSpaceDE w:val="0"/>
              <w:autoSpaceDN w:val="0"/>
              <w:spacing w:before="0" w:beforeAutospacing="0" w:after="0" w:afterAutospacing="0"/>
              <w:jc w:val="center"/>
              <w:rPr>
                <w:sz w:val="22"/>
                <w:szCs w:val="22"/>
              </w:rPr>
            </w:pPr>
          </w:p>
          <w:p w14:paraId="3A27A912" w14:textId="77777777" w:rsidR="00807967" w:rsidRPr="00A577BB" w:rsidRDefault="00807967" w:rsidP="004C1146">
            <w:pPr>
              <w:autoSpaceDE w:val="0"/>
              <w:autoSpaceDN w:val="0"/>
              <w:spacing w:before="0" w:beforeAutospacing="0" w:after="0" w:afterAutospacing="0"/>
              <w:jc w:val="center"/>
              <w:rPr>
                <w:sz w:val="22"/>
                <w:szCs w:val="22"/>
              </w:rPr>
            </w:pPr>
          </w:p>
          <w:p w14:paraId="1E8DE7A4" w14:textId="77777777" w:rsidR="00807967" w:rsidRPr="00A577BB" w:rsidRDefault="00807967" w:rsidP="004C1146">
            <w:pPr>
              <w:autoSpaceDE w:val="0"/>
              <w:autoSpaceDN w:val="0"/>
              <w:spacing w:before="0" w:beforeAutospacing="0" w:after="0" w:afterAutospacing="0"/>
              <w:jc w:val="center"/>
              <w:rPr>
                <w:sz w:val="22"/>
                <w:szCs w:val="22"/>
              </w:rPr>
            </w:pPr>
          </w:p>
          <w:p w14:paraId="44FC38B9" w14:textId="77777777" w:rsidR="00807967" w:rsidRPr="00A577BB" w:rsidRDefault="00807967" w:rsidP="004C1146">
            <w:pPr>
              <w:autoSpaceDE w:val="0"/>
              <w:autoSpaceDN w:val="0"/>
              <w:spacing w:before="0" w:beforeAutospacing="0" w:after="0" w:afterAutospacing="0"/>
              <w:jc w:val="center"/>
              <w:rPr>
                <w:sz w:val="22"/>
                <w:szCs w:val="22"/>
              </w:rPr>
            </w:pPr>
          </w:p>
          <w:p w14:paraId="1B18E940" w14:textId="77777777" w:rsidR="00807967" w:rsidRPr="00A577BB" w:rsidRDefault="00807967" w:rsidP="004C1146">
            <w:pPr>
              <w:autoSpaceDE w:val="0"/>
              <w:autoSpaceDN w:val="0"/>
              <w:spacing w:before="0" w:beforeAutospacing="0" w:after="0" w:afterAutospacing="0"/>
              <w:jc w:val="center"/>
              <w:rPr>
                <w:sz w:val="22"/>
                <w:szCs w:val="22"/>
              </w:rPr>
            </w:pPr>
          </w:p>
          <w:p w14:paraId="25B90023" w14:textId="77777777" w:rsidR="00807967" w:rsidRPr="00A577BB" w:rsidRDefault="00807967" w:rsidP="004C1146">
            <w:pPr>
              <w:autoSpaceDE w:val="0"/>
              <w:autoSpaceDN w:val="0"/>
              <w:spacing w:before="0" w:beforeAutospacing="0" w:after="0" w:afterAutospacing="0"/>
              <w:jc w:val="center"/>
              <w:rPr>
                <w:sz w:val="22"/>
                <w:szCs w:val="22"/>
              </w:rPr>
            </w:pPr>
          </w:p>
          <w:p w14:paraId="454707EB" w14:textId="77777777" w:rsidR="00807967" w:rsidRPr="00A577BB" w:rsidRDefault="00807967" w:rsidP="004C1146">
            <w:pPr>
              <w:autoSpaceDE w:val="0"/>
              <w:autoSpaceDN w:val="0"/>
              <w:spacing w:before="0" w:beforeAutospacing="0" w:after="0" w:afterAutospacing="0"/>
              <w:jc w:val="center"/>
              <w:rPr>
                <w:sz w:val="22"/>
                <w:szCs w:val="22"/>
              </w:rPr>
            </w:pPr>
          </w:p>
          <w:p w14:paraId="5107ADF8" w14:textId="77777777" w:rsidR="00807967" w:rsidRPr="00A577BB" w:rsidRDefault="00807967" w:rsidP="004C1146">
            <w:pPr>
              <w:autoSpaceDE w:val="0"/>
              <w:autoSpaceDN w:val="0"/>
              <w:spacing w:before="0" w:beforeAutospacing="0" w:after="0" w:afterAutospacing="0"/>
              <w:jc w:val="center"/>
              <w:rPr>
                <w:sz w:val="22"/>
                <w:szCs w:val="22"/>
              </w:rPr>
            </w:pPr>
          </w:p>
          <w:p w14:paraId="2EA9D6A4" w14:textId="77777777" w:rsidR="00807967" w:rsidRPr="00A577BB" w:rsidRDefault="00807967" w:rsidP="004C1146">
            <w:pPr>
              <w:autoSpaceDE w:val="0"/>
              <w:autoSpaceDN w:val="0"/>
              <w:spacing w:before="0" w:beforeAutospacing="0" w:after="0" w:afterAutospacing="0"/>
              <w:jc w:val="center"/>
              <w:rPr>
                <w:sz w:val="22"/>
                <w:szCs w:val="22"/>
              </w:rPr>
            </w:pPr>
          </w:p>
          <w:p w14:paraId="449C195C" w14:textId="77777777" w:rsidR="00807967" w:rsidRPr="00A577BB" w:rsidRDefault="00807967" w:rsidP="004C1146">
            <w:pPr>
              <w:autoSpaceDE w:val="0"/>
              <w:autoSpaceDN w:val="0"/>
              <w:spacing w:before="0" w:beforeAutospacing="0" w:after="0" w:afterAutospacing="0"/>
              <w:jc w:val="center"/>
              <w:rPr>
                <w:sz w:val="22"/>
                <w:szCs w:val="22"/>
              </w:rPr>
            </w:pPr>
          </w:p>
          <w:p w14:paraId="3385B8B6" w14:textId="77777777" w:rsidR="00807967" w:rsidRPr="00A577BB" w:rsidRDefault="00807967" w:rsidP="004C1146">
            <w:pPr>
              <w:autoSpaceDE w:val="0"/>
              <w:autoSpaceDN w:val="0"/>
              <w:spacing w:before="0" w:beforeAutospacing="0" w:after="0" w:afterAutospacing="0"/>
              <w:jc w:val="center"/>
              <w:rPr>
                <w:sz w:val="22"/>
                <w:szCs w:val="22"/>
              </w:rPr>
            </w:pPr>
          </w:p>
          <w:p w14:paraId="2C0BF33D" w14:textId="77777777" w:rsidR="00807967" w:rsidRPr="00A577BB" w:rsidRDefault="00807967" w:rsidP="004C1146">
            <w:pPr>
              <w:autoSpaceDE w:val="0"/>
              <w:autoSpaceDN w:val="0"/>
              <w:spacing w:before="0" w:beforeAutospacing="0" w:after="0" w:afterAutospacing="0"/>
              <w:jc w:val="center"/>
              <w:rPr>
                <w:sz w:val="22"/>
                <w:szCs w:val="22"/>
              </w:rPr>
            </w:pPr>
          </w:p>
          <w:p w14:paraId="617F2BD2" w14:textId="77777777" w:rsidR="00807967" w:rsidRPr="00A577BB" w:rsidRDefault="00807967" w:rsidP="004C1146">
            <w:pPr>
              <w:autoSpaceDE w:val="0"/>
              <w:autoSpaceDN w:val="0"/>
              <w:spacing w:before="0" w:beforeAutospacing="0" w:after="0" w:afterAutospacing="0"/>
              <w:jc w:val="center"/>
              <w:rPr>
                <w:sz w:val="22"/>
                <w:szCs w:val="22"/>
              </w:rPr>
            </w:pPr>
          </w:p>
          <w:p w14:paraId="66C10E20" w14:textId="77777777" w:rsidR="00807967" w:rsidRPr="00A577BB" w:rsidRDefault="00807967" w:rsidP="004C1146">
            <w:pPr>
              <w:autoSpaceDE w:val="0"/>
              <w:autoSpaceDN w:val="0"/>
              <w:spacing w:before="0" w:beforeAutospacing="0" w:after="0" w:afterAutospacing="0"/>
              <w:jc w:val="center"/>
              <w:rPr>
                <w:sz w:val="22"/>
                <w:szCs w:val="22"/>
              </w:rPr>
            </w:pPr>
          </w:p>
          <w:p w14:paraId="1747BE9D" w14:textId="77777777" w:rsidR="00807967" w:rsidRPr="00A577BB" w:rsidRDefault="00807967" w:rsidP="004C1146">
            <w:pPr>
              <w:autoSpaceDE w:val="0"/>
              <w:autoSpaceDN w:val="0"/>
              <w:spacing w:before="0" w:beforeAutospacing="0" w:after="0" w:afterAutospacing="0"/>
              <w:jc w:val="center"/>
              <w:rPr>
                <w:sz w:val="22"/>
                <w:szCs w:val="22"/>
              </w:rPr>
            </w:pPr>
          </w:p>
          <w:p w14:paraId="36685079" w14:textId="77777777" w:rsidR="00807967" w:rsidRPr="00A577BB" w:rsidRDefault="00807967" w:rsidP="004C1146">
            <w:pPr>
              <w:autoSpaceDE w:val="0"/>
              <w:autoSpaceDN w:val="0"/>
              <w:spacing w:before="0" w:beforeAutospacing="0" w:after="0" w:afterAutospacing="0"/>
              <w:jc w:val="center"/>
              <w:rPr>
                <w:sz w:val="22"/>
                <w:szCs w:val="22"/>
              </w:rPr>
            </w:pPr>
          </w:p>
          <w:p w14:paraId="5AE3F7B7" w14:textId="77777777" w:rsidR="00807967" w:rsidRPr="00A577BB" w:rsidRDefault="00807967" w:rsidP="004C1146">
            <w:pPr>
              <w:autoSpaceDE w:val="0"/>
              <w:autoSpaceDN w:val="0"/>
              <w:spacing w:before="0" w:beforeAutospacing="0" w:after="0" w:afterAutospacing="0"/>
              <w:jc w:val="center"/>
              <w:rPr>
                <w:sz w:val="22"/>
                <w:szCs w:val="22"/>
              </w:rPr>
            </w:pPr>
          </w:p>
          <w:p w14:paraId="76A30570" w14:textId="77777777" w:rsidR="00807967" w:rsidRPr="00A577BB" w:rsidRDefault="00807967" w:rsidP="004C1146">
            <w:pPr>
              <w:autoSpaceDE w:val="0"/>
              <w:autoSpaceDN w:val="0"/>
              <w:spacing w:before="0" w:beforeAutospacing="0" w:after="0" w:afterAutospacing="0"/>
              <w:jc w:val="center"/>
              <w:rPr>
                <w:sz w:val="22"/>
                <w:szCs w:val="22"/>
              </w:rPr>
            </w:pPr>
          </w:p>
          <w:p w14:paraId="67149159" w14:textId="77777777" w:rsidR="00807967" w:rsidRPr="00A577BB" w:rsidRDefault="00807967" w:rsidP="004C1146">
            <w:pPr>
              <w:autoSpaceDE w:val="0"/>
              <w:autoSpaceDN w:val="0"/>
              <w:spacing w:before="0" w:beforeAutospacing="0" w:after="0" w:afterAutospacing="0"/>
              <w:jc w:val="center"/>
              <w:rPr>
                <w:sz w:val="22"/>
                <w:szCs w:val="22"/>
              </w:rPr>
            </w:pPr>
          </w:p>
          <w:p w14:paraId="1B18E052" w14:textId="77777777" w:rsidR="00807967" w:rsidRPr="00A577BB" w:rsidRDefault="00807967" w:rsidP="004C1146">
            <w:pPr>
              <w:autoSpaceDE w:val="0"/>
              <w:autoSpaceDN w:val="0"/>
              <w:spacing w:before="0" w:beforeAutospacing="0" w:after="0" w:afterAutospacing="0"/>
              <w:jc w:val="center"/>
              <w:rPr>
                <w:sz w:val="22"/>
                <w:szCs w:val="22"/>
              </w:rPr>
            </w:pPr>
          </w:p>
          <w:p w14:paraId="24626D3A" w14:textId="77777777" w:rsidR="00807967" w:rsidRPr="00A577BB" w:rsidRDefault="00807967" w:rsidP="004C1146">
            <w:pPr>
              <w:autoSpaceDE w:val="0"/>
              <w:autoSpaceDN w:val="0"/>
              <w:spacing w:before="0" w:beforeAutospacing="0" w:after="0" w:afterAutospacing="0"/>
              <w:jc w:val="center"/>
              <w:rPr>
                <w:sz w:val="22"/>
                <w:szCs w:val="22"/>
              </w:rPr>
            </w:pPr>
          </w:p>
          <w:p w14:paraId="6F050FD3" w14:textId="77777777" w:rsidR="00807967" w:rsidRPr="00A577BB" w:rsidRDefault="00807967" w:rsidP="004C1146">
            <w:pPr>
              <w:autoSpaceDE w:val="0"/>
              <w:autoSpaceDN w:val="0"/>
              <w:spacing w:before="0" w:beforeAutospacing="0" w:after="0" w:afterAutospacing="0"/>
              <w:jc w:val="center"/>
              <w:rPr>
                <w:sz w:val="22"/>
                <w:szCs w:val="22"/>
              </w:rPr>
            </w:pPr>
          </w:p>
          <w:p w14:paraId="303D15FA" w14:textId="77777777" w:rsidR="00807967" w:rsidRPr="00A577BB" w:rsidRDefault="00807967" w:rsidP="004C1146">
            <w:pPr>
              <w:autoSpaceDE w:val="0"/>
              <w:autoSpaceDN w:val="0"/>
              <w:spacing w:before="0" w:beforeAutospacing="0" w:after="0" w:afterAutospacing="0"/>
              <w:jc w:val="center"/>
              <w:rPr>
                <w:sz w:val="22"/>
                <w:szCs w:val="22"/>
              </w:rPr>
            </w:pPr>
          </w:p>
          <w:p w14:paraId="3280E945" w14:textId="77777777" w:rsidR="00807967" w:rsidRPr="00A577BB" w:rsidRDefault="00807967" w:rsidP="004C1146">
            <w:pPr>
              <w:autoSpaceDE w:val="0"/>
              <w:autoSpaceDN w:val="0"/>
              <w:spacing w:before="0" w:beforeAutospacing="0" w:after="0" w:afterAutospacing="0"/>
              <w:jc w:val="center"/>
              <w:rPr>
                <w:sz w:val="22"/>
                <w:szCs w:val="22"/>
              </w:rPr>
            </w:pPr>
          </w:p>
          <w:p w14:paraId="1681C08E" w14:textId="77777777" w:rsidR="00807967" w:rsidRPr="00A577BB" w:rsidRDefault="00807967" w:rsidP="004C1146">
            <w:pPr>
              <w:autoSpaceDE w:val="0"/>
              <w:autoSpaceDN w:val="0"/>
              <w:spacing w:before="0" w:beforeAutospacing="0" w:after="0" w:afterAutospacing="0"/>
              <w:jc w:val="center"/>
              <w:rPr>
                <w:sz w:val="22"/>
                <w:szCs w:val="22"/>
              </w:rPr>
            </w:pPr>
          </w:p>
          <w:p w14:paraId="0AC4BBD1" w14:textId="77777777" w:rsidR="00807967" w:rsidRPr="00A577BB" w:rsidRDefault="00807967" w:rsidP="004C1146">
            <w:pPr>
              <w:autoSpaceDE w:val="0"/>
              <w:autoSpaceDN w:val="0"/>
              <w:spacing w:before="0" w:beforeAutospacing="0" w:after="0" w:afterAutospacing="0"/>
              <w:jc w:val="center"/>
              <w:rPr>
                <w:sz w:val="22"/>
                <w:szCs w:val="22"/>
              </w:rPr>
            </w:pPr>
          </w:p>
          <w:p w14:paraId="3865E531" w14:textId="77777777" w:rsidR="00807967" w:rsidRPr="00A577BB" w:rsidRDefault="00807967" w:rsidP="004C1146">
            <w:pPr>
              <w:autoSpaceDE w:val="0"/>
              <w:autoSpaceDN w:val="0"/>
              <w:spacing w:before="0" w:beforeAutospacing="0" w:after="0" w:afterAutospacing="0"/>
              <w:jc w:val="center"/>
              <w:rPr>
                <w:sz w:val="22"/>
                <w:szCs w:val="22"/>
              </w:rPr>
            </w:pPr>
          </w:p>
          <w:p w14:paraId="38165F58" w14:textId="77777777" w:rsidR="00807967" w:rsidRPr="00A577BB" w:rsidRDefault="00807967" w:rsidP="004C1146">
            <w:pPr>
              <w:autoSpaceDE w:val="0"/>
              <w:autoSpaceDN w:val="0"/>
              <w:spacing w:before="0" w:beforeAutospacing="0" w:after="0" w:afterAutospacing="0"/>
              <w:jc w:val="center"/>
              <w:rPr>
                <w:sz w:val="22"/>
                <w:szCs w:val="22"/>
              </w:rPr>
            </w:pPr>
          </w:p>
          <w:p w14:paraId="4D5484F1" w14:textId="77777777" w:rsidR="00807967" w:rsidRPr="00A577BB" w:rsidRDefault="00807967" w:rsidP="004C1146">
            <w:pPr>
              <w:autoSpaceDE w:val="0"/>
              <w:autoSpaceDN w:val="0"/>
              <w:spacing w:before="0" w:beforeAutospacing="0" w:after="0" w:afterAutospacing="0"/>
              <w:jc w:val="center"/>
              <w:rPr>
                <w:sz w:val="22"/>
                <w:szCs w:val="22"/>
              </w:rPr>
            </w:pPr>
          </w:p>
          <w:p w14:paraId="3E7CE073" w14:textId="77777777" w:rsidR="00807967" w:rsidRPr="00A577BB" w:rsidRDefault="00807967" w:rsidP="004C1146">
            <w:pPr>
              <w:autoSpaceDE w:val="0"/>
              <w:autoSpaceDN w:val="0"/>
              <w:spacing w:before="0" w:beforeAutospacing="0" w:after="0" w:afterAutospacing="0"/>
              <w:jc w:val="center"/>
              <w:rPr>
                <w:sz w:val="22"/>
                <w:szCs w:val="22"/>
              </w:rPr>
            </w:pPr>
          </w:p>
          <w:p w14:paraId="57BB7FE1" w14:textId="77777777" w:rsidR="00807967" w:rsidRPr="00A577BB" w:rsidRDefault="00807967" w:rsidP="004C1146">
            <w:pPr>
              <w:autoSpaceDE w:val="0"/>
              <w:autoSpaceDN w:val="0"/>
              <w:spacing w:before="0" w:beforeAutospacing="0" w:after="0" w:afterAutospacing="0"/>
              <w:jc w:val="center"/>
              <w:rPr>
                <w:sz w:val="22"/>
                <w:szCs w:val="22"/>
              </w:rPr>
            </w:pPr>
          </w:p>
          <w:p w14:paraId="4F25CE5A" w14:textId="77777777" w:rsidR="00807967" w:rsidRPr="00A577BB" w:rsidRDefault="00807967" w:rsidP="004C1146">
            <w:pPr>
              <w:autoSpaceDE w:val="0"/>
              <w:autoSpaceDN w:val="0"/>
              <w:spacing w:before="0" w:beforeAutospacing="0" w:after="0" w:afterAutospacing="0"/>
              <w:jc w:val="center"/>
              <w:rPr>
                <w:sz w:val="22"/>
                <w:szCs w:val="22"/>
              </w:rPr>
            </w:pPr>
          </w:p>
          <w:p w14:paraId="786A36F2" w14:textId="77777777" w:rsidR="00807967" w:rsidRPr="00A577BB" w:rsidRDefault="00807967" w:rsidP="004C1146">
            <w:pPr>
              <w:autoSpaceDE w:val="0"/>
              <w:autoSpaceDN w:val="0"/>
              <w:spacing w:before="0" w:beforeAutospacing="0" w:after="0" w:afterAutospacing="0"/>
              <w:jc w:val="center"/>
              <w:rPr>
                <w:sz w:val="22"/>
                <w:szCs w:val="22"/>
              </w:rPr>
            </w:pPr>
          </w:p>
          <w:p w14:paraId="1DCAE378" w14:textId="77777777" w:rsidR="00807967" w:rsidRPr="00A577BB" w:rsidRDefault="00807967" w:rsidP="004C1146">
            <w:pPr>
              <w:autoSpaceDE w:val="0"/>
              <w:autoSpaceDN w:val="0"/>
              <w:spacing w:before="0" w:beforeAutospacing="0" w:after="0" w:afterAutospacing="0"/>
              <w:jc w:val="center"/>
              <w:rPr>
                <w:sz w:val="22"/>
                <w:szCs w:val="22"/>
              </w:rPr>
            </w:pPr>
          </w:p>
          <w:p w14:paraId="0B852852" w14:textId="77777777" w:rsidR="00807967" w:rsidRPr="00A577BB" w:rsidRDefault="00807967" w:rsidP="004C1146">
            <w:pPr>
              <w:autoSpaceDE w:val="0"/>
              <w:autoSpaceDN w:val="0"/>
              <w:spacing w:before="0" w:beforeAutospacing="0" w:after="0" w:afterAutospacing="0"/>
              <w:jc w:val="center"/>
              <w:rPr>
                <w:sz w:val="22"/>
                <w:szCs w:val="22"/>
              </w:rPr>
            </w:pPr>
          </w:p>
          <w:p w14:paraId="0E688E56" w14:textId="77777777" w:rsidR="00807967" w:rsidRPr="00A577BB" w:rsidRDefault="00807967" w:rsidP="004C1146">
            <w:pPr>
              <w:autoSpaceDE w:val="0"/>
              <w:autoSpaceDN w:val="0"/>
              <w:spacing w:before="0" w:beforeAutospacing="0" w:after="0" w:afterAutospacing="0"/>
              <w:jc w:val="center"/>
              <w:rPr>
                <w:sz w:val="22"/>
                <w:szCs w:val="22"/>
              </w:rPr>
            </w:pPr>
          </w:p>
          <w:p w14:paraId="5C2923BA" w14:textId="77777777" w:rsidR="00807967" w:rsidRPr="00A577BB" w:rsidRDefault="00807967" w:rsidP="004C1146">
            <w:pPr>
              <w:autoSpaceDE w:val="0"/>
              <w:autoSpaceDN w:val="0"/>
              <w:spacing w:before="0" w:beforeAutospacing="0" w:after="0" w:afterAutospacing="0"/>
              <w:jc w:val="center"/>
              <w:rPr>
                <w:sz w:val="22"/>
                <w:szCs w:val="22"/>
              </w:rPr>
            </w:pPr>
          </w:p>
          <w:p w14:paraId="314C7009" w14:textId="77777777" w:rsidR="00807967" w:rsidRPr="00A577BB" w:rsidRDefault="00807967" w:rsidP="004C1146">
            <w:pPr>
              <w:autoSpaceDE w:val="0"/>
              <w:autoSpaceDN w:val="0"/>
              <w:spacing w:before="0" w:beforeAutospacing="0" w:after="0" w:afterAutospacing="0"/>
              <w:jc w:val="center"/>
              <w:rPr>
                <w:sz w:val="22"/>
                <w:szCs w:val="22"/>
              </w:rPr>
            </w:pPr>
          </w:p>
          <w:p w14:paraId="5C72DE76" w14:textId="77777777" w:rsidR="00807967" w:rsidRPr="00A577BB" w:rsidRDefault="00807967" w:rsidP="004C1146">
            <w:pPr>
              <w:autoSpaceDE w:val="0"/>
              <w:autoSpaceDN w:val="0"/>
              <w:spacing w:before="0" w:beforeAutospacing="0" w:after="0" w:afterAutospacing="0"/>
              <w:jc w:val="center"/>
              <w:rPr>
                <w:sz w:val="22"/>
                <w:szCs w:val="22"/>
              </w:rPr>
            </w:pPr>
          </w:p>
          <w:p w14:paraId="3DCD42DD" w14:textId="77777777" w:rsidR="00807967" w:rsidRPr="00A577BB" w:rsidRDefault="00807967" w:rsidP="004C1146">
            <w:pPr>
              <w:autoSpaceDE w:val="0"/>
              <w:autoSpaceDN w:val="0"/>
              <w:spacing w:before="0" w:beforeAutospacing="0" w:after="0" w:afterAutospacing="0"/>
              <w:jc w:val="center"/>
              <w:rPr>
                <w:sz w:val="22"/>
                <w:szCs w:val="22"/>
              </w:rPr>
            </w:pPr>
          </w:p>
          <w:p w14:paraId="068AE4A4" w14:textId="77777777" w:rsidR="00807967" w:rsidRPr="00A577BB" w:rsidRDefault="00807967" w:rsidP="004C1146">
            <w:pPr>
              <w:autoSpaceDE w:val="0"/>
              <w:autoSpaceDN w:val="0"/>
              <w:spacing w:before="0" w:beforeAutospacing="0" w:after="0" w:afterAutospacing="0"/>
              <w:jc w:val="center"/>
              <w:rPr>
                <w:sz w:val="22"/>
                <w:szCs w:val="22"/>
              </w:rPr>
            </w:pPr>
          </w:p>
          <w:p w14:paraId="19721E94" w14:textId="77777777" w:rsidR="00807967" w:rsidRPr="00A577BB" w:rsidRDefault="00807967" w:rsidP="004C1146">
            <w:pPr>
              <w:autoSpaceDE w:val="0"/>
              <w:autoSpaceDN w:val="0"/>
              <w:spacing w:before="0" w:beforeAutospacing="0" w:after="0" w:afterAutospacing="0"/>
              <w:jc w:val="center"/>
              <w:rPr>
                <w:sz w:val="22"/>
                <w:szCs w:val="22"/>
              </w:rPr>
            </w:pPr>
          </w:p>
          <w:p w14:paraId="4A0BD3AE" w14:textId="77777777" w:rsidR="00807967" w:rsidRPr="00A577BB" w:rsidRDefault="00807967" w:rsidP="004C1146">
            <w:pPr>
              <w:autoSpaceDE w:val="0"/>
              <w:autoSpaceDN w:val="0"/>
              <w:spacing w:before="0" w:beforeAutospacing="0" w:after="0" w:afterAutospacing="0"/>
              <w:jc w:val="center"/>
              <w:rPr>
                <w:sz w:val="22"/>
                <w:szCs w:val="22"/>
              </w:rPr>
            </w:pPr>
          </w:p>
          <w:p w14:paraId="42C491BA" w14:textId="77777777" w:rsidR="00807967" w:rsidRPr="00A577BB" w:rsidRDefault="00807967" w:rsidP="004C1146">
            <w:pPr>
              <w:autoSpaceDE w:val="0"/>
              <w:autoSpaceDN w:val="0"/>
              <w:spacing w:before="0" w:beforeAutospacing="0" w:after="0" w:afterAutospacing="0"/>
              <w:jc w:val="center"/>
              <w:rPr>
                <w:sz w:val="22"/>
                <w:szCs w:val="22"/>
              </w:rPr>
            </w:pPr>
          </w:p>
          <w:p w14:paraId="0A176C68" w14:textId="77777777" w:rsidR="00807967" w:rsidRPr="00A577BB" w:rsidRDefault="00807967" w:rsidP="004C1146">
            <w:pPr>
              <w:autoSpaceDE w:val="0"/>
              <w:autoSpaceDN w:val="0"/>
              <w:spacing w:before="0" w:beforeAutospacing="0" w:after="0" w:afterAutospacing="0"/>
              <w:jc w:val="center"/>
              <w:rPr>
                <w:sz w:val="22"/>
                <w:szCs w:val="22"/>
              </w:rPr>
            </w:pPr>
          </w:p>
          <w:p w14:paraId="3FA69178" w14:textId="77777777" w:rsidR="00807967" w:rsidRPr="00A577BB" w:rsidRDefault="00807967" w:rsidP="004C1146">
            <w:pPr>
              <w:autoSpaceDE w:val="0"/>
              <w:autoSpaceDN w:val="0"/>
              <w:spacing w:before="0" w:beforeAutospacing="0" w:after="0" w:afterAutospacing="0"/>
              <w:jc w:val="center"/>
              <w:rPr>
                <w:sz w:val="22"/>
                <w:szCs w:val="22"/>
              </w:rPr>
            </w:pPr>
          </w:p>
          <w:p w14:paraId="74279191" w14:textId="77777777" w:rsidR="00807967" w:rsidRPr="00A577BB" w:rsidRDefault="00807967" w:rsidP="004C1146">
            <w:pPr>
              <w:autoSpaceDE w:val="0"/>
              <w:autoSpaceDN w:val="0"/>
              <w:spacing w:before="0" w:beforeAutospacing="0" w:after="0" w:afterAutospacing="0"/>
              <w:jc w:val="center"/>
              <w:rPr>
                <w:sz w:val="22"/>
                <w:szCs w:val="22"/>
              </w:rPr>
            </w:pPr>
          </w:p>
          <w:p w14:paraId="2D0853E0" w14:textId="77777777" w:rsidR="00807967" w:rsidRPr="00A577BB" w:rsidRDefault="00807967" w:rsidP="004C1146">
            <w:pPr>
              <w:autoSpaceDE w:val="0"/>
              <w:autoSpaceDN w:val="0"/>
              <w:spacing w:before="0" w:beforeAutospacing="0" w:after="0" w:afterAutospacing="0"/>
              <w:jc w:val="center"/>
              <w:rPr>
                <w:sz w:val="22"/>
                <w:szCs w:val="22"/>
              </w:rPr>
            </w:pPr>
          </w:p>
          <w:p w14:paraId="338676F1" w14:textId="77777777" w:rsidR="00807967" w:rsidRPr="00A577BB" w:rsidRDefault="00807967" w:rsidP="004C1146">
            <w:pPr>
              <w:autoSpaceDE w:val="0"/>
              <w:autoSpaceDN w:val="0"/>
              <w:spacing w:before="0" w:beforeAutospacing="0" w:after="0" w:afterAutospacing="0"/>
              <w:jc w:val="center"/>
              <w:rPr>
                <w:sz w:val="22"/>
                <w:szCs w:val="22"/>
              </w:rPr>
            </w:pPr>
          </w:p>
          <w:p w14:paraId="488DC8BA" w14:textId="77777777" w:rsidR="00807967" w:rsidRPr="00A577BB" w:rsidRDefault="00807967" w:rsidP="004C1146">
            <w:pPr>
              <w:autoSpaceDE w:val="0"/>
              <w:autoSpaceDN w:val="0"/>
              <w:spacing w:before="0" w:beforeAutospacing="0" w:after="0" w:afterAutospacing="0"/>
              <w:jc w:val="center"/>
              <w:rPr>
                <w:sz w:val="22"/>
                <w:szCs w:val="22"/>
              </w:rPr>
            </w:pPr>
          </w:p>
          <w:p w14:paraId="025A64DC" w14:textId="77777777" w:rsidR="00807967" w:rsidRPr="00A577BB" w:rsidRDefault="00807967" w:rsidP="004C1146">
            <w:pPr>
              <w:autoSpaceDE w:val="0"/>
              <w:autoSpaceDN w:val="0"/>
              <w:spacing w:before="0" w:beforeAutospacing="0" w:after="0" w:afterAutospacing="0"/>
              <w:jc w:val="center"/>
              <w:rPr>
                <w:sz w:val="22"/>
                <w:szCs w:val="22"/>
              </w:rPr>
            </w:pPr>
          </w:p>
          <w:p w14:paraId="60DC04DE" w14:textId="77777777" w:rsidR="00807967" w:rsidRPr="00A577BB" w:rsidRDefault="00807967" w:rsidP="004C1146">
            <w:pPr>
              <w:autoSpaceDE w:val="0"/>
              <w:autoSpaceDN w:val="0"/>
              <w:spacing w:before="0" w:beforeAutospacing="0" w:after="0" w:afterAutospacing="0"/>
              <w:jc w:val="center"/>
              <w:rPr>
                <w:sz w:val="22"/>
                <w:szCs w:val="22"/>
              </w:rPr>
            </w:pPr>
          </w:p>
          <w:p w14:paraId="73B39449" w14:textId="77777777" w:rsidR="00807967" w:rsidRPr="00A577BB" w:rsidRDefault="00807967" w:rsidP="004C1146">
            <w:pPr>
              <w:autoSpaceDE w:val="0"/>
              <w:autoSpaceDN w:val="0"/>
              <w:spacing w:before="0" w:beforeAutospacing="0" w:after="0" w:afterAutospacing="0"/>
              <w:jc w:val="center"/>
              <w:rPr>
                <w:sz w:val="22"/>
                <w:szCs w:val="22"/>
              </w:rPr>
            </w:pPr>
          </w:p>
          <w:p w14:paraId="4B4CAAFB" w14:textId="77777777" w:rsidR="00807967" w:rsidRPr="00A577BB" w:rsidRDefault="00807967" w:rsidP="004C1146">
            <w:pPr>
              <w:autoSpaceDE w:val="0"/>
              <w:autoSpaceDN w:val="0"/>
              <w:spacing w:before="0" w:beforeAutospacing="0" w:after="0" w:afterAutospacing="0"/>
              <w:jc w:val="center"/>
              <w:rPr>
                <w:sz w:val="22"/>
                <w:szCs w:val="22"/>
              </w:rPr>
            </w:pPr>
          </w:p>
          <w:p w14:paraId="57483FC4" w14:textId="77777777" w:rsidR="00807967" w:rsidRPr="00A577BB" w:rsidRDefault="00807967" w:rsidP="004C1146">
            <w:pPr>
              <w:autoSpaceDE w:val="0"/>
              <w:autoSpaceDN w:val="0"/>
              <w:spacing w:before="0" w:beforeAutospacing="0" w:after="0" w:afterAutospacing="0"/>
              <w:jc w:val="center"/>
              <w:rPr>
                <w:sz w:val="22"/>
                <w:szCs w:val="22"/>
              </w:rPr>
            </w:pPr>
          </w:p>
          <w:p w14:paraId="09C32137" w14:textId="77777777" w:rsidR="00807967" w:rsidRPr="00A577BB" w:rsidRDefault="00807967" w:rsidP="004C1146">
            <w:pPr>
              <w:autoSpaceDE w:val="0"/>
              <w:autoSpaceDN w:val="0"/>
              <w:spacing w:before="0" w:beforeAutospacing="0" w:after="0" w:afterAutospacing="0"/>
              <w:jc w:val="center"/>
              <w:rPr>
                <w:sz w:val="22"/>
                <w:szCs w:val="22"/>
              </w:rPr>
            </w:pPr>
          </w:p>
          <w:p w14:paraId="1DDDFABF" w14:textId="77777777" w:rsidR="00807967" w:rsidRPr="00A577BB" w:rsidRDefault="00807967" w:rsidP="004C1146">
            <w:pPr>
              <w:autoSpaceDE w:val="0"/>
              <w:autoSpaceDN w:val="0"/>
              <w:spacing w:before="0" w:beforeAutospacing="0" w:after="0" w:afterAutospacing="0"/>
              <w:jc w:val="center"/>
              <w:rPr>
                <w:sz w:val="22"/>
                <w:szCs w:val="22"/>
              </w:rPr>
            </w:pPr>
          </w:p>
          <w:p w14:paraId="67E93AF7" w14:textId="77777777" w:rsidR="00807967" w:rsidRPr="00A577BB" w:rsidRDefault="00807967" w:rsidP="004C1146">
            <w:pPr>
              <w:autoSpaceDE w:val="0"/>
              <w:autoSpaceDN w:val="0"/>
              <w:spacing w:before="0" w:beforeAutospacing="0" w:after="0" w:afterAutospacing="0"/>
              <w:jc w:val="center"/>
              <w:rPr>
                <w:sz w:val="22"/>
                <w:szCs w:val="22"/>
              </w:rPr>
            </w:pPr>
          </w:p>
          <w:p w14:paraId="7987FDCD" w14:textId="77777777" w:rsidR="00807967" w:rsidRPr="00A577BB" w:rsidRDefault="00807967" w:rsidP="004C1146">
            <w:pPr>
              <w:autoSpaceDE w:val="0"/>
              <w:autoSpaceDN w:val="0"/>
              <w:spacing w:before="0" w:beforeAutospacing="0" w:after="0" w:afterAutospacing="0"/>
              <w:jc w:val="center"/>
              <w:rPr>
                <w:sz w:val="22"/>
                <w:szCs w:val="22"/>
              </w:rPr>
            </w:pPr>
          </w:p>
          <w:p w14:paraId="7120AD23" w14:textId="77777777" w:rsidR="00807967" w:rsidRPr="00A577BB" w:rsidRDefault="00807967" w:rsidP="004C1146">
            <w:pPr>
              <w:autoSpaceDE w:val="0"/>
              <w:autoSpaceDN w:val="0"/>
              <w:spacing w:before="0" w:beforeAutospacing="0" w:after="0" w:afterAutospacing="0"/>
              <w:jc w:val="center"/>
              <w:rPr>
                <w:sz w:val="22"/>
                <w:szCs w:val="22"/>
              </w:rPr>
            </w:pPr>
          </w:p>
          <w:p w14:paraId="0D9F07BC" w14:textId="77777777" w:rsidR="00807967" w:rsidRPr="00A577BB" w:rsidRDefault="00807967" w:rsidP="004C1146">
            <w:pPr>
              <w:autoSpaceDE w:val="0"/>
              <w:autoSpaceDN w:val="0"/>
              <w:spacing w:before="0" w:beforeAutospacing="0" w:after="0" w:afterAutospacing="0"/>
              <w:jc w:val="center"/>
              <w:rPr>
                <w:sz w:val="22"/>
                <w:szCs w:val="22"/>
              </w:rPr>
            </w:pPr>
          </w:p>
          <w:p w14:paraId="28F8800E" w14:textId="77777777" w:rsidR="00807967" w:rsidRPr="00A577BB" w:rsidRDefault="00807967" w:rsidP="004C1146">
            <w:pPr>
              <w:autoSpaceDE w:val="0"/>
              <w:autoSpaceDN w:val="0"/>
              <w:spacing w:before="0" w:beforeAutospacing="0" w:after="0" w:afterAutospacing="0"/>
              <w:jc w:val="center"/>
              <w:rPr>
                <w:sz w:val="22"/>
                <w:szCs w:val="22"/>
              </w:rPr>
            </w:pPr>
          </w:p>
          <w:p w14:paraId="60555ADF" w14:textId="77777777" w:rsidR="00807967" w:rsidRPr="00A577BB" w:rsidRDefault="00807967" w:rsidP="004C1146">
            <w:pPr>
              <w:autoSpaceDE w:val="0"/>
              <w:autoSpaceDN w:val="0"/>
              <w:spacing w:before="0" w:beforeAutospacing="0" w:after="0" w:afterAutospacing="0"/>
              <w:jc w:val="center"/>
              <w:rPr>
                <w:sz w:val="22"/>
                <w:szCs w:val="22"/>
              </w:rPr>
            </w:pPr>
          </w:p>
          <w:p w14:paraId="458C0948" w14:textId="77777777" w:rsidR="00807967" w:rsidRPr="00A577BB" w:rsidRDefault="00807967" w:rsidP="004C1146">
            <w:pPr>
              <w:autoSpaceDE w:val="0"/>
              <w:autoSpaceDN w:val="0"/>
              <w:spacing w:before="0" w:beforeAutospacing="0" w:after="0" w:afterAutospacing="0"/>
              <w:jc w:val="center"/>
              <w:rPr>
                <w:sz w:val="22"/>
                <w:szCs w:val="22"/>
              </w:rPr>
            </w:pPr>
          </w:p>
          <w:p w14:paraId="284CFB0E" w14:textId="77777777" w:rsidR="00807967" w:rsidRPr="00A577BB" w:rsidRDefault="00807967" w:rsidP="004C1146">
            <w:pPr>
              <w:autoSpaceDE w:val="0"/>
              <w:autoSpaceDN w:val="0"/>
              <w:spacing w:before="0" w:beforeAutospacing="0" w:after="0" w:afterAutospacing="0"/>
              <w:jc w:val="center"/>
              <w:rPr>
                <w:sz w:val="22"/>
                <w:szCs w:val="22"/>
              </w:rPr>
            </w:pPr>
          </w:p>
          <w:p w14:paraId="2C481124" w14:textId="77777777" w:rsidR="00807967" w:rsidRPr="00A577BB" w:rsidRDefault="00807967" w:rsidP="004C1146">
            <w:pPr>
              <w:autoSpaceDE w:val="0"/>
              <w:autoSpaceDN w:val="0"/>
              <w:spacing w:before="0" w:beforeAutospacing="0" w:after="0" w:afterAutospacing="0"/>
              <w:jc w:val="center"/>
              <w:rPr>
                <w:sz w:val="22"/>
                <w:szCs w:val="22"/>
              </w:rPr>
            </w:pPr>
          </w:p>
          <w:p w14:paraId="63C66FBD" w14:textId="77777777" w:rsidR="00807967" w:rsidRPr="00A577BB" w:rsidRDefault="00807967" w:rsidP="004C1146">
            <w:pPr>
              <w:autoSpaceDE w:val="0"/>
              <w:autoSpaceDN w:val="0"/>
              <w:spacing w:before="0" w:beforeAutospacing="0" w:after="0" w:afterAutospacing="0"/>
              <w:jc w:val="center"/>
              <w:rPr>
                <w:sz w:val="22"/>
                <w:szCs w:val="22"/>
              </w:rPr>
            </w:pPr>
          </w:p>
          <w:p w14:paraId="4EB98172" w14:textId="77777777" w:rsidR="00807967" w:rsidRPr="00A577BB" w:rsidRDefault="00807967" w:rsidP="004C1146">
            <w:pPr>
              <w:autoSpaceDE w:val="0"/>
              <w:autoSpaceDN w:val="0"/>
              <w:spacing w:before="0" w:beforeAutospacing="0" w:after="0" w:afterAutospacing="0"/>
              <w:jc w:val="center"/>
              <w:rPr>
                <w:sz w:val="22"/>
                <w:szCs w:val="22"/>
              </w:rPr>
            </w:pPr>
          </w:p>
          <w:p w14:paraId="3DA7DFCF" w14:textId="77777777" w:rsidR="00807967" w:rsidRPr="00A577BB" w:rsidRDefault="00807967" w:rsidP="004C1146">
            <w:pPr>
              <w:autoSpaceDE w:val="0"/>
              <w:autoSpaceDN w:val="0"/>
              <w:spacing w:before="0" w:beforeAutospacing="0" w:after="0" w:afterAutospacing="0"/>
              <w:jc w:val="center"/>
              <w:rPr>
                <w:sz w:val="22"/>
                <w:szCs w:val="22"/>
              </w:rPr>
            </w:pPr>
          </w:p>
          <w:p w14:paraId="6C41E987" w14:textId="77777777" w:rsidR="00807967" w:rsidRPr="00A577BB" w:rsidRDefault="00807967" w:rsidP="004C1146">
            <w:pPr>
              <w:autoSpaceDE w:val="0"/>
              <w:autoSpaceDN w:val="0"/>
              <w:spacing w:before="0" w:beforeAutospacing="0" w:after="0" w:afterAutospacing="0"/>
              <w:jc w:val="center"/>
              <w:rPr>
                <w:sz w:val="22"/>
                <w:szCs w:val="22"/>
              </w:rPr>
            </w:pPr>
          </w:p>
          <w:p w14:paraId="37A8DE5F" w14:textId="77777777" w:rsidR="00807967" w:rsidRPr="00A577BB" w:rsidRDefault="00807967" w:rsidP="004C1146">
            <w:pPr>
              <w:autoSpaceDE w:val="0"/>
              <w:autoSpaceDN w:val="0"/>
              <w:spacing w:before="0" w:beforeAutospacing="0" w:after="0" w:afterAutospacing="0"/>
              <w:jc w:val="center"/>
              <w:rPr>
                <w:sz w:val="22"/>
                <w:szCs w:val="22"/>
              </w:rPr>
            </w:pPr>
          </w:p>
          <w:p w14:paraId="6467C5F1" w14:textId="77777777" w:rsidR="00807967" w:rsidRPr="00A577BB" w:rsidRDefault="00807967" w:rsidP="004C1146">
            <w:pPr>
              <w:autoSpaceDE w:val="0"/>
              <w:autoSpaceDN w:val="0"/>
              <w:spacing w:before="0" w:beforeAutospacing="0" w:after="0" w:afterAutospacing="0"/>
              <w:jc w:val="center"/>
              <w:rPr>
                <w:sz w:val="22"/>
                <w:szCs w:val="22"/>
              </w:rPr>
            </w:pPr>
          </w:p>
          <w:p w14:paraId="7C2189CF" w14:textId="77777777" w:rsidR="00807967" w:rsidRPr="00A577BB" w:rsidRDefault="00807967" w:rsidP="004C1146">
            <w:pPr>
              <w:autoSpaceDE w:val="0"/>
              <w:autoSpaceDN w:val="0"/>
              <w:spacing w:before="0" w:beforeAutospacing="0" w:after="0" w:afterAutospacing="0"/>
              <w:jc w:val="center"/>
              <w:rPr>
                <w:sz w:val="22"/>
                <w:szCs w:val="22"/>
              </w:rPr>
            </w:pPr>
          </w:p>
          <w:p w14:paraId="2DB0D38B" w14:textId="77777777" w:rsidR="00807967" w:rsidRPr="00A577BB" w:rsidRDefault="00807967" w:rsidP="004C1146">
            <w:pPr>
              <w:autoSpaceDE w:val="0"/>
              <w:autoSpaceDN w:val="0"/>
              <w:spacing w:before="0" w:beforeAutospacing="0" w:after="0" w:afterAutospacing="0"/>
              <w:jc w:val="center"/>
              <w:rPr>
                <w:sz w:val="22"/>
                <w:szCs w:val="22"/>
              </w:rPr>
            </w:pPr>
          </w:p>
          <w:p w14:paraId="73B05362" w14:textId="77777777" w:rsidR="00807967" w:rsidRPr="00A577BB" w:rsidRDefault="00807967" w:rsidP="004C1146">
            <w:pPr>
              <w:autoSpaceDE w:val="0"/>
              <w:autoSpaceDN w:val="0"/>
              <w:spacing w:before="0" w:beforeAutospacing="0" w:after="0" w:afterAutospacing="0"/>
              <w:jc w:val="center"/>
              <w:rPr>
                <w:sz w:val="22"/>
                <w:szCs w:val="22"/>
              </w:rPr>
            </w:pPr>
          </w:p>
          <w:p w14:paraId="4E7BD947" w14:textId="77777777" w:rsidR="00807967" w:rsidRPr="00A577BB" w:rsidRDefault="00807967" w:rsidP="004C1146">
            <w:pPr>
              <w:autoSpaceDE w:val="0"/>
              <w:autoSpaceDN w:val="0"/>
              <w:spacing w:before="0" w:beforeAutospacing="0" w:after="0" w:afterAutospacing="0"/>
              <w:jc w:val="center"/>
              <w:rPr>
                <w:sz w:val="22"/>
                <w:szCs w:val="22"/>
              </w:rPr>
            </w:pPr>
          </w:p>
          <w:p w14:paraId="004B4A3F" w14:textId="77777777" w:rsidR="00807967" w:rsidRPr="00A577BB" w:rsidRDefault="00807967" w:rsidP="004C1146">
            <w:pPr>
              <w:autoSpaceDE w:val="0"/>
              <w:autoSpaceDN w:val="0"/>
              <w:spacing w:before="0" w:beforeAutospacing="0" w:after="0" w:afterAutospacing="0"/>
              <w:jc w:val="center"/>
              <w:rPr>
                <w:sz w:val="22"/>
                <w:szCs w:val="22"/>
              </w:rPr>
            </w:pPr>
          </w:p>
          <w:p w14:paraId="636BF102" w14:textId="77777777" w:rsidR="00807967" w:rsidRPr="00A577BB" w:rsidRDefault="00807967" w:rsidP="004C1146">
            <w:pPr>
              <w:autoSpaceDE w:val="0"/>
              <w:autoSpaceDN w:val="0"/>
              <w:spacing w:before="0" w:beforeAutospacing="0" w:after="0" w:afterAutospacing="0"/>
              <w:jc w:val="center"/>
              <w:rPr>
                <w:sz w:val="22"/>
                <w:szCs w:val="22"/>
              </w:rPr>
            </w:pPr>
          </w:p>
          <w:p w14:paraId="3F09B451" w14:textId="77777777" w:rsidR="00807967" w:rsidRPr="00A577BB" w:rsidRDefault="00807967" w:rsidP="004C1146">
            <w:pPr>
              <w:autoSpaceDE w:val="0"/>
              <w:autoSpaceDN w:val="0"/>
              <w:spacing w:before="0" w:beforeAutospacing="0" w:after="0" w:afterAutospacing="0"/>
              <w:jc w:val="center"/>
              <w:rPr>
                <w:sz w:val="22"/>
                <w:szCs w:val="22"/>
              </w:rPr>
            </w:pPr>
          </w:p>
          <w:p w14:paraId="72576070" w14:textId="77777777" w:rsidR="00807967" w:rsidRPr="00A577BB" w:rsidRDefault="00807967" w:rsidP="004C1146">
            <w:pPr>
              <w:autoSpaceDE w:val="0"/>
              <w:autoSpaceDN w:val="0"/>
              <w:spacing w:before="0" w:beforeAutospacing="0" w:after="0" w:afterAutospacing="0"/>
              <w:jc w:val="center"/>
              <w:rPr>
                <w:sz w:val="22"/>
                <w:szCs w:val="22"/>
              </w:rPr>
            </w:pPr>
          </w:p>
          <w:p w14:paraId="1D1BA0CD" w14:textId="77777777" w:rsidR="00807967" w:rsidRPr="00A577BB" w:rsidRDefault="00807967" w:rsidP="004C1146">
            <w:pPr>
              <w:autoSpaceDE w:val="0"/>
              <w:autoSpaceDN w:val="0"/>
              <w:spacing w:before="0" w:beforeAutospacing="0" w:after="0" w:afterAutospacing="0"/>
              <w:jc w:val="center"/>
              <w:rPr>
                <w:sz w:val="22"/>
                <w:szCs w:val="22"/>
              </w:rPr>
            </w:pPr>
          </w:p>
          <w:p w14:paraId="47F4928B" w14:textId="77777777" w:rsidR="00807967" w:rsidRPr="00A577BB" w:rsidRDefault="00807967" w:rsidP="004C1146">
            <w:pPr>
              <w:autoSpaceDE w:val="0"/>
              <w:autoSpaceDN w:val="0"/>
              <w:spacing w:before="0" w:beforeAutospacing="0" w:after="0" w:afterAutospacing="0"/>
              <w:jc w:val="center"/>
              <w:rPr>
                <w:sz w:val="22"/>
                <w:szCs w:val="22"/>
              </w:rPr>
            </w:pPr>
          </w:p>
          <w:p w14:paraId="0CA6AF92" w14:textId="77777777" w:rsidR="00807967" w:rsidRPr="00A577BB" w:rsidRDefault="00807967" w:rsidP="004C1146">
            <w:pPr>
              <w:autoSpaceDE w:val="0"/>
              <w:autoSpaceDN w:val="0"/>
              <w:spacing w:before="0" w:beforeAutospacing="0" w:after="0" w:afterAutospacing="0"/>
              <w:jc w:val="center"/>
              <w:rPr>
                <w:sz w:val="22"/>
                <w:szCs w:val="22"/>
              </w:rPr>
            </w:pPr>
          </w:p>
          <w:p w14:paraId="71AA3C0B" w14:textId="77777777" w:rsidR="00807967" w:rsidRPr="00A577BB" w:rsidRDefault="00807967" w:rsidP="004C1146">
            <w:pPr>
              <w:autoSpaceDE w:val="0"/>
              <w:autoSpaceDN w:val="0"/>
              <w:spacing w:before="0" w:beforeAutospacing="0" w:after="0" w:afterAutospacing="0"/>
              <w:jc w:val="center"/>
              <w:rPr>
                <w:sz w:val="22"/>
                <w:szCs w:val="22"/>
              </w:rPr>
            </w:pPr>
          </w:p>
          <w:p w14:paraId="2ACE6131" w14:textId="77777777" w:rsidR="00807967" w:rsidRPr="00A577BB" w:rsidRDefault="00807967" w:rsidP="004C1146">
            <w:pPr>
              <w:autoSpaceDE w:val="0"/>
              <w:autoSpaceDN w:val="0"/>
              <w:spacing w:before="0" w:beforeAutospacing="0" w:after="0" w:afterAutospacing="0"/>
              <w:jc w:val="center"/>
              <w:rPr>
                <w:sz w:val="22"/>
                <w:szCs w:val="22"/>
              </w:rPr>
            </w:pPr>
          </w:p>
          <w:p w14:paraId="4A735D8E" w14:textId="77777777" w:rsidR="00807967" w:rsidRPr="00A577BB" w:rsidRDefault="00807967" w:rsidP="004C1146">
            <w:pPr>
              <w:autoSpaceDE w:val="0"/>
              <w:autoSpaceDN w:val="0"/>
              <w:spacing w:before="0" w:beforeAutospacing="0" w:after="0" w:afterAutospacing="0"/>
              <w:jc w:val="center"/>
              <w:rPr>
                <w:sz w:val="22"/>
                <w:szCs w:val="22"/>
              </w:rPr>
            </w:pPr>
          </w:p>
          <w:p w14:paraId="46D8F8BC" w14:textId="77777777" w:rsidR="00807967" w:rsidRPr="00A577BB" w:rsidRDefault="00807967" w:rsidP="004C1146">
            <w:pPr>
              <w:autoSpaceDE w:val="0"/>
              <w:autoSpaceDN w:val="0"/>
              <w:spacing w:before="0" w:beforeAutospacing="0" w:after="0" w:afterAutospacing="0"/>
              <w:jc w:val="center"/>
              <w:rPr>
                <w:sz w:val="22"/>
                <w:szCs w:val="22"/>
              </w:rPr>
            </w:pPr>
          </w:p>
          <w:p w14:paraId="0CCB3092" w14:textId="77777777" w:rsidR="00807967" w:rsidRPr="00A577BB" w:rsidRDefault="00807967" w:rsidP="004C1146">
            <w:pPr>
              <w:autoSpaceDE w:val="0"/>
              <w:autoSpaceDN w:val="0"/>
              <w:spacing w:before="0" w:beforeAutospacing="0" w:after="0" w:afterAutospacing="0"/>
              <w:jc w:val="center"/>
              <w:rPr>
                <w:sz w:val="22"/>
                <w:szCs w:val="22"/>
              </w:rPr>
            </w:pPr>
          </w:p>
          <w:p w14:paraId="6A131692" w14:textId="77777777" w:rsidR="00807967" w:rsidRPr="00A577BB" w:rsidRDefault="00807967" w:rsidP="004C1146">
            <w:pPr>
              <w:autoSpaceDE w:val="0"/>
              <w:autoSpaceDN w:val="0"/>
              <w:spacing w:before="0" w:beforeAutospacing="0" w:after="0" w:afterAutospacing="0"/>
              <w:jc w:val="center"/>
              <w:rPr>
                <w:sz w:val="22"/>
                <w:szCs w:val="22"/>
              </w:rPr>
            </w:pPr>
          </w:p>
          <w:p w14:paraId="7955CE74" w14:textId="77777777" w:rsidR="00807967" w:rsidRPr="00A577BB" w:rsidRDefault="00807967" w:rsidP="004C1146">
            <w:pPr>
              <w:autoSpaceDE w:val="0"/>
              <w:autoSpaceDN w:val="0"/>
              <w:spacing w:before="0" w:beforeAutospacing="0" w:after="0" w:afterAutospacing="0"/>
              <w:jc w:val="center"/>
              <w:rPr>
                <w:sz w:val="22"/>
                <w:szCs w:val="22"/>
              </w:rPr>
            </w:pPr>
          </w:p>
          <w:p w14:paraId="6BDE3C29" w14:textId="77777777" w:rsidR="00807967" w:rsidRPr="00A577BB" w:rsidRDefault="00807967" w:rsidP="004C1146">
            <w:pPr>
              <w:autoSpaceDE w:val="0"/>
              <w:autoSpaceDN w:val="0"/>
              <w:spacing w:before="0" w:beforeAutospacing="0" w:after="0" w:afterAutospacing="0"/>
              <w:jc w:val="center"/>
              <w:rPr>
                <w:sz w:val="22"/>
                <w:szCs w:val="22"/>
              </w:rPr>
            </w:pPr>
          </w:p>
          <w:p w14:paraId="47B6F332" w14:textId="77777777" w:rsidR="00807967" w:rsidRPr="00A577BB" w:rsidRDefault="00807967" w:rsidP="004C1146">
            <w:pPr>
              <w:autoSpaceDE w:val="0"/>
              <w:autoSpaceDN w:val="0"/>
              <w:spacing w:before="0" w:beforeAutospacing="0" w:after="0" w:afterAutospacing="0"/>
              <w:jc w:val="center"/>
              <w:rPr>
                <w:sz w:val="22"/>
                <w:szCs w:val="22"/>
              </w:rPr>
            </w:pPr>
          </w:p>
          <w:p w14:paraId="509C9A35" w14:textId="77777777" w:rsidR="00807967" w:rsidRPr="00A577BB" w:rsidRDefault="00807967" w:rsidP="004C1146">
            <w:pPr>
              <w:autoSpaceDE w:val="0"/>
              <w:autoSpaceDN w:val="0"/>
              <w:spacing w:before="0" w:beforeAutospacing="0" w:after="0" w:afterAutospacing="0"/>
              <w:jc w:val="center"/>
              <w:rPr>
                <w:sz w:val="22"/>
                <w:szCs w:val="22"/>
              </w:rPr>
            </w:pPr>
          </w:p>
          <w:p w14:paraId="22D4C350" w14:textId="77777777" w:rsidR="00807967" w:rsidRPr="00A577BB" w:rsidRDefault="00807967" w:rsidP="004C1146">
            <w:pPr>
              <w:autoSpaceDE w:val="0"/>
              <w:autoSpaceDN w:val="0"/>
              <w:spacing w:before="0" w:beforeAutospacing="0" w:after="0" w:afterAutospacing="0"/>
              <w:jc w:val="center"/>
              <w:rPr>
                <w:sz w:val="22"/>
                <w:szCs w:val="22"/>
              </w:rPr>
            </w:pPr>
          </w:p>
          <w:p w14:paraId="5755A8A8" w14:textId="77777777" w:rsidR="00807967" w:rsidRPr="00A577BB" w:rsidRDefault="00807967" w:rsidP="004C1146">
            <w:pPr>
              <w:autoSpaceDE w:val="0"/>
              <w:autoSpaceDN w:val="0"/>
              <w:spacing w:before="0" w:beforeAutospacing="0" w:after="0" w:afterAutospacing="0"/>
              <w:jc w:val="center"/>
              <w:rPr>
                <w:sz w:val="22"/>
                <w:szCs w:val="22"/>
              </w:rPr>
            </w:pPr>
          </w:p>
          <w:p w14:paraId="0C3411A5" w14:textId="77777777" w:rsidR="00807967" w:rsidRPr="00A577BB" w:rsidRDefault="00807967" w:rsidP="004C1146">
            <w:pPr>
              <w:autoSpaceDE w:val="0"/>
              <w:autoSpaceDN w:val="0"/>
              <w:spacing w:before="0" w:beforeAutospacing="0" w:after="0" w:afterAutospacing="0"/>
              <w:jc w:val="center"/>
              <w:rPr>
                <w:sz w:val="22"/>
                <w:szCs w:val="22"/>
              </w:rPr>
            </w:pPr>
          </w:p>
          <w:p w14:paraId="4495ADE6" w14:textId="77777777" w:rsidR="00807967" w:rsidRPr="00A577BB" w:rsidRDefault="00807967" w:rsidP="004C1146">
            <w:pPr>
              <w:autoSpaceDE w:val="0"/>
              <w:autoSpaceDN w:val="0"/>
              <w:spacing w:before="0" w:beforeAutospacing="0" w:after="0" w:afterAutospacing="0"/>
              <w:jc w:val="center"/>
              <w:rPr>
                <w:sz w:val="22"/>
                <w:szCs w:val="22"/>
              </w:rPr>
            </w:pPr>
          </w:p>
          <w:p w14:paraId="3D3D2AEB" w14:textId="77777777" w:rsidR="00807967" w:rsidRPr="00A577BB" w:rsidRDefault="00807967" w:rsidP="004C1146">
            <w:pPr>
              <w:autoSpaceDE w:val="0"/>
              <w:autoSpaceDN w:val="0"/>
              <w:spacing w:before="0" w:beforeAutospacing="0" w:after="0" w:afterAutospacing="0"/>
              <w:jc w:val="center"/>
              <w:rPr>
                <w:sz w:val="22"/>
                <w:szCs w:val="22"/>
              </w:rPr>
            </w:pPr>
          </w:p>
          <w:p w14:paraId="6EA45575" w14:textId="77777777" w:rsidR="00807967" w:rsidRPr="00A577BB" w:rsidRDefault="00807967" w:rsidP="004C1146">
            <w:pPr>
              <w:autoSpaceDE w:val="0"/>
              <w:autoSpaceDN w:val="0"/>
              <w:spacing w:before="0" w:beforeAutospacing="0" w:after="0" w:afterAutospacing="0"/>
              <w:jc w:val="center"/>
              <w:rPr>
                <w:sz w:val="22"/>
                <w:szCs w:val="22"/>
              </w:rPr>
            </w:pPr>
          </w:p>
          <w:p w14:paraId="316F4C69" w14:textId="77777777" w:rsidR="00807967" w:rsidRPr="00A577BB" w:rsidRDefault="00807967" w:rsidP="004C1146">
            <w:pPr>
              <w:autoSpaceDE w:val="0"/>
              <w:autoSpaceDN w:val="0"/>
              <w:spacing w:before="0" w:beforeAutospacing="0" w:after="0" w:afterAutospacing="0"/>
              <w:jc w:val="center"/>
              <w:rPr>
                <w:sz w:val="22"/>
                <w:szCs w:val="22"/>
              </w:rPr>
            </w:pPr>
          </w:p>
          <w:p w14:paraId="15D328FF" w14:textId="77777777" w:rsidR="00807967" w:rsidRPr="00A577BB" w:rsidRDefault="00807967" w:rsidP="004C1146">
            <w:pPr>
              <w:autoSpaceDE w:val="0"/>
              <w:autoSpaceDN w:val="0"/>
              <w:spacing w:before="0" w:beforeAutospacing="0" w:after="0" w:afterAutospacing="0"/>
              <w:jc w:val="center"/>
              <w:rPr>
                <w:sz w:val="22"/>
                <w:szCs w:val="22"/>
              </w:rPr>
            </w:pPr>
          </w:p>
          <w:p w14:paraId="60D871BC" w14:textId="77777777" w:rsidR="00807967" w:rsidRPr="00A577BB" w:rsidRDefault="00807967" w:rsidP="004C1146">
            <w:pPr>
              <w:autoSpaceDE w:val="0"/>
              <w:autoSpaceDN w:val="0"/>
              <w:spacing w:before="0" w:beforeAutospacing="0" w:after="0" w:afterAutospacing="0"/>
              <w:jc w:val="center"/>
              <w:rPr>
                <w:sz w:val="22"/>
                <w:szCs w:val="22"/>
              </w:rPr>
            </w:pPr>
          </w:p>
          <w:p w14:paraId="6A9034DA" w14:textId="77777777" w:rsidR="00807967" w:rsidRPr="00A577BB" w:rsidRDefault="00807967" w:rsidP="004C1146">
            <w:pPr>
              <w:autoSpaceDE w:val="0"/>
              <w:autoSpaceDN w:val="0"/>
              <w:spacing w:before="0" w:beforeAutospacing="0" w:after="0" w:afterAutospacing="0"/>
              <w:jc w:val="center"/>
              <w:rPr>
                <w:sz w:val="22"/>
                <w:szCs w:val="22"/>
              </w:rPr>
            </w:pPr>
          </w:p>
          <w:p w14:paraId="39487D31" w14:textId="77777777" w:rsidR="00807967" w:rsidRPr="00A577BB" w:rsidRDefault="00807967" w:rsidP="004C1146">
            <w:pPr>
              <w:autoSpaceDE w:val="0"/>
              <w:autoSpaceDN w:val="0"/>
              <w:spacing w:before="0" w:beforeAutospacing="0" w:after="0" w:afterAutospacing="0"/>
              <w:jc w:val="center"/>
              <w:rPr>
                <w:sz w:val="22"/>
                <w:szCs w:val="22"/>
              </w:rPr>
            </w:pPr>
          </w:p>
          <w:p w14:paraId="2CF78D27" w14:textId="77777777" w:rsidR="00807967" w:rsidRPr="00A577BB" w:rsidRDefault="00807967" w:rsidP="004C1146">
            <w:pPr>
              <w:autoSpaceDE w:val="0"/>
              <w:autoSpaceDN w:val="0"/>
              <w:spacing w:before="0" w:beforeAutospacing="0" w:after="0" w:afterAutospacing="0"/>
              <w:jc w:val="center"/>
              <w:rPr>
                <w:sz w:val="22"/>
                <w:szCs w:val="22"/>
              </w:rPr>
            </w:pPr>
          </w:p>
          <w:p w14:paraId="2FEEEE88" w14:textId="77777777" w:rsidR="00807967" w:rsidRPr="00A577BB" w:rsidRDefault="00807967" w:rsidP="004C1146">
            <w:pPr>
              <w:autoSpaceDE w:val="0"/>
              <w:autoSpaceDN w:val="0"/>
              <w:spacing w:before="0" w:beforeAutospacing="0" w:after="0" w:afterAutospacing="0"/>
              <w:jc w:val="center"/>
              <w:rPr>
                <w:sz w:val="22"/>
                <w:szCs w:val="22"/>
              </w:rPr>
            </w:pPr>
          </w:p>
          <w:p w14:paraId="7C419751" w14:textId="77777777" w:rsidR="00807967" w:rsidRPr="00A577BB" w:rsidRDefault="00807967" w:rsidP="004C1146">
            <w:pPr>
              <w:autoSpaceDE w:val="0"/>
              <w:autoSpaceDN w:val="0"/>
              <w:spacing w:before="0" w:beforeAutospacing="0" w:after="0" w:afterAutospacing="0"/>
              <w:jc w:val="center"/>
              <w:rPr>
                <w:sz w:val="22"/>
                <w:szCs w:val="22"/>
              </w:rPr>
            </w:pPr>
          </w:p>
          <w:p w14:paraId="7B56FC4D" w14:textId="77777777" w:rsidR="00807967" w:rsidRPr="00A577BB" w:rsidRDefault="00807967" w:rsidP="004C1146">
            <w:pPr>
              <w:autoSpaceDE w:val="0"/>
              <w:autoSpaceDN w:val="0"/>
              <w:spacing w:before="0" w:beforeAutospacing="0" w:after="0" w:afterAutospacing="0"/>
              <w:jc w:val="center"/>
              <w:rPr>
                <w:sz w:val="22"/>
                <w:szCs w:val="22"/>
              </w:rPr>
            </w:pPr>
          </w:p>
          <w:p w14:paraId="531A1C2B" w14:textId="77777777" w:rsidR="00807967" w:rsidRPr="00A577BB" w:rsidRDefault="00807967" w:rsidP="004C1146">
            <w:pPr>
              <w:autoSpaceDE w:val="0"/>
              <w:autoSpaceDN w:val="0"/>
              <w:spacing w:before="0" w:beforeAutospacing="0" w:after="0" w:afterAutospacing="0"/>
              <w:jc w:val="center"/>
              <w:rPr>
                <w:sz w:val="22"/>
                <w:szCs w:val="22"/>
              </w:rPr>
            </w:pPr>
          </w:p>
          <w:p w14:paraId="2BB783C0" w14:textId="77777777" w:rsidR="00807967" w:rsidRPr="00A577BB" w:rsidRDefault="00807967" w:rsidP="004C1146">
            <w:pPr>
              <w:autoSpaceDE w:val="0"/>
              <w:autoSpaceDN w:val="0"/>
              <w:spacing w:before="0" w:beforeAutospacing="0" w:after="0" w:afterAutospacing="0"/>
              <w:jc w:val="center"/>
              <w:rPr>
                <w:sz w:val="22"/>
                <w:szCs w:val="22"/>
              </w:rPr>
            </w:pPr>
          </w:p>
          <w:p w14:paraId="3A462655" w14:textId="77777777" w:rsidR="00807967" w:rsidRPr="00A577BB" w:rsidRDefault="00807967" w:rsidP="004C1146">
            <w:pPr>
              <w:autoSpaceDE w:val="0"/>
              <w:autoSpaceDN w:val="0"/>
              <w:spacing w:before="0" w:beforeAutospacing="0" w:after="0" w:afterAutospacing="0"/>
              <w:jc w:val="center"/>
              <w:rPr>
                <w:sz w:val="20"/>
                <w:szCs w:val="20"/>
              </w:rPr>
            </w:pPr>
            <w:r w:rsidRPr="00A577BB">
              <w:rPr>
                <w:sz w:val="20"/>
                <w:szCs w:val="20"/>
              </w:rPr>
              <w:t>D</w:t>
            </w:r>
          </w:p>
          <w:p w14:paraId="30394C98" w14:textId="77777777" w:rsidR="00807967" w:rsidRPr="00A577BB" w:rsidRDefault="00807967" w:rsidP="004C1146">
            <w:pPr>
              <w:autoSpaceDE w:val="0"/>
              <w:autoSpaceDN w:val="0"/>
              <w:spacing w:before="0" w:beforeAutospacing="0" w:after="0" w:afterAutospacing="0"/>
              <w:jc w:val="center"/>
              <w:rPr>
                <w:sz w:val="22"/>
                <w:szCs w:val="22"/>
              </w:rPr>
            </w:pPr>
          </w:p>
          <w:p w14:paraId="213C2229" w14:textId="77777777" w:rsidR="00807967" w:rsidRPr="00A577BB" w:rsidRDefault="00807967" w:rsidP="004C1146">
            <w:pPr>
              <w:autoSpaceDE w:val="0"/>
              <w:autoSpaceDN w:val="0"/>
              <w:spacing w:before="0" w:beforeAutospacing="0" w:after="0" w:afterAutospacing="0"/>
              <w:jc w:val="center"/>
              <w:rPr>
                <w:sz w:val="22"/>
                <w:szCs w:val="22"/>
              </w:rPr>
            </w:pPr>
          </w:p>
          <w:p w14:paraId="1AF7488D" w14:textId="77777777" w:rsidR="00807967" w:rsidRPr="00A577BB" w:rsidRDefault="00807967" w:rsidP="004C1146">
            <w:pPr>
              <w:autoSpaceDE w:val="0"/>
              <w:autoSpaceDN w:val="0"/>
              <w:spacing w:before="0" w:beforeAutospacing="0" w:after="0" w:afterAutospacing="0"/>
              <w:jc w:val="center"/>
              <w:rPr>
                <w:sz w:val="22"/>
                <w:szCs w:val="22"/>
              </w:rPr>
            </w:pPr>
          </w:p>
          <w:p w14:paraId="1BA711E8" w14:textId="77777777" w:rsidR="00807967" w:rsidRPr="00A577BB" w:rsidRDefault="00807967" w:rsidP="004C1146">
            <w:pPr>
              <w:autoSpaceDE w:val="0"/>
              <w:autoSpaceDN w:val="0"/>
              <w:spacing w:before="0" w:beforeAutospacing="0" w:after="0" w:afterAutospacing="0"/>
              <w:jc w:val="center"/>
              <w:rPr>
                <w:sz w:val="22"/>
                <w:szCs w:val="22"/>
              </w:rPr>
            </w:pPr>
          </w:p>
          <w:p w14:paraId="7366AC19" w14:textId="77777777" w:rsidR="00807967" w:rsidRPr="00A577BB" w:rsidRDefault="00807967" w:rsidP="004C1146">
            <w:pPr>
              <w:autoSpaceDE w:val="0"/>
              <w:autoSpaceDN w:val="0"/>
              <w:spacing w:before="0" w:beforeAutospacing="0" w:after="0" w:afterAutospacing="0"/>
              <w:jc w:val="center"/>
              <w:rPr>
                <w:sz w:val="22"/>
                <w:szCs w:val="22"/>
              </w:rPr>
            </w:pPr>
          </w:p>
          <w:p w14:paraId="44E52B79" w14:textId="77777777" w:rsidR="00807967" w:rsidRPr="00A577BB" w:rsidRDefault="00807967" w:rsidP="004C1146">
            <w:pPr>
              <w:autoSpaceDE w:val="0"/>
              <w:autoSpaceDN w:val="0"/>
              <w:spacing w:before="0" w:beforeAutospacing="0" w:after="0" w:afterAutospacing="0"/>
              <w:jc w:val="center"/>
              <w:rPr>
                <w:sz w:val="22"/>
                <w:szCs w:val="22"/>
              </w:rPr>
            </w:pPr>
          </w:p>
          <w:p w14:paraId="26C1AC7B" w14:textId="77777777" w:rsidR="00807967" w:rsidRPr="00A577BB" w:rsidRDefault="00807967" w:rsidP="004C1146">
            <w:pPr>
              <w:autoSpaceDE w:val="0"/>
              <w:autoSpaceDN w:val="0"/>
              <w:spacing w:before="0" w:beforeAutospacing="0" w:after="0" w:afterAutospacing="0"/>
              <w:jc w:val="center"/>
              <w:rPr>
                <w:sz w:val="22"/>
                <w:szCs w:val="22"/>
              </w:rPr>
            </w:pPr>
          </w:p>
          <w:p w14:paraId="6F02B742" w14:textId="77777777" w:rsidR="00807967" w:rsidRPr="00A577BB" w:rsidRDefault="00807967" w:rsidP="004C1146">
            <w:pPr>
              <w:autoSpaceDE w:val="0"/>
              <w:autoSpaceDN w:val="0"/>
              <w:spacing w:before="0" w:beforeAutospacing="0" w:after="0" w:afterAutospacing="0"/>
              <w:jc w:val="center"/>
              <w:rPr>
                <w:sz w:val="22"/>
                <w:szCs w:val="22"/>
              </w:rPr>
            </w:pPr>
          </w:p>
          <w:p w14:paraId="563D513E" w14:textId="77777777" w:rsidR="00807967" w:rsidRPr="00A577BB" w:rsidRDefault="00807967" w:rsidP="004C1146">
            <w:pPr>
              <w:autoSpaceDE w:val="0"/>
              <w:autoSpaceDN w:val="0"/>
              <w:spacing w:before="0" w:beforeAutospacing="0" w:after="0" w:afterAutospacing="0"/>
              <w:jc w:val="center"/>
              <w:rPr>
                <w:sz w:val="22"/>
                <w:szCs w:val="22"/>
              </w:rPr>
            </w:pPr>
          </w:p>
          <w:p w14:paraId="09629184" w14:textId="77777777" w:rsidR="00807967" w:rsidRPr="00A577BB" w:rsidRDefault="00807967" w:rsidP="004C1146">
            <w:pPr>
              <w:autoSpaceDE w:val="0"/>
              <w:autoSpaceDN w:val="0"/>
              <w:spacing w:before="0" w:beforeAutospacing="0" w:after="0" w:afterAutospacing="0"/>
              <w:jc w:val="center"/>
              <w:rPr>
                <w:sz w:val="22"/>
                <w:szCs w:val="22"/>
              </w:rPr>
            </w:pPr>
          </w:p>
          <w:p w14:paraId="25752E33" w14:textId="77777777" w:rsidR="00807967" w:rsidRPr="00A577BB" w:rsidRDefault="00807967" w:rsidP="004C1146">
            <w:pPr>
              <w:autoSpaceDE w:val="0"/>
              <w:autoSpaceDN w:val="0"/>
              <w:spacing w:before="0" w:beforeAutospacing="0" w:after="0" w:afterAutospacing="0"/>
              <w:jc w:val="center"/>
              <w:rPr>
                <w:sz w:val="22"/>
                <w:szCs w:val="22"/>
              </w:rPr>
            </w:pPr>
          </w:p>
          <w:p w14:paraId="1B7A2BAD" w14:textId="77777777" w:rsidR="00807967" w:rsidRPr="00A577BB" w:rsidRDefault="00807967" w:rsidP="004C1146">
            <w:pPr>
              <w:autoSpaceDE w:val="0"/>
              <w:autoSpaceDN w:val="0"/>
              <w:spacing w:before="0" w:beforeAutospacing="0" w:after="0" w:afterAutospacing="0"/>
              <w:jc w:val="center"/>
              <w:rPr>
                <w:sz w:val="22"/>
                <w:szCs w:val="22"/>
              </w:rPr>
            </w:pPr>
          </w:p>
          <w:p w14:paraId="38EA5AD3" w14:textId="77777777" w:rsidR="00807967" w:rsidRPr="00A577BB" w:rsidRDefault="00807967" w:rsidP="004C1146">
            <w:pPr>
              <w:autoSpaceDE w:val="0"/>
              <w:autoSpaceDN w:val="0"/>
              <w:spacing w:before="0" w:beforeAutospacing="0" w:after="0" w:afterAutospacing="0"/>
              <w:jc w:val="center"/>
              <w:rPr>
                <w:sz w:val="22"/>
                <w:szCs w:val="22"/>
              </w:rPr>
            </w:pPr>
          </w:p>
          <w:p w14:paraId="11AB155D" w14:textId="77777777" w:rsidR="00807967" w:rsidRPr="00A577BB" w:rsidRDefault="00807967" w:rsidP="004C1146">
            <w:pPr>
              <w:autoSpaceDE w:val="0"/>
              <w:autoSpaceDN w:val="0"/>
              <w:spacing w:before="0" w:beforeAutospacing="0" w:after="0" w:afterAutospacing="0"/>
              <w:jc w:val="center"/>
              <w:rPr>
                <w:sz w:val="22"/>
                <w:szCs w:val="22"/>
              </w:rPr>
            </w:pPr>
          </w:p>
          <w:p w14:paraId="6B5F59EA" w14:textId="77777777" w:rsidR="00807967" w:rsidRPr="00A577BB" w:rsidRDefault="00807967" w:rsidP="004C1146">
            <w:pPr>
              <w:autoSpaceDE w:val="0"/>
              <w:autoSpaceDN w:val="0"/>
              <w:spacing w:before="0" w:beforeAutospacing="0" w:after="0" w:afterAutospacing="0"/>
              <w:jc w:val="center"/>
              <w:rPr>
                <w:sz w:val="22"/>
                <w:szCs w:val="22"/>
              </w:rPr>
            </w:pPr>
          </w:p>
          <w:p w14:paraId="44094AA3" w14:textId="77777777" w:rsidR="00807967" w:rsidRPr="00A577BB" w:rsidRDefault="00807967" w:rsidP="004C1146">
            <w:pPr>
              <w:autoSpaceDE w:val="0"/>
              <w:autoSpaceDN w:val="0"/>
              <w:spacing w:before="0" w:beforeAutospacing="0" w:after="0" w:afterAutospacing="0"/>
              <w:jc w:val="center"/>
              <w:rPr>
                <w:sz w:val="22"/>
                <w:szCs w:val="22"/>
              </w:rPr>
            </w:pPr>
          </w:p>
          <w:p w14:paraId="338126F5" w14:textId="77777777" w:rsidR="00807967" w:rsidRPr="00A577BB" w:rsidRDefault="00807967" w:rsidP="004C1146">
            <w:pPr>
              <w:autoSpaceDE w:val="0"/>
              <w:autoSpaceDN w:val="0"/>
              <w:spacing w:before="0" w:beforeAutospacing="0" w:after="0" w:afterAutospacing="0"/>
              <w:jc w:val="center"/>
              <w:rPr>
                <w:sz w:val="22"/>
                <w:szCs w:val="22"/>
              </w:rPr>
            </w:pPr>
          </w:p>
          <w:p w14:paraId="7CC05360" w14:textId="77777777" w:rsidR="00807967" w:rsidRPr="00A577BB" w:rsidRDefault="00807967" w:rsidP="004C1146">
            <w:pPr>
              <w:autoSpaceDE w:val="0"/>
              <w:autoSpaceDN w:val="0"/>
              <w:spacing w:before="0" w:beforeAutospacing="0" w:after="0" w:afterAutospacing="0"/>
              <w:jc w:val="center"/>
              <w:rPr>
                <w:sz w:val="22"/>
                <w:szCs w:val="22"/>
              </w:rPr>
            </w:pPr>
          </w:p>
          <w:p w14:paraId="794B89ED" w14:textId="77777777" w:rsidR="00807967" w:rsidRPr="00A577BB" w:rsidRDefault="00807967" w:rsidP="004C1146">
            <w:pPr>
              <w:autoSpaceDE w:val="0"/>
              <w:autoSpaceDN w:val="0"/>
              <w:spacing w:before="0" w:beforeAutospacing="0" w:after="0" w:afterAutospacing="0"/>
              <w:jc w:val="center"/>
              <w:rPr>
                <w:sz w:val="22"/>
                <w:szCs w:val="22"/>
              </w:rPr>
            </w:pPr>
          </w:p>
          <w:p w14:paraId="61F73345" w14:textId="77777777" w:rsidR="00807967" w:rsidRPr="00A577BB" w:rsidRDefault="00807967" w:rsidP="004C1146">
            <w:pPr>
              <w:autoSpaceDE w:val="0"/>
              <w:autoSpaceDN w:val="0"/>
              <w:spacing w:before="0" w:beforeAutospacing="0" w:after="0" w:afterAutospacing="0"/>
              <w:jc w:val="center"/>
              <w:rPr>
                <w:sz w:val="22"/>
                <w:szCs w:val="22"/>
              </w:rPr>
            </w:pPr>
          </w:p>
          <w:p w14:paraId="6376C6BD" w14:textId="77777777" w:rsidR="00807967" w:rsidRPr="00A577BB" w:rsidRDefault="00807967" w:rsidP="004C1146">
            <w:pPr>
              <w:autoSpaceDE w:val="0"/>
              <w:autoSpaceDN w:val="0"/>
              <w:spacing w:before="0" w:beforeAutospacing="0" w:after="0" w:afterAutospacing="0"/>
              <w:jc w:val="center"/>
              <w:rPr>
                <w:sz w:val="22"/>
                <w:szCs w:val="22"/>
              </w:rPr>
            </w:pPr>
          </w:p>
          <w:p w14:paraId="5EB33758" w14:textId="77777777" w:rsidR="00807967" w:rsidRPr="00A577BB" w:rsidRDefault="00807967" w:rsidP="004C1146">
            <w:pPr>
              <w:autoSpaceDE w:val="0"/>
              <w:autoSpaceDN w:val="0"/>
              <w:spacing w:before="0" w:beforeAutospacing="0" w:after="0" w:afterAutospacing="0"/>
              <w:jc w:val="center"/>
              <w:rPr>
                <w:sz w:val="22"/>
                <w:szCs w:val="22"/>
              </w:rPr>
            </w:pPr>
          </w:p>
          <w:p w14:paraId="1C5F2062" w14:textId="77777777" w:rsidR="00807967" w:rsidRPr="00A577BB" w:rsidRDefault="00807967" w:rsidP="004C1146">
            <w:pPr>
              <w:autoSpaceDE w:val="0"/>
              <w:autoSpaceDN w:val="0"/>
              <w:spacing w:before="0" w:beforeAutospacing="0" w:after="0" w:afterAutospacing="0"/>
              <w:jc w:val="center"/>
              <w:rPr>
                <w:sz w:val="22"/>
                <w:szCs w:val="22"/>
              </w:rPr>
            </w:pPr>
          </w:p>
          <w:p w14:paraId="086A1B48" w14:textId="77777777" w:rsidR="00807967" w:rsidRPr="00A577BB" w:rsidRDefault="00807967" w:rsidP="004C1146">
            <w:pPr>
              <w:autoSpaceDE w:val="0"/>
              <w:autoSpaceDN w:val="0"/>
              <w:spacing w:before="0" w:beforeAutospacing="0" w:after="0" w:afterAutospacing="0"/>
              <w:jc w:val="center"/>
              <w:rPr>
                <w:sz w:val="22"/>
                <w:szCs w:val="22"/>
              </w:rPr>
            </w:pPr>
          </w:p>
          <w:p w14:paraId="69A55E2A" w14:textId="77777777" w:rsidR="00807967" w:rsidRPr="00A577BB" w:rsidRDefault="00807967" w:rsidP="004C1146">
            <w:pPr>
              <w:autoSpaceDE w:val="0"/>
              <w:autoSpaceDN w:val="0"/>
              <w:spacing w:before="0" w:beforeAutospacing="0" w:after="0" w:afterAutospacing="0"/>
              <w:jc w:val="center"/>
              <w:rPr>
                <w:sz w:val="22"/>
                <w:szCs w:val="22"/>
              </w:rPr>
            </w:pPr>
          </w:p>
          <w:p w14:paraId="081A5644" w14:textId="77777777" w:rsidR="00807967" w:rsidRPr="00A577BB" w:rsidRDefault="00807967" w:rsidP="004C1146">
            <w:pPr>
              <w:autoSpaceDE w:val="0"/>
              <w:autoSpaceDN w:val="0"/>
              <w:spacing w:before="0" w:beforeAutospacing="0" w:after="0" w:afterAutospacing="0"/>
              <w:jc w:val="center"/>
              <w:rPr>
                <w:sz w:val="22"/>
                <w:szCs w:val="22"/>
              </w:rPr>
            </w:pPr>
          </w:p>
          <w:p w14:paraId="756C1C7B" w14:textId="77777777" w:rsidR="00807967" w:rsidRPr="00A577BB" w:rsidRDefault="00807967" w:rsidP="004C1146">
            <w:pPr>
              <w:autoSpaceDE w:val="0"/>
              <w:autoSpaceDN w:val="0"/>
              <w:spacing w:before="0" w:beforeAutospacing="0" w:after="0" w:afterAutospacing="0"/>
              <w:jc w:val="center"/>
              <w:rPr>
                <w:sz w:val="22"/>
                <w:szCs w:val="22"/>
              </w:rPr>
            </w:pPr>
          </w:p>
          <w:p w14:paraId="4F8D9A36" w14:textId="77777777" w:rsidR="00807967" w:rsidRPr="00A577BB" w:rsidRDefault="00807967" w:rsidP="004C1146">
            <w:pPr>
              <w:autoSpaceDE w:val="0"/>
              <w:autoSpaceDN w:val="0"/>
              <w:spacing w:before="0" w:beforeAutospacing="0" w:after="0" w:afterAutospacing="0"/>
              <w:jc w:val="center"/>
              <w:rPr>
                <w:sz w:val="22"/>
                <w:szCs w:val="22"/>
              </w:rPr>
            </w:pPr>
          </w:p>
          <w:p w14:paraId="0661E974" w14:textId="77777777" w:rsidR="00807967" w:rsidRPr="00A577BB" w:rsidRDefault="00807967" w:rsidP="004C1146">
            <w:pPr>
              <w:autoSpaceDE w:val="0"/>
              <w:autoSpaceDN w:val="0"/>
              <w:spacing w:before="0" w:beforeAutospacing="0" w:after="0" w:afterAutospacing="0"/>
              <w:jc w:val="center"/>
              <w:rPr>
                <w:sz w:val="22"/>
                <w:szCs w:val="22"/>
              </w:rPr>
            </w:pPr>
          </w:p>
          <w:p w14:paraId="7545C6D4" w14:textId="77777777" w:rsidR="00807967" w:rsidRPr="00A577BB" w:rsidRDefault="00807967" w:rsidP="004C1146">
            <w:pPr>
              <w:autoSpaceDE w:val="0"/>
              <w:autoSpaceDN w:val="0"/>
              <w:spacing w:before="0" w:beforeAutospacing="0" w:after="0" w:afterAutospacing="0"/>
              <w:jc w:val="center"/>
              <w:rPr>
                <w:sz w:val="22"/>
                <w:szCs w:val="22"/>
              </w:rPr>
            </w:pPr>
          </w:p>
          <w:p w14:paraId="10E99BFE" w14:textId="77777777" w:rsidR="00807967" w:rsidRPr="00A577BB" w:rsidRDefault="00807967" w:rsidP="004C1146">
            <w:pPr>
              <w:autoSpaceDE w:val="0"/>
              <w:autoSpaceDN w:val="0"/>
              <w:spacing w:before="0" w:beforeAutospacing="0" w:after="0" w:afterAutospacing="0"/>
              <w:jc w:val="center"/>
              <w:rPr>
                <w:sz w:val="22"/>
                <w:szCs w:val="22"/>
              </w:rPr>
            </w:pPr>
          </w:p>
          <w:p w14:paraId="6D12252E" w14:textId="77777777" w:rsidR="00807967" w:rsidRPr="00A577BB" w:rsidRDefault="00807967" w:rsidP="004C1146">
            <w:pPr>
              <w:autoSpaceDE w:val="0"/>
              <w:autoSpaceDN w:val="0"/>
              <w:spacing w:before="0" w:beforeAutospacing="0" w:after="0" w:afterAutospacing="0"/>
              <w:jc w:val="center"/>
              <w:rPr>
                <w:sz w:val="22"/>
                <w:szCs w:val="22"/>
              </w:rPr>
            </w:pPr>
          </w:p>
          <w:p w14:paraId="6C29419B" w14:textId="77777777" w:rsidR="00807967" w:rsidRPr="00A577BB" w:rsidRDefault="00807967" w:rsidP="004C1146">
            <w:pPr>
              <w:autoSpaceDE w:val="0"/>
              <w:autoSpaceDN w:val="0"/>
              <w:spacing w:before="0" w:beforeAutospacing="0" w:after="0" w:afterAutospacing="0"/>
              <w:jc w:val="center"/>
              <w:rPr>
                <w:sz w:val="22"/>
                <w:szCs w:val="22"/>
              </w:rPr>
            </w:pPr>
          </w:p>
          <w:p w14:paraId="05C6C6BB" w14:textId="77777777" w:rsidR="00807967" w:rsidRPr="00A577BB" w:rsidRDefault="00807967" w:rsidP="004C1146">
            <w:pPr>
              <w:autoSpaceDE w:val="0"/>
              <w:autoSpaceDN w:val="0"/>
              <w:spacing w:before="0" w:beforeAutospacing="0" w:after="0" w:afterAutospacing="0"/>
              <w:jc w:val="center"/>
              <w:rPr>
                <w:sz w:val="22"/>
                <w:szCs w:val="22"/>
              </w:rPr>
            </w:pPr>
          </w:p>
          <w:p w14:paraId="35C2AB4E" w14:textId="77777777" w:rsidR="00807967" w:rsidRPr="00A577BB" w:rsidRDefault="00807967" w:rsidP="004C1146">
            <w:pPr>
              <w:autoSpaceDE w:val="0"/>
              <w:autoSpaceDN w:val="0"/>
              <w:spacing w:before="0" w:beforeAutospacing="0" w:after="0" w:afterAutospacing="0"/>
              <w:jc w:val="center"/>
              <w:rPr>
                <w:sz w:val="22"/>
                <w:szCs w:val="22"/>
              </w:rPr>
            </w:pPr>
          </w:p>
          <w:p w14:paraId="0832B218" w14:textId="77777777" w:rsidR="00807967" w:rsidRPr="00A577BB" w:rsidRDefault="00807967" w:rsidP="004C1146">
            <w:pPr>
              <w:autoSpaceDE w:val="0"/>
              <w:autoSpaceDN w:val="0"/>
              <w:spacing w:before="0" w:beforeAutospacing="0" w:after="0" w:afterAutospacing="0"/>
              <w:jc w:val="center"/>
              <w:rPr>
                <w:sz w:val="22"/>
                <w:szCs w:val="22"/>
              </w:rPr>
            </w:pPr>
          </w:p>
          <w:p w14:paraId="1BE705A2" w14:textId="77777777" w:rsidR="00807967" w:rsidRPr="00A577BB" w:rsidRDefault="00807967" w:rsidP="004C1146">
            <w:pPr>
              <w:autoSpaceDE w:val="0"/>
              <w:autoSpaceDN w:val="0"/>
              <w:spacing w:before="0" w:beforeAutospacing="0" w:after="0" w:afterAutospacing="0"/>
              <w:jc w:val="center"/>
              <w:rPr>
                <w:sz w:val="22"/>
                <w:szCs w:val="22"/>
              </w:rPr>
            </w:pPr>
          </w:p>
          <w:p w14:paraId="08CFD333" w14:textId="77777777" w:rsidR="00807967" w:rsidRPr="00A577BB" w:rsidRDefault="00807967" w:rsidP="004C1146">
            <w:pPr>
              <w:autoSpaceDE w:val="0"/>
              <w:autoSpaceDN w:val="0"/>
              <w:spacing w:before="0" w:beforeAutospacing="0" w:after="0" w:afterAutospacing="0"/>
              <w:jc w:val="center"/>
              <w:rPr>
                <w:sz w:val="22"/>
                <w:szCs w:val="22"/>
              </w:rPr>
            </w:pPr>
          </w:p>
          <w:p w14:paraId="27E5F99C" w14:textId="77777777" w:rsidR="00807967" w:rsidRPr="00A577BB" w:rsidRDefault="00807967" w:rsidP="004C1146">
            <w:pPr>
              <w:autoSpaceDE w:val="0"/>
              <w:autoSpaceDN w:val="0"/>
              <w:spacing w:before="0" w:beforeAutospacing="0" w:after="0" w:afterAutospacing="0"/>
              <w:jc w:val="center"/>
              <w:rPr>
                <w:sz w:val="22"/>
                <w:szCs w:val="22"/>
              </w:rPr>
            </w:pPr>
          </w:p>
          <w:p w14:paraId="3CA5A459" w14:textId="77777777" w:rsidR="00807967" w:rsidRPr="00A577BB" w:rsidRDefault="00807967" w:rsidP="004C1146">
            <w:pPr>
              <w:autoSpaceDE w:val="0"/>
              <w:autoSpaceDN w:val="0"/>
              <w:spacing w:before="0" w:beforeAutospacing="0" w:after="0" w:afterAutospacing="0"/>
              <w:jc w:val="center"/>
              <w:rPr>
                <w:sz w:val="22"/>
                <w:szCs w:val="22"/>
              </w:rPr>
            </w:pPr>
          </w:p>
          <w:p w14:paraId="399EB988" w14:textId="77777777" w:rsidR="00807967" w:rsidRPr="00A577BB" w:rsidRDefault="00807967" w:rsidP="004C1146">
            <w:pPr>
              <w:autoSpaceDE w:val="0"/>
              <w:autoSpaceDN w:val="0"/>
              <w:spacing w:before="0" w:beforeAutospacing="0" w:after="0" w:afterAutospacing="0"/>
              <w:jc w:val="center"/>
              <w:rPr>
                <w:sz w:val="22"/>
                <w:szCs w:val="22"/>
              </w:rPr>
            </w:pPr>
          </w:p>
          <w:p w14:paraId="19407006" w14:textId="77777777" w:rsidR="00807967" w:rsidRPr="00A577BB" w:rsidRDefault="00807967" w:rsidP="004C1146">
            <w:pPr>
              <w:autoSpaceDE w:val="0"/>
              <w:autoSpaceDN w:val="0"/>
              <w:spacing w:before="0" w:beforeAutospacing="0" w:after="0" w:afterAutospacing="0"/>
              <w:jc w:val="center"/>
              <w:rPr>
                <w:sz w:val="22"/>
                <w:szCs w:val="22"/>
              </w:rPr>
            </w:pPr>
          </w:p>
          <w:p w14:paraId="581652F2" w14:textId="77777777" w:rsidR="00807967" w:rsidRPr="00A577BB" w:rsidRDefault="00807967" w:rsidP="004C1146">
            <w:pPr>
              <w:autoSpaceDE w:val="0"/>
              <w:autoSpaceDN w:val="0"/>
              <w:spacing w:before="0" w:beforeAutospacing="0" w:after="0" w:afterAutospacing="0"/>
              <w:jc w:val="center"/>
              <w:rPr>
                <w:sz w:val="22"/>
                <w:szCs w:val="22"/>
              </w:rPr>
            </w:pPr>
          </w:p>
          <w:p w14:paraId="6B78F3AA" w14:textId="77777777" w:rsidR="00807967" w:rsidRPr="00A577BB" w:rsidRDefault="00807967" w:rsidP="004C1146">
            <w:pPr>
              <w:autoSpaceDE w:val="0"/>
              <w:autoSpaceDN w:val="0"/>
              <w:spacing w:before="0" w:beforeAutospacing="0" w:after="0" w:afterAutospacing="0"/>
              <w:jc w:val="center"/>
              <w:rPr>
                <w:sz w:val="22"/>
                <w:szCs w:val="22"/>
              </w:rPr>
            </w:pPr>
          </w:p>
          <w:p w14:paraId="1A28B43A" w14:textId="77777777" w:rsidR="00807967" w:rsidRPr="00A577BB" w:rsidRDefault="00807967" w:rsidP="004C1146">
            <w:pPr>
              <w:autoSpaceDE w:val="0"/>
              <w:autoSpaceDN w:val="0"/>
              <w:spacing w:before="0" w:beforeAutospacing="0" w:after="0" w:afterAutospacing="0"/>
              <w:jc w:val="center"/>
              <w:rPr>
                <w:sz w:val="22"/>
                <w:szCs w:val="22"/>
              </w:rPr>
            </w:pPr>
          </w:p>
          <w:p w14:paraId="2696C51A" w14:textId="77777777" w:rsidR="00807967" w:rsidRPr="00A577BB" w:rsidRDefault="00807967" w:rsidP="004C1146">
            <w:pPr>
              <w:autoSpaceDE w:val="0"/>
              <w:autoSpaceDN w:val="0"/>
              <w:spacing w:before="0" w:beforeAutospacing="0" w:after="0" w:afterAutospacing="0"/>
              <w:jc w:val="center"/>
              <w:rPr>
                <w:sz w:val="22"/>
                <w:szCs w:val="22"/>
              </w:rPr>
            </w:pPr>
          </w:p>
          <w:p w14:paraId="01143A7C" w14:textId="77777777" w:rsidR="00807967" w:rsidRPr="00A577BB" w:rsidRDefault="00807967" w:rsidP="004C1146">
            <w:pPr>
              <w:autoSpaceDE w:val="0"/>
              <w:autoSpaceDN w:val="0"/>
              <w:spacing w:before="0" w:beforeAutospacing="0" w:after="0" w:afterAutospacing="0"/>
              <w:jc w:val="center"/>
              <w:rPr>
                <w:sz w:val="22"/>
                <w:szCs w:val="22"/>
              </w:rPr>
            </w:pPr>
          </w:p>
          <w:p w14:paraId="001457D4" w14:textId="77777777" w:rsidR="00807967" w:rsidRPr="00A577BB" w:rsidRDefault="00807967" w:rsidP="004C1146">
            <w:pPr>
              <w:autoSpaceDE w:val="0"/>
              <w:autoSpaceDN w:val="0"/>
              <w:spacing w:before="0" w:beforeAutospacing="0" w:after="0" w:afterAutospacing="0"/>
              <w:jc w:val="center"/>
              <w:rPr>
                <w:sz w:val="22"/>
                <w:szCs w:val="22"/>
              </w:rPr>
            </w:pPr>
          </w:p>
          <w:p w14:paraId="277A1D03" w14:textId="77777777" w:rsidR="00807967" w:rsidRPr="00A577BB" w:rsidRDefault="00807967" w:rsidP="004C1146">
            <w:pPr>
              <w:autoSpaceDE w:val="0"/>
              <w:autoSpaceDN w:val="0"/>
              <w:spacing w:before="0" w:beforeAutospacing="0" w:after="0" w:afterAutospacing="0"/>
              <w:jc w:val="center"/>
              <w:rPr>
                <w:sz w:val="22"/>
                <w:szCs w:val="22"/>
              </w:rPr>
            </w:pPr>
          </w:p>
          <w:p w14:paraId="12B7B586" w14:textId="77777777" w:rsidR="00807967" w:rsidRPr="00A577BB" w:rsidRDefault="00807967"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2CBB903D" w14:textId="77777777" w:rsidR="0018266A" w:rsidRPr="00A577BB" w:rsidRDefault="0018266A" w:rsidP="0018266A">
            <w:pPr>
              <w:autoSpaceDE w:val="0"/>
              <w:autoSpaceDN w:val="0"/>
              <w:spacing w:before="0" w:beforeAutospacing="0" w:after="0" w:afterAutospacing="0"/>
              <w:jc w:val="center"/>
              <w:rPr>
                <w:b/>
                <w:sz w:val="20"/>
                <w:szCs w:val="20"/>
              </w:rPr>
            </w:pPr>
            <w:r w:rsidRPr="00A577BB">
              <w:rPr>
                <w:b/>
                <w:sz w:val="20"/>
                <w:szCs w:val="20"/>
              </w:rPr>
              <w:lastRenderedPageBreak/>
              <w:t xml:space="preserve">Návrh zákona </w:t>
            </w:r>
          </w:p>
          <w:p w14:paraId="329938FC" w14:textId="77777777" w:rsidR="004C1146" w:rsidRPr="00A577BB" w:rsidRDefault="004C1146" w:rsidP="004C1146">
            <w:pPr>
              <w:autoSpaceDE w:val="0"/>
              <w:autoSpaceDN w:val="0"/>
              <w:spacing w:before="0" w:beforeAutospacing="0" w:after="0" w:afterAutospacing="0"/>
              <w:jc w:val="center"/>
              <w:rPr>
                <w:color w:val="FF0000"/>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47346C7A" w14:textId="77777777" w:rsidR="004C1146" w:rsidRPr="00A577BB" w:rsidRDefault="004C1146" w:rsidP="004C1146">
            <w:pPr>
              <w:pStyle w:val="Normlny0"/>
            </w:pPr>
            <w:r w:rsidRPr="00A577BB">
              <w:t>§ 31a</w:t>
            </w:r>
          </w:p>
          <w:p w14:paraId="3B2BDBF3" w14:textId="443572E1" w:rsidR="00A71FF8" w:rsidRPr="00A577BB" w:rsidRDefault="00A71FF8" w:rsidP="004C1146">
            <w:pPr>
              <w:pStyle w:val="Normlny0"/>
            </w:pPr>
            <w:r w:rsidRPr="00A577BB">
              <w:t>O 1 až 16</w:t>
            </w:r>
          </w:p>
        </w:tc>
        <w:tc>
          <w:tcPr>
            <w:tcW w:w="5245" w:type="dxa"/>
            <w:tcBorders>
              <w:top w:val="single" w:sz="4" w:space="0" w:color="auto"/>
              <w:left w:val="single" w:sz="4" w:space="0" w:color="auto"/>
              <w:bottom w:val="single" w:sz="4" w:space="0" w:color="auto"/>
              <w:right w:val="single" w:sz="4" w:space="0" w:color="auto"/>
            </w:tcBorders>
          </w:tcPr>
          <w:p w14:paraId="1CA1C48C" w14:textId="77777777" w:rsidR="004C1146" w:rsidRPr="00A577BB" w:rsidRDefault="004C1146" w:rsidP="004C1146">
            <w:pPr>
              <w:tabs>
                <w:tab w:val="left" w:pos="220"/>
              </w:tabs>
              <w:spacing w:before="0" w:beforeAutospacing="0" w:after="0" w:afterAutospacing="0"/>
              <w:jc w:val="both"/>
              <w:rPr>
                <w:b/>
                <w:sz w:val="20"/>
                <w:szCs w:val="20"/>
              </w:rPr>
            </w:pPr>
            <w:r w:rsidRPr="00A577BB">
              <w:rPr>
                <w:b/>
                <w:sz w:val="20"/>
                <w:szCs w:val="20"/>
              </w:rPr>
              <w:t>Oprávnené záväzky rezolučného subjektu</w:t>
            </w:r>
          </w:p>
          <w:p w14:paraId="04FDE0C4" w14:textId="77777777" w:rsidR="004C1146" w:rsidRPr="00A577BB" w:rsidRDefault="004C1146" w:rsidP="004C1146">
            <w:pPr>
              <w:tabs>
                <w:tab w:val="left" w:pos="220"/>
              </w:tabs>
              <w:spacing w:before="0" w:beforeAutospacing="0" w:after="0" w:afterAutospacing="0"/>
              <w:jc w:val="both"/>
              <w:rPr>
                <w:b/>
                <w:sz w:val="20"/>
                <w:szCs w:val="20"/>
              </w:rPr>
            </w:pPr>
          </w:p>
          <w:p w14:paraId="3DE90A4D" w14:textId="4BA354E1" w:rsidR="00C35B33" w:rsidRDefault="00C35B33" w:rsidP="00C35B33">
            <w:pPr>
              <w:tabs>
                <w:tab w:val="left" w:pos="220"/>
              </w:tabs>
              <w:spacing w:before="0" w:beforeAutospacing="0" w:after="0" w:afterAutospacing="0"/>
              <w:jc w:val="both"/>
              <w:rPr>
                <w:b/>
                <w:sz w:val="20"/>
                <w:szCs w:val="20"/>
              </w:rPr>
            </w:pPr>
            <w:r w:rsidRPr="00C35B33">
              <w:rPr>
                <w:b/>
                <w:sz w:val="20"/>
                <w:szCs w:val="20"/>
              </w:rPr>
              <w:t>(1) Záväzky sa zahrnú do sumy vlastných zdrojov a oprávnených záväzkov rezolučných subjektov len, ak spĺňajú podmienky podľa osobitného predpisu.70a) Ak tento zákon odkazuje na požiadavky uvedené v osobitnom predpise,70b) oprávnené záväzky pozostávajú z oprávnených záväzkov podľa osobitného predpisu70c) určených v súlade s osobitným predpisom.70d)</w:t>
            </w:r>
          </w:p>
          <w:p w14:paraId="53FC1D12" w14:textId="77777777" w:rsidR="00C35B33" w:rsidRPr="00C35B33" w:rsidRDefault="00C35B33" w:rsidP="00C35B33">
            <w:pPr>
              <w:tabs>
                <w:tab w:val="left" w:pos="220"/>
              </w:tabs>
              <w:spacing w:before="0" w:beforeAutospacing="0" w:after="0" w:afterAutospacing="0"/>
              <w:jc w:val="both"/>
              <w:rPr>
                <w:b/>
                <w:sz w:val="20"/>
                <w:szCs w:val="20"/>
              </w:rPr>
            </w:pPr>
          </w:p>
          <w:p w14:paraId="303D08F6"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lastRenderedPageBreak/>
              <w:t>(2) Záväzky, ktoré vyplývajú z dlhového nástroja s vnoreným derivátom, najmä štruktúrované produkty, ktoré spĺňajú podmienky podľa osobitného predpisu,70a)  pričom nespĺňajú podmienku vylúčenia oprávnených záväzkov podľa osobitného predpisu,70e) sa zahrnú do sumy vlastných zdrojov a oprávnených záväzkov len vtedy, ak je splnená jedna z týchto podmienok:</w:t>
            </w:r>
          </w:p>
          <w:p w14:paraId="308D88CE"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a) istina záväzku vyplývajúceho z dlhového nástroja je známa v čase vydania, je pevná alebo sa zvyšuje a nie je ovplyvnená vlastnosťami vnoreného derivátu a celkovú sumu záväzku vyplývajúcu z dlhového nástroja vrátane vnoreného derivátu, možno denne oceniť na základe aktívneho a likvidného trhu pre ekvivalentný nástroj bez kreditného rizika v súlade s osobitným predpisom70f) alebo </w:t>
            </w:r>
          </w:p>
          <w:p w14:paraId="40C60C98" w14:textId="1A4ADF8F" w:rsid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b) dlhový nástroj zahŕňa zmluvnú podmienku, ktorou sa spresňuje, že hodnota pohľadávky pri likvidácii, konkurze a riešení krízovej situácie je pevná alebo sa zvyšuje a nepresiahne pôvodne splatenú sumu záväzku. </w:t>
            </w:r>
          </w:p>
          <w:p w14:paraId="456F3462" w14:textId="77777777" w:rsidR="00C35B33" w:rsidRPr="00C35B33" w:rsidRDefault="00C35B33" w:rsidP="00C35B33">
            <w:pPr>
              <w:tabs>
                <w:tab w:val="left" w:pos="220"/>
              </w:tabs>
              <w:spacing w:before="0" w:beforeAutospacing="0" w:after="0" w:afterAutospacing="0"/>
              <w:jc w:val="both"/>
              <w:rPr>
                <w:b/>
                <w:sz w:val="20"/>
                <w:szCs w:val="20"/>
              </w:rPr>
            </w:pPr>
          </w:p>
          <w:p w14:paraId="08DE012F" w14:textId="41783DB8" w:rsid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(3) Dlhové nástroje podľa odseku 2 vrátane ich vnorených derivátov nepodliehajú dohode o vzájomnom započítavaní a na ocenenie takýchto nástrojov sa nevzťahuje § 63 ods. 2.  Záväzky podľa odseku 2 sa zahŕňajú do sumy vlastných zdrojov a oprávnených záväzkov len do výšky tej  časti, ktorá zodpovedá istine podľa odseku 2 písm. a) alebo pevnej alebo zvyšujúcej sa sume podľa odseku 2 písm. b). </w:t>
            </w:r>
          </w:p>
          <w:p w14:paraId="3CE4843A" w14:textId="77777777" w:rsidR="00C35B33" w:rsidRPr="00C35B33" w:rsidRDefault="00C35B33" w:rsidP="00C35B33">
            <w:pPr>
              <w:tabs>
                <w:tab w:val="left" w:pos="220"/>
              </w:tabs>
              <w:spacing w:before="0" w:beforeAutospacing="0" w:after="0" w:afterAutospacing="0"/>
              <w:jc w:val="both"/>
              <w:rPr>
                <w:b/>
                <w:sz w:val="20"/>
                <w:szCs w:val="20"/>
              </w:rPr>
            </w:pPr>
          </w:p>
          <w:p w14:paraId="47E01302"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(4) Ak záväzky emituje dcérska spoločnosť usadená v Európskej únii v prospech svojho akcionára, ktorý nie je súčasťou tej istej rezolučnej skupiny, a uvedená dcérska spoločnosť je súčasťou tej istej rezolučnej skupiny ako rezolučný subjekt, tento záväzok sa zahŕňa do sumy vlastných zdrojov a oprávnených záväzkov uvedeného rezolučného subjektu, ak sú splnené všetky tieto podmienky:</w:t>
            </w:r>
          </w:p>
          <w:p w14:paraId="7A4610A2"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a) záväzok je emitovaný v súlade s § 31e ods. 5 písm. a), </w:t>
            </w:r>
          </w:p>
          <w:p w14:paraId="6CF9200B"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b) výkon právomoci odpísať alebo konvertovať záväzok v súlade s § 70 alebo § 70a neovplyvní kontrolu nad dcérskou spoločnosťou zo strany rezolučného subjektu, </w:t>
            </w:r>
          </w:p>
          <w:p w14:paraId="2C4F3651" w14:textId="7AA0FBD4" w:rsidR="00C35B33" w:rsidRDefault="00C35B33" w:rsidP="00C35B33">
            <w:pPr>
              <w:tabs>
                <w:tab w:val="left" w:pos="220"/>
              </w:tabs>
              <w:spacing w:before="0" w:beforeAutospacing="0" w:after="0" w:afterAutospacing="0"/>
              <w:jc w:val="both"/>
              <w:rPr>
                <w:b/>
                <w:sz w:val="20"/>
                <w:szCs w:val="20"/>
              </w:rPr>
            </w:pPr>
            <w:r w:rsidRPr="00C35B33">
              <w:rPr>
                <w:b/>
                <w:sz w:val="20"/>
                <w:szCs w:val="20"/>
              </w:rPr>
              <w:t>c) záväzok nepresiahne hodnotu  určenú odpočítaním  súčtu záväzkov emitovaných v prospech rezolučného subjektu a nakúpených rezolučným subjektom, priamo alebo prostredníctvom iných osôb v rámci rovnakej rezolučnej skupiny, a sumy vlastných zdrojov vydaných v súlade s § 31e ods. 5 písm. b) od sumy vyžadovanej v súlade s § 31e ods. 1.</w:t>
            </w:r>
          </w:p>
          <w:p w14:paraId="0CE9EC34" w14:textId="77777777" w:rsidR="00C35B33" w:rsidRPr="00C35B33" w:rsidRDefault="00C35B33" w:rsidP="00C35B33">
            <w:pPr>
              <w:tabs>
                <w:tab w:val="left" w:pos="220"/>
              </w:tabs>
              <w:spacing w:before="0" w:beforeAutospacing="0" w:after="0" w:afterAutospacing="0"/>
              <w:jc w:val="both"/>
              <w:rPr>
                <w:b/>
                <w:sz w:val="20"/>
                <w:szCs w:val="20"/>
              </w:rPr>
            </w:pPr>
          </w:p>
          <w:p w14:paraId="75E37FB0" w14:textId="052D96A7" w:rsidR="00C35B33" w:rsidRDefault="00C35B33" w:rsidP="00C35B33">
            <w:pPr>
              <w:tabs>
                <w:tab w:val="left" w:pos="220"/>
              </w:tabs>
              <w:spacing w:before="0" w:beforeAutospacing="0" w:after="0" w:afterAutospacing="0"/>
              <w:jc w:val="both"/>
              <w:rPr>
                <w:b/>
                <w:sz w:val="20"/>
                <w:szCs w:val="20"/>
              </w:rPr>
            </w:pPr>
            <w:r w:rsidRPr="00C35B33">
              <w:rPr>
                <w:b/>
                <w:sz w:val="20"/>
                <w:szCs w:val="20"/>
              </w:rPr>
              <w:lastRenderedPageBreak/>
              <w:t xml:space="preserve">(5) Minimálna požiadavka podľa § 31b ods. 15 a 16 alebo § 31c ods. 1 písm. a) nie je dotknutá. Rezolučný subjekt, ktorý je G-SII alebo rezolučný subjekt podľa § 31b ods. 15 a 16 alebo ods. 17 až 19, je povinný pomocou vlastných zdrojov plniť časť požiadavky podľa § 31d rovnajúcu sa 8 % celkových pasív vrátane vlastných zdrojov, podriadených oprávnených nástrojov podľa § 2 písm. ac) alebo záväzkov podľa odseku 4. </w:t>
            </w:r>
          </w:p>
          <w:p w14:paraId="40F935F9" w14:textId="77777777" w:rsidR="00C35B33" w:rsidRPr="00C35B33" w:rsidRDefault="00C35B33" w:rsidP="00C35B33">
            <w:pPr>
              <w:tabs>
                <w:tab w:val="left" w:pos="220"/>
              </w:tabs>
              <w:spacing w:before="0" w:beforeAutospacing="0" w:after="0" w:afterAutospacing="0"/>
              <w:jc w:val="both"/>
              <w:rPr>
                <w:b/>
                <w:sz w:val="20"/>
                <w:szCs w:val="20"/>
              </w:rPr>
            </w:pPr>
          </w:p>
          <w:p w14:paraId="33A680F8"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(6) Rada môže pre rezolučný subjekt, ktorý je G-SII alebo rezolučný subjekt podľa § 31b ods. 15 a 16 alebo ods. 17 až 19 povoliť plniť časť požiadavky podľa § 31d nižšiu ako 8 % celkových pasív vrátane vlastných zdrojov, avšak vyššiu ako sumu vyplývajúcu zo vzorca (1 – (X1/X2)) x  8 % celkových pasív vrátane vlastných zdrojov pomocou vlastných zdrojov, podriadených oprávnených nástrojov alebo záväzkov podľa odseku 4, ak sú splnené podmienky podľa osobitného predpisu,70g) vzhľadom na zníženie, ktoré je možné podľa osobitného predpisu,70g) pričom </w:t>
            </w:r>
          </w:p>
          <w:p w14:paraId="15AE71A7"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X1 = 3,5 % celkovej rizikovej expozície vypočítanej v súlade s osobitným predpisom61e) a </w:t>
            </w:r>
          </w:p>
          <w:p w14:paraId="604AD90D" w14:textId="5DB5AFEA" w:rsid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X2 = súčet 18 % celkovej rizikovej expozície vypočítanej podľa osobitného predpisu61e) a požiadavky na kombinovaný vankúš. </w:t>
            </w:r>
          </w:p>
          <w:p w14:paraId="1E2A9155" w14:textId="77777777" w:rsidR="00C35B33" w:rsidRPr="00C35B33" w:rsidRDefault="00C35B33" w:rsidP="00C35B33">
            <w:pPr>
              <w:tabs>
                <w:tab w:val="left" w:pos="220"/>
              </w:tabs>
              <w:spacing w:before="0" w:beforeAutospacing="0" w:after="0" w:afterAutospacing="0"/>
              <w:jc w:val="both"/>
              <w:rPr>
                <w:b/>
                <w:sz w:val="20"/>
                <w:szCs w:val="20"/>
              </w:rPr>
            </w:pPr>
          </w:p>
          <w:p w14:paraId="3275A935"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(7) Ak ide o rezolučný subjekt podľa § 31b ods. 15 a 16 a uplatňovanie odsekov 5 a 6 vedie k požiadavke prevyšujúcej 27 % celkovej rizikovej expozície, obmedzí sa pre tento rezolučný subjekt časť požiadavky podľa § 31d, ktorá musí byť splnená pomocou vlastných zdrojov, podriadených oprávnených nástrojov alebo záväzkov uvedených v odseku 4, na sumu rovnajúcu sa 27 % celkovej rizikovej expozície, ak rada vyhodnotí, že</w:t>
            </w:r>
          </w:p>
          <w:p w14:paraId="66E915CB"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a) v pláne riešenia krízovej situácie sa nepočíta s použitím národného fondu pri riešení krízovej situácie rezolučného subjektu a</w:t>
            </w:r>
          </w:p>
          <w:p w14:paraId="16F5E7C9" w14:textId="74259EB1" w:rsid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b) požiadavka podľa § 31d umožňuje rezolučnému subjektu splniť požiadavky uvedené v § 59 ods. 5 alebo ods. 9, podľa toho, ktoré sú uplatniteľné, ak sa neuplatňuje písmeno a). </w:t>
            </w:r>
          </w:p>
          <w:p w14:paraId="6245ED8D" w14:textId="77777777" w:rsidR="00C35B33" w:rsidRPr="00C35B33" w:rsidRDefault="00C35B33" w:rsidP="00C35B33">
            <w:pPr>
              <w:tabs>
                <w:tab w:val="left" w:pos="220"/>
              </w:tabs>
              <w:spacing w:before="0" w:beforeAutospacing="0" w:after="0" w:afterAutospacing="0"/>
              <w:jc w:val="both"/>
              <w:rPr>
                <w:b/>
                <w:sz w:val="20"/>
                <w:szCs w:val="20"/>
              </w:rPr>
            </w:pPr>
          </w:p>
          <w:p w14:paraId="6B85E5D4" w14:textId="77777777" w:rsidR="00C35B33" w:rsidRDefault="00C35B33" w:rsidP="00C35B33">
            <w:pPr>
              <w:tabs>
                <w:tab w:val="left" w:pos="220"/>
              </w:tabs>
              <w:spacing w:before="0" w:beforeAutospacing="0" w:after="0" w:afterAutospacing="0"/>
              <w:jc w:val="both"/>
              <w:rPr>
                <w:b/>
                <w:sz w:val="20"/>
                <w:szCs w:val="20"/>
              </w:rPr>
            </w:pPr>
            <w:r w:rsidRPr="00C35B33">
              <w:rPr>
                <w:b/>
                <w:sz w:val="20"/>
                <w:szCs w:val="20"/>
              </w:rPr>
              <w:t>(8) Ustanovenie odseku 7 sa nevzťahuje na rezolučný subjekt podľa § 31b ods. 17 až 19. Rada zohľadní pri svojom hodnotení podľa odseku 7 aj riziko neprimeraného vplyvu na obchodný model rezolučného subjektu.</w:t>
            </w:r>
          </w:p>
          <w:p w14:paraId="72C9D818" w14:textId="6770C015"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 </w:t>
            </w:r>
          </w:p>
          <w:p w14:paraId="4473F4E6"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lastRenderedPageBreak/>
              <w:t xml:space="preserve">(9) Ak ide o rezolučný subjekt, ktorý nie je G-SII, a nie je ani rezolučným subjektom podľa § 31b ods. 15 a 16 alebo ods. 17 až 19, môže rada rozhodnúť, že časť požiadavky podľa § 31d do výšky 8 % celkových pasív vrátane vlastných zdrojov alebo do výslednej hodnoty vzorca uvedeného v odseku 12, podľa toho, ktorá hodnota je vyššia, sa splní pomocou vlastných zdrojov, podriadených oprávnených nástrojov alebo záväzkov podľa odseku 4, ak sú splnené tieto podmienky: </w:t>
            </w:r>
          </w:p>
          <w:p w14:paraId="2F86EFDA"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a) nepodriadené záväzky podľa odsekov 1 až 3 by boli v konkurze uspokojené rovnako ako záväzky, ktoré sú vylúčené z odpísania a konverzie v súlade s § 59 ods. 1 alebo ods. 2, </w:t>
            </w:r>
          </w:p>
          <w:p w14:paraId="66AC3EEE"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b) existuje riziko, že po plánovanom uplatnení právomoci odpísania a konverzie kapitálových nástrojov pri nepodriadených záväzkoch, ktoré nie sú vylúčené z uplatňovania právomoci odpísania a konverzie v súlade s § 59 ods. 1 alebo ods. 2, veriteľom, ktorých pohľadávky vyplývajú z týchto záväzkov, vzniknú vyššie straty, než aké by im vznikli uplatnením osobitného predpisu,62)</w:t>
            </w:r>
          </w:p>
          <w:p w14:paraId="78F72E43" w14:textId="04AB1834" w:rsid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c) suma vlastných zdrojov a podriadených záväzkov nepresiahne sumu potrebnú na zabezpečenie toho, aby veriteľom podľa písmena b) nevznikli straty presahujúce výšku strát, ktoré by im inak vznikli uplatnením osobitného predpisu.62) </w:t>
            </w:r>
          </w:p>
          <w:p w14:paraId="32CC4188" w14:textId="77777777" w:rsidR="00C35B33" w:rsidRPr="00C35B33" w:rsidRDefault="00C35B33" w:rsidP="00C35B33">
            <w:pPr>
              <w:tabs>
                <w:tab w:val="left" w:pos="220"/>
              </w:tabs>
              <w:spacing w:before="0" w:beforeAutospacing="0" w:after="0" w:afterAutospacing="0"/>
              <w:jc w:val="both"/>
              <w:rPr>
                <w:b/>
                <w:sz w:val="20"/>
                <w:szCs w:val="20"/>
              </w:rPr>
            </w:pPr>
          </w:p>
          <w:p w14:paraId="3DB6BF92" w14:textId="007C8CA6" w:rsid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(10) Rada posúdi riziko uvedené v odseku 9 písm. b), ak suma záväzkov, ktoré sú vylúčené alebo na základe odôvodneného predpokladu môžu byť vylúčené z odpísania a konverzie v súlade s § 59 ods. 1 alebo ods. 2, tvorí viac ako 10 % triedy záväzkov, ktorá zahŕňa oprávnené záväzky. </w:t>
            </w:r>
          </w:p>
          <w:p w14:paraId="452C6A03" w14:textId="77777777" w:rsidR="00C35B33" w:rsidRPr="00C35B33" w:rsidRDefault="00C35B33" w:rsidP="00C35B33">
            <w:pPr>
              <w:tabs>
                <w:tab w:val="left" w:pos="220"/>
              </w:tabs>
              <w:spacing w:before="0" w:beforeAutospacing="0" w:after="0" w:afterAutospacing="0"/>
              <w:jc w:val="both"/>
              <w:rPr>
                <w:b/>
                <w:sz w:val="20"/>
                <w:szCs w:val="20"/>
              </w:rPr>
            </w:pPr>
          </w:p>
          <w:p w14:paraId="26E00800" w14:textId="6F4F3735" w:rsid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(11) Na účely odsekov 6 až 10 a 12 sa záväzky plynúce z derivátov zahŕňajú do celkových záväzkov na základe úplného uznania práva protistrany na vzájomné započítanie. Vlastné zdroje rezolučného subjektu použité na splnenie požiadavky na kombinovaný vankúš sú oprávnené aj na splnenie požiadaviek uvedených v odsekoch 6 až 10 a 12. </w:t>
            </w:r>
          </w:p>
          <w:p w14:paraId="4D05F140" w14:textId="77777777" w:rsidR="00C35B33" w:rsidRPr="00C35B33" w:rsidRDefault="00C35B33" w:rsidP="00C35B33">
            <w:pPr>
              <w:tabs>
                <w:tab w:val="left" w:pos="220"/>
              </w:tabs>
              <w:spacing w:before="0" w:beforeAutospacing="0" w:after="0" w:afterAutospacing="0"/>
              <w:jc w:val="both"/>
              <w:rPr>
                <w:b/>
                <w:sz w:val="20"/>
                <w:szCs w:val="20"/>
              </w:rPr>
            </w:pPr>
          </w:p>
          <w:p w14:paraId="7B9FB82C"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(12) Rada môže rozhodnúť, odchylne od odseku 6, že požiadavku podľa § 31d splní rezolučný subjekt, ktorý je G-SII alebo rezolučný subjekt podľa § 31b ods. 15 a 16 alebo ods. 17 až 19 pomocou vlastných zdrojov, podriadených oprávnených nástrojov alebo záväzkov podľa odseku 4, ak suma týchto vlastných zdrojov, nástrojov a záväzkov, </w:t>
            </w:r>
            <w:r w:rsidRPr="00C35B33">
              <w:rPr>
                <w:b/>
                <w:sz w:val="20"/>
                <w:szCs w:val="20"/>
              </w:rPr>
              <w:lastRenderedPageBreak/>
              <w:t xml:space="preserve">vzhľadom na povinnosť rezolučného subjektu spĺňať požiadavku na kombinovaný vankúš, požiadavky podľa osobitného predpisu,61d) a požiadavky podľa § 31b ods. 15 a 16 a § 31d, nepresahuje vyššiu z týchto hodnôt: </w:t>
            </w:r>
          </w:p>
          <w:p w14:paraId="39695776"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a) 8 % celkových pasív vrátane vlastných zdrojov alebo </w:t>
            </w:r>
          </w:p>
          <w:p w14:paraId="194D1DDD"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b) výslednú hodnotu vzorca Ax2 + Bx2 + C, kde </w:t>
            </w:r>
          </w:p>
          <w:p w14:paraId="3E7F7283"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A = suma vyplývajúca z požiadavky podľa osobitného predpisu,70h) </w:t>
            </w:r>
          </w:p>
          <w:p w14:paraId="3A58F384"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B = suma vyplývajúca z požiadavky podľa osobitného predpisu,70i) </w:t>
            </w:r>
          </w:p>
          <w:p w14:paraId="0182E653"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C = suma vyplývajúca z požiadavky na kombinovaný vankúš.</w:t>
            </w:r>
          </w:p>
          <w:p w14:paraId="15CAA9B0"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(13) Rada môže uplatniť právomoc podľa odseku 12, ak rezolučný subjekt, ktorý je G-SII alebo rezolučný subjekt podľa § 31b ods. 15 a 16 alebo ods. 17 až 19 spĺňa jednu z týchto podmienok:</w:t>
            </w:r>
          </w:p>
          <w:p w14:paraId="1ADC8CDF"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a) rada v predchádzajúcom posúdení riešiteľnosti krízovej situácie rezolučného subjektu identifikovala podstatnú prekážku riešiteľnosti krízovej situácie, pričom</w:t>
            </w:r>
          </w:p>
          <w:p w14:paraId="1A151461"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1. po uplatnení opatrení podľa § 25 ods. 6  neprijal rezolučný subjekt žiadne nápravné opatrenia v lehote určenej radou alebo </w:t>
            </w:r>
          </w:p>
          <w:p w14:paraId="35BB8267"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2. identifikovanú podstatnú prekážku riešiteľnosti krízovej situácie rezolučného subjektu nie je možné vyriešiť žiadnym z opatrení podľa § 25 ods. 6 a výkon právomoci podľa odseku 12 by čiastočne alebo úplne kompenzoval nepriaznivý vplyv podstatnej prekážky riešiteľnosti krízovej situácie rezolučného subjektu,</w:t>
            </w:r>
          </w:p>
          <w:p w14:paraId="75866B3D"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b) rada má za to, že realizovateľnosť a dôveryhodnosť uprednostňovanej stratégie riešenia krízovej situácie rezolučného subjektu je obmedzená, s prihliadnutím na veľkosť rezolučného subjektu, jeho prepojenia, povahu, rozsah, rizikovosť a zložitosť jeho činností, jeho právne postavenie a akcionársku štruktúru alebo </w:t>
            </w:r>
          </w:p>
          <w:p w14:paraId="40CD0623" w14:textId="5D5A0216" w:rsid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c) požiadavka podľa osobitného predpisu65a) zohľadňuje skutočnosť, že rezolučný subjekt, ktorý je G-SII alebo rezolučný subjekt podľa § 31b ods. 15 a 16 alebo ods. 17 až 19, patrí z hľadiska rizikového profilu medzi 20 % inštitúcií s najvyšším rizikovým profilom, pre ktoré rada  určuje požiadavku podľa § 31 ods. 1. </w:t>
            </w:r>
          </w:p>
          <w:p w14:paraId="610EDDBB" w14:textId="77777777" w:rsidR="00C35B33" w:rsidRPr="00C35B33" w:rsidRDefault="00C35B33" w:rsidP="00C35B33">
            <w:pPr>
              <w:tabs>
                <w:tab w:val="left" w:pos="220"/>
              </w:tabs>
              <w:spacing w:before="0" w:beforeAutospacing="0" w:after="0" w:afterAutospacing="0"/>
              <w:jc w:val="both"/>
              <w:rPr>
                <w:b/>
                <w:sz w:val="20"/>
                <w:szCs w:val="20"/>
              </w:rPr>
            </w:pPr>
          </w:p>
          <w:p w14:paraId="147133AD" w14:textId="1309E131" w:rsid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(14) Rada môže právomoc podľa odseku 12 uplatniť do limitu 30 % celkového počtu všetkých rezolučných subjektov, ktoré sú G-SII alebo rezolučných subjektov podľa § 31b ods. 15 a 16 alebo ods. 17 až 19, pre ktoré rada určí požiadavku podľa § 31d. </w:t>
            </w:r>
          </w:p>
          <w:p w14:paraId="7D10DE61" w14:textId="77777777" w:rsidR="00C35B33" w:rsidRPr="00C35B33" w:rsidRDefault="00C35B33" w:rsidP="00C35B33">
            <w:pPr>
              <w:tabs>
                <w:tab w:val="left" w:pos="220"/>
              </w:tabs>
              <w:spacing w:before="0" w:beforeAutospacing="0" w:after="0" w:afterAutospacing="0"/>
              <w:jc w:val="both"/>
              <w:rPr>
                <w:b/>
                <w:sz w:val="20"/>
                <w:szCs w:val="20"/>
              </w:rPr>
            </w:pPr>
          </w:p>
          <w:p w14:paraId="55D827D9" w14:textId="232FECC3" w:rsid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(15) Na účely výpočtu percentuálnych hodnôt uvedených v odsekoch 13 a 14 rada zaokrúhli výsledok výpočtu na najbližšie celé číslo. </w:t>
            </w:r>
          </w:p>
          <w:p w14:paraId="009AC611" w14:textId="77777777" w:rsidR="00C35B33" w:rsidRPr="00C35B33" w:rsidRDefault="00C35B33" w:rsidP="00C35B33">
            <w:pPr>
              <w:tabs>
                <w:tab w:val="left" w:pos="220"/>
              </w:tabs>
              <w:spacing w:before="0" w:beforeAutospacing="0" w:after="0" w:afterAutospacing="0"/>
              <w:jc w:val="both"/>
              <w:rPr>
                <w:b/>
                <w:sz w:val="20"/>
                <w:szCs w:val="20"/>
              </w:rPr>
            </w:pPr>
          </w:p>
          <w:p w14:paraId="607D8BEB"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(16) Rada prijme rozhodnutie podľa odsekov 9 a 12 a vykoná posúdenie podľa odseku 10 po prerokovaní s Národnou bankou Slovenska, pričom pri svojom rozhodovaní zohľadní</w:t>
            </w:r>
          </w:p>
          <w:p w14:paraId="4B6D9947"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a) likviditu trhu pre nástroje vlastných zdrojov a podriadených oprávnených nástrojov rezolučného subjektu, ocenenie takýchto nástrojov, ak existujú, a čas potrebný na vykonanie všetkých transakcií potrebných na účely dosiahnutia súladu s týmto rozhodnutím, </w:t>
            </w:r>
          </w:p>
          <w:p w14:paraId="469E09A4"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b) objem nástrojov oprávnených záväzkov, ktoré spĺňajú všetky podmienky podľa osobitného predpisu,70i) so zostatkovou dobou splatnosti kratšou ako jeden rok k dátumu prijatia rozhodnutia s cieľom uskutočnenia kvantitatívnych úprav požiadaviek podľa odsekov 9, 10 a 12, </w:t>
            </w:r>
          </w:p>
          <w:p w14:paraId="37E4B20B"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c) dostupnosť a objem nástrojov, ktoré spĺňajú všetky podmienky podľa osobitného predpisu,70j)</w:t>
            </w:r>
          </w:p>
          <w:p w14:paraId="5B8F2530"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d) skutočnosť, či hodnota záväzkov vylúčených z odpísania a konverzie v súlade s § 59 ods. 1 alebo ods. 2, ktoré by v konkurze boli uspokojené rovnako alebo horšie ako oprávnené záväzky, ktoré by boli v konkurze uspokojené v plnom rozsahu, je významná v porovnaní s vlastnými zdrojmi a oprávnenými záväzkami rezolučného subjektu; ak suma vylúčených záväzkov nepresiahne 5 % sumy vlastných zdrojov a oprávnených záväzkov rezolučného subjektu, suma vylúčených záväzkov sa nepovažuje za významnú, pričom rada posúdi významnosť vylúčených záväzkov presahujúcich túto hodnotu,</w:t>
            </w:r>
          </w:p>
          <w:p w14:paraId="1D92906F"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e) obchodný model rezolučného subjektu, jeho model financovania a rizikový profil, ako aj jeho stabilitu a schopnosť byť prínosom pre hospodárstvo, </w:t>
            </w:r>
          </w:p>
          <w:p w14:paraId="1ABBBEAE" w14:textId="03562BA1" w:rsidR="00C35B33" w:rsidRDefault="00C35B33" w:rsidP="00C35B33">
            <w:pPr>
              <w:tabs>
                <w:tab w:val="left" w:pos="220"/>
              </w:tabs>
              <w:spacing w:before="0" w:beforeAutospacing="0" w:after="0" w:afterAutospacing="0"/>
              <w:jc w:val="both"/>
              <w:rPr>
                <w:b/>
                <w:sz w:val="20"/>
                <w:szCs w:val="20"/>
              </w:rPr>
            </w:pPr>
            <w:r w:rsidRPr="00C35B33">
              <w:rPr>
                <w:b/>
                <w:sz w:val="20"/>
                <w:szCs w:val="20"/>
              </w:rPr>
              <w:t>f) vplyv prípadných nákladov na rekapitalizáciu rezolučného subjektu na úroveň, ktorá zabezpečí plnenie podmienok na udelenie povolenia a iných požiadaviek na podnikanie podľa osobitných predpisov,87) alebo iného osobitného predpisu, počas primeraného obdobia, ktoré nepresahuje jeden rok (ďalej len „rekapitalizácia“).</w:t>
            </w:r>
          </w:p>
          <w:p w14:paraId="1BD4755D" w14:textId="77777777" w:rsidR="00C35B33" w:rsidRPr="00C35B33" w:rsidRDefault="00C35B33" w:rsidP="00C35B33">
            <w:pPr>
              <w:tabs>
                <w:tab w:val="left" w:pos="220"/>
              </w:tabs>
              <w:spacing w:before="0" w:beforeAutospacing="0" w:after="0" w:afterAutospacing="0"/>
              <w:jc w:val="both"/>
              <w:rPr>
                <w:b/>
                <w:sz w:val="20"/>
                <w:szCs w:val="20"/>
              </w:rPr>
            </w:pPr>
          </w:p>
          <w:p w14:paraId="162A23F0" w14:textId="2F8ED036" w:rsidR="00C24034" w:rsidRDefault="00C35B33" w:rsidP="00C35B33">
            <w:pPr>
              <w:tabs>
                <w:tab w:val="left" w:pos="220"/>
              </w:tabs>
              <w:spacing w:before="0" w:beforeAutospacing="0" w:after="0" w:afterAutospacing="0"/>
              <w:jc w:val="both"/>
              <w:rPr>
                <w:b/>
                <w:sz w:val="20"/>
                <w:szCs w:val="20"/>
              </w:rPr>
            </w:pPr>
            <w:r w:rsidRPr="00C35B33">
              <w:rPr>
                <w:b/>
                <w:sz w:val="20"/>
                <w:szCs w:val="20"/>
              </w:rPr>
              <w:t xml:space="preserve">(17) Požiadavky podľa odsekov 4 a 7 sa neuplatňujú počas obdobia troch rokov nasledujúcich odo dňa, keď rezolučný subjekt alebo skupina, ktorej je rezolučný subjekt súčasťou, </w:t>
            </w:r>
            <w:r w:rsidRPr="00C35B33">
              <w:rPr>
                <w:b/>
                <w:sz w:val="20"/>
                <w:szCs w:val="20"/>
              </w:rPr>
              <w:lastRenderedPageBreak/>
              <w:t>boli identifikované ako G-SII, alebo rezolučný subjekt začal byť v situácii podľa § 31b ods. 15 a 16 alebo ods. 17 až 19.</w:t>
            </w:r>
          </w:p>
          <w:p w14:paraId="7A2795A5" w14:textId="77777777" w:rsidR="00C24034" w:rsidRPr="00A577BB" w:rsidRDefault="00C24034" w:rsidP="00C24034">
            <w:pPr>
              <w:tabs>
                <w:tab w:val="left" w:pos="220"/>
              </w:tabs>
              <w:spacing w:before="0" w:beforeAutospacing="0" w:after="0" w:afterAutospacing="0"/>
              <w:jc w:val="both"/>
              <w:rPr>
                <w:b/>
                <w:sz w:val="20"/>
                <w:szCs w:val="20"/>
              </w:rPr>
            </w:pPr>
          </w:p>
          <w:p w14:paraId="495F57D8" w14:textId="77777777" w:rsidR="00F861A8" w:rsidRPr="00A577BB" w:rsidRDefault="00F861A8" w:rsidP="00F861A8">
            <w:pPr>
              <w:tabs>
                <w:tab w:val="left" w:pos="220"/>
              </w:tabs>
              <w:spacing w:before="0" w:beforeAutospacing="0" w:after="0" w:afterAutospacing="0"/>
              <w:jc w:val="both"/>
              <w:rPr>
                <w:b/>
                <w:sz w:val="20"/>
                <w:szCs w:val="20"/>
              </w:rPr>
            </w:pPr>
            <w:r w:rsidRPr="00A577BB">
              <w:rPr>
                <w:b/>
                <w:sz w:val="20"/>
                <w:szCs w:val="20"/>
                <w:vertAlign w:val="superscript"/>
              </w:rPr>
              <w:t>70a</w:t>
            </w:r>
            <w:r w:rsidRPr="00A577BB">
              <w:rPr>
                <w:b/>
                <w:sz w:val="20"/>
                <w:szCs w:val="20"/>
              </w:rPr>
              <w:t>) Čl. 72a, čl. 72b ods. 1 a 2 písm. a) až c) a e) až n), čl. 72b ods. 3 až 5 a čl. 72c nariadenia (EÚ) č.  575/2013 v platnom znení.</w:t>
            </w:r>
          </w:p>
          <w:p w14:paraId="69B9D734" w14:textId="77777777" w:rsidR="00F861A8" w:rsidRPr="00A577BB" w:rsidRDefault="00F861A8" w:rsidP="00F861A8">
            <w:pPr>
              <w:tabs>
                <w:tab w:val="left" w:pos="220"/>
              </w:tabs>
              <w:spacing w:before="0" w:beforeAutospacing="0" w:after="0" w:afterAutospacing="0"/>
              <w:jc w:val="both"/>
              <w:rPr>
                <w:b/>
                <w:sz w:val="20"/>
                <w:szCs w:val="20"/>
              </w:rPr>
            </w:pPr>
            <w:r w:rsidRPr="00A577BB">
              <w:rPr>
                <w:b/>
                <w:sz w:val="20"/>
                <w:szCs w:val="20"/>
                <w:vertAlign w:val="superscript"/>
              </w:rPr>
              <w:t>70b</w:t>
            </w:r>
            <w:r w:rsidRPr="00A577BB">
              <w:rPr>
                <w:b/>
                <w:sz w:val="20"/>
                <w:szCs w:val="20"/>
              </w:rPr>
              <w:t>) Čl. 92a alebo čl. 92b nariadenia (EÚ) č. 575/2013 v platnom znení.</w:t>
            </w:r>
          </w:p>
          <w:p w14:paraId="1981C8A6" w14:textId="77777777" w:rsidR="00F861A8" w:rsidRPr="00A577BB" w:rsidRDefault="00F861A8" w:rsidP="00F861A8">
            <w:pPr>
              <w:tabs>
                <w:tab w:val="left" w:pos="220"/>
              </w:tabs>
              <w:spacing w:before="0" w:beforeAutospacing="0" w:after="0" w:afterAutospacing="0"/>
              <w:jc w:val="both"/>
              <w:rPr>
                <w:b/>
                <w:sz w:val="20"/>
                <w:szCs w:val="20"/>
              </w:rPr>
            </w:pPr>
            <w:r w:rsidRPr="00A577BB">
              <w:rPr>
                <w:b/>
                <w:sz w:val="20"/>
                <w:szCs w:val="20"/>
                <w:vertAlign w:val="superscript"/>
              </w:rPr>
              <w:t>70c</w:t>
            </w:r>
            <w:r w:rsidRPr="00A577BB">
              <w:rPr>
                <w:b/>
                <w:sz w:val="20"/>
                <w:szCs w:val="20"/>
              </w:rPr>
              <w:t>) Čl. 72k nariadenia (EÚ) č. 575/2013 v platnom znení.</w:t>
            </w:r>
          </w:p>
          <w:p w14:paraId="22FB4B38" w14:textId="77777777" w:rsidR="00F861A8" w:rsidRPr="00A577BB" w:rsidRDefault="00F861A8" w:rsidP="00F861A8">
            <w:pPr>
              <w:tabs>
                <w:tab w:val="left" w:pos="220"/>
              </w:tabs>
              <w:spacing w:before="0" w:beforeAutospacing="0" w:after="0" w:afterAutospacing="0"/>
              <w:jc w:val="both"/>
              <w:rPr>
                <w:b/>
                <w:sz w:val="20"/>
                <w:szCs w:val="20"/>
              </w:rPr>
            </w:pPr>
            <w:r w:rsidRPr="00A577BB">
              <w:rPr>
                <w:b/>
                <w:sz w:val="20"/>
                <w:szCs w:val="20"/>
                <w:vertAlign w:val="superscript"/>
              </w:rPr>
              <w:t>70d</w:t>
            </w:r>
            <w:r w:rsidRPr="00A577BB">
              <w:rPr>
                <w:b/>
                <w:sz w:val="20"/>
                <w:szCs w:val="20"/>
              </w:rPr>
              <w:t>) Druhá časť hlava I kapitola 5a nariadenia (EÚ) č. 575/2013 v platnom znení.</w:t>
            </w:r>
          </w:p>
          <w:p w14:paraId="1D815EB0" w14:textId="77777777" w:rsidR="00F861A8" w:rsidRPr="00A577BB" w:rsidRDefault="00F861A8" w:rsidP="00F861A8">
            <w:pPr>
              <w:tabs>
                <w:tab w:val="left" w:pos="220"/>
              </w:tabs>
              <w:spacing w:before="0" w:beforeAutospacing="0" w:after="0" w:afterAutospacing="0"/>
              <w:jc w:val="both"/>
              <w:rPr>
                <w:b/>
                <w:sz w:val="20"/>
                <w:szCs w:val="20"/>
              </w:rPr>
            </w:pPr>
            <w:r w:rsidRPr="00A577BB">
              <w:rPr>
                <w:b/>
                <w:sz w:val="20"/>
                <w:szCs w:val="20"/>
                <w:vertAlign w:val="superscript"/>
              </w:rPr>
              <w:t>70e</w:t>
            </w:r>
            <w:r w:rsidRPr="00A577BB">
              <w:rPr>
                <w:b/>
                <w:sz w:val="20"/>
                <w:szCs w:val="20"/>
              </w:rPr>
              <w:t>) Čl. 72a ods. 2 písm. l) nariadenia (EÚ) č. 575/2013 v platnom znení.</w:t>
            </w:r>
          </w:p>
          <w:p w14:paraId="071A5A63" w14:textId="77777777" w:rsidR="00F861A8" w:rsidRPr="00A577BB" w:rsidRDefault="00F861A8" w:rsidP="00F861A8">
            <w:pPr>
              <w:tabs>
                <w:tab w:val="left" w:pos="220"/>
              </w:tabs>
              <w:spacing w:before="0" w:beforeAutospacing="0" w:after="0" w:afterAutospacing="0"/>
              <w:jc w:val="both"/>
              <w:rPr>
                <w:b/>
                <w:sz w:val="20"/>
                <w:szCs w:val="20"/>
              </w:rPr>
            </w:pPr>
            <w:r w:rsidRPr="00A577BB">
              <w:rPr>
                <w:b/>
                <w:sz w:val="20"/>
                <w:szCs w:val="20"/>
                <w:vertAlign w:val="superscript"/>
              </w:rPr>
              <w:t>70f</w:t>
            </w:r>
            <w:r w:rsidRPr="00A577BB">
              <w:rPr>
                <w:b/>
                <w:sz w:val="20"/>
                <w:szCs w:val="20"/>
              </w:rPr>
              <w:t>) Čl. 104 a 105 nariadenia (EÚ) č. 575/2013 v platnom znení.</w:t>
            </w:r>
          </w:p>
          <w:p w14:paraId="190A3047" w14:textId="77777777" w:rsidR="00F861A8" w:rsidRPr="00A577BB" w:rsidRDefault="00F861A8" w:rsidP="00F861A8">
            <w:pPr>
              <w:tabs>
                <w:tab w:val="left" w:pos="220"/>
              </w:tabs>
              <w:spacing w:before="0" w:beforeAutospacing="0" w:after="0" w:afterAutospacing="0"/>
              <w:jc w:val="both"/>
              <w:rPr>
                <w:b/>
                <w:sz w:val="20"/>
                <w:szCs w:val="20"/>
              </w:rPr>
            </w:pPr>
            <w:r w:rsidRPr="00A577BB">
              <w:rPr>
                <w:b/>
                <w:sz w:val="20"/>
                <w:szCs w:val="20"/>
                <w:vertAlign w:val="superscript"/>
              </w:rPr>
              <w:t>70g</w:t>
            </w:r>
            <w:r w:rsidRPr="00A577BB">
              <w:rPr>
                <w:b/>
                <w:sz w:val="20"/>
                <w:szCs w:val="20"/>
              </w:rPr>
              <w:t>) Čl. 72b ods. 3 nariadenia (EÚ) č. 575/2013 v platnom znení.</w:t>
            </w:r>
          </w:p>
          <w:p w14:paraId="36EAE2FE" w14:textId="77777777" w:rsidR="00F861A8" w:rsidRPr="00A577BB" w:rsidRDefault="00F861A8" w:rsidP="00F861A8">
            <w:pPr>
              <w:tabs>
                <w:tab w:val="left" w:pos="220"/>
              </w:tabs>
              <w:spacing w:before="0" w:beforeAutospacing="0" w:after="0" w:afterAutospacing="0"/>
              <w:jc w:val="both"/>
              <w:rPr>
                <w:b/>
                <w:sz w:val="20"/>
                <w:szCs w:val="20"/>
              </w:rPr>
            </w:pPr>
            <w:r w:rsidRPr="00A577BB">
              <w:rPr>
                <w:b/>
                <w:sz w:val="20"/>
                <w:szCs w:val="20"/>
                <w:vertAlign w:val="superscript"/>
              </w:rPr>
              <w:t>70h</w:t>
            </w:r>
            <w:r w:rsidRPr="00A577BB">
              <w:rPr>
                <w:b/>
                <w:sz w:val="20"/>
                <w:szCs w:val="20"/>
              </w:rPr>
              <w:t>) Čl. 92 ods. 1 písm. c) nariadenia (EÚ) č. 575/2013 v platnom znení.</w:t>
            </w:r>
          </w:p>
          <w:p w14:paraId="6C1303E3" w14:textId="77777777" w:rsidR="00F861A8" w:rsidRPr="00A577BB" w:rsidRDefault="00F861A8" w:rsidP="00F861A8">
            <w:pPr>
              <w:tabs>
                <w:tab w:val="left" w:pos="220"/>
              </w:tabs>
              <w:spacing w:before="0" w:beforeAutospacing="0" w:after="0" w:afterAutospacing="0"/>
              <w:jc w:val="both"/>
              <w:rPr>
                <w:b/>
                <w:sz w:val="20"/>
                <w:szCs w:val="20"/>
              </w:rPr>
            </w:pPr>
            <w:r w:rsidRPr="00A577BB">
              <w:rPr>
                <w:b/>
                <w:sz w:val="20"/>
                <w:szCs w:val="20"/>
                <w:vertAlign w:val="superscript"/>
              </w:rPr>
              <w:t>70i</w:t>
            </w:r>
            <w:r w:rsidRPr="00A577BB">
              <w:rPr>
                <w:b/>
                <w:sz w:val="20"/>
                <w:szCs w:val="20"/>
              </w:rPr>
              <w:t>) Čl. 72a nariadenia (EÚ) č. 575/2013 v platnom znení.</w:t>
            </w:r>
          </w:p>
          <w:p w14:paraId="0E0B98AA" w14:textId="58F503F0" w:rsidR="001B647C" w:rsidRPr="00A577BB" w:rsidRDefault="00F861A8" w:rsidP="001B647C">
            <w:pPr>
              <w:tabs>
                <w:tab w:val="left" w:pos="220"/>
              </w:tabs>
              <w:spacing w:before="0" w:beforeAutospacing="0" w:after="0" w:afterAutospacing="0"/>
              <w:jc w:val="both"/>
              <w:rPr>
                <w:b/>
                <w:sz w:val="20"/>
                <w:szCs w:val="20"/>
              </w:rPr>
            </w:pPr>
            <w:r w:rsidRPr="00A577BB">
              <w:rPr>
                <w:b/>
                <w:sz w:val="20"/>
                <w:szCs w:val="20"/>
                <w:vertAlign w:val="superscript"/>
              </w:rPr>
              <w:t>70j</w:t>
            </w:r>
            <w:r w:rsidRPr="00A577BB">
              <w:rPr>
                <w:b/>
                <w:sz w:val="20"/>
                <w:szCs w:val="20"/>
              </w:rPr>
              <w:t>) Čl. 72a , čl. 72b ods. 1 a 2 písm. a) až c) a e) až n), čl. 72b ods. 3 až 5 nariadenia (EÚ) č. 575/2013 v platnom znení.</w:t>
            </w:r>
          </w:p>
          <w:p w14:paraId="6DEC5951" w14:textId="77777777" w:rsidR="004C1146" w:rsidRPr="00A577BB" w:rsidRDefault="004C1146" w:rsidP="004C1146">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F2B7509" w14:textId="77777777" w:rsidR="004C1146" w:rsidRPr="00A577BB" w:rsidRDefault="00973381"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61359071" w14:textId="77777777" w:rsidR="004C1146" w:rsidRPr="00A577BB" w:rsidRDefault="004C1146" w:rsidP="004C1146">
            <w:pPr>
              <w:pStyle w:val="Nadpis1"/>
              <w:rPr>
                <w:b w:val="0"/>
                <w:bCs w:val="0"/>
                <w:sz w:val="22"/>
                <w:szCs w:val="22"/>
              </w:rPr>
            </w:pPr>
          </w:p>
        </w:tc>
      </w:tr>
      <w:tr w:rsidR="004C1146" w:rsidRPr="00A577BB" w14:paraId="090DF310" w14:textId="77777777" w:rsidTr="008F52E7">
        <w:tc>
          <w:tcPr>
            <w:tcW w:w="824" w:type="dxa"/>
            <w:tcBorders>
              <w:top w:val="single" w:sz="4" w:space="0" w:color="auto"/>
              <w:left w:val="single" w:sz="12" w:space="0" w:color="auto"/>
              <w:bottom w:val="single" w:sz="4" w:space="0" w:color="auto"/>
              <w:right w:val="single" w:sz="4" w:space="0" w:color="auto"/>
            </w:tcBorders>
          </w:tcPr>
          <w:p w14:paraId="30EEBEE7"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lastRenderedPageBreak/>
              <w:t>Čl. 45c</w:t>
            </w:r>
          </w:p>
        </w:tc>
        <w:tc>
          <w:tcPr>
            <w:tcW w:w="5812" w:type="dxa"/>
            <w:tcBorders>
              <w:top w:val="single" w:sz="4" w:space="0" w:color="auto"/>
              <w:left w:val="single" w:sz="4" w:space="0" w:color="auto"/>
              <w:bottom w:val="single" w:sz="4" w:space="0" w:color="auto"/>
              <w:right w:val="single" w:sz="4" w:space="0" w:color="auto"/>
            </w:tcBorders>
          </w:tcPr>
          <w:p w14:paraId="521E7FA1" w14:textId="77777777" w:rsidR="004C1146" w:rsidRPr="00A577BB" w:rsidRDefault="004C1146" w:rsidP="004C1146">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 xml:space="preserve">Článok 45c </w:t>
            </w:r>
          </w:p>
          <w:p w14:paraId="771329EA"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Určenie minimálnej požiadavky na vlastné zdroje a oprávnené záväzky </w:t>
            </w:r>
          </w:p>
          <w:p w14:paraId="353BDB76"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p>
          <w:p w14:paraId="545F159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1.Po konzultáciách s príslušným orgánom určí orgán pre riešenie krízových situácií požiadavku uvedenú v článku 45 ods. 1 na základe týchto kritérií: </w:t>
            </w:r>
          </w:p>
          <w:p w14:paraId="5ECCD00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256360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potreba zaistiť, aby sa krízová situácia skupiny, ktorej krízová situácia sa rieši, mohla vyriešiť uplatnením nástrojov riešenia krízovej situácie na subjekt, ktorého krízová situácia sa rieši, prípadne vrátane nástroja záchrany pomocou vnútorných zdrojov, takým spôsobom, ktorý spĺňa ciele riešenia krízových situácií; </w:t>
            </w:r>
          </w:p>
          <w:p w14:paraId="7064547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408EE2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potreba zabezpečiť, ak je to vhodné, aby subjekt, ktorého krízová situácia sa rieši, a jeho dcérske spoločnosti, ktoré sú inštitúciami alebo subjektmi uvedenými v článku 1 ods. 1 písm. b), c) a d), ale nie subjektmi, ktorých krízová situácia sa rieši, mali dostatok vlastných zdrojov a oprávnených záväzkov, aby sa zabezpečilo, že v prípade, keď sa nástroj záchrany pomocou vnútorných zdrojov alebo právomoci na odpísanie a konverziu majú na ne uplatniť, by straty bolo možné absorbovať a celkový podiel kapitálu a prípadne ukazovateľ finančnej páky príslušných subjektov by mohol byť obnovený na úroveň potrebnú na to, aby sa im umožnilo aj naďalej spĺňať podmienky pre udelenie povolenia a naďalej vykonávať činnosti, na ktoré majú povolenie podľa smernice 2013/36/EÚ alebo smernice 2014/65/EÚ; </w:t>
            </w:r>
          </w:p>
          <w:p w14:paraId="75A4824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326447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potreba zabezpečiť, aby v prípade, ak sa v pláne riešenia krízových situácií predpokladá možnosť, že určité triedy oprávnených záväzkov by sa mohli vylúčiť zo záchrany pomocou vnútorných zdrojov podľa článku 44 ods. 3 tejto smernice, alebo by sa mohli previesť na príjemcu v plnej výške v rámci čiastočného prevodu, subjekt, ktorého krízová situácia sa rieši, mal dostatočné vlastné zdroje a iné oprávnené záväzky na absorbovanie strát a obnovenie jeho celkového podielu kapitálu a prípadne jeho ukazovateľa finančnej páky subjektu, ktorého krízová situácia sa rieši, mohli byť obnovené na úroveň potrebnú na to, aby mu bolo umožnené pokračovať v plnení podmienok na udelenie povolenia a vo vykonávaní činností, na ktoré má povolenie podľa smernice 2013/36/EÚ alebo smernice 2014/65/EÚ; </w:t>
            </w:r>
          </w:p>
          <w:p w14:paraId="2E1D7A7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BEF52D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veľkosť, obchodný model, model financovania a rizikový profil subjektu; </w:t>
            </w:r>
          </w:p>
          <w:p w14:paraId="674AADE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6FDFA3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e) rozsah, v ktorom by úpadok subjektu mal nepriaznivý vplyv na finančnú stabilitu, okrem iného prostredníctvom nákazy iných inštitúcií alebo subjektov z dôvodu vzájomného prepojenia subjektu s týmito inými inštitúciami alebo subjektmi alebo zvyškom finančného systému.</w:t>
            </w:r>
          </w:p>
          <w:p w14:paraId="4874E98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82F6F7A" w14:textId="77777777" w:rsidR="00690C24" w:rsidRPr="00A577BB" w:rsidRDefault="00690C24" w:rsidP="004C1146">
            <w:pPr>
              <w:shd w:val="clear" w:color="auto" w:fill="FFFFFF" w:themeFill="background1"/>
              <w:autoSpaceDE w:val="0"/>
              <w:autoSpaceDN w:val="0"/>
              <w:spacing w:before="0" w:beforeAutospacing="0" w:after="0" w:afterAutospacing="0"/>
              <w:rPr>
                <w:sz w:val="19"/>
                <w:szCs w:val="19"/>
              </w:rPr>
            </w:pPr>
          </w:p>
          <w:p w14:paraId="5ED4853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2.Ak sa v pláne riešenia krízovej situácie stanovuje, že opatrenie na riešenie krízovej situácie sa prijíma, alebo že právomoci na odpísanie a konverziu kapitálových nástrojov a oprávnených záväzkov v súlade s článkom 59 sa majú vykonať v súlade s príslušným scenárom uvedeným v článku 10 ods. 3, požiadavka uvedená v článku 45 ods. 1 sa rovná sume dostatočnej na to, aby sa zabezpečilo, že: </w:t>
            </w:r>
          </w:p>
          <w:p w14:paraId="1A069BE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A9753A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straty, ktoré, ako sa očakáva, subjektu vzniknú, sú úplne absorbované („absorpcia strát“); </w:t>
            </w:r>
          </w:p>
          <w:p w14:paraId="6A7198C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2FF7D2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subjekt, ktorého krízová situácia sa rieši, a jeho dcérske spoločnosti, ktoré sú inštitúciami alebo subjektmi uvedenými v článku 1 ods. 1 písm. b), c) a d), ale nie sú subjektmi, ktorých krízová situácia sa rieši, sú rekapitalizované na úroveň potrebnú na to, aby sa im umožnilo naďalej spĺňať podmienky na udelenie povolenia a naďalej vykonávať činnosti, na ktoré majú povolenie podľa smernice 2013/36/EÚ, smernice 2014/65/EÚ alebo rovnocenného právneho aktu počas primeraného obdobia, ktoré nepresahuje jeden rok (ďalej len „rekapitalizácia“).</w:t>
            </w:r>
          </w:p>
          <w:p w14:paraId="3E7075F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B696A4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Ak sa v pláne riešenia krízovej situácie stanovuje, že subjekt sa má zlikvidovať v rámci bežného insolvenčného konania alebo iných rovnocenných vnútroštátnych postupov, orgán pre riešenie krízových situácií posúdi, či je opodstatnené obmedziť požiadavku uvedenú v článku 45 ods. 1 pre daný subjekt, aby nepresiahla sumu postačujúcu na absorpciu strát v súlade s písmenom a) prvého pododseku.</w:t>
            </w:r>
          </w:p>
          <w:p w14:paraId="161FFE5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46C2418" w14:textId="77777777" w:rsidR="005375F4" w:rsidRPr="00A577BB" w:rsidRDefault="005375F4" w:rsidP="004C1146">
            <w:pPr>
              <w:shd w:val="clear" w:color="auto" w:fill="FFFFFF" w:themeFill="background1"/>
              <w:autoSpaceDE w:val="0"/>
              <w:autoSpaceDN w:val="0"/>
              <w:spacing w:before="0" w:beforeAutospacing="0" w:after="0" w:afterAutospacing="0"/>
              <w:rPr>
                <w:sz w:val="19"/>
                <w:szCs w:val="19"/>
              </w:rPr>
            </w:pPr>
          </w:p>
          <w:p w14:paraId="23B18F2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V posúdení orgánu pre riešenie krízových situácií sa zhodnotí najmä obmedzenie uvedené v druhom pododseku, pokiaľ ide o akýkoľvek možný vplyv na finančnú stabilitu a na riziko nákazy vo finančnom systéme. </w:t>
            </w:r>
          </w:p>
          <w:p w14:paraId="6DCE7EB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5E1579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3.Pre subjekty, ktorých krízová situácia sa rieši, suma uvedená v prvom pododseku odseku 2 predstavuje: </w:t>
            </w:r>
          </w:p>
          <w:p w14:paraId="50E99BB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D0771E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na účely výpočtu požiadavky uvedenej v článku 45 ods. 1, v súlade s článkom 45 ods. 2 písm. a), súčet: </w:t>
            </w:r>
          </w:p>
          <w:p w14:paraId="11A899A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C1AADFA" w14:textId="77777777" w:rsidR="004C1146" w:rsidRPr="00A577BB" w:rsidRDefault="004C1146" w:rsidP="004C1146">
            <w:pPr>
              <w:pStyle w:val="Odsekzoznamu"/>
              <w:numPr>
                <w:ilvl w:val="0"/>
                <w:numId w:val="4"/>
              </w:numPr>
              <w:shd w:val="clear" w:color="auto" w:fill="FFFFFF" w:themeFill="background1"/>
              <w:rPr>
                <w:sz w:val="19"/>
                <w:szCs w:val="19"/>
              </w:rPr>
            </w:pPr>
            <w:r w:rsidRPr="00A577BB">
              <w:rPr>
                <w:sz w:val="19"/>
                <w:szCs w:val="19"/>
              </w:rPr>
              <w:t xml:space="preserve">sumy strát, ktoré sa majú absorbovať pri riešení krízových situácií, ktorá zodpovedá požiadavkám, ktoré sa uvádzajú v článku 92 ods. 1 písm. c) nariadenia (EÚ) č. 575/2013 a článku 104a smernice 2013/36/EÚ, na subjekt, ktorého krízová situácia sa rieši, na konsolidovanej úrovni skupiny, ktorej krízová situácia sa rieši; a </w:t>
            </w:r>
          </w:p>
          <w:p w14:paraId="7691064A" w14:textId="77777777" w:rsidR="004C1146" w:rsidRPr="00A577BB" w:rsidRDefault="004C1146" w:rsidP="004C1146">
            <w:pPr>
              <w:pStyle w:val="Odsekzoznamu"/>
              <w:shd w:val="clear" w:color="auto" w:fill="FFFFFF" w:themeFill="background1"/>
              <w:ind w:left="1080"/>
              <w:rPr>
                <w:sz w:val="19"/>
                <w:szCs w:val="19"/>
              </w:rPr>
            </w:pPr>
          </w:p>
          <w:p w14:paraId="34AB471C" w14:textId="77777777" w:rsidR="004C1146" w:rsidRPr="00A577BB" w:rsidRDefault="004C1146" w:rsidP="004C1146">
            <w:pPr>
              <w:pStyle w:val="Odsekzoznamu"/>
              <w:numPr>
                <w:ilvl w:val="0"/>
                <w:numId w:val="4"/>
              </w:numPr>
              <w:shd w:val="clear" w:color="auto" w:fill="FFFFFF" w:themeFill="background1"/>
              <w:rPr>
                <w:sz w:val="19"/>
                <w:szCs w:val="19"/>
              </w:rPr>
            </w:pPr>
            <w:r w:rsidRPr="00A577BB">
              <w:rPr>
                <w:sz w:val="19"/>
                <w:szCs w:val="19"/>
              </w:rPr>
              <w:t xml:space="preserve"> sumy rekapitalizácie, ktorá umožní skupine, ktorej krízová situácia sa rieši a ktorá je výsledkom riešenia krízovej </w:t>
            </w:r>
            <w:r w:rsidRPr="00A577BB">
              <w:rPr>
                <w:sz w:val="19"/>
                <w:szCs w:val="19"/>
              </w:rPr>
              <w:lastRenderedPageBreak/>
              <w:t xml:space="preserve">situácie, obnoviť plnenie jej požiadavky na celkový podiel kapitálu v zmysle článku 92 ods. 1 písm. c) nariadenia (EÚ) č. 575/2013 a jej požiadavky uvedenej v článku 104a smernice 2013/36/EÚ na konsolidovanej úrovni skupiny, ktorej krízová situácia sa rieši, po vykonaní uprednostňovanej stratégie na riešenie krízovej situácie; a </w:t>
            </w:r>
          </w:p>
          <w:p w14:paraId="29D3CB53" w14:textId="77777777" w:rsidR="004C1146" w:rsidRPr="00A577BB" w:rsidRDefault="004C1146" w:rsidP="004C1146">
            <w:pPr>
              <w:pStyle w:val="Odsekzoznamu"/>
              <w:shd w:val="clear" w:color="auto" w:fill="FFFFFF" w:themeFill="background1"/>
              <w:rPr>
                <w:sz w:val="19"/>
                <w:szCs w:val="19"/>
              </w:rPr>
            </w:pPr>
          </w:p>
          <w:p w14:paraId="3D2BF3F0" w14:textId="77777777" w:rsidR="004C1146" w:rsidRPr="00A577BB" w:rsidRDefault="004C1146" w:rsidP="004C1146">
            <w:pPr>
              <w:pStyle w:val="Odsekzoznamu"/>
              <w:shd w:val="clear" w:color="auto" w:fill="FFFFFF" w:themeFill="background1"/>
              <w:ind w:left="1080"/>
              <w:rPr>
                <w:sz w:val="19"/>
                <w:szCs w:val="19"/>
              </w:rPr>
            </w:pPr>
          </w:p>
          <w:p w14:paraId="5A3A0E4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na účely výpočtu požiadavky uvedenej v článku 45 ods. 1, v súlade s článkom 45 ods. 2 písm. b), súčet: </w:t>
            </w:r>
          </w:p>
          <w:p w14:paraId="0042E70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1A5CF96" w14:textId="77777777" w:rsidR="004C1146" w:rsidRPr="00A577BB" w:rsidRDefault="004C1146" w:rsidP="004C1146">
            <w:pPr>
              <w:pStyle w:val="Odsekzoznamu"/>
              <w:numPr>
                <w:ilvl w:val="0"/>
                <w:numId w:val="5"/>
              </w:numPr>
              <w:shd w:val="clear" w:color="auto" w:fill="FFFFFF" w:themeFill="background1"/>
              <w:rPr>
                <w:sz w:val="19"/>
                <w:szCs w:val="19"/>
              </w:rPr>
            </w:pPr>
            <w:r w:rsidRPr="00A577BB">
              <w:rPr>
                <w:sz w:val="19"/>
                <w:szCs w:val="19"/>
              </w:rPr>
              <w:t xml:space="preserve">sumy strát, ktoré sa majú absorbovať pri riešení krízových situácií, zodpovedajúcej požiadavke na ukazovateľa finančnej páky subjektu, ktorého krízová situácia sa rieši, uvedenej v článku 92 ods. 1 písm. d) nariadenia (EÚ) č. 575/2013 na konsolidovanej úrovni skupiny, ktorej krízová situácia sa rieši; a </w:t>
            </w:r>
          </w:p>
          <w:p w14:paraId="7119716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81F6DD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8C544E4" w14:textId="77777777" w:rsidR="004C1146" w:rsidRPr="00A577BB" w:rsidRDefault="004C1146" w:rsidP="004C1146">
            <w:pPr>
              <w:pStyle w:val="Odsekzoznamu"/>
              <w:numPr>
                <w:ilvl w:val="0"/>
                <w:numId w:val="5"/>
              </w:numPr>
              <w:shd w:val="clear" w:color="auto" w:fill="FFFFFF" w:themeFill="background1"/>
              <w:rPr>
                <w:sz w:val="19"/>
                <w:szCs w:val="19"/>
              </w:rPr>
            </w:pPr>
            <w:r w:rsidRPr="00A577BB">
              <w:rPr>
                <w:sz w:val="19"/>
                <w:szCs w:val="19"/>
              </w:rPr>
              <w:t xml:space="preserve">sumy rekapitalizácie, ktorá umožní skupine, ktorej krízová situácia sa rieši a ktorá je výsledkom riešenia krízovej situácie, obnoviť súlad s požiadavkou na ukazovateľa finančnej páky uvedenou v článku 92 ods. 1 písm. d) nariadenia (EÚ) č. 575/2013 na konsolidovanej úrovni skupiny, ktorej krízová situácia sa rieši, po vykonaní uprednostňovanej stratégie na riešenie krízovej situácie. </w:t>
            </w:r>
          </w:p>
          <w:p w14:paraId="72F0C7CD" w14:textId="77777777" w:rsidR="004C1146" w:rsidRPr="00A577BB" w:rsidRDefault="004C1146" w:rsidP="004C1146">
            <w:pPr>
              <w:pStyle w:val="Odsekzoznamu"/>
              <w:shd w:val="clear" w:color="auto" w:fill="FFFFFF" w:themeFill="background1"/>
              <w:ind w:left="1800"/>
              <w:rPr>
                <w:sz w:val="19"/>
                <w:szCs w:val="19"/>
              </w:rPr>
            </w:pPr>
          </w:p>
          <w:p w14:paraId="1A2DEFA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Na účely článku 45 ods. 2 písm. a) sa požiadavka uvedená v článku 45 ods. 1 vyjadrí v percentuálnej hodnote ako suma, ktorá sa vypočíta v súlade s prvým pododsekom písm. a) tohto odseku, vydelená celkovou hodnotou rizikovej expozície.</w:t>
            </w:r>
          </w:p>
          <w:p w14:paraId="6F50580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84EB7E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Na účely článku 45 ods. 2 písm. b) sa požiadavka uvedená v článku 45 ods. 1 vyjadrí v percentuálnej hodnote ako suma, ktorá sa vypočíta v súlade s prvým pododsekom písm. b) tohto odseku, vydelená veľkosťou celkovej expozície. </w:t>
            </w:r>
          </w:p>
          <w:p w14:paraId="7EF1CFF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DC50A3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Pri stanovovaní individuálnej požiadavky ustanovenej v písmene b) prvého pododseku tohto odseku zohľadní orgán pre riešenie krízových situácií požiadavky uvedené v článku 37 ods. 10, článku 44 ods. 5 a 8. </w:t>
            </w:r>
          </w:p>
          <w:p w14:paraId="2B2653E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86C751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Pri stanovovaní súm rekapitalizácie uvedených v predchádzajúcich pododsekoch orgán pre riešenie krízových situácií: </w:t>
            </w:r>
          </w:p>
          <w:p w14:paraId="73D3EBF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4100DA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 xml:space="preserve">a) používa najnovšie oznámené hodnoty príslušnej celkovej rizikovej expozície alebo veľkosti celkovej expozície upravené o akékoľvek zmeny vyplývajúce z opatrení na riešenie krízových situácií stanovených v pláne riešenia krízových situácií; a </w:t>
            </w:r>
          </w:p>
          <w:p w14:paraId="16E90FB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60DD5D3" w14:textId="77777777" w:rsidR="005375F4" w:rsidRPr="00A577BB" w:rsidRDefault="005375F4" w:rsidP="004C1146">
            <w:pPr>
              <w:shd w:val="clear" w:color="auto" w:fill="FFFFFF" w:themeFill="background1"/>
              <w:autoSpaceDE w:val="0"/>
              <w:autoSpaceDN w:val="0"/>
              <w:spacing w:before="0" w:beforeAutospacing="0" w:after="0" w:afterAutospacing="0"/>
              <w:rPr>
                <w:sz w:val="19"/>
                <w:szCs w:val="19"/>
              </w:rPr>
            </w:pPr>
          </w:p>
          <w:p w14:paraId="5BD0C56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po konzultácii s príslušným orgánom upraví smerom nadol alebo nahor sumu zodpovedajúcu súčasnej požiadavke uvedenej v článku 104a smernice 2013/36/EÚ na určenie požiadavky uplatniteľnej na subjekt, ktorého krízová situácia sa rieši, po implementácii uprednostnenej stratégie riešenia krízových situácií. </w:t>
            </w:r>
          </w:p>
          <w:p w14:paraId="73322B1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6AC7C1B" w14:textId="77777777" w:rsidR="002058F6" w:rsidRPr="00A577BB" w:rsidRDefault="002058F6" w:rsidP="004C1146">
            <w:pPr>
              <w:shd w:val="clear" w:color="auto" w:fill="FFFFFF" w:themeFill="background1"/>
              <w:autoSpaceDE w:val="0"/>
              <w:autoSpaceDN w:val="0"/>
              <w:spacing w:before="0" w:beforeAutospacing="0" w:after="0" w:afterAutospacing="0"/>
              <w:rPr>
                <w:sz w:val="19"/>
                <w:szCs w:val="19"/>
              </w:rPr>
            </w:pPr>
          </w:p>
          <w:p w14:paraId="0221F4C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Orgán pre riešenie krízových situácií bude môcť zvýšiť požiadavku stanovenú v prvom pododseku písm. a) bode ii) o primeranú sumu potrebnú na to, aby sa zabezpečilo, že po riešení krízovej situácie si subjekt bude schopný zachovať dostatočnú dôveru trhu počas primeraného obdobia, ktoré nepresahuje jeden rok. </w:t>
            </w:r>
          </w:p>
          <w:p w14:paraId="6BB8F98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24A359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sa uplatňuje šiesty pododsek tohto odseku, suma uvedená v danom pododseku sa rovná požiadavke na kombinovaný vankúš, ktorá sa má uplatniť po uplatnení nástrojov riešenia krízovej situácie, zníženej o sumu uvedenú v článku 128 bode 6 písm. a) smernice 2013/36/EÚ. </w:t>
            </w:r>
          </w:p>
          <w:p w14:paraId="63F7E35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7DA2F0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Suma uvedená v šiestom pododseku tohto odseku sa upraví smerom nadol, ak orgán pre riešenie krízových situácií po konzultácii s príslušným orgánom skonštatuje, že by bolo primerané a dôveryhodné, aby na zachovanie dôvery trhu a zabezpečenie nepretržitého poskytovania kľúčových hospodárskych funkcií zo strany inštitúcie alebo subjektu uvedenom v článku 1 ods. 1 písm. b), c) a d), ako aj ich prístupu k financovaniu bez potreby inej mimoriadnej verejnej finančnej podpory, než sú príspevky z mechanizmu financovania riešenia krízových situácií, stačila nižšia suma, v súlade s článkom 44 ods. 5 a 8 a článkom 101 ods. 2, po implementácii stratégie riešenia krízových situácií. Uvedená suma sa upraví smerom nahor, ak orgán pre riešenie krízových situácií po konzultácii s príslušným orgánom skonštatuje, že na zachovanie dôvery trhu a zabezpečenie nepretržitého poskytovania kľúčových hospodárskych funkcií zo strany inštitúcie alebo subjektu uvedenom v článku 1 ods. 1 písm. b), c) a d), ako aj ich prístupu k financovaniu bez potreby inej mimoriadnej verejnej finančnej podpory, než sú príspevky z mechanizmu financovania riešenia krízových situácií, je nevyhnutná vyššia suma, v súlade s článkom 44 ods. 5 a 8 a článkom 101 ods. 2, počas primeraného obdobia, ktoré nepresahuje jeden rok. </w:t>
            </w:r>
          </w:p>
          <w:p w14:paraId="484A8A3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EA43631" w14:textId="77777777" w:rsidR="00A51D3C" w:rsidRPr="00A577BB" w:rsidRDefault="00A51D3C" w:rsidP="004C1146">
            <w:pPr>
              <w:shd w:val="clear" w:color="auto" w:fill="FFFFFF" w:themeFill="background1"/>
              <w:autoSpaceDE w:val="0"/>
              <w:autoSpaceDN w:val="0"/>
              <w:spacing w:before="0" w:beforeAutospacing="0" w:after="0" w:afterAutospacing="0"/>
              <w:rPr>
                <w:sz w:val="19"/>
                <w:szCs w:val="19"/>
              </w:rPr>
            </w:pPr>
          </w:p>
          <w:p w14:paraId="2CBFDF14" w14:textId="77777777" w:rsidR="00A51D3C" w:rsidRPr="00A577BB" w:rsidRDefault="00A51D3C" w:rsidP="004C1146">
            <w:pPr>
              <w:shd w:val="clear" w:color="auto" w:fill="FFFFFF" w:themeFill="background1"/>
              <w:autoSpaceDE w:val="0"/>
              <w:autoSpaceDN w:val="0"/>
              <w:spacing w:before="0" w:beforeAutospacing="0" w:after="0" w:afterAutospacing="0"/>
              <w:rPr>
                <w:sz w:val="19"/>
                <w:szCs w:val="19"/>
              </w:rPr>
            </w:pPr>
          </w:p>
          <w:p w14:paraId="57DDBDAF" w14:textId="77777777" w:rsidR="00A51D3C" w:rsidRPr="00A577BB" w:rsidRDefault="00A51D3C" w:rsidP="004C1146">
            <w:pPr>
              <w:shd w:val="clear" w:color="auto" w:fill="FFFFFF" w:themeFill="background1"/>
              <w:autoSpaceDE w:val="0"/>
              <w:autoSpaceDN w:val="0"/>
              <w:spacing w:before="0" w:beforeAutospacing="0" w:after="0" w:afterAutospacing="0"/>
              <w:rPr>
                <w:sz w:val="19"/>
                <w:szCs w:val="19"/>
              </w:rPr>
            </w:pPr>
          </w:p>
          <w:p w14:paraId="79FF5D76" w14:textId="77777777" w:rsidR="00A51D3C" w:rsidRPr="00A577BB" w:rsidRDefault="00A51D3C" w:rsidP="004C1146">
            <w:pPr>
              <w:shd w:val="clear" w:color="auto" w:fill="FFFFFF" w:themeFill="background1"/>
              <w:autoSpaceDE w:val="0"/>
              <w:autoSpaceDN w:val="0"/>
              <w:spacing w:before="0" w:beforeAutospacing="0" w:after="0" w:afterAutospacing="0"/>
              <w:rPr>
                <w:sz w:val="19"/>
                <w:szCs w:val="19"/>
              </w:rPr>
            </w:pPr>
          </w:p>
          <w:p w14:paraId="54B16DE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4.EBA vypracuje návrh regulačných technických predpisov, v ktorých sa upresní metodika, ktorú majú orgány pre riešenie krízových situácií používať, s cieľom odhadnúť požiadavku uvedenú v článku 104a smernice 2013/36/EÚ a požiadavku na kombinovaný vankúš pre subjekty, ktorých krízová situácia sa rieši, na konsolidovanej úrovni skupiny, ktorej krízová situácia sa rieši, ak skupina, ktorej krízová situácia sa rieši, nepodlieha požiadavkám v uvedenej smernici.</w:t>
            </w:r>
          </w:p>
          <w:p w14:paraId="35D12DE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4D9BBC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EBA predloží tieto návrhy regulačných technických predpisov Komisii do 28. decembra 2019. </w:t>
            </w:r>
          </w:p>
          <w:p w14:paraId="2004724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5A0796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Na Komisiu sa deleguje právomoc prijať regulačné technické predpisy uvedené v prvom pododseku tohto odseku v súlade článkami 10 až 14 nariadenia (EÚ) č. 1093/2010. </w:t>
            </w:r>
          </w:p>
          <w:p w14:paraId="585EA1C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1708FE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5.Pre subjekty, ktorých krízová situácia sa rieši, na ktoré sa nevzťahuje článok 92a nariadenia (EÚ) č. 575/2013 a ktoré sú súčasťou skupiny, ktorej celkové aktíva prevyšujú 100 miliárd EUR, úroveň požiadavky uvedenej v odseku 3 tohto článku sa rovná aspoň: </w:t>
            </w:r>
          </w:p>
          <w:p w14:paraId="164D777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13,5 % pri výpočte podľa článku 45 ods. 2 písm. a); a </w:t>
            </w:r>
          </w:p>
          <w:p w14:paraId="34EE102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5 % pri výpočte podľa článku 45 ods. 2 písm. b). </w:t>
            </w:r>
          </w:p>
          <w:p w14:paraId="2BEEEA9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7AB23D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Odchylne od článku 45b subjekty, ktorých krízová situácia sa rieši, uvedené v prvom pododseku tohto odseku, spĺňajú úroveň požiadavky uvedenú v prvom pododseku tohto odseku, a to 13,5 % pri výpočte podľa článku 45 ods. 2 písm. a), a 5 % pri výpočte podľa článku 45 ods. 2 písm. b), pomocou vlastných zdrojov, podriadených oprávnených nástrojov, alebo záväzkov uvedených v článku 45b ods. 3 tejto smernice. </w:t>
            </w:r>
          </w:p>
          <w:p w14:paraId="4B8B89C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332B0B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6.Orgán pre riešenie krízových situácií môže po konzultácii s príslušným orgánom rozhodnúť o uplatnení požiadaviek stanovených v odseku 5 tohto článku na subjekt, ktorého krízová situácia sa rieši, na ktorý sa nevzťahuje článok 92a nariadenia (EÚ) č. 575/2013 a ktorý je súčasťou skupiny, ktorej krízová situácia sa rieši, pričom jej celkové aktíva sú nižšie ako 100 miliárd EUR, a ktorý orgán pre riešenie krízových situácií hodnotí ako taký, ktorý s primeranou pravdepodobnosťou predstavuje systémové riziko v prípade úpadku. </w:t>
            </w:r>
          </w:p>
          <w:p w14:paraId="0AB1AF7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DA4A23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Pri prijímaní rozhodnutia uvedeného v prvom pododseku tohto odseku zohľadňujú orgány pre riešenie krízových situácií: </w:t>
            </w:r>
          </w:p>
          <w:p w14:paraId="0FF1321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31A6E3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prevalenciu vkladov a absenciu dlhových nástrojov v modeli financovania; </w:t>
            </w:r>
          </w:p>
          <w:p w14:paraId="1803557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2F2075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v akom rozsahu je prístup na kapitálové trhy pre oprávnené záväzky obmedzený; </w:t>
            </w:r>
          </w:p>
          <w:p w14:paraId="2A0FE03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E1A128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v akom rozsahu sa orgán pre riešenie krízových situácií spolieha na vlastný kapitál Tier 1 s cieľom splniť požiadavku uvedenú v článku 45e. </w:t>
            </w:r>
          </w:p>
          <w:p w14:paraId="094659E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AF3D2F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Absenciou rozhodnutia podľa prvého pododseku tohto odseku nie je dotknuté žiadne rozhodnutie podľa článku 45b ods. 5. </w:t>
            </w:r>
          </w:p>
          <w:p w14:paraId="26F1956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CFDE03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7.V prípade subjektov, ktoré samy nie sú subjektmi, ktorých krízová situácia sa rieši, je sumou uvedenou v prvom pododseku odseku 2: </w:t>
            </w:r>
          </w:p>
          <w:p w14:paraId="528EAC1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66CC49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na účely výpočtu požiadavky uvedenej v článku 45 ods. 1, v súlade s článkom 45 ods. 2 písm. a), súčet: </w:t>
            </w:r>
          </w:p>
          <w:p w14:paraId="55BEFE0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B24CB62" w14:textId="77777777" w:rsidR="004C1146" w:rsidRPr="00A577BB" w:rsidRDefault="004C1146" w:rsidP="004C1146">
            <w:pPr>
              <w:pStyle w:val="Odsekzoznamu"/>
              <w:numPr>
                <w:ilvl w:val="0"/>
                <w:numId w:val="6"/>
              </w:numPr>
              <w:shd w:val="clear" w:color="auto" w:fill="FFFFFF" w:themeFill="background1"/>
              <w:rPr>
                <w:sz w:val="19"/>
                <w:szCs w:val="19"/>
              </w:rPr>
            </w:pPr>
            <w:r w:rsidRPr="00A577BB">
              <w:rPr>
                <w:sz w:val="19"/>
                <w:szCs w:val="19"/>
              </w:rPr>
              <w:t xml:space="preserve">sumy strát, ktoré sa majú absorbovať, zodpovedajúcej požiadavkám uvedeným v článku 92 ods. 1 písm. c) nariadenia (EÚ) č. 575/2013 a článku 104a smernice 2013/36/EÚ na subjekt; a </w:t>
            </w:r>
          </w:p>
          <w:p w14:paraId="6D9B2AD7" w14:textId="77777777" w:rsidR="004C1146" w:rsidRPr="00A577BB" w:rsidRDefault="004C1146" w:rsidP="004C1146">
            <w:pPr>
              <w:pStyle w:val="Odsekzoznamu"/>
              <w:shd w:val="clear" w:color="auto" w:fill="FFFFFF" w:themeFill="background1"/>
              <w:ind w:left="1080"/>
              <w:rPr>
                <w:sz w:val="19"/>
                <w:szCs w:val="19"/>
              </w:rPr>
            </w:pPr>
          </w:p>
          <w:p w14:paraId="74C77BCE" w14:textId="77777777" w:rsidR="004C1146" w:rsidRPr="00A577BB" w:rsidRDefault="004C1146" w:rsidP="004C1146">
            <w:pPr>
              <w:pStyle w:val="Odsekzoznamu"/>
              <w:numPr>
                <w:ilvl w:val="0"/>
                <w:numId w:val="6"/>
              </w:numPr>
              <w:shd w:val="clear" w:color="auto" w:fill="FFFFFF" w:themeFill="background1"/>
              <w:rPr>
                <w:sz w:val="19"/>
                <w:szCs w:val="19"/>
              </w:rPr>
            </w:pPr>
            <w:r w:rsidRPr="00A577BB">
              <w:rPr>
                <w:sz w:val="19"/>
                <w:szCs w:val="19"/>
              </w:rPr>
              <w:t>sumy rekapitalizácie, ktorá umožní subjektu obnoviť dodržiavanie požiadavky na jeho celkový podiel kapitálu uvedenej v článku 92 ods. 1 písm. c) nariadenia (EÚ) č. 575/2013 a jeho požiadavky uvedenej v článku 104a smernice 2013/36/EÚ po výkone právomoci na odpísanie alebo konverziu relevantných kapitálových nástrojov a oprávnených záväzkov v súlade s článkom 59 tejto smernice alebo po vyriešení krízovej situácie skupiny, ktorej krízová situácia sa rieši; a</w:t>
            </w:r>
          </w:p>
          <w:p w14:paraId="23E577D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5340DA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na účely výpočtu požiadavky uvedenej v článku 45 ods. 1, v súlade s článkom 45 ods. 2 písm. b), súčet:</w:t>
            </w:r>
          </w:p>
          <w:p w14:paraId="28FCE4F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8E87FA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 sumy strát, ktoré sa majú absorbovať, zodpovedajúcej požiadavke na ukazovateľa finančnej páky subjektu uvedenej v článku 92 ods. 1 písm. d) nariadenia (EÚ) č. 575/2013; a </w:t>
            </w:r>
          </w:p>
          <w:p w14:paraId="5A7695D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25F4754" w14:textId="77777777" w:rsidR="001E0667" w:rsidRPr="00A577BB" w:rsidRDefault="001E0667" w:rsidP="004C1146">
            <w:pPr>
              <w:shd w:val="clear" w:color="auto" w:fill="FFFFFF" w:themeFill="background1"/>
              <w:autoSpaceDE w:val="0"/>
              <w:autoSpaceDN w:val="0"/>
              <w:spacing w:before="0" w:beforeAutospacing="0" w:after="0" w:afterAutospacing="0"/>
              <w:rPr>
                <w:sz w:val="19"/>
                <w:szCs w:val="19"/>
              </w:rPr>
            </w:pPr>
          </w:p>
          <w:p w14:paraId="6C401C6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ii) sumy rekapitalizácie, ktorá umožní subjektu obnoviť súlad s požiadavkou na jeho ukazovateľa finančnej páky uvedenou v článku 92 ods. 1 písm. d) nariadenia (EÚ) č. 575/2013 po výkone právomoci na odpísanie alebo konverziu relevantných kapitálových nástrojov a oprávnených záväzkov v súlade s článkom 59 tejto smernice alebo po vyriešení krízovej situácie skupiny, ktorej krízová situácia sa rieši. </w:t>
            </w:r>
          </w:p>
          <w:p w14:paraId="728EB92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861818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Na účely článku 45 ods. 2 písm. a) sa požiadavka uvedená v článku 45 ods. 1 vyjadrí ako percentuálny podiel sumy vypočítanej v súlade s prvým pododsekom písm. a) tohto odseku vydelenej celkovou hodnotou rizikovej expozície.</w:t>
            </w:r>
          </w:p>
          <w:p w14:paraId="7FB3F89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654375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Na účely článku 45 ods. 2 písm. b) sa požiadavka uvedená v článku 45 ods. 1 vyjadrí v percentuálnej hodnote ako suma, ktorá sa vypočíta v súlade s prvým pododsekom písm. b) tohto odseku, vydelená veľkosťou celkovej expozície. </w:t>
            </w:r>
          </w:p>
          <w:p w14:paraId="57DC85F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20CEBE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Pri stanovovaní individuálnej požiadavky ustanovenej v písmene b) prvého pododseku tohto odseku zohľadní orgán pre riešenie krízových situácií požiadavky uvedené v článku 37 ods. 10, článku 44 ods. 5 a 8. </w:t>
            </w:r>
          </w:p>
          <w:p w14:paraId="04C341E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1C4293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Pri stanovovaní súm rekapitalizácie uvedených v predchádzajúcich pododsekoch orgán pre riešenie krízových situácií: </w:t>
            </w:r>
          </w:p>
          <w:p w14:paraId="6D6DE4D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BF0FF5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používa najnovšie oznámené hodnoty príslušnej celkovej rizikovej expozície alebo veľkosti celkovej expozície upravené o akékoľvek zmeny vyplývajúce z opatrení stanovených v pláne riešenia krízových situácií; a </w:t>
            </w:r>
          </w:p>
          <w:p w14:paraId="5780BAE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08EBA90" w14:textId="77777777" w:rsidR="00E6771F" w:rsidRPr="00A577BB" w:rsidRDefault="00E6771F" w:rsidP="004C1146">
            <w:pPr>
              <w:shd w:val="clear" w:color="auto" w:fill="FFFFFF" w:themeFill="background1"/>
              <w:autoSpaceDE w:val="0"/>
              <w:autoSpaceDN w:val="0"/>
              <w:spacing w:before="0" w:beforeAutospacing="0" w:after="0" w:afterAutospacing="0"/>
              <w:rPr>
                <w:sz w:val="19"/>
                <w:szCs w:val="19"/>
              </w:rPr>
            </w:pPr>
          </w:p>
          <w:p w14:paraId="7E97D1D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po konzultácii s príslušným orgánom upraví smerom nadol alebo nahor sumu zodpovedajúcu súčasnej požiadavke uvedenej v článku 104a smernice 2013/36/EÚ na stanovenie požiadavky uplatniteľnej na príslušný subjekt po výkone právomoci na odpísanie alebo konverziu relevantných kapitálových nástrojov a oprávnených záväzkov v súlade s článkom 59 tejto smernice alebo po vyriešení krízovej situácie skupiny, ktorej krízová situácia sa rieši.</w:t>
            </w:r>
          </w:p>
          <w:p w14:paraId="215A39C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D66E19B" w14:textId="77777777" w:rsidR="001E0667" w:rsidRPr="00A577BB" w:rsidRDefault="001E0667" w:rsidP="004C1146">
            <w:pPr>
              <w:shd w:val="clear" w:color="auto" w:fill="FFFFFF" w:themeFill="background1"/>
              <w:autoSpaceDE w:val="0"/>
              <w:autoSpaceDN w:val="0"/>
              <w:spacing w:before="0" w:beforeAutospacing="0" w:after="0" w:afterAutospacing="0"/>
              <w:rPr>
                <w:sz w:val="19"/>
                <w:szCs w:val="19"/>
              </w:rPr>
            </w:pPr>
          </w:p>
          <w:p w14:paraId="0EE9C324" w14:textId="77777777" w:rsidR="00E6771F" w:rsidRPr="00A577BB" w:rsidRDefault="00E6771F" w:rsidP="004C1146">
            <w:pPr>
              <w:shd w:val="clear" w:color="auto" w:fill="FFFFFF" w:themeFill="background1"/>
              <w:autoSpaceDE w:val="0"/>
              <w:autoSpaceDN w:val="0"/>
              <w:spacing w:before="0" w:beforeAutospacing="0" w:after="0" w:afterAutospacing="0"/>
              <w:rPr>
                <w:sz w:val="19"/>
                <w:szCs w:val="19"/>
              </w:rPr>
            </w:pPr>
          </w:p>
          <w:p w14:paraId="38EFE8A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Orgán pre riešenie krízových situácií bude môcť zvýšiť požiadavku stanovenú v prvom pododseku písm. a) bode ii) tohto odseku o primeranú sumu potrebnú na to, aby sa zabezpečilo, že po výkone právomoci na odpísanie alebo konverziu relevantných kapitálových nástrojov a oprávnených záväzkov v súlade s článkom 59 daný subjekt je schopný si zachovať dostatočnú dôveru trhu počas primeraného obdobia, ktoré nepresiahne jeden rok. </w:t>
            </w:r>
          </w:p>
          <w:p w14:paraId="66BD7827" w14:textId="77777777" w:rsidR="00DC1EA4" w:rsidRPr="00A577BB" w:rsidRDefault="00DC1EA4" w:rsidP="004C1146">
            <w:pPr>
              <w:shd w:val="clear" w:color="auto" w:fill="FFFFFF" w:themeFill="background1"/>
              <w:autoSpaceDE w:val="0"/>
              <w:autoSpaceDN w:val="0"/>
              <w:spacing w:before="0" w:beforeAutospacing="0" w:after="0" w:afterAutospacing="0"/>
              <w:rPr>
                <w:sz w:val="19"/>
                <w:szCs w:val="19"/>
              </w:rPr>
            </w:pPr>
          </w:p>
          <w:p w14:paraId="0DB76B6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sa uplatňuje šiesty pododsek tohto odseku, suma uvedené v danom pododseku sa rovná požiadavke na kombinovaný vankúš, ktorá sa má uplatniť pri výkone právomoci uvedenej v článku 59 tejto smernice alebo po vyriešení krízovej situácie skupiny, ktorej krízová situácia sa rieši, zníženej o sumu uvedenú v článku 128 bode 6 písm. a) smernice 2013/36/EÚ </w:t>
            </w:r>
          </w:p>
          <w:p w14:paraId="50A106B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C8B9DA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Suma uvedená v šiestom pododseku tohto odseku sa upraví smerom nadol, ak orgán pre riešenie krízových situácií po konzultácii s príslušným orgánom skonštatuje, že by bolo primerané a dôveryhodné, aby na zabezpečenie dôvery trhu a zabezpečenie nepretržitého poskytovania </w:t>
            </w:r>
            <w:r w:rsidRPr="00A577BB">
              <w:rPr>
                <w:sz w:val="19"/>
                <w:szCs w:val="19"/>
              </w:rPr>
              <w:lastRenderedPageBreak/>
              <w:t xml:space="preserve">kľúčových hospodárskych funkcií zo strany inštitúcie alebo subjektu uvedených v článku 1 ods. 1 písm. b) c) a d), ako aj ich prístupu k financovaniu bez potreby inej mimoriadnej verejnej finančnej podpory, než sú príspevky z mechanizmu financovania riešenia krízových situácií, stačila nižšia suma, v súlade s článkom 44 ods. 5 a 8 a článkom 101 ods. 2, po výkone právomoci uvedenej v článku 59 alebo po vyriešení krízovej situácie skupiny, ktorej krízová situácia sa rieši. Uvedená suma sa upraví smerom nahor, ak orgán pre riešenie krízových situácií po konzultácii s príslušným orgánom skonštatuje, že na zachovanie dôvery trhu a zabezpečenie nepretržitého poskytovania kľúčových hospodárskych funkcií zo strany inštitúcie alebo subjektu uvedených v článku 1 ods. 1 písm. b) c) a d), ako aj ich prístupu k financovaniu bez potreby inej mimoriadnej verejnej finančnej podpory, než sú príspevky z mechanizmu financovania riešenia krízových situácií, je nevyhnutná vyššia suma, v súlade s článkom 44 ods. 5 a 8 a článkom 101 ods. 2, počas primeraného obdobia, ktoré nepresahuje jeden rok. </w:t>
            </w:r>
          </w:p>
          <w:p w14:paraId="232CF81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F35BEE8" w14:textId="77777777" w:rsidR="00DC1EA4" w:rsidRPr="00A577BB" w:rsidRDefault="00DC1EA4" w:rsidP="004C1146">
            <w:pPr>
              <w:shd w:val="clear" w:color="auto" w:fill="FFFFFF" w:themeFill="background1"/>
              <w:autoSpaceDE w:val="0"/>
              <w:autoSpaceDN w:val="0"/>
              <w:spacing w:before="0" w:beforeAutospacing="0" w:after="0" w:afterAutospacing="0"/>
              <w:rPr>
                <w:sz w:val="19"/>
                <w:szCs w:val="19"/>
              </w:rPr>
            </w:pPr>
          </w:p>
          <w:p w14:paraId="1BE98122" w14:textId="77777777" w:rsidR="00DC1EA4" w:rsidRPr="00A577BB" w:rsidRDefault="00DC1EA4" w:rsidP="004C1146">
            <w:pPr>
              <w:shd w:val="clear" w:color="auto" w:fill="FFFFFF" w:themeFill="background1"/>
              <w:autoSpaceDE w:val="0"/>
              <w:autoSpaceDN w:val="0"/>
              <w:spacing w:before="0" w:beforeAutospacing="0" w:after="0" w:afterAutospacing="0"/>
              <w:rPr>
                <w:sz w:val="19"/>
                <w:szCs w:val="19"/>
              </w:rPr>
            </w:pPr>
          </w:p>
          <w:p w14:paraId="680BA754" w14:textId="77777777" w:rsidR="00DC1EA4" w:rsidRPr="00A577BB" w:rsidRDefault="00DC1EA4" w:rsidP="004C1146">
            <w:pPr>
              <w:shd w:val="clear" w:color="auto" w:fill="FFFFFF" w:themeFill="background1"/>
              <w:autoSpaceDE w:val="0"/>
              <w:autoSpaceDN w:val="0"/>
              <w:spacing w:before="0" w:beforeAutospacing="0" w:after="0" w:afterAutospacing="0"/>
              <w:rPr>
                <w:sz w:val="19"/>
                <w:szCs w:val="19"/>
              </w:rPr>
            </w:pPr>
          </w:p>
          <w:p w14:paraId="221F214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8.Ak orgán pre riešenie krízových situácií očakáva, že určité triedy oprávnených záväzkov budú na základe odôvodneného predpokladu úplne alebo čiastočne vylúčené zo záchrany pomocou vnútorných zdrojov podľa článku 44 ods. 3 alebo by sa mohli v rámci čiastočného prevodu previesť na príjemcu v plnej výške, požiadavka uvedená v článku 45 ods. 1 sa splní pomocou vlastných zdrojov alebo iných oprávnených záväzkov postačujúcich na: </w:t>
            </w:r>
          </w:p>
          <w:p w14:paraId="1F4C598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F12E3A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pokrytie sumy vylúčených záväzkov identifikovaných v súlade s článkom 44 ods. 3; </w:t>
            </w:r>
          </w:p>
          <w:p w14:paraId="22B59C6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C3DB72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zabezpečenie toho, aby boli splnené podmienky uvedené v odseku 2. </w:t>
            </w:r>
          </w:p>
          <w:p w14:paraId="56A7C1D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CC4F05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9.Každé rozhodnutie orgánu pre riešenie krízových situácií uložiť minimálnu požiadavku na vlastné zdroje a oprávnené záväzky podľa tohto článku obsahuje odôvodnenie tohto rozhodnutia vrátane úplného posúdenia prvkov uvedených v odsekoch 2 až 8 tohto článku, a orgán pre riešenie krízových situácií ho prehodnotí bez zbytočného odkladu s cieľom premietnuť všetky zmeny v úrovni požiadavky uvedenej v článku 104a smernice 2013/36/EÚ. </w:t>
            </w:r>
          </w:p>
          <w:p w14:paraId="2A44DDC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EFDAAC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10.Na účely odsekov 3 a 7 tohto článku sa kapitálové požiadavky vykladajú v súlade s uplatňovaním prechodných ustanovení stanovených v desiatej časti hlave I kapitolách 1, 2 a 4 nariadenia (EÚ) č. 575/2013 príslušným orgánom a v ustanoveniach vnútroštátnych právnych predpisov uplatňujúcich možnosti udelené príslušným orgánom na základe uvedeného nariadenia.</w:t>
            </w:r>
          </w:p>
          <w:p w14:paraId="548CB18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3483C58A" w14:textId="77777777" w:rsidR="004C1146" w:rsidRPr="00A577BB" w:rsidRDefault="00522001" w:rsidP="004C1146">
            <w:pPr>
              <w:autoSpaceDE w:val="0"/>
              <w:autoSpaceDN w:val="0"/>
              <w:spacing w:before="0" w:beforeAutospacing="0" w:after="0" w:afterAutospacing="0"/>
              <w:jc w:val="center"/>
              <w:rPr>
                <w:sz w:val="22"/>
                <w:szCs w:val="22"/>
              </w:rPr>
            </w:pPr>
            <w:r w:rsidRPr="00A577BB">
              <w:rPr>
                <w:sz w:val="22"/>
                <w:szCs w:val="22"/>
              </w:rPr>
              <w:lastRenderedPageBreak/>
              <w:t>N</w:t>
            </w:r>
          </w:p>
          <w:p w14:paraId="3E3E00C5" w14:textId="77777777" w:rsidR="00A51D3C" w:rsidRPr="00A577BB" w:rsidRDefault="00A51D3C" w:rsidP="004C1146">
            <w:pPr>
              <w:autoSpaceDE w:val="0"/>
              <w:autoSpaceDN w:val="0"/>
              <w:spacing w:before="0" w:beforeAutospacing="0" w:after="0" w:afterAutospacing="0"/>
              <w:jc w:val="center"/>
              <w:rPr>
                <w:sz w:val="22"/>
                <w:szCs w:val="22"/>
              </w:rPr>
            </w:pPr>
          </w:p>
          <w:p w14:paraId="6BB063E6" w14:textId="77777777" w:rsidR="00A51D3C" w:rsidRPr="00A577BB" w:rsidRDefault="00A51D3C" w:rsidP="004C1146">
            <w:pPr>
              <w:autoSpaceDE w:val="0"/>
              <w:autoSpaceDN w:val="0"/>
              <w:spacing w:before="0" w:beforeAutospacing="0" w:after="0" w:afterAutospacing="0"/>
              <w:jc w:val="center"/>
              <w:rPr>
                <w:sz w:val="22"/>
                <w:szCs w:val="22"/>
              </w:rPr>
            </w:pPr>
          </w:p>
          <w:p w14:paraId="68F562B1" w14:textId="77777777" w:rsidR="00A51D3C" w:rsidRPr="00A577BB" w:rsidRDefault="00A51D3C" w:rsidP="004C1146">
            <w:pPr>
              <w:autoSpaceDE w:val="0"/>
              <w:autoSpaceDN w:val="0"/>
              <w:spacing w:before="0" w:beforeAutospacing="0" w:after="0" w:afterAutospacing="0"/>
              <w:jc w:val="center"/>
              <w:rPr>
                <w:sz w:val="22"/>
                <w:szCs w:val="22"/>
              </w:rPr>
            </w:pPr>
          </w:p>
          <w:p w14:paraId="28D80F1F" w14:textId="77777777" w:rsidR="00A51D3C" w:rsidRPr="00A577BB" w:rsidRDefault="00A51D3C" w:rsidP="004C1146">
            <w:pPr>
              <w:autoSpaceDE w:val="0"/>
              <w:autoSpaceDN w:val="0"/>
              <w:spacing w:before="0" w:beforeAutospacing="0" w:after="0" w:afterAutospacing="0"/>
              <w:jc w:val="center"/>
              <w:rPr>
                <w:sz w:val="22"/>
                <w:szCs w:val="22"/>
              </w:rPr>
            </w:pPr>
          </w:p>
          <w:p w14:paraId="03C8E48B" w14:textId="77777777" w:rsidR="00A51D3C" w:rsidRPr="00A577BB" w:rsidRDefault="00A51D3C" w:rsidP="004C1146">
            <w:pPr>
              <w:autoSpaceDE w:val="0"/>
              <w:autoSpaceDN w:val="0"/>
              <w:spacing w:before="0" w:beforeAutospacing="0" w:after="0" w:afterAutospacing="0"/>
              <w:jc w:val="center"/>
              <w:rPr>
                <w:sz w:val="22"/>
                <w:szCs w:val="22"/>
              </w:rPr>
            </w:pPr>
          </w:p>
          <w:p w14:paraId="4CF45886" w14:textId="77777777" w:rsidR="00A51D3C" w:rsidRPr="00A577BB" w:rsidRDefault="00A51D3C" w:rsidP="004C1146">
            <w:pPr>
              <w:autoSpaceDE w:val="0"/>
              <w:autoSpaceDN w:val="0"/>
              <w:spacing w:before="0" w:beforeAutospacing="0" w:after="0" w:afterAutospacing="0"/>
              <w:jc w:val="center"/>
              <w:rPr>
                <w:sz w:val="22"/>
                <w:szCs w:val="22"/>
              </w:rPr>
            </w:pPr>
          </w:p>
          <w:p w14:paraId="54F4F714" w14:textId="77777777" w:rsidR="00A51D3C" w:rsidRPr="00A577BB" w:rsidRDefault="00A51D3C" w:rsidP="004C1146">
            <w:pPr>
              <w:autoSpaceDE w:val="0"/>
              <w:autoSpaceDN w:val="0"/>
              <w:spacing w:before="0" w:beforeAutospacing="0" w:after="0" w:afterAutospacing="0"/>
              <w:jc w:val="center"/>
              <w:rPr>
                <w:sz w:val="22"/>
                <w:szCs w:val="22"/>
              </w:rPr>
            </w:pPr>
          </w:p>
          <w:p w14:paraId="54B79168" w14:textId="77777777" w:rsidR="00A51D3C" w:rsidRPr="00A577BB" w:rsidRDefault="00A51D3C" w:rsidP="004C1146">
            <w:pPr>
              <w:autoSpaceDE w:val="0"/>
              <w:autoSpaceDN w:val="0"/>
              <w:spacing w:before="0" w:beforeAutospacing="0" w:after="0" w:afterAutospacing="0"/>
              <w:jc w:val="center"/>
              <w:rPr>
                <w:sz w:val="22"/>
                <w:szCs w:val="22"/>
              </w:rPr>
            </w:pPr>
          </w:p>
          <w:p w14:paraId="21522623" w14:textId="77777777" w:rsidR="00A51D3C" w:rsidRPr="00A577BB" w:rsidRDefault="00A51D3C" w:rsidP="004C1146">
            <w:pPr>
              <w:autoSpaceDE w:val="0"/>
              <w:autoSpaceDN w:val="0"/>
              <w:spacing w:before="0" w:beforeAutospacing="0" w:after="0" w:afterAutospacing="0"/>
              <w:jc w:val="center"/>
              <w:rPr>
                <w:sz w:val="22"/>
                <w:szCs w:val="22"/>
              </w:rPr>
            </w:pPr>
          </w:p>
          <w:p w14:paraId="678DE102" w14:textId="77777777" w:rsidR="00A51D3C" w:rsidRPr="00A577BB" w:rsidRDefault="00A51D3C" w:rsidP="004C1146">
            <w:pPr>
              <w:autoSpaceDE w:val="0"/>
              <w:autoSpaceDN w:val="0"/>
              <w:spacing w:before="0" w:beforeAutospacing="0" w:after="0" w:afterAutospacing="0"/>
              <w:jc w:val="center"/>
              <w:rPr>
                <w:sz w:val="22"/>
                <w:szCs w:val="22"/>
              </w:rPr>
            </w:pPr>
          </w:p>
          <w:p w14:paraId="48FDF0D4" w14:textId="77777777" w:rsidR="00A51D3C" w:rsidRPr="00A577BB" w:rsidRDefault="00A51D3C" w:rsidP="004C1146">
            <w:pPr>
              <w:autoSpaceDE w:val="0"/>
              <w:autoSpaceDN w:val="0"/>
              <w:spacing w:before="0" w:beforeAutospacing="0" w:after="0" w:afterAutospacing="0"/>
              <w:jc w:val="center"/>
              <w:rPr>
                <w:sz w:val="22"/>
                <w:szCs w:val="22"/>
              </w:rPr>
            </w:pPr>
          </w:p>
          <w:p w14:paraId="510CCC75" w14:textId="77777777" w:rsidR="00A51D3C" w:rsidRPr="00A577BB" w:rsidRDefault="00A51D3C" w:rsidP="004C1146">
            <w:pPr>
              <w:autoSpaceDE w:val="0"/>
              <w:autoSpaceDN w:val="0"/>
              <w:spacing w:before="0" w:beforeAutospacing="0" w:after="0" w:afterAutospacing="0"/>
              <w:jc w:val="center"/>
              <w:rPr>
                <w:sz w:val="22"/>
                <w:szCs w:val="22"/>
              </w:rPr>
            </w:pPr>
          </w:p>
          <w:p w14:paraId="730C7D5E" w14:textId="77777777" w:rsidR="00A51D3C" w:rsidRPr="00A577BB" w:rsidRDefault="00A51D3C" w:rsidP="004C1146">
            <w:pPr>
              <w:autoSpaceDE w:val="0"/>
              <w:autoSpaceDN w:val="0"/>
              <w:spacing w:before="0" w:beforeAutospacing="0" w:after="0" w:afterAutospacing="0"/>
              <w:jc w:val="center"/>
              <w:rPr>
                <w:sz w:val="22"/>
                <w:szCs w:val="22"/>
              </w:rPr>
            </w:pPr>
          </w:p>
          <w:p w14:paraId="41326952" w14:textId="77777777" w:rsidR="00A51D3C" w:rsidRPr="00A577BB" w:rsidRDefault="00A51D3C" w:rsidP="004C1146">
            <w:pPr>
              <w:autoSpaceDE w:val="0"/>
              <w:autoSpaceDN w:val="0"/>
              <w:spacing w:before="0" w:beforeAutospacing="0" w:after="0" w:afterAutospacing="0"/>
              <w:jc w:val="center"/>
              <w:rPr>
                <w:sz w:val="22"/>
                <w:szCs w:val="22"/>
              </w:rPr>
            </w:pPr>
          </w:p>
          <w:p w14:paraId="45FF5777" w14:textId="77777777" w:rsidR="00A51D3C" w:rsidRPr="00A577BB" w:rsidRDefault="00A51D3C" w:rsidP="004C1146">
            <w:pPr>
              <w:autoSpaceDE w:val="0"/>
              <w:autoSpaceDN w:val="0"/>
              <w:spacing w:before="0" w:beforeAutospacing="0" w:after="0" w:afterAutospacing="0"/>
              <w:jc w:val="center"/>
              <w:rPr>
                <w:sz w:val="22"/>
                <w:szCs w:val="22"/>
              </w:rPr>
            </w:pPr>
          </w:p>
          <w:p w14:paraId="6FCB408D" w14:textId="77777777" w:rsidR="00A51D3C" w:rsidRPr="00A577BB" w:rsidRDefault="00A51D3C" w:rsidP="004C1146">
            <w:pPr>
              <w:autoSpaceDE w:val="0"/>
              <w:autoSpaceDN w:val="0"/>
              <w:spacing w:before="0" w:beforeAutospacing="0" w:after="0" w:afterAutospacing="0"/>
              <w:jc w:val="center"/>
              <w:rPr>
                <w:sz w:val="22"/>
                <w:szCs w:val="22"/>
              </w:rPr>
            </w:pPr>
          </w:p>
          <w:p w14:paraId="637856A2" w14:textId="77777777" w:rsidR="00A51D3C" w:rsidRPr="00A577BB" w:rsidRDefault="00A51D3C" w:rsidP="004C1146">
            <w:pPr>
              <w:autoSpaceDE w:val="0"/>
              <w:autoSpaceDN w:val="0"/>
              <w:spacing w:before="0" w:beforeAutospacing="0" w:after="0" w:afterAutospacing="0"/>
              <w:jc w:val="center"/>
              <w:rPr>
                <w:sz w:val="22"/>
                <w:szCs w:val="22"/>
              </w:rPr>
            </w:pPr>
          </w:p>
          <w:p w14:paraId="1AA076F8" w14:textId="77777777" w:rsidR="00A51D3C" w:rsidRPr="00A577BB" w:rsidRDefault="00A51D3C" w:rsidP="004C1146">
            <w:pPr>
              <w:autoSpaceDE w:val="0"/>
              <w:autoSpaceDN w:val="0"/>
              <w:spacing w:before="0" w:beforeAutospacing="0" w:after="0" w:afterAutospacing="0"/>
              <w:jc w:val="center"/>
              <w:rPr>
                <w:sz w:val="22"/>
                <w:szCs w:val="22"/>
              </w:rPr>
            </w:pPr>
          </w:p>
          <w:p w14:paraId="1900D413" w14:textId="77777777" w:rsidR="00A51D3C" w:rsidRPr="00A577BB" w:rsidRDefault="00A51D3C" w:rsidP="004C1146">
            <w:pPr>
              <w:autoSpaceDE w:val="0"/>
              <w:autoSpaceDN w:val="0"/>
              <w:spacing w:before="0" w:beforeAutospacing="0" w:after="0" w:afterAutospacing="0"/>
              <w:jc w:val="center"/>
              <w:rPr>
                <w:sz w:val="22"/>
                <w:szCs w:val="22"/>
              </w:rPr>
            </w:pPr>
          </w:p>
          <w:p w14:paraId="4FD4976C" w14:textId="77777777" w:rsidR="00A51D3C" w:rsidRPr="00A577BB" w:rsidRDefault="00A51D3C" w:rsidP="004C1146">
            <w:pPr>
              <w:autoSpaceDE w:val="0"/>
              <w:autoSpaceDN w:val="0"/>
              <w:spacing w:before="0" w:beforeAutospacing="0" w:after="0" w:afterAutospacing="0"/>
              <w:jc w:val="center"/>
              <w:rPr>
                <w:sz w:val="22"/>
                <w:szCs w:val="22"/>
              </w:rPr>
            </w:pPr>
          </w:p>
          <w:p w14:paraId="29C1DEC1" w14:textId="77777777" w:rsidR="00A51D3C" w:rsidRPr="00A577BB" w:rsidRDefault="00A51D3C" w:rsidP="004C1146">
            <w:pPr>
              <w:autoSpaceDE w:val="0"/>
              <w:autoSpaceDN w:val="0"/>
              <w:spacing w:before="0" w:beforeAutospacing="0" w:after="0" w:afterAutospacing="0"/>
              <w:jc w:val="center"/>
              <w:rPr>
                <w:sz w:val="22"/>
                <w:szCs w:val="22"/>
              </w:rPr>
            </w:pPr>
          </w:p>
          <w:p w14:paraId="0D8B67C2" w14:textId="77777777" w:rsidR="00A51D3C" w:rsidRPr="00A577BB" w:rsidRDefault="00A51D3C" w:rsidP="004C1146">
            <w:pPr>
              <w:autoSpaceDE w:val="0"/>
              <w:autoSpaceDN w:val="0"/>
              <w:spacing w:before="0" w:beforeAutospacing="0" w:after="0" w:afterAutospacing="0"/>
              <w:jc w:val="center"/>
              <w:rPr>
                <w:sz w:val="22"/>
                <w:szCs w:val="22"/>
              </w:rPr>
            </w:pPr>
          </w:p>
          <w:p w14:paraId="3818488E" w14:textId="77777777" w:rsidR="00A51D3C" w:rsidRPr="00A577BB" w:rsidRDefault="00A51D3C" w:rsidP="004C1146">
            <w:pPr>
              <w:autoSpaceDE w:val="0"/>
              <w:autoSpaceDN w:val="0"/>
              <w:spacing w:before="0" w:beforeAutospacing="0" w:after="0" w:afterAutospacing="0"/>
              <w:jc w:val="center"/>
              <w:rPr>
                <w:sz w:val="22"/>
                <w:szCs w:val="22"/>
              </w:rPr>
            </w:pPr>
          </w:p>
          <w:p w14:paraId="16A44994" w14:textId="77777777" w:rsidR="00A51D3C" w:rsidRPr="00A577BB" w:rsidRDefault="00A51D3C" w:rsidP="004C1146">
            <w:pPr>
              <w:autoSpaceDE w:val="0"/>
              <w:autoSpaceDN w:val="0"/>
              <w:spacing w:before="0" w:beforeAutospacing="0" w:after="0" w:afterAutospacing="0"/>
              <w:jc w:val="center"/>
              <w:rPr>
                <w:sz w:val="22"/>
                <w:szCs w:val="22"/>
              </w:rPr>
            </w:pPr>
          </w:p>
          <w:p w14:paraId="37A76C03" w14:textId="77777777" w:rsidR="00A51D3C" w:rsidRPr="00A577BB" w:rsidRDefault="00A51D3C" w:rsidP="004C1146">
            <w:pPr>
              <w:autoSpaceDE w:val="0"/>
              <w:autoSpaceDN w:val="0"/>
              <w:spacing w:before="0" w:beforeAutospacing="0" w:after="0" w:afterAutospacing="0"/>
              <w:jc w:val="center"/>
              <w:rPr>
                <w:sz w:val="22"/>
                <w:szCs w:val="22"/>
              </w:rPr>
            </w:pPr>
          </w:p>
          <w:p w14:paraId="2CE7803D" w14:textId="77777777" w:rsidR="00A51D3C" w:rsidRPr="00A577BB" w:rsidRDefault="00A51D3C" w:rsidP="004C1146">
            <w:pPr>
              <w:autoSpaceDE w:val="0"/>
              <w:autoSpaceDN w:val="0"/>
              <w:spacing w:before="0" w:beforeAutospacing="0" w:after="0" w:afterAutospacing="0"/>
              <w:jc w:val="center"/>
              <w:rPr>
                <w:sz w:val="22"/>
                <w:szCs w:val="22"/>
              </w:rPr>
            </w:pPr>
          </w:p>
          <w:p w14:paraId="482F7322" w14:textId="77777777" w:rsidR="00A51D3C" w:rsidRPr="00A577BB" w:rsidRDefault="00A51D3C" w:rsidP="004C1146">
            <w:pPr>
              <w:autoSpaceDE w:val="0"/>
              <w:autoSpaceDN w:val="0"/>
              <w:spacing w:before="0" w:beforeAutospacing="0" w:after="0" w:afterAutospacing="0"/>
              <w:jc w:val="center"/>
              <w:rPr>
                <w:sz w:val="22"/>
                <w:szCs w:val="22"/>
              </w:rPr>
            </w:pPr>
          </w:p>
          <w:p w14:paraId="5F60CA6C" w14:textId="77777777" w:rsidR="00A51D3C" w:rsidRPr="00A577BB" w:rsidRDefault="00A51D3C" w:rsidP="004C1146">
            <w:pPr>
              <w:autoSpaceDE w:val="0"/>
              <w:autoSpaceDN w:val="0"/>
              <w:spacing w:before="0" w:beforeAutospacing="0" w:after="0" w:afterAutospacing="0"/>
              <w:jc w:val="center"/>
              <w:rPr>
                <w:sz w:val="22"/>
                <w:szCs w:val="22"/>
              </w:rPr>
            </w:pPr>
          </w:p>
          <w:p w14:paraId="1F4280BB" w14:textId="77777777" w:rsidR="00A51D3C" w:rsidRPr="00A577BB" w:rsidRDefault="00A51D3C" w:rsidP="004C1146">
            <w:pPr>
              <w:autoSpaceDE w:val="0"/>
              <w:autoSpaceDN w:val="0"/>
              <w:spacing w:before="0" w:beforeAutospacing="0" w:after="0" w:afterAutospacing="0"/>
              <w:jc w:val="center"/>
              <w:rPr>
                <w:sz w:val="22"/>
                <w:szCs w:val="22"/>
              </w:rPr>
            </w:pPr>
          </w:p>
          <w:p w14:paraId="55514433" w14:textId="77777777" w:rsidR="00A51D3C" w:rsidRPr="00A577BB" w:rsidRDefault="00A51D3C" w:rsidP="004C1146">
            <w:pPr>
              <w:autoSpaceDE w:val="0"/>
              <w:autoSpaceDN w:val="0"/>
              <w:spacing w:before="0" w:beforeAutospacing="0" w:after="0" w:afterAutospacing="0"/>
              <w:jc w:val="center"/>
              <w:rPr>
                <w:sz w:val="22"/>
                <w:szCs w:val="22"/>
              </w:rPr>
            </w:pPr>
          </w:p>
          <w:p w14:paraId="29B23032" w14:textId="77777777" w:rsidR="00A51D3C" w:rsidRPr="00A577BB" w:rsidRDefault="00A51D3C" w:rsidP="004C1146">
            <w:pPr>
              <w:autoSpaceDE w:val="0"/>
              <w:autoSpaceDN w:val="0"/>
              <w:spacing w:before="0" w:beforeAutospacing="0" w:after="0" w:afterAutospacing="0"/>
              <w:jc w:val="center"/>
              <w:rPr>
                <w:sz w:val="22"/>
                <w:szCs w:val="22"/>
              </w:rPr>
            </w:pPr>
          </w:p>
          <w:p w14:paraId="33EFB592" w14:textId="77777777" w:rsidR="00A51D3C" w:rsidRPr="00A577BB" w:rsidRDefault="00A51D3C" w:rsidP="004C1146">
            <w:pPr>
              <w:autoSpaceDE w:val="0"/>
              <w:autoSpaceDN w:val="0"/>
              <w:spacing w:before="0" w:beforeAutospacing="0" w:after="0" w:afterAutospacing="0"/>
              <w:jc w:val="center"/>
              <w:rPr>
                <w:sz w:val="22"/>
                <w:szCs w:val="22"/>
              </w:rPr>
            </w:pPr>
          </w:p>
          <w:p w14:paraId="0E157FDA" w14:textId="77777777" w:rsidR="00A51D3C" w:rsidRPr="00A577BB" w:rsidRDefault="00A51D3C" w:rsidP="004C1146">
            <w:pPr>
              <w:autoSpaceDE w:val="0"/>
              <w:autoSpaceDN w:val="0"/>
              <w:spacing w:before="0" w:beforeAutospacing="0" w:after="0" w:afterAutospacing="0"/>
              <w:jc w:val="center"/>
              <w:rPr>
                <w:sz w:val="22"/>
                <w:szCs w:val="22"/>
              </w:rPr>
            </w:pPr>
          </w:p>
          <w:p w14:paraId="69D6918E" w14:textId="77777777" w:rsidR="00A51D3C" w:rsidRPr="00A577BB" w:rsidRDefault="00A51D3C" w:rsidP="004C1146">
            <w:pPr>
              <w:autoSpaceDE w:val="0"/>
              <w:autoSpaceDN w:val="0"/>
              <w:spacing w:before="0" w:beforeAutospacing="0" w:after="0" w:afterAutospacing="0"/>
              <w:jc w:val="center"/>
              <w:rPr>
                <w:sz w:val="22"/>
                <w:szCs w:val="22"/>
              </w:rPr>
            </w:pPr>
          </w:p>
          <w:p w14:paraId="679AD9BD" w14:textId="77777777" w:rsidR="00A51D3C" w:rsidRPr="00A577BB" w:rsidRDefault="00A51D3C" w:rsidP="004C1146">
            <w:pPr>
              <w:autoSpaceDE w:val="0"/>
              <w:autoSpaceDN w:val="0"/>
              <w:spacing w:before="0" w:beforeAutospacing="0" w:after="0" w:afterAutospacing="0"/>
              <w:jc w:val="center"/>
              <w:rPr>
                <w:sz w:val="22"/>
                <w:szCs w:val="22"/>
              </w:rPr>
            </w:pPr>
          </w:p>
          <w:p w14:paraId="3AA009BE" w14:textId="77777777" w:rsidR="00A51D3C" w:rsidRPr="00A577BB" w:rsidRDefault="00A51D3C" w:rsidP="004C1146">
            <w:pPr>
              <w:autoSpaceDE w:val="0"/>
              <w:autoSpaceDN w:val="0"/>
              <w:spacing w:before="0" w:beforeAutospacing="0" w:after="0" w:afterAutospacing="0"/>
              <w:jc w:val="center"/>
              <w:rPr>
                <w:sz w:val="22"/>
                <w:szCs w:val="22"/>
              </w:rPr>
            </w:pPr>
          </w:p>
          <w:p w14:paraId="28A28EF3" w14:textId="77777777" w:rsidR="00A51D3C" w:rsidRPr="00A577BB" w:rsidRDefault="00A51D3C" w:rsidP="004C1146">
            <w:pPr>
              <w:autoSpaceDE w:val="0"/>
              <w:autoSpaceDN w:val="0"/>
              <w:spacing w:before="0" w:beforeAutospacing="0" w:after="0" w:afterAutospacing="0"/>
              <w:jc w:val="center"/>
              <w:rPr>
                <w:sz w:val="22"/>
                <w:szCs w:val="22"/>
              </w:rPr>
            </w:pPr>
          </w:p>
          <w:p w14:paraId="7F52BA58" w14:textId="77777777" w:rsidR="00A51D3C" w:rsidRPr="00A577BB" w:rsidRDefault="00A51D3C" w:rsidP="004C1146">
            <w:pPr>
              <w:autoSpaceDE w:val="0"/>
              <w:autoSpaceDN w:val="0"/>
              <w:spacing w:before="0" w:beforeAutospacing="0" w:after="0" w:afterAutospacing="0"/>
              <w:jc w:val="center"/>
              <w:rPr>
                <w:sz w:val="22"/>
                <w:szCs w:val="22"/>
              </w:rPr>
            </w:pPr>
          </w:p>
          <w:p w14:paraId="23C3B968" w14:textId="77777777" w:rsidR="00A51D3C" w:rsidRPr="00A577BB" w:rsidRDefault="00A51D3C" w:rsidP="004C1146">
            <w:pPr>
              <w:autoSpaceDE w:val="0"/>
              <w:autoSpaceDN w:val="0"/>
              <w:spacing w:before="0" w:beforeAutospacing="0" w:after="0" w:afterAutospacing="0"/>
              <w:jc w:val="center"/>
              <w:rPr>
                <w:sz w:val="22"/>
                <w:szCs w:val="22"/>
              </w:rPr>
            </w:pPr>
          </w:p>
          <w:p w14:paraId="26AC92F0" w14:textId="77777777" w:rsidR="00A51D3C" w:rsidRPr="00A577BB" w:rsidRDefault="00A51D3C" w:rsidP="004C1146">
            <w:pPr>
              <w:autoSpaceDE w:val="0"/>
              <w:autoSpaceDN w:val="0"/>
              <w:spacing w:before="0" w:beforeAutospacing="0" w:after="0" w:afterAutospacing="0"/>
              <w:jc w:val="center"/>
              <w:rPr>
                <w:sz w:val="22"/>
                <w:szCs w:val="22"/>
              </w:rPr>
            </w:pPr>
          </w:p>
          <w:p w14:paraId="458DD7F4" w14:textId="77777777" w:rsidR="00A51D3C" w:rsidRPr="00A577BB" w:rsidRDefault="00A51D3C" w:rsidP="004C1146">
            <w:pPr>
              <w:autoSpaceDE w:val="0"/>
              <w:autoSpaceDN w:val="0"/>
              <w:spacing w:before="0" w:beforeAutospacing="0" w:after="0" w:afterAutospacing="0"/>
              <w:jc w:val="center"/>
              <w:rPr>
                <w:sz w:val="22"/>
                <w:szCs w:val="22"/>
              </w:rPr>
            </w:pPr>
          </w:p>
          <w:p w14:paraId="6DA29284" w14:textId="77777777" w:rsidR="00A51D3C" w:rsidRPr="00A577BB" w:rsidRDefault="00A51D3C" w:rsidP="004C1146">
            <w:pPr>
              <w:autoSpaceDE w:val="0"/>
              <w:autoSpaceDN w:val="0"/>
              <w:spacing w:before="0" w:beforeAutospacing="0" w:after="0" w:afterAutospacing="0"/>
              <w:jc w:val="center"/>
              <w:rPr>
                <w:sz w:val="22"/>
                <w:szCs w:val="22"/>
              </w:rPr>
            </w:pPr>
          </w:p>
          <w:p w14:paraId="10DBBADB" w14:textId="77777777" w:rsidR="00A51D3C" w:rsidRPr="00A577BB" w:rsidRDefault="00A51D3C" w:rsidP="004C1146">
            <w:pPr>
              <w:autoSpaceDE w:val="0"/>
              <w:autoSpaceDN w:val="0"/>
              <w:spacing w:before="0" w:beforeAutospacing="0" w:after="0" w:afterAutospacing="0"/>
              <w:jc w:val="center"/>
              <w:rPr>
                <w:sz w:val="22"/>
                <w:szCs w:val="22"/>
              </w:rPr>
            </w:pPr>
          </w:p>
          <w:p w14:paraId="589C226C" w14:textId="77777777" w:rsidR="00A51D3C" w:rsidRPr="00A577BB" w:rsidRDefault="00A51D3C" w:rsidP="004C1146">
            <w:pPr>
              <w:autoSpaceDE w:val="0"/>
              <w:autoSpaceDN w:val="0"/>
              <w:spacing w:before="0" w:beforeAutospacing="0" w:after="0" w:afterAutospacing="0"/>
              <w:jc w:val="center"/>
              <w:rPr>
                <w:sz w:val="22"/>
                <w:szCs w:val="22"/>
              </w:rPr>
            </w:pPr>
          </w:p>
          <w:p w14:paraId="78E17248" w14:textId="77777777" w:rsidR="00A51D3C" w:rsidRPr="00A577BB" w:rsidRDefault="00A51D3C" w:rsidP="004C1146">
            <w:pPr>
              <w:autoSpaceDE w:val="0"/>
              <w:autoSpaceDN w:val="0"/>
              <w:spacing w:before="0" w:beforeAutospacing="0" w:after="0" w:afterAutospacing="0"/>
              <w:jc w:val="center"/>
              <w:rPr>
                <w:sz w:val="22"/>
                <w:szCs w:val="22"/>
              </w:rPr>
            </w:pPr>
          </w:p>
          <w:p w14:paraId="7BEA2751" w14:textId="77777777" w:rsidR="00A51D3C" w:rsidRPr="00A577BB" w:rsidRDefault="00A51D3C" w:rsidP="004C1146">
            <w:pPr>
              <w:autoSpaceDE w:val="0"/>
              <w:autoSpaceDN w:val="0"/>
              <w:spacing w:before="0" w:beforeAutospacing="0" w:after="0" w:afterAutospacing="0"/>
              <w:jc w:val="center"/>
              <w:rPr>
                <w:sz w:val="22"/>
                <w:szCs w:val="22"/>
              </w:rPr>
            </w:pPr>
          </w:p>
          <w:p w14:paraId="60F355AB" w14:textId="77777777" w:rsidR="00A51D3C" w:rsidRPr="00A577BB" w:rsidRDefault="00A51D3C" w:rsidP="004C1146">
            <w:pPr>
              <w:autoSpaceDE w:val="0"/>
              <w:autoSpaceDN w:val="0"/>
              <w:spacing w:before="0" w:beforeAutospacing="0" w:after="0" w:afterAutospacing="0"/>
              <w:jc w:val="center"/>
              <w:rPr>
                <w:sz w:val="22"/>
                <w:szCs w:val="22"/>
              </w:rPr>
            </w:pPr>
          </w:p>
          <w:p w14:paraId="722A7C13" w14:textId="77777777" w:rsidR="00A51D3C" w:rsidRPr="00A577BB" w:rsidRDefault="00A51D3C" w:rsidP="004C1146">
            <w:pPr>
              <w:autoSpaceDE w:val="0"/>
              <w:autoSpaceDN w:val="0"/>
              <w:spacing w:before="0" w:beforeAutospacing="0" w:after="0" w:afterAutospacing="0"/>
              <w:jc w:val="center"/>
              <w:rPr>
                <w:sz w:val="22"/>
                <w:szCs w:val="22"/>
              </w:rPr>
            </w:pPr>
          </w:p>
          <w:p w14:paraId="62E6E7E0" w14:textId="77777777" w:rsidR="00A51D3C" w:rsidRPr="00A577BB" w:rsidRDefault="00A51D3C" w:rsidP="004C1146">
            <w:pPr>
              <w:autoSpaceDE w:val="0"/>
              <w:autoSpaceDN w:val="0"/>
              <w:spacing w:before="0" w:beforeAutospacing="0" w:after="0" w:afterAutospacing="0"/>
              <w:jc w:val="center"/>
              <w:rPr>
                <w:sz w:val="22"/>
                <w:szCs w:val="22"/>
              </w:rPr>
            </w:pPr>
          </w:p>
          <w:p w14:paraId="4F5A69B2" w14:textId="77777777" w:rsidR="00A51D3C" w:rsidRPr="00A577BB" w:rsidRDefault="00A51D3C" w:rsidP="004C1146">
            <w:pPr>
              <w:autoSpaceDE w:val="0"/>
              <w:autoSpaceDN w:val="0"/>
              <w:spacing w:before="0" w:beforeAutospacing="0" w:after="0" w:afterAutospacing="0"/>
              <w:jc w:val="center"/>
              <w:rPr>
                <w:sz w:val="22"/>
                <w:szCs w:val="22"/>
              </w:rPr>
            </w:pPr>
          </w:p>
          <w:p w14:paraId="5A95AC07" w14:textId="77777777" w:rsidR="00A51D3C" w:rsidRPr="00A577BB" w:rsidRDefault="00A51D3C" w:rsidP="004C1146">
            <w:pPr>
              <w:autoSpaceDE w:val="0"/>
              <w:autoSpaceDN w:val="0"/>
              <w:spacing w:before="0" w:beforeAutospacing="0" w:after="0" w:afterAutospacing="0"/>
              <w:jc w:val="center"/>
              <w:rPr>
                <w:sz w:val="22"/>
                <w:szCs w:val="22"/>
              </w:rPr>
            </w:pPr>
          </w:p>
          <w:p w14:paraId="3AF564A1" w14:textId="77777777" w:rsidR="00A51D3C" w:rsidRPr="00A577BB" w:rsidRDefault="00A51D3C" w:rsidP="004C1146">
            <w:pPr>
              <w:autoSpaceDE w:val="0"/>
              <w:autoSpaceDN w:val="0"/>
              <w:spacing w:before="0" w:beforeAutospacing="0" w:after="0" w:afterAutospacing="0"/>
              <w:jc w:val="center"/>
              <w:rPr>
                <w:sz w:val="22"/>
                <w:szCs w:val="22"/>
              </w:rPr>
            </w:pPr>
          </w:p>
          <w:p w14:paraId="73225764" w14:textId="77777777" w:rsidR="00A51D3C" w:rsidRPr="00A577BB" w:rsidRDefault="00A51D3C" w:rsidP="004C1146">
            <w:pPr>
              <w:autoSpaceDE w:val="0"/>
              <w:autoSpaceDN w:val="0"/>
              <w:spacing w:before="0" w:beforeAutospacing="0" w:after="0" w:afterAutospacing="0"/>
              <w:jc w:val="center"/>
              <w:rPr>
                <w:sz w:val="22"/>
                <w:szCs w:val="22"/>
              </w:rPr>
            </w:pPr>
          </w:p>
          <w:p w14:paraId="077F8E8B" w14:textId="77777777" w:rsidR="00A51D3C" w:rsidRPr="00A577BB" w:rsidRDefault="00A51D3C" w:rsidP="004C1146">
            <w:pPr>
              <w:autoSpaceDE w:val="0"/>
              <w:autoSpaceDN w:val="0"/>
              <w:spacing w:before="0" w:beforeAutospacing="0" w:after="0" w:afterAutospacing="0"/>
              <w:jc w:val="center"/>
              <w:rPr>
                <w:sz w:val="22"/>
                <w:szCs w:val="22"/>
              </w:rPr>
            </w:pPr>
          </w:p>
          <w:p w14:paraId="438C1DAC" w14:textId="77777777" w:rsidR="00A51D3C" w:rsidRPr="00A577BB" w:rsidRDefault="00A51D3C" w:rsidP="004C1146">
            <w:pPr>
              <w:autoSpaceDE w:val="0"/>
              <w:autoSpaceDN w:val="0"/>
              <w:spacing w:before="0" w:beforeAutospacing="0" w:after="0" w:afterAutospacing="0"/>
              <w:jc w:val="center"/>
              <w:rPr>
                <w:sz w:val="22"/>
                <w:szCs w:val="22"/>
              </w:rPr>
            </w:pPr>
          </w:p>
          <w:p w14:paraId="715B2BA5" w14:textId="77777777" w:rsidR="00A51D3C" w:rsidRPr="00A577BB" w:rsidRDefault="00A51D3C" w:rsidP="004C1146">
            <w:pPr>
              <w:autoSpaceDE w:val="0"/>
              <w:autoSpaceDN w:val="0"/>
              <w:spacing w:before="0" w:beforeAutospacing="0" w:after="0" w:afterAutospacing="0"/>
              <w:jc w:val="center"/>
              <w:rPr>
                <w:sz w:val="22"/>
                <w:szCs w:val="22"/>
              </w:rPr>
            </w:pPr>
          </w:p>
          <w:p w14:paraId="51A642D0" w14:textId="77777777" w:rsidR="00A51D3C" w:rsidRPr="00A577BB" w:rsidRDefault="00A51D3C" w:rsidP="004C1146">
            <w:pPr>
              <w:autoSpaceDE w:val="0"/>
              <w:autoSpaceDN w:val="0"/>
              <w:spacing w:before="0" w:beforeAutospacing="0" w:after="0" w:afterAutospacing="0"/>
              <w:jc w:val="center"/>
              <w:rPr>
                <w:sz w:val="22"/>
                <w:szCs w:val="22"/>
              </w:rPr>
            </w:pPr>
          </w:p>
          <w:p w14:paraId="725E18B9" w14:textId="77777777" w:rsidR="00A51D3C" w:rsidRPr="00A577BB" w:rsidRDefault="00A51D3C" w:rsidP="004C1146">
            <w:pPr>
              <w:autoSpaceDE w:val="0"/>
              <w:autoSpaceDN w:val="0"/>
              <w:spacing w:before="0" w:beforeAutospacing="0" w:after="0" w:afterAutospacing="0"/>
              <w:jc w:val="center"/>
              <w:rPr>
                <w:sz w:val="22"/>
                <w:szCs w:val="22"/>
              </w:rPr>
            </w:pPr>
          </w:p>
          <w:p w14:paraId="1EE77861" w14:textId="77777777" w:rsidR="00A51D3C" w:rsidRPr="00A577BB" w:rsidRDefault="00A51D3C" w:rsidP="004C1146">
            <w:pPr>
              <w:autoSpaceDE w:val="0"/>
              <w:autoSpaceDN w:val="0"/>
              <w:spacing w:before="0" w:beforeAutospacing="0" w:after="0" w:afterAutospacing="0"/>
              <w:jc w:val="center"/>
              <w:rPr>
                <w:sz w:val="22"/>
                <w:szCs w:val="22"/>
              </w:rPr>
            </w:pPr>
          </w:p>
          <w:p w14:paraId="3101EECA" w14:textId="77777777" w:rsidR="00A51D3C" w:rsidRPr="00A577BB" w:rsidRDefault="00A51D3C" w:rsidP="004C1146">
            <w:pPr>
              <w:autoSpaceDE w:val="0"/>
              <w:autoSpaceDN w:val="0"/>
              <w:spacing w:before="0" w:beforeAutospacing="0" w:after="0" w:afterAutospacing="0"/>
              <w:jc w:val="center"/>
              <w:rPr>
                <w:sz w:val="22"/>
                <w:szCs w:val="22"/>
              </w:rPr>
            </w:pPr>
          </w:p>
          <w:p w14:paraId="32329526" w14:textId="77777777" w:rsidR="00A51D3C" w:rsidRPr="00A577BB" w:rsidRDefault="00A51D3C" w:rsidP="004C1146">
            <w:pPr>
              <w:autoSpaceDE w:val="0"/>
              <w:autoSpaceDN w:val="0"/>
              <w:spacing w:before="0" w:beforeAutospacing="0" w:after="0" w:afterAutospacing="0"/>
              <w:jc w:val="center"/>
              <w:rPr>
                <w:sz w:val="22"/>
                <w:szCs w:val="22"/>
              </w:rPr>
            </w:pPr>
          </w:p>
          <w:p w14:paraId="59909D82" w14:textId="77777777" w:rsidR="00A51D3C" w:rsidRPr="00A577BB" w:rsidRDefault="00A51D3C" w:rsidP="004C1146">
            <w:pPr>
              <w:autoSpaceDE w:val="0"/>
              <w:autoSpaceDN w:val="0"/>
              <w:spacing w:before="0" w:beforeAutospacing="0" w:after="0" w:afterAutospacing="0"/>
              <w:jc w:val="center"/>
              <w:rPr>
                <w:sz w:val="22"/>
                <w:szCs w:val="22"/>
              </w:rPr>
            </w:pPr>
          </w:p>
          <w:p w14:paraId="1BF761BD" w14:textId="77777777" w:rsidR="00A51D3C" w:rsidRPr="00A577BB" w:rsidRDefault="00A51D3C" w:rsidP="004C1146">
            <w:pPr>
              <w:autoSpaceDE w:val="0"/>
              <w:autoSpaceDN w:val="0"/>
              <w:spacing w:before="0" w:beforeAutospacing="0" w:after="0" w:afterAutospacing="0"/>
              <w:jc w:val="center"/>
              <w:rPr>
                <w:sz w:val="22"/>
                <w:szCs w:val="22"/>
              </w:rPr>
            </w:pPr>
          </w:p>
          <w:p w14:paraId="7C6D5D82" w14:textId="77777777" w:rsidR="00A51D3C" w:rsidRPr="00A577BB" w:rsidRDefault="00A51D3C" w:rsidP="004C1146">
            <w:pPr>
              <w:autoSpaceDE w:val="0"/>
              <w:autoSpaceDN w:val="0"/>
              <w:spacing w:before="0" w:beforeAutospacing="0" w:after="0" w:afterAutospacing="0"/>
              <w:jc w:val="center"/>
              <w:rPr>
                <w:sz w:val="22"/>
                <w:szCs w:val="22"/>
              </w:rPr>
            </w:pPr>
          </w:p>
          <w:p w14:paraId="0AA939DE" w14:textId="77777777" w:rsidR="00A51D3C" w:rsidRPr="00A577BB" w:rsidRDefault="00A51D3C" w:rsidP="004C1146">
            <w:pPr>
              <w:autoSpaceDE w:val="0"/>
              <w:autoSpaceDN w:val="0"/>
              <w:spacing w:before="0" w:beforeAutospacing="0" w:after="0" w:afterAutospacing="0"/>
              <w:jc w:val="center"/>
              <w:rPr>
                <w:sz w:val="22"/>
                <w:szCs w:val="22"/>
              </w:rPr>
            </w:pPr>
          </w:p>
          <w:p w14:paraId="191DB405" w14:textId="77777777" w:rsidR="00A51D3C" w:rsidRPr="00A577BB" w:rsidRDefault="00A51D3C" w:rsidP="004C1146">
            <w:pPr>
              <w:autoSpaceDE w:val="0"/>
              <w:autoSpaceDN w:val="0"/>
              <w:spacing w:before="0" w:beforeAutospacing="0" w:after="0" w:afterAutospacing="0"/>
              <w:jc w:val="center"/>
              <w:rPr>
                <w:sz w:val="22"/>
                <w:szCs w:val="22"/>
              </w:rPr>
            </w:pPr>
          </w:p>
          <w:p w14:paraId="238FEA67" w14:textId="77777777" w:rsidR="00A51D3C" w:rsidRPr="00A577BB" w:rsidRDefault="00A51D3C" w:rsidP="004C1146">
            <w:pPr>
              <w:autoSpaceDE w:val="0"/>
              <w:autoSpaceDN w:val="0"/>
              <w:spacing w:before="0" w:beforeAutospacing="0" w:after="0" w:afterAutospacing="0"/>
              <w:jc w:val="center"/>
              <w:rPr>
                <w:sz w:val="22"/>
                <w:szCs w:val="22"/>
              </w:rPr>
            </w:pPr>
          </w:p>
          <w:p w14:paraId="632028F0" w14:textId="77777777" w:rsidR="00A51D3C" w:rsidRPr="00A577BB" w:rsidRDefault="00A51D3C" w:rsidP="004C1146">
            <w:pPr>
              <w:autoSpaceDE w:val="0"/>
              <w:autoSpaceDN w:val="0"/>
              <w:spacing w:before="0" w:beforeAutospacing="0" w:after="0" w:afterAutospacing="0"/>
              <w:jc w:val="center"/>
              <w:rPr>
                <w:sz w:val="22"/>
                <w:szCs w:val="22"/>
              </w:rPr>
            </w:pPr>
          </w:p>
          <w:p w14:paraId="63CF6FE1" w14:textId="77777777" w:rsidR="00A51D3C" w:rsidRPr="00A577BB" w:rsidRDefault="00A51D3C" w:rsidP="004C1146">
            <w:pPr>
              <w:autoSpaceDE w:val="0"/>
              <w:autoSpaceDN w:val="0"/>
              <w:spacing w:before="0" w:beforeAutospacing="0" w:after="0" w:afterAutospacing="0"/>
              <w:jc w:val="center"/>
              <w:rPr>
                <w:sz w:val="22"/>
                <w:szCs w:val="22"/>
              </w:rPr>
            </w:pPr>
          </w:p>
          <w:p w14:paraId="2803EBC6" w14:textId="77777777" w:rsidR="00A51D3C" w:rsidRPr="00A577BB" w:rsidRDefault="00A51D3C" w:rsidP="004C1146">
            <w:pPr>
              <w:autoSpaceDE w:val="0"/>
              <w:autoSpaceDN w:val="0"/>
              <w:spacing w:before="0" w:beforeAutospacing="0" w:after="0" w:afterAutospacing="0"/>
              <w:jc w:val="center"/>
              <w:rPr>
                <w:sz w:val="22"/>
                <w:szCs w:val="22"/>
              </w:rPr>
            </w:pPr>
          </w:p>
          <w:p w14:paraId="3978C706" w14:textId="77777777" w:rsidR="00A51D3C" w:rsidRPr="00A577BB" w:rsidRDefault="00A51D3C" w:rsidP="004C1146">
            <w:pPr>
              <w:autoSpaceDE w:val="0"/>
              <w:autoSpaceDN w:val="0"/>
              <w:spacing w:before="0" w:beforeAutospacing="0" w:after="0" w:afterAutospacing="0"/>
              <w:jc w:val="center"/>
              <w:rPr>
                <w:sz w:val="22"/>
                <w:szCs w:val="22"/>
              </w:rPr>
            </w:pPr>
          </w:p>
          <w:p w14:paraId="6977FE94" w14:textId="77777777" w:rsidR="00A51D3C" w:rsidRPr="00A577BB" w:rsidRDefault="00A51D3C" w:rsidP="004C1146">
            <w:pPr>
              <w:autoSpaceDE w:val="0"/>
              <w:autoSpaceDN w:val="0"/>
              <w:spacing w:before="0" w:beforeAutospacing="0" w:after="0" w:afterAutospacing="0"/>
              <w:jc w:val="center"/>
              <w:rPr>
                <w:sz w:val="22"/>
                <w:szCs w:val="22"/>
              </w:rPr>
            </w:pPr>
          </w:p>
          <w:p w14:paraId="3B6E65F5" w14:textId="77777777" w:rsidR="00A51D3C" w:rsidRPr="00A577BB" w:rsidRDefault="00A51D3C" w:rsidP="004C1146">
            <w:pPr>
              <w:autoSpaceDE w:val="0"/>
              <w:autoSpaceDN w:val="0"/>
              <w:spacing w:before="0" w:beforeAutospacing="0" w:after="0" w:afterAutospacing="0"/>
              <w:jc w:val="center"/>
              <w:rPr>
                <w:sz w:val="22"/>
                <w:szCs w:val="22"/>
              </w:rPr>
            </w:pPr>
          </w:p>
          <w:p w14:paraId="154A3AF4" w14:textId="77777777" w:rsidR="00A51D3C" w:rsidRPr="00A577BB" w:rsidRDefault="00A51D3C" w:rsidP="004C1146">
            <w:pPr>
              <w:autoSpaceDE w:val="0"/>
              <w:autoSpaceDN w:val="0"/>
              <w:spacing w:before="0" w:beforeAutospacing="0" w:after="0" w:afterAutospacing="0"/>
              <w:jc w:val="center"/>
              <w:rPr>
                <w:sz w:val="22"/>
                <w:szCs w:val="22"/>
              </w:rPr>
            </w:pPr>
          </w:p>
          <w:p w14:paraId="5BC4590A" w14:textId="77777777" w:rsidR="00A51D3C" w:rsidRPr="00A577BB" w:rsidRDefault="00A51D3C" w:rsidP="004C1146">
            <w:pPr>
              <w:autoSpaceDE w:val="0"/>
              <w:autoSpaceDN w:val="0"/>
              <w:spacing w:before="0" w:beforeAutospacing="0" w:after="0" w:afterAutospacing="0"/>
              <w:jc w:val="center"/>
              <w:rPr>
                <w:sz w:val="22"/>
                <w:szCs w:val="22"/>
              </w:rPr>
            </w:pPr>
          </w:p>
          <w:p w14:paraId="1698A988" w14:textId="77777777" w:rsidR="00A51D3C" w:rsidRPr="00A577BB" w:rsidRDefault="00A51D3C" w:rsidP="004C1146">
            <w:pPr>
              <w:autoSpaceDE w:val="0"/>
              <w:autoSpaceDN w:val="0"/>
              <w:spacing w:before="0" w:beforeAutospacing="0" w:after="0" w:afterAutospacing="0"/>
              <w:jc w:val="center"/>
              <w:rPr>
                <w:sz w:val="22"/>
                <w:szCs w:val="22"/>
              </w:rPr>
            </w:pPr>
          </w:p>
          <w:p w14:paraId="79AC7229" w14:textId="77777777" w:rsidR="00A51D3C" w:rsidRPr="00A577BB" w:rsidRDefault="00A51D3C" w:rsidP="004C1146">
            <w:pPr>
              <w:autoSpaceDE w:val="0"/>
              <w:autoSpaceDN w:val="0"/>
              <w:spacing w:before="0" w:beforeAutospacing="0" w:after="0" w:afterAutospacing="0"/>
              <w:jc w:val="center"/>
              <w:rPr>
                <w:sz w:val="22"/>
                <w:szCs w:val="22"/>
              </w:rPr>
            </w:pPr>
          </w:p>
          <w:p w14:paraId="67A49218" w14:textId="77777777" w:rsidR="00A51D3C" w:rsidRPr="00A577BB" w:rsidRDefault="00A51D3C" w:rsidP="004C1146">
            <w:pPr>
              <w:autoSpaceDE w:val="0"/>
              <w:autoSpaceDN w:val="0"/>
              <w:spacing w:before="0" w:beforeAutospacing="0" w:after="0" w:afterAutospacing="0"/>
              <w:jc w:val="center"/>
              <w:rPr>
                <w:sz w:val="22"/>
                <w:szCs w:val="22"/>
              </w:rPr>
            </w:pPr>
          </w:p>
          <w:p w14:paraId="2F857EA8" w14:textId="77777777" w:rsidR="00A51D3C" w:rsidRPr="00A577BB" w:rsidRDefault="00A51D3C" w:rsidP="004C1146">
            <w:pPr>
              <w:autoSpaceDE w:val="0"/>
              <w:autoSpaceDN w:val="0"/>
              <w:spacing w:before="0" w:beforeAutospacing="0" w:after="0" w:afterAutospacing="0"/>
              <w:jc w:val="center"/>
              <w:rPr>
                <w:sz w:val="22"/>
                <w:szCs w:val="22"/>
              </w:rPr>
            </w:pPr>
          </w:p>
          <w:p w14:paraId="2F58C800" w14:textId="77777777" w:rsidR="00A51D3C" w:rsidRPr="00A577BB" w:rsidRDefault="00A51D3C" w:rsidP="004C1146">
            <w:pPr>
              <w:autoSpaceDE w:val="0"/>
              <w:autoSpaceDN w:val="0"/>
              <w:spacing w:before="0" w:beforeAutospacing="0" w:after="0" w:afterAutospacing="0"/>
              <w:jc w:val="center"/>
              <w:rPr>
                <w:sz w:val="22"/>
                <w:szCs w:val="22"/>
              </w:rPr>
            </w:pPr>
          </w:p>
          <w:p w14:paraId="7BFD8116" w14:textId="77777777" w:rsidR="00A51D3C" w:rsidRPr="00A577BB" w:rsidRDefault="00A51D3C" w:rsidP="004C1146">
            <w:pPr>
              <w:autoSpaceDE w:val="0"/>
              <w:autoSpaceDN w:val="0"/>
              <w:spacing w:before="0" w:beforeAutospacing="0" w:after="0" w:afterAutospacing="0"/>
              <w:jc w:val="center"/>
              <w:rPr>
                <w:sz w:val="22"/>
                <w:szCs w:val="22"/>
              </w:rPr>
            </w:pPr>
          </w:p>
          <w:p w14:paraId="474E2812" w14:textId="77777777" w:rsidR="00A51D3C" w:rsidRPr="00A577BB" w:rsidRDefault="00A51D3C" w:rsidP="004C1146">
            <w:pPr>
              <w:autoSpaceDE w:val="0"/>
              <w:autoSpaceDN w:val="0"/>
              <w:spacing w:before="0" w:beforeAutospacing="0" w:after="0" w:afterAutospacing="0"/>
              <w:jc w:val="center"/>
              <w:rPr>
                <w:sz w:val="22"/>
                <w:szCs w:val="22"/>
              </w:rPr>
            </w:pPr>
          </w:p>
          <w:p w14:paraId="1C6416C7" w14:textId="77777777" w:rsidR="00A51D3C" w:rsidRPr="00A577BB" w:rsidRDefault="00A51D3C" w:rsidP="004C1146">
            <w:pPr>
              <w:autoSpaceDE w:val="0"/>
              <w:autoSpaceDN w:val="0"/>
              <w:spacing w:before="0" w:beforeAutospacing="0" w:after="0" w:afterAutospacing="0"/>
              <w:jc w:val="center"/>
              <w:rPr>
                <w:sz w:val="22"/>
                <w:szCs w:val="22"/>
              </w:rPr>
            </w:pPr>
          </w:p>
          <w:p w14:paraId="46CA9AC6" w14:textId="77777777" w:rsidR="00A51D3C" w:rsidRPr="00A577BB" w:rsidRDefault="00A51D3C" w:rsidP="004C1146">
            <w:pPr>
              <w:autoSpaceDE w:val="0"/>
              <w:autoSpaceDN w:val="0"/>
              <w:spacing w:before="0" w:beforeAutospacing="0" w:after="0" w:afterAutospacing="0"/>
              <w:jc w:val="center"/>
              <w:rPr>
                <w:sz w:val="22"/>
                <w:szCs w:val="22"/>
              </w:rPr>
            </w:pPr>
          </w:p>
          <w:p w14:paraId="65A06689" w14:textId="77777777" w:rsidR="00A51D3C" w:rsidRPr="00A577BB" w:rsidRDefault="00A51D3C" w:rsidP="004C1146">
            <w:pPr>
              <w:autoSpaceDE w:val="0"/>
              <w:autoSpaceDN w:val="0"/>
              <w:spacing w:before="0" w:beforeAutospacing="0" w:after="0" w:afterAutospacing="0"/>
              <w:jc w:val="center"/>
              <w:rPr>
                <w:sz w:val="22"/>
                <w:szCs w:val="22"/>
              </w:rPr>
            </w:pPr>
          </w:p>
          <w:p w14:paraId="558A6FFB" w14:textId="77777777" w:rsidR="00A51D3C" w:rsidRPr="00A577BB" w:rsidRDefault="00A51D3C" w:rsidP="004C1146">
            <w:pPr>
              <w:autoSpaceDE w:val="0"/>
              <w:autoSpaceDN w:val="0"/>
              <w:spacing w:before="0" w:beforeAutospacing="0" w:after="0" w:afterAutospacing="0"/>
              <w:jc w:val="center"/>
              <w:rPr>
                <w:sz w:val="22"/>
                <w:szCs w:val="22"/>
              </w:rPr>
            </w:pPr>
          </w:p>
          <w:p w14:paraId="3AF6E4B3" w14:textId="77777777" w:rsidR="00A51D3C" w:rsidRPr="00A577BB" w:rsidRDefault="00A51D3C" w:rsidP="004C1146">
            <w:pPr>
              <w:autoSpaceDE w:val="0"/>
              <w:autoSpaceDN w:val="0"/>
              <w:spacing w:before="0" w:beforeAutospacing="0" w:after="0" w:afterAutospacing="0"/>
              <w:jc w:val="center"/>
              <w:rPr>
                <w:sz w:val="22"/>
                <w:szCs w:val="22"/>
              </w:rPr>
            </w:pPr>
          </w:p>
          <w:p w14:paraId="2CB06BD0" w14:textId="77777777" w:rsidR="00A51D3C" w:rsidRPr="00A577BB" w:rsidRDefault="00A51D3C" w:rsidP="004C1146">
            <w:pPr>
              <w:autoSpaceDE w:val="0"/>
              <w:autoSpaceDN w:val="0"/>
              <w:spacing w:before="0" w:beforeAutospacing="0" w:after="0" w:afterAutospacing="0"/>
              <w:jc w:val="center"/>
              <w:rPr>
                <w:sz w:val="22"/>
                <w:szCs w:val="22"/>
              </w:rPr>
            </w:pPr>
          </w:p>
          <w:p w14:paraId="0724DAAA" w14:textId="77777777" w:rsidR="00A51D3C" w:rsidRPr="00A577BB" w:rsidRDefault="00A51D3C" w:rsidP="004C1146">
            <w:pPr>
              <w:autoSpaceDE w:val="0"/>
              <w:autoSpaceDN w:val="0"/>
              <w:spacing w:before="0" w:beforeAutospacing="0" w:after="0" w:afterAutospacing="0"/>
              <w:jc w:val="center"/>
              <w:rPr>
                <w:sz w:val="22"/>
                <w:szCs w:val="22"/>
              </w:rPr>
            </w:pPr>
          </w:p>
          <w:p w14:paraId="2BE565E7" w14:textId="77777777" w:rsidR="00A51D3C" w:rsidRPr="00A577BB" w:rsidRDefault="00A51D3C" w:rsidP="004C1146">
            <w:pPr>
              <w:autoSpaceDE w:val="0"/>
              <w:autoSpaceDN w:val="0"/>
              <w:spacing w:before="0" w:beforeAutospacing="0" w:after="0" w:afterAutospacing="0"/>
              <w:jc w:val="center"/>
              <w:rPr>
                <w:sz w:val="22"/>
                <w:szCs w:val="22"/>
              </w:rPr>
            </w:pPr>
          </w:p>
          <w:p w14:paraId="1A8326F6" w14:textId="77777777" w:rsidR="00A51D3C" w:rsidRPr="00A577BB" w:rsidRDefault="00A51D3C" w:rsidP="004C1146">
            <w:pPr>
              <w:autoSpaceDE w:val="0"/>
              <w:autoSpaceDN w:val="0"/>
              <w:spacing w:before="0" w:beforeAutospacing="0" w:after="0" w:afterAutospacing="0"/>
              <w:jc w:val="center"/>
              <w:rPr>
                <w:sz w:val="22"/>
                <w:szCs w:val="22"/>
              </w:rPr>
            </w:pPr>
          </w:p>
          <w:p w14:paraId="347A6F41" w14:textId="77777777" w:rsidR="00A51D3C" w:rsidRPr="00A577BB" w:rsidRDefault="00A51D3C" w:rsidP="004C1146">
            <w:pPr>
              <w:autoSpaceDE w:val="0"/>
              <w:autoSpaceDN w:val="0"/>
              <w:spacing w:before="0" w:beforeAutospacing="0" w:after="0" w:afterAutospacing="0"/>
              <w:jc w:val="center"/>
              <w:rPr>
                <w:sz w:val="22"/>
                <w:szCs w:val="22"/>
              </w:rPr>
            </w:pPr>
          </w:p>
          <w:p w14:paraId="580AD9D1" w14:textId="77777777" w:rsidR="00A51D3C" w:rsidRPr="00A577BB" w:rsidRDefault="00A51D3C" w:rsidP="004C1146">
            <w:pPr>
              <w:autoSpaceDE w:val="0"/>
              <w:autoSpaceDN w:val="0"/>
              <w:spacing w:before="0" w:beforeAutospacing="0" w:after="0" w:afterAutospacing="0"/>
              <w:jc w:val="center"/>
              <w:rPr>
                <w:sz w:val="22"/>
                <w:szCs w:val="22"/>
              </w:rPr>
            </w:pPr>
          </w:p>
          <w:p w14:paraId="33531286" w14:textId="77777777" w:rsidR="00A51D3C" w:rsidRPr="00A577BB" w:rsidRDefault="00A51D3C" w:rsidP="004C1146">
            <w:pPr>
              <w:autoSpaceDE w:val="0"/>
              <w:autoSpaceDN w:val="0"/>
              <w:spacing w:before="0" w:beforeAutospacing="0" w:after="0" w:afterAutospacing="0"/>
              <w:jc w:val="center"/>
              <w:rPr>
                <w:sz w:val="22"/>
                <w:szCs w:val="22"/>
              </w:rPr>
            </w:pPr>
          </w:p>
          <w:p w14:paraId="14FA723A" w14:textId="77777777" w:rsidR="00A51D3C" w:rsidRPr="00A577BB" w:rsidRDefault="00A51D3C" w:rsidP="004C1146">
            <w:pPr>
              <w:autoSpaceDE w:val="0"/>
              <w:autoSpaceDN w:val="0"/>
              <w:spacing w:before="0" w:beforeAutospacing="0" w:after="0" w:afterAutospacing="0"/>
              <w:jc w:val="center"/>
              <w:rPr>
                <w:sz w:val="22"/>
                <w:szCs w:val="22"/>
              </w:rPr>
            </w:pPr>
          </w:p>
          <w:p w14:paraId="66FCE2D9" w14:textId="77777777" w:rsidR="00A51D3C" w:rsidRPr="00A577BB" w:rsidRDefault="00A51D3C" w:rsidP="004C1146">
            <w:pPr>
              <w:autoSpaceDE w:val="0"/>
              <w:autoSpaceDN w:val="0"/>
              <w:spacing w:before="0" w:beforeAutospacing="0" w:after="0" w:afterAutospacing="0"/>
              <w:jc w:val="center"/>
              <w:rPr>
                <w:sz w:val="22"/>
                <w:szCs w:val="22"/>
              </w:rPr>
            </w:pPr>
          </w:p>
          <w:p w14:paraId="0E979F7D" w14:textId="77777777" w:rsidR="00A51D3C" w:rsidRPr="00A577BB" w:rsidRDefault="00A51D3C" w:rsidP="004C1146">
            <w:pPr>
              <w:autoSpaceDE w:val="0"/>
              <w:autoSpaceDN w:val="0"/>
              <w:spacing w:before="0" w:beforeAutospacing="0" w:after="0" w:afterAutospacing="0"/>
              <w:jc w:val="center"/>
              <w:rPr>
                <w:sz w:val="22"/>
                <w:szCs w:val="22"/>
              </w:rPr>
            </w:pPr>
          </w:p>
          <w:p w14:paraId="69CE2D2A" w14:textId="77777777" w:rsidR="00A51D3C" w:rsidRPr="00A577BB" w:rsidRDefault="00A51D3C" w:rsidP="004C1146">
            <w:pPr>
              <w:autoSpaceDE w:val="0"/>
              <w:autoSpaceDN w:val="0"/>
              <w:spacing w:before="0" w:beforeAutospacing="0" w:after="0" w:afterAutospacing="0"/>
              <w:jc w:val="center"/>
              <w:rPr>
                <w:sz w:val="22"/>
                <w:szCs w:val="22"/>
              </w:rPr>
            </w:pPr>
          </w:p>
          <w:p w14:paraId="25A78B49" w14:textId="77777777" w:rsidR="00A51D3C" w:rsidRPr="00A577BB" w:rsidRDefault="00A51D3C" w:rsidP="004C1146">
            <w:pPr>
              <w:autoSpaceDE w:val="0"/>
              <w:autoSpaceDN w:val="0"/>
              <w:spacing w:before="0" w:beforeAutospacing="0" w:after="0" w:afterAutospacing="0"/>
              <w:jc w:val="center"/>
              <w:rPr>
                <w:sz w:val="22"/>
                <w:szCs w:val="22"/>
              </w:rPr>
            </w:pPr>
          </w:p>
          <w:p w14:paraId="27973FFF" w14:textId="77777777" w:rsidR="00A51D3C" w:rsidRPr="00A577BB" w:rsidRDefault="00A51D3C" w:rsidP="004C1146">
            <w:pPr>
              <w:autoSpaceDE w:val="0"/>
              <w:autoSpaceDN w:val="0"/>
              <w:spacing w:before="0" w:beforeAutospacing="0" w:after="0" w:afterAutospacing="0"/>
              <w:jc w:val="center"/>
              <w:rPr>
                <w:sz w:val="22"/>
                <w:szCs w:val="22"/>
              </w:rPr>
            </w:pPr>
          </w:p>
          <w:p w14:paraId="707ED042" w14:textId="77777777" w:rsidR="00A51D3C" w:rsidRPr="00A577BB" w:rsidRDefault="00A51D3C" w:rsidP="004C1146">
            <w:pPr>
              <w:autoSpaceDE w:val="0"/>
              <w:autoSpaceDN w:val="0"/>
              <w:spacing w:before="0" w:beforeAutospacing="0" w:after="0" w:afterAutospacing="0"/>
              <w:jc w:val="center"/>
              <w:rPr>
                <w:sz w:val="22"/>
                <w:szCs w:val="22"/>
              </w:rPr>
            </w:pPr>
          </w:p>
          <w:p w14:paraId="4C085DC6" w14:textId="77777777" w:rsidR="00A51D3C" w:rsidRPr="00A577BB" w:rsidRDefault="00A51D3C" w:rsidP="004C1146">
            <w:pPr>
              <w:autoSpaceDE w:val="0"/>
              <w:autoSpaceDN w:val="0"/>
              <w:spacing w:before="0" w:beforeAutospacing="0" w:after="0" w:afterAutospacing="0"/>
              <w:jc w:val="center"/>
              <w:rPr>
                <w:sz w:val="22"/>
                <w:szCs w:val="22"/>
              </w:rPr>
            </w:pPr>
          </w:p>
          <w:p w14:paraId="7802610C" w14:textId="77777777" w:rsidR="00A51D3C" w:rsidRPr="00A577BB" w:rsidRDefault="00A51D3C" w:rsidP="004C1146">
            <w:pPr>
              <w:autoSpaceDE w:val="0"/>
              <w:autoSpaceDN w:val="0"/>
              <w:spacing w:before="0" w:beforeAutospacing="0" w:after="0" w:afterAutospacing="0"/>
              <w:jc w:val="center"/>
              <w:rPr>
                <w:sz w:val="22"/>
                <w:szCs w:val="22"/>
              </w:rPr>
            </w:pPr>
          </w:p>
          <w:p w14:paraId="0E520DB0" w14:textId="77777777" w:rsidR="00A51D3C" w:rsidRPr="00A577BB" w:rsidRDefault="00A51D3C" w:rsidP="004C1146">
            <w:pPr>
              <w:autoSpaceDE w:val="0"/>
              <w:autoSpaceDN w:val="0"/>
              <w:spacing w:before="0" w:beforeAutospacing="0" w:after="0" w:afterAutospacing="0"/>
              <w:jc w:val="center"/>
              <w:rPr>
                <w:sz w:val="22"/>
                <w:szCs w:val="22"/>
              </w:rPr>
            </w:pPr>
          </w:p>
          <w:p w14:paraId="7CE3C405" w14:textId="77777777" w:rsidR="00A51D3C" w:rsidRPr="00A577BB" w:rsidRDefault="00A51D3C" w:rsidP="004C1146">
            <w:pPr>
              <w:autoSpaceDE w:val="0"/>
              <w:autoSpaceDN w:val="0"/>
              <w:spacing w:before="0" w:beforeAutospacing="0" w:after="0" w:afterAutospacing="0"/>
              <w:jc w:val="center"/>
              <w:rPr>
                <w:sz w:val="22"/>
                <w:szCs w:val="22"/>
              </w:rPr>
            </w:pPr>
          </w:p>
          <w:p w14:paraId="48E3DEAA" w14:textId="77777777" w:rsidR="00A51D3C" w:rsidRPr="00A577BB" w:rsidRDefault="00A51D3C" w:rsidP="004C1146">
            <w:pPr>
              <w:autoSpaceDE w:val="0"/>
              <w:autoSpaceDN w:val="0"/>
              <w:spacing w:before="0" w:beforeAutospacing="0" w:after="0" w:afterAutospacing="0"/>
              <w:jc w:val="center"/>
              <w:rPr>
                <w:sz w:val="22"/>
                <w:szCs w:val="22"/>
              </w:rPr>
            </w:pPr>
          </w:p>
          <w:p w14:paraId="68E1FA7E" w14:textId="77777777" w:rsidR="00A51D3C" w:rsidRPr="00A577BB" w:rsidRDefault="00A51D3C" w:rsidP="004C1146">
            <w:pPr>
              <w:autoSpaceDE w:val="0"/>
              <w:autoSpaceDN w:val="0"/>
              <w:spacing w:before="0" w:beforeAutospacing="0" w:after="0" w:afterAutospacing="0"/>
              <w:jc w:val="center"/>
              <w:rPr>
                <w:sz w:val="22"/>
                <w:szCs w:val="22"/>
              </w:rPr>
            </w:pPr>
          </w:p>
          <w:p w14:paraId="4053B2B4" w14:textId="77777777" w:rsidR="00A51D3C" w:rsidRPr="00A577BB" w:rsidRDefault="00A51D3C" w:rsidP="004C1146">
            <w:pPr>
              <w:autoSpaceDE w:val="0"/>
              <w:autoSpaceDN w:val="0"/>
              <w:spacing w:before="0" w:beforeAutospacing="0" w:after="0" w:afterAutospacing="0"/>
              <w:jc w:val="center"/>
              <w:rPr>
                <w:sz w:val="22"/>
                <w:szCs w:val="22"/>
              </w:rPr>
            </w:pPr>
          </w:p>
          <w:p w14:paraId="65FB71B0" w14:textId="77777777" w:rsidR="00A51D3C" w:rsidRPr="00A577BB" w:rsidRDefault="00A51D3C" w:rsidP="004C1146">
            <w:pPr>
              <w:autoSpaceDE w:val="0"/>
              <w:autoSpaceDN w:val="0"/>
              <w:spacing w:before="0" w:beforeAutospacing="0" w:after="0" w:afterAutospacing="0"/>
              <w:jc w:val="center"/>
              <w:rPr>
                <w:sz w:val="22"/>
                <w:szCs w:val="22"/>
              </w:rPr>
            </w:pPr>
          </w:p>
          <w:p w14:paraId="7A456605" w14:textId="77777777" w:rsidR="00A51D3C" w:rsidRPr="00A577BB" w:rsidRDefault="00A51D3C" w:rsidP="004C1146">
            <w:pPr>
              <w:autoSpaceDE w:val="0"/>
              <w:autoSpaceDN w:val="0"/>
              <w:spacing w:before="0" w:beforeAutospacing="0" w:after="0" w:afterAutospacing="0"/>
              <w:jc w:val="center"/>
              <w:rPr>
                <w:sz w:val="22"/>
                <w:szCs w:val="22"/>
              </w:rPr>
            </w:pPr>
          </w:p>
          <w:p w14:paraId="5367BC09" w14:textId="77777777" w:rsidR="00A51D3C" w:rsidRPr="00A577BB" w:rsidRDefault="00A51D3C" w:rsidP="004C1146">
            <w:pPr>
              <w:autoSpaceDE w:val="0"/>
              <w:autoSpaceDN w:val="0"/>
              <w:spacing w:before="0" w:beforeAutospacing="0" w:after="0" w:afterAutospacing="0"/>
              <w:jc w:val="center"/>
              <w:rPr>
                <w:sz w:val="22"/>
                <w:szCs w:val="22"/>
              </w:rPr>
            </w:pPr>
          </w:p>
          <w:p w14:paraId="4DA5869A" w14:textId="77777777" w:rsidR="00A51D3C" w:rsidRPr="00A577BB" w:rsidRDefault="00A51D3C" w:rsidP="004C1146">
            <w:pPr>
              <w:autoSpaceDE w:val="0"/>
              <w:autoSpaceDN w:val="0"/>
              <w:spacing w:before="0" w:beforeAutospacing="0" w:after="0" w:afterAutospacing="0"/>
              <w:jc w:val="center"/>
              <w:rPr>
                <w:sz w:val="22"/>
                <w:szCs w:val="22"/>
              </w:rPr>
            </w:pPr>
          </w:p>
          <w:p w14:paraId="622999E9" w14:textId="77777777" w:rsidR="00A51D3C" w:rsidRPr="00A577BB" w:rsidRDefault="00A51D3C" w:rsidP="004C1146">
            <w:pPr>
              <w:autoSpaceDE w:val="0"/>
              <w:autoSpaceDN w:val="0"/>
              <w:spacing w:before="0" w:beforeAutospacing="0" w:after="0" w:afterAutospacing="0"/>
              <w:jc w:val="center"/>
              <w:rPr>
                <w:sz w:val="22"/>
                <w:szCs w:val="22"/>
              </w:rPr>
            </w:pPr>
          </w:p>
          <w:p w14:paraId="710262EC" w14:textId="77777777" w:rsidR="00A51D3C" w:rsidRPr="00A577BB" w:rsidRDefault="00A51D3C" w:rsidP="004C1146">
            <w:pPr>
              <w:autoSpaceDE w:val="0"/>
              <w:autoSpaceDN w:val="0"/>
              <w:spacing w:before="0" w:beforeAutospacing="0" w:after="0" w:afterAutospacing="0"/>
              <w:jc w:val="center"/>
              <w:rPr>
                <w:sz w:val="22"/>
                <w:szCs w:val="22"/>
              </w:rPr>
            </w:pPr>
          </w:p>
          <w:p w14:paraId="0399EB6D" w14:textId="77777777" w:rsidR="00A51D3C" w:rsidRPr="00A577BB" w:rsidRDefault="00A51D3C" w:rsidP="004C1146">
            <w:pPr>
              <w:autoSpaceDE w:val="0"/>
              <w:autoSpaceDN w:val="0"/>
              <w:spacing w:before="0" w:beforeAutospacing="0" w:after="0" w:afterAutospacing="0"/>
              <w:jc w:val="center"/>
              <w:rPr>
                <w:sz w:val="22"/>
                <w:szCs w:val="22"/>
              </w:rPr>
            </w:pPr>
          </w:p>
          <w:p w14:paraId="42E97975" w14:textId="77777777" w:rsidR="00A51D3C" w:rsidRPr="00A577BB" w:rsidRDefault="00A51D3C" w:rsidP="004C1146">
            <w:pPr>
              <w:autoSpaceDE w:val="0"/>
              <w:autoSpaceDN w:val="0"/>
              <w:spacing w:before="0" w:beforeAutospacing="0" w:after="0" w:afterAutospacing="0"/>
              <w:jc w:val="center"/>
              <w:rPr>
                <w:sz w:val="22"/>
                <w:szCs w:val="22"/>
              </w:rPr>
            </w:pPr>
          </w:p>
          <w:p w14:paraId="11E55493" w14:textId="77777777" w:rsidR="00A51D3C" w:rsidRPr="00A577BB" w:rsidRDefault="00A51D3C" w:rsidP="004C1146">
            <w:pPr>
              <w:autoSpaceDE w:val="0"/>
              <w:autoSpaceDN w:val="0"/>
              <w:spacing w:before="0" w:beforeAutospacing="0" w:after="0" w:afterAutospacing="0"/>
              <w:jc w:val="center"/>
              <w:rPr>
                <w:sz w:val="22"/>
                <w:szCs w:val="22"/>
              </w:rPr>
            </w:pPr>
          </w:p>
          <w:p w14:paraId="25EA416D" w14:textId="77777777" w:rsidR="00A51D3C" w:rsidRPr="00A577BB" w:rsidRDefault="00A51D3C" w:rsidP="004C1146">
            <w:pPr>
              <w:autoSpaceDE w:val="0"/>
              <w:autoSpaceDN w:val="0"/>
              <w:spacing w:before="0" w:beforeAutospacing="0" w:after="0" w:afterAutospacing="0"/>
              <w:jc w:val="center"/>
              <w:rPr>
                <w:sz w:val="22"/>
                <w:szCs w:val="22"/>
              </w:rPr>
            </w:pPr>
          </w:p>
          <w:p w14:paraId="26DCCB04" w14:textId="77777777" w:rsidR="00A51D3C" w:rsidRPr="00A577BB" w:rsidRDefault="00A51D3C" w:rsidP="004C1146">
            <w:pPr>
              <w:autoSpaceDE w:val="0"/>
              <w:autoSpaceDN w:val="0"/>
              <w:spacing w:before="0" w:beforeAutospacing="0" w:after="0" w:afterAutospacing="0"/>
              <w:jc w:val="center"/>
              <w:rPr>
                <w:sz w:val="22"/>
                <w:szCs w:val="22"/>
              </w:rPr>
            </w:pPr>
          </w:p>
          <w:p w14:paraId="7F6518D0" w14:textId="77777777" w:rsidR="00A51D3C" w:rsidRPr="00A577BB" w:rsidRDefault="00A51D3C" w:rsidP="004C1146">
            <w:pPr>
              <w:autoSpaceDE w:val="0"/>
              <w:autoSpaceDN w:val="0"/>
              <w:spacing w:before="0" w:beforeAutospacing="0" w:after="0" w:afterAutospacing="0"/>
              <w:jc w:val="center"/>
              <w:rPr>
                <w:sz w:val="22"/>
                <w:szCs w:val="22"/>
              </w:rPr>
            </w:pPr>
          </w:p>
          <w:p w14:paraId="6475E4E3" w14:textId="77777777" w:rsidR="00A51D3C" w:rsidRPr="00A577BB" w:rsidRDefault="00A51D3C" w:rsidP="004C1146">
            <w:pPr>
              <w:autoSpaceDE w:val="0"/>
              <w:autoSpaceDN w:val="0"/>
              <w:spacing w:before="0" w:beforeAutospacing="0" w:after="0" w:afterAutospacing="0"/>
              <w:jc w:val="center"/>
              <w:rPr>
                <w:sz w:val="22"/>
                <w:szCs w:val="22"/>
              </w:rPr>
            </w:pPr>
          </w:p>
          <w:p w14:paraId="19DAC616" w14:textId="77777777" w:rsidR="00A51D3C" w:rsidRPr="00A577BB" w:rsidRDefault="00A51D3C" w:rsidP="004C1146">
            <w:pPr>
              <w:autoSpaceDE w:val="0"/>
              <w:autoSpaceDN w:val="0"/>
              <w:spacing w:before="0" w:beforeAutospacing="0" w:after="0" w:afterAutospacing="0"/>
              <w:jc w:val="center"/>
              <w:rPr>
                <w:sz w:val="22"/>
                <w:szCs w:val="22"/>
              </w:rPr>
            </w:pPr>
          </w:p>
          <w:p w14:paraId="78EE09DD" w14:textId="77777777" w:rsidR="00A51D3C" w:rsidRPr="00A577BB" w:rsidRDefault="00A51D3C" w:rsidP="004C1146">
            <w:pPr>
              <w:autoSpaceDE w:val="0"/>
              <w:autoSpaceDN w:val="0"/>
              <w:spacing w:before="0" w:beforeAutospacing="0" w:after="0" w:afterAutospacing="0"/>
              <w:jc w:val="center"/>
              <w:rPr>
                <w:sz w:val="22"/>
                <w:szCs w:val="22"/>
              </w:rPr>
            </w:pPr>
          </w:p>
          <w:p w14:paraId="5EFD5540" w14:textId="77777777" w:rsidR="00A51D3C" w:rsidRPr="00A577BB" w:rsidRDefault="00A51D3C" w:rsidP="004C1146">
            <w:pPr>
              <w:autoSpaceDE w:val="0"/>
              <w:autoSpaceDN w:val="0"/>
              <w:spacing w:before="0" w:beforeAutospacing="0" w:after="0" w:afterAutospacing="0"/>
              <w:jc w:val="center"/>
              <w:rPr>
                <w:sz w:val="22"/>
                <w:szCs w:val="22"/>
              </w:rPr>
            </w:pPr>
          </w:p>
          <w:p w14:paraId="37BC5CBB" w14:textId="77777777" w:rsidR="00A51D3C" w:rsidRPr="00A577BB" w:rsidRDefault="00A51D3C" w:rsidP="004C1146">
            <w:pPr>
              <w:autoSpaceDE w:val="0"/>
              <w:autoSpaceDN w:val="0"/>
              <w:spacing w:before="0" w:beforeAutospacing="0" w:after="0" w:afterAutospacing="0"/>
              <w:jc w:val="center"/>
              <w:rPr>
                <w:sz w:val="22"/>
                <w:szCs w:val="22"/>
              </w:rPr>
            </w:pPr>
          </w:p>
          <w:p w14:paraId="503E3BAA" w14:textId="77777777" w:rsidR="00A51D3C" w:rsidRPr="00A577BB" w:rsidRDefault="00A51D3C" w:rsidP="004C1146">
            <w:pPr>
              <w:autoSpaceDE w:val="0"/>
              <w:autoSpaceDN w:val="0"/>
              <w:spacing w:before="0" w:beforeAutospacing="0" w:after="0" w:afterAutospacing="0"/>
              <w:jc w:val="center"/>
              <w:rPr>
                <w:sz w:val="22"/>
                <w:szCs w:val="22"/>
              </w:rPr>
            </w:pPr>
          </w:p>
          <w:p w14:paraId="7E83B867" w14:textId="77777777" w:rsidR="00A51D3C" w:rsidRPr="00A577BB" w:rsidRDefault="00A51D3C" w:rsidP="004C1146">
            <w:pPr>
              <w:autoSpaceDE w:val="0"/>
              <w:autoSpaceDN w:val="0"/>
              <w:spacing w:before="0" w:beforeAutospacing="0" w:after="0" w:afterAutospacing="0"/>
              <w:jc w:val="center"/>
              <w:rPr>
                <w:sz w:val="22"/>
                <w:szCs w:val="22"/>
              </w:rPr>
            </w:pPr>
          </w:p>
          <w:p w14:paraId="1E464AD8" w14:textId="77777777" w:rsidR="00A51D3C" w:rsidRPr="00A577BB" w:rsidRDefault="00A51D3C" w:rsidP="004C1146">
            <w:pPr>
              <w:autoSpaceDE w:val="0"/>
              <w:autoSpaceDN w:val="0"/>
              <w:spacing w:before="0" w:beforeAutospacing="0" w:after="0" w:afterAutospacing="0"/>
              <w:jc w:val="center"/>
              <w:rPr>
                <w:sz w:val="22"/>
                <w:szCs w:val="22"/>
              </w:rPr>
            </w:pPr>
          </w:p>
          <w:p w14:paraId="09B20B07" w14:textId="77777777" w:rsidR="00A51D3C" w:rsidRPr="00A577BB" w:rsidRDefault="00A51D3C" w:rsidP="004C1146">
            <w:pPr>
              <w:autoSpaceDE w:val="0"/>
              <w:autoSpaceDN w:val="0"/>
              <w:spacing w:before="0" w:beforeAutospacing="0" w:after="0" w:afterAutospacing="0"/>
              <w:jc w:val="center"/>
              <w:rPr>
                <w:sz w:val="22"/>
                <w:szCs w:val="22"/>
              </w:rPr>
            </w:pPr>
          </w:p>
          <w:p w14:paraId="0E5DB4C2" w14:textId="77777777" w:rsidR="00A51D3C" w:rsidRPr="00A577BB" w:rsidRDefault="00A51D3C" w:rsidP="004C1146">
            <w:pPr>
              <w:autoSpaceDE w:val="0"/>
              <w:autoSpaceDN w:val="0"/>
              <w:spacing w:before="0" w:beforeAutospacing="0" w:after="0" w:afterAutospacing="0"/>
              <w:jc w:val="center"/>
              <w:rPr>
                <w:sz w:val="22"/>
                <w:szCs w:val="22"/>
              </w:rPr>
            </w:pPr>
          </w:p>
          <w:p w14:paraId="3BEC2635" w14:textId="77777777" w:rsidR="00A51D3C" w:rsidRPr="00A577BB" w:rsidRDefault="00A51D3C" w:rsidP="004C1146">
            <w:pPr>
              <w:autoSpaceDE w:val="0"/>
              <w:autoSpaceDN w:val="0"/>
              <w:spacing w:before="0" w:beforeAutospacing="0" w:after="0" w:afterAutospacing="0"/>
              <w:jc w:val="center"/>
              <w:rPr>
                <w:sz w:val="22"/>
                <w:szCs w:val="22"/>
              </w:rPr>
            </w:pPr>
          </w:p>
          <w:p w14:paraId="6D828DC7" w14:textId="77777777" w:rsidR="00A51D3C" w:rsidRPr="00A577BB" w:rsidRDefault="00A51D3C" w:rsidP="004C1146">
            <w:pPr>
              <w:autoSpaceDE w:val="0"/>
              <w:autoSpaceDN w:val="0"/>
              <w:spacing w:before="0" w:beforeAutospacing="0" w:after="0" w:afterAutospacing="0"/>
              <w:jc w:val="center"/>
              <w:rPr>
                <w:sz w:val="22"/>
                <w:szCs w:val="22"/>
              </w:rPr>
            </w:pPr>
          </w:p>
          <w:p w14:paraId="4485F2EB" w14:textId="77777777" w:rsidR="00A51D3C" w:rsidRPr="00A577BB" w:rsidRDefault="00A51D3C" w:rsidP="004C1146">
            <w:pPr>
              <w:autoSpaceDE w:val="0"/>
              <w:autoSpaceDN w:val="0"/>
              <w:spacing w:before="0" w:beforeAutospacing="0" w:after="0" w:afterAutospacing="0"/>
              <w:jc w:val="center"/>
              <w:rPr>
                <w:sz w:val="22"/>
                <w:szCs w:val="22"/>
              </w:rPr>
            </w:pPr>
          </w:p>
          <w:p w14:paraId="61C5034D" w14:textId="77777777" w:rsidR="00A51D3C" w:rsidRPr="00A577BB" w:rsidRDefault="00A51D3C" w:rsidP="004C1146">
            <w:pPr>
              <w:autoSpaceDE w:val="0"/>
              <w:autoSpaceDN w:val="0"/>
              <w:spacing w:before="0" w:beforeAutospacing="0" w:after="0" w:afterAutospacing="0"/>
              <w:jc w:val="center"/>
              <w:rPr>
                <w:sz w:val="22"/>
                <w:szCs w:val="22"/>
              </w:rPr>
            </w:pPr>
          </w:p>
          <w:p w14:paraId="5E1C8A52" w14:textId="77777777" w:rsidR="00A51D3C" w:rsidRPr="00A577BB" w:rsidRDefault="00A51D3C" w:rsidP="004C1146">
            <w:pPr>
              <w:autoSpaceDE w:val="0"/>
              <w:autoSpaceDN w:val="0"/>
              <w:spacing w:before="0" w:beforeAutospacing="0" w:after="0" w:afterAutospacing="0"/>
              <w:jc w:val="center"/>
              <w:rPr>
                <w:sz w:val="22"/>
                <w:szCs w:val="22"/>
              </w:rPr>
            </w:pPr>
          </w:p>
          <w:p w14:paraId="07F35478" w14:textId="77777777" w:rsidR="00A51D3C" w:rsidRPr="00A577BB" w:rsidRDefault="00A51D3C" w:rsidP="004C1146">
            <w:pPr>
              <w:autoSpaceDE w:val="0"/>
              <w:autoSpaceDN w:val="0"/>
              <w:spacing w:before="0" w:beforeAutospacing="0" w:after="0" w:afterAutospacing="0"/>
              <w:jc w:val="center"/>
              <w:rPr>
                <w:sz w:val="22"/>
                <w:szCs w:val="22"/>
              </w:rPr>
            </w:pPr>
          </w:p>
          <w:p w14:paraId="1CFC298E" w14:textId="77777777" w:rsidR="00A51D3C" w:rsidRPr="00A577BB" w:rsidRDefault="00A51D3C" w:rsidP="004C1146">
            <w:pPr>
              <w:autoSpaceDE w:val="0"/>
              <w:autoSpaceDN w:val="0"/>
              <w:spacing w:before="0" w:beforeAutospacing="0" w:after="0" w:afterAutospacing="0"/>
              <w:jc w:val="center"/>
              <w:rPr>
                <w:sz w:val="22"/>
                <w:szCs w:val="22"/>
              </w:rPr>
            </w:pPr>
          </w:p>
          <w:p w14:paraId="10D2FBA3" w14:textId="77777777" w:rsidR="00A51D3C" w:rsidRPr="00A577BB" w:rsidRDefault="00A51D3C" w:rsidP="004C1146">
            <w:pPr>
              <w:autoSpaceDE w:val="0"/>
              <w:autoSpaceDN w:val="0"/>
              <w:spacing w:before="0" w:beforeAutospacing="0" w:after="0" w:afterAutospacing="0"/>
              <w:jc w:val="center"/>
              <w:rPr>
                <w:sz w:val="22"/>
                <w:szCs w:val="22"/>
              </w:rPr>
            </w:pPr>
          </w:p>
          <w:p w14:paraId="090C67E5" w14:textId="77777777" w:rsidR="00A51D3C" w:rsidRPr="00A577BB" w:rsidRDefault="00A51D3C" w:rsidP="004C1146">
            <w:pPr>
              <w:autoSpaceDE w:val="0"/>
              <w:autoSpaceDN w:val="0"/>
              <w:spacing w:before="0" w:beforeAutospacing="0" w:after="0" w:afterAutospacing="0"/>
              <w:jc w:val="center"/>
              <w:rPr>
                <w:sz w:val="22"/>
                <w:szCs w:val="22"/>
              </w:rPr>
            </w:pPr>
          </w:p>
          <w:p w14:paraId="3BFA8133" w14:textId="77777777" w:rsidR="00A51D3C" w:rsidRPr="00A577BB" w:rsidRDefault="00A51D3C" w:rsidP="004C1146">
            <w:pPr>
              <w:autoSpaceDE w:val="0"/>
              <w:autoSpaceDN w:val="0"/>
              <w:spacing w:before="0" w:beforeAutospacing="0" w:after="0" w:afterAutospacing="0"/>
              <w:jc w:val="center"/>
              <w:rPr>
                <w:sz w:val="22"/>
                <w:szCs w:val="22"/>
              </w:rPr>
            </w:pPr>
          </w:p>
          <w:p w14:paraId="143B6689" w14:textId="77777777" w:rsidR="00A51D3C" w:rsidRPr="00A577BB" w:rsidRDefault="00A51D3C" w:rsidP="004C1146">
            <w:pPr>
              <w:autoSpaceDE w:val="0"/>
              <w:autoSpaceDN w:val="0"/>
              <w:spacing w:before="0" w:beforeAutospacing="0" w:after="0" w:afterAutospacing="0"/>
              <w:jc w:val="center"/>
              <w:rPr>
                <w:sz w:val="22"/>
                <w:szCs w:val="22"/>
              </w:rPr>
            </w:pPr>
          </w:p>
          <w:p w14:paraId="45D9438D" w14:textId="77777777" w:rsidR="00A51D3C" w:rsidRPr="00A577BB" w:rsidRDefault="00A51D3C" w:rsidP="004C1146">
            <w:pPr>
              <w:autoSpaceDE w:val="0"/>
              <w:autoSpaceDN w:val="0"/>
              <w:spacing w:before="0" w:beforeAutospacing="0" w:after="0" w:afterAutospacing="0"/>
              <w:jc w:val="center"/>
              <w:rPr>
                <w:sz w:val="22"/>
                <w:szCs w:val="22"/>
              </w:rPr>
            </w:pPr>
          </w:p>
          <w:p w14:paraId="3B015163" w14:textId="77777777" w:rsidR="00A51D3C" w:rsidRPr="00A577BB" w:rsidRDefault="00A51D3C" w:rsidP="004C1146">
            <w:pPr>
              <w:autoSpaceDE w:val="0"/>
              <w:autoSpaceDN w:val="0"/>
              <w:spacing w:before="0" w:beforeAutospacing="0" w:after="0" w:afterAutospacing="0"/>
              <w:jc w:val="center"/>
              <w:rPr>
                <w:sz w:val="22"/>
                <w:szCs w:val="22"/>
              </w:rPr>
            </w:pPr>
          </w:p>
          <w:p w14:paraId="3C9C22A6" w14:textId="77777777" w:rsidR="00A51D3C" w:rsidRPr="00A577BB" w:rsidRDefault="00A51D3C" w:rsidP="004C1146">
            <w:pPr>
              <w:autoSpaceDE w:val="0"/>
              <w:autoSpaceDN w:val="0"/>
              <w:spacing w:before="0" w:beforeAutospacing="0" w:after="0" w:afterAutospacing="0"/>
              <w:jc w:val="center"/>
              <w:rPr>
                <w:sz w:val="22"/>
                <w:szCs w:val="22"/>
              </w:rPr>
            </w:pPr>
          </w:p>
          <w:p w14:paraId="4CEA126B" w14:textId="77777777" w:rsidR="00A51D3C" w:rsidRPr="00A577BB" w:rsidRDefault="00A51D3C" w:rsidP="004C1146">
            <w:pPr>
              <w:autoSpaceDE w:val="0"/>
              <w:autoSpaceDN w:val="0"/>
              <w:spacing w:before="0" w:beforeAutospacing="0" w:after="0" w:afterAutospacing="0"/>
              <w:jc w:val="center"/>
              <w:rPr>
                <w:sz w:val="22"/>
                <w:szCs w:val="22"/>
              </w:rPr>
            </w:pPr>
          </w:p>
          <w:p w14:paraId="4AD18416" w14:textId="77777777" w:rsidR="00A51D3C" w:rsidRPr="00A577BB" w:rsidRDefault="00A51D3C" w:rsidP="004C1146">
            <w:pPr>
              <w:autoSpaceDE w:val="0"/>
              <w:autoSpaceDN w:val="0"/>
              <w:spacing w:before="0" w:beforeAutospacing="0" w:after="0" w:afterAutospacing="0"/>
              <w:jc w:val="center"/>
              <w:rPr>
                <w:sz w:val="22"/>
                <w:szCs w:val="22"/>
              </w:rPr>
            </w:pPr>
          </w:p>
          <w:p w14:paraId="62C52B70" w14:textId="77777777" w:rsidR="00A51D3C" w:rsidRPr="00A577BB" w:rsidRDefault="00A51D3C" w:rsidP="004C1146">
            <w:pPr>
              <w:autoSpaceDE w:val="0"/>
              <w:autoSpaceDN w:val="0"/>
              <w:spacing w:before="0" w:beforeAutospacing="0" w:after="0" w:afterAutospacing="0"/>
              <w:jc w:val="center"/>
              <w:rPr>
                <w:sz w:val="22"/>
                <w:szCs w:val="22"/>
              </w:rPr>
            </w:pPr>
          </w:p>
          <w:p w14:paraId="412053A9" w14:textId="77777777" w:rsidR="00A51D3C" w:rsidRPr="00A577BB" w:rsidRDefault="00A51D3C" w:rsidP="004C1146">
            <w:pPr>
              <w:autoSpaceDE w:val="0"/>
              <w:autoSpaceDN w:val="0"/>
              <w:spacing w:before="0" w:beforeAutospacing="0" w:after="0" w:afterAutospacing="0"/>
              <w:jc w:val="center"/>
              <w:rPr>
                <w:sz w:val="22"/>
                <w:szCs w:val="22"/>
              </w:rPr>
            </w:pPr>
          </w:p>
          <w:p w14:paraId="10364A6C" w14:textId="77777777" w:rsidR="00A51D3C" w:rsidRPr="00A577BB" w:rsidRDefault="00A51D3C" w:rsidP="004C1146">
            <w:pPr>
              <w:autoSpaceDE w:val="0"/>
              <w:autoSpaceDN w:val="0"/>
              <w:spacing w:before="0" w:beforeAutospacing="0" w:after="0" w:afterAutospacing="0"/>
              <w:jc w:val="center"/>
              <w:rPr>
                <w:sz w:val="22"/>
                <w:szCs w:val="22"/>
              </w:rPr>
            </w:pPr>
          </w:p>
          <w:p w14:paraId="0DD1C46A" w14:textId="77777777" w:rsidR="00A51D3C" w:rsidRPr="00A577BB" w:rsidRDefault="00A51D3C" w:rsidP="004C1146">
            <w:pPr>
              <w:autoSpaceDE w:val="0"/>
              <w:autoSpaceDN w:val="0"/>
              <w:spacing w:before="0" w:beforeAutospacing="0" w:after="0" w:afterAutospacing="0"/>
              <w:jc w:val="center"/>
              <w:rPr>
                <w:sz w:val="22"/>
                <w:szCs w:val="22"/>
              </w:rPr>
            </w:pPr>
          </w:p>
          <w:p w14:paraId="4368CC4E" w14:textId="77777777" w:rsidR="00A51D3C" w:rsidRPr="00A577BB" w:rsidRDefault="00A51D3C" w:rsidP="004C1146">
            <w:pPr>
              <w:autoSpaceDE w:val="0"/>
              <w:autoSpaceDN w:val="0"/>
              <w:spacing w:before="0" w:beforeAutospacing="0" w:after="0" w:afterAutospacing="0"/>
              <w:jc w:val="center"/>
              <w:rPr>
                <w:sz w:val="22"/>
                <w:szCs w:val="22"/>
              </w:rPr>
            </w:pPr>
          </w:p>
          <w:p w14:paraId="2672B636" w14:textId="77777777" w:rsidR="00A51D3C" w:rsidRPr="00A577BB" w:rsidRDefault="00A51D3C" w:rsidP="004C1146">
            <w:pPr>
              <w:autoSpaceDE w:val="0"/>
              <w:autoSpaceDN w:val="0"/>
              <w:spacing w:before="0" w:beforeAutospacing="0" w:after="0" w:afterAutospacing="0"/>
              <w:jc w:val="center"/>
              <w:rPr>
                <w:sz w:val="22"/>
                <w:szCs w:val="22"/>
              </w:rPr>
            </w:pPr>
          </w:p>
          <w:p w14:paraId="19C50259" w14:textId="77777777" w:rsidR="00A51D3C" w:rsidRPr="00A577BB" w:rsidRDefault="00A51D3C" w:rsidP="004C1146">
            <w:pPr>
              <w:autoSpaceDE w:val="0"/>
              <w:autoSpaceDN w:val="0"/>
              <w:spacing w:before="0" w:beforeAutospacing="0" w:after="0" w:afterAutospacing="0"/>
              <w:jc w:val="center"/>
              <w:rPr>
                <w:sz w:val="22"/>
                <w:szCs w:val="22"/>
              </w:rPr>
            </w:pPr>
          </w:p>
          <w:p w14:paraId="35F7C3CF" w14:textId="77777777" w:rsidR="00A51D3C" w:rsidRPr="00A577BB" w:rsidRDefault="00A51D3C" w:rsidP="004C1146">
            <w:pPr>
              <w:autoSpaceDE w:val="0"/>
              <w:autoSpaceDN w:val="0"/>
              <w:spacing w:before="0" w:beforeAutospacing="0" w:after="0" w:afterAutospacing="0"/>
              <w:jc w:val="center"/>
              <w:rPr>
                <w:sz w:val="22"/>
                <w:szCs w:val="22"/>
              </w:rPr>
            </w:pPr>
          </w:p>
          <w:p w14:paraId="7D1FADDE" w14:textId="77777777" w:rsidR="00A51D3C" w:rsidRPr="00A577BB" w:rsidRDefault="00A51D3C" w:rsidP="004C1146">
            <w:pPr>
              <w:autoSpaceDE w:val="0"/>
              <w:autoSpaceDN w:val="0"/>
              <w:spacing w:before="0" w:beforeAutospacing="0" w:after="0" w:afterAutospacing="0"/>
              <w:jc w:val="center"/>
              <w:rPr>
                <w:sz w:val="22"/>
                <w:szCs w:val="22"/>
              </w:rPr>
            </w:pPr>
          </w:p>
          <w:p w14:paraId="435E1D67" w14:textId="77777777" w:rsidR="00A51D3C" w:rsidRPr="00A577BB" w:rsidRDefault="00A51D3C" w:rsidP="004C1146">
            <w:pPr>
              <w:autoSpaceDE w:val="0"/>
              <w:autoSpaceDN w:val="0"/>
              <w:spacing w:before="0" w:beforeAutospacing="0" w:after="0" w:afterAutospacing="0"/>
              <w:jc w:val="center"/>
              <w:rPr>
                <w:sz w:val="22"/>
                <w:szCs w:val="22"/>
              </w:rPr>
            </w:pPr>
          </w:p>
          <w:p w14:paraId="0C9AC6B9" w14:textId="77777777" w:rsidR="00A51D3C" w:rsidRPr="00A577BB" w:rsidRDefault="00A51D3C" w:rsidP="004C1146">
            <w:pPr>
              <w:autoSpaceDE w:val="0"/>
              <w:autoSpaceDN w:val="0"/>
              <w:spacing w:before="0" w:beforeAutospacing="0" w:after="0" w:afterAutospacing="0"/>
              <w:jc w:val="center"/>
              <w:rPr>
                <w:sz w:val="22"/>
                <w:szCs w:val="22"/>
              </w:rPr>
            </w:pPr>
          </w:p>
          <w:p w14:paraId="28C65391" w14:textId="77777777" w:rsidR="00A51D3C" w:rsidRPr="00A577BB" w:rsidRDefault="00A51D3C" w:rsidP="004C1146">
            <w:pPr>
              <w:autoSpaceDE w:val="0"/>
              <w:autoSpaceDN w:val="0"/>
              <w:spacing w:before="0" w:beforeAutospacing="0" w:after="0" w:afterAutospacing="0"/>
              <w:jc w:val="center"/>
              <w:rPr>
                <w:sz w:val="22"/>
                <w:szCs w:val="22"/>
              </w:rPr>
            </w:pPr>
          </w:p>
          <w:p w14:paraId="5B80A988" w14:textId="77777777" w:rsidR="00A51D3C" w:rsidRPr="00A577BB" w:rsidRDefault="00A51D3C" w:rsidP="004C1146">
            <w:pPr>
              <w:autoSpaceDE w:val="0"/>
              <w:autoSpaceDN w:val="0"/>
              <w:spacing w:before="0" w:beforeAutospacing="0" w:after="0" w:afterAutospacing="0"/>
              <w:jc w:val="center"/>
              <w:rPr>
                <w:sz w:val="22"/>
                <w:szCs w:val="22"/>
              </w:rPr>
            </w:pPr>
          </w:p>
          <w:p w14:paraId="71F4A7A9" w14:textId="77777777" w:rsidR="00A51D3C" w:rsidRPr="00A577BB" w:rsidRDefault="00A51D3C" w:rsidP="004C1146">
            <w:pPr>
              <w:autoSpaceDE w:val="0"/>
              <w:autoSpaceDN w:val="0"/>
              <w:spacing w:before="0" w:beforeAutospacing="0" w:after="0" w:afterAutospacing="0"/>
              <w:jc w:val="center"/>
              <w:rPr>
                <w:sz w:val="22"/>
                <w:szCs w:val="22"/>
              </w:rPr>
            </w:pPr>
          </w:p>
          <w:p w14:paraId="51D0F5C1" w14:textId="77777777" w:rsidR="00A51D3C" w:rsidRPr="00A577BB" w:rsidRDefault="00A51D3C" w:rsidP="004C1146">
            <w:pPr>
              <w:autoSpaceDE w:val="0"/>
              <w:autoSpaceDN w:val="0"/>
              <w:spacing w:before="0" w:beforeAutospacing="0" w:after="0" w:afterAutospacing="0"/>
              <w:jc w:val="center"/>
              <w:rPr>
                <w:sz w:val="22"/>
                <w:szCs w:val="22"/>
              </w:rPr>
            </w:pPr>
          </w:p>
          <w:p w14:paraId="5870D497" w14:textId="77777777" w:rsidR="00A51D3C" w:rsidRPr="00A577BB" w:rsidRDefault="00A51D3C" w:rsidP="004C1146">
            <w:pPr>
              <w:autoSpaceDE w:val="0"/>
              <w:autoSpaceDN w:val="0"/>
              <w:spacing w:before="0" w:beforeAutospacing="0" w:after="0" w:afterAutospacing="0"/>
              <w:jc w:val="center"/>
              <w:rPr>
                <w:sz w:val="22"/>
                <w:szCs w:val="22"/>
              </w:rPr>
            </w:pPr>
          </w:p>
          <w:p w14:paraId="7B9878C6" w14:textId="77777777" w:rsidR="00A51D3C" w:rsidRPr="00A577BB" w:rsidRDefault="00A51D3C" w:rsidP="004C1146">
            <w:pPr>
              <w:autoSpaceDE w:val="0"/>
              <w:autoSpaceDN w:val="0"/>
              <w:spacing w:before="0" w:beforeAutospacing="0" w:after="0" w:afterAutospacing="0"/>
              <w:jc w:val="center"/>
              <w:rPr>
                <w:sz w:val="22"/>
                <w:szCs w:val="22"/>
              </w:rPr>
            </w:pPr>
          </w:p>
          <w:p w14:paraId="235E2E8E" w14:textId="77777777" w:rsidR="00A51D3C" w:rsidRPr="00A577BB" w:rsidRDefault="00A51D3C" w:rsidP="004C1146">
            <w:pPr>
              <w:autoSpaceDE w:val="0"/>
              <w:autoSpaceDN w:val="0"/>
              <w:spacing w:before="0" w:beforeAutospacing="0" w:after="0" w:afterAutospacing="0"/>
              <w:jc w:val="center"/>
              <w:rPr>
                <w:sz w:val="22"/>
                <w:szCs w:val="22"/>
              </w:rPr>
            </w:pPr>
          </w:p>
          <w:p w14:paraId="6F2CC357" w14:textId="77777777" w:rsidR="00A51D3C" w:rsidRPr="00A577BB" w:rsidRDefault="00A51D3C" w:rsidP="004C1146">
            <w:pPr>
              <w:autoSpaceDE w:val="0"/>
              <w:autoSpaceDN w:val="0"/>
              <w:spacing w:before="0" w:beforeAutospacing="0" w:after="0" w:afterAutospacing="0"/>
              <w:jc w:val="center"/>
              <w:rPr>
                <w:sz w:val="22"/>
                <w:szCs w:val="22"/>
              </w:rPr>
            </w:pPr>
            <w:r w:rsidRPr="00A577BB">
              <w:rPr>
                <w:sz w:val="22"/>
                <w:szCs w:val="22"/>
              </w:rPr>
              <w:t>n.a.</w:t>
            </w:r>
          </w:p>
          <w:p w14:paraId="234EE4EE" w14:textId="77777777" w:rsidR="00A51D3C" w:rsidRPr="00A577BB" w:rsidRDefault="00A51D3C" w:rsidP="004C1146">
            <w:pPr>
              <w:autoSpaceDE w:val="0"/>
              <w:autoSpaceDN w:val="0"/>
              <w:spacing w:before="0" w:beforeAutospacing="0" w:after="0" w:afterAutospacing="0"/>
              <w:jc w:val="center"/>
              <w:rPr>
                <w:sz w:val="22"/>
                <w:szCs w:val="22"/>
              </w:rPr>
            </w:pPr>
          </w:p>
          <w:p w14:paraId="24B14FE9" w14:textId="77777777" w:rsidR="00A51D3C" w:rsidRPr="00A577BB" w:rsidRDefault="00A51D3C" w:rsidP="004C1146">
            <w:pPr>
              <w:autoSpaceDE w:val="0"/>
              <w:autoSpaceDN w:val="0"/>
              <w:spacing w:before="0" w:beforeAutospacing="0" w:after="0" w:afterAutospacing="0"/>
              <w:jc w:val="center"/>
              <w:rPr>
                <w:sz w:val="22"/>
                <w:szCs w:val="22"/>
              </w:rPr>
            </w:pPr>
          </w:p>
          <w:p w14:paraId="41536221" w14:textId="77777777" w:rsidR="00A51D3C" w:rsidRPr="00A577BB" w:rsidRDefault="00A51D3C" w:rsidP="004C1146">
            <w:pPr>
              <w:autoSpaceDE w:val="0"/>
              <w:autoSpaceDN w:val="0"/>
              <w:spacing w:before="0" w:beforeAutospacing="0" w:after="0" w:afterAutospacing="0"/>
              <w:jc w:val="center"/>
              <w:rPr>
                <w:sz w:val="22"/>
                <w:szCs w:val="22"/>
              </w:rPr>
            </w:pPr>
          </w:p>
          <w:p w14:paraId="36E86694" w14:textId="77777777" w:rsidR="00A51D3C" w:rsidRPr="00A577BB" w:rsidRDefault="00A51D3C" w:rsidP="004C1146">
            <w:pPr>
              <w:autoSpaceDE w:val="0"/>
              <w:autoSpaceDN w:val="0"/>
              <w:spacing w:before="0" w:beforeAutospacing="0" w:after="0" w:afterAutospacing="0"/>
              <w:jc w:val="center"/>
              <w:rPr>
                <w:sz w:val="22"/>
                <w:szCs w:val="22"/>
              </w:rPr>
            </w:pPr>
          </w:p>
          <w:p w14:paraId="0CB40666" w14:textId="77777777" w:rsidR="00A51D3C" w:rsidRPr="00A577BB" w:rsidRDefault="00A51D3C" w:rsidP="004C1146">
            <w:pPr>
              <w:autoSpaceDE w:val="0"/>
              <w:autoSpaceDN w:val="0"/>
              <w:spacing w:before="0" w:beforeAutospacing="0" w:after="0" w:afterAutospacing="0"/>
              <w:jc w:val="center"/>
              <w:rPr>
                <w:sz w:val="22"/>
                <w:szCs w:val="22"/>
              </w:rPr>
            </w:pPr>
          </w:p>
          <w:p w14:paraId="7166273B" w14:textId="77777777" w:rsidR="00A51D3C" w:rsidRPr="00A577BB" w:rsidRDefault="00A51D3C" w:rsidP="004C1146">
            <w:pPr>
              <w:autoSpaceDE w:val="0"/>
              <w:autoSpaceDN w:val="0"/>
              <w:spacing w:before="0" w:beforeAutospacing="0" w:after="0" w:afterAutospacing="0"/>
              <w:jc w:val="center"/>
              <w:rPr>
                <w:sz w:val="22"/>
                <w:szCs w:val="22"/>
              </w:rPr>
            </w:pPr>
          </w:p>
          <w:p w14:paraId="76FBFAC4" w14:textId="77777777" w:rsidR="00A51D3C" w:rsidRPr="00A577BB" w:rsidRDefault="00A51D3C" w:rsidP="004C1146">
            <w:pPr>
              <w:autoSpaceDE w:val="0"/>
              <w:autoSpaceDN w:val="0"/>
              <w:spacing w:before="0" w:beforeAutospacing="0" w:after="0" w:afterAutospacing="0"/>
              <w:jc w:val="center"/>
              <w:rPr>
                <w:sz w:val="22"/>
                <w:szCs w:val="22"/>
              </w:rPr>
            </w:pPr>
          </w:p>
          <w:p w14:paraId="3BD0269E" w14:textId="77777777" w:rsidR="00A51D3C" w:rsidRPr="00A577BB" w:rsidRDefault="00A51D3C" w:rsidP="004C1146">
            <w:pPr>
              <w:autoSpaceDE w:val="0"/>
              <w:autoSpaceDN w:val="0"/>
              <w:spacing w:before="0" w:beforeAutospacing="0" w:after="0" w:afterAutospacing="0"/>
              <w:jc w:val="center"/>
              <w:rPr>
                <w:sz w:val="22"/>
                <w:szCs w:val="22"/>
              </w:rPr>
            </w:pPr>
          </w:p>
          <w:p w14:paraId="3B664727" w14:textId="77777777" w:rsidR="00A51D3C" w:rsidRPr="00A577BB" w:rsidRDefault="00A51D3C" w:rsidP="004C1146">
            <w:pPr>
              <w:autoSpaceDE w:val="0"/>
              <w:autoSpaceDN w:val="0"/>
              <w:spacing w:before="0" w:beforeAutospacing="0" w:after="0" w:afterAutospacing="0"/>
              <w:jc w:val="center"/>
              <w:rPr>
                <w:sz w:val="22"/>
                <w:szCs w:val="22"/>
              </w:rPr>
            </w:pPr>
          </w:p>
          <w:p w14:paraId="5DC46F25" w14:textId="77777777" w:rsidR="00A51D3C" w:rsidRPr="00A577BB" w:rsidRDefault="00A51D3C" w:rsidP="004C1146">
            <w:pPr>
              <w:autoSpaceDE w:val="0"/>
              <w:autoSpaceDN w:val="0"/>
              <w:spacing w:before="0" w:beforeAutospacing="0" w:after="0" w:afterAutospacing="0"/>
              <w:jc w:val="center"/>
              <w:rPr>
                <w:sz w:val="22"/>
                <w:szCs w:val="22"/>
              </w:rPr>
            </w:pPr>
          </w:p>
          <w:p w14:paraId="53E8BF53" w14:textId="77777777" w:rsidR="00A51D3C" w:rsidRPr="00A577BB" w:rsidRDefault="00A51D3C" w:rsidP="004C1146">
            <w:pPr>
              <w:autoSpaceDE w:val="0"/>
              <w:autoSpaceDN w:val="0"/>
              <w:spacing w:before="0" w:beforeAutospacing="0" w:after="0" w:afterAutospacing="0"/>
              <w:jc w:val="center"/>
              <w:rPr>
                <w:sz w:val="22"/>
                <w:szCs w:val="22"/>
              </w:rPr>
            </w:pPr>
          </w:p>
          <w:p w14:paraId="2300A7AC" w14:textId="77777777" w:rsidR="00A51D3C" w:rsidRPr="00A577BB" w:rsidRDefault="00A51D3C" w:rsidP="004C1146">
            <w:pPr>
              <w:autoSpaceDE w:val="0"/>
              <w:autoSpaceDN w:val="0"/>
              <w:spacing w:before="0" w:beforeAutospacing="0" w:after="0" w:afterAutospacing="0"/>
              <w:jc w:val="center"/>
              <w:rPr>
                <w:sz w:val="22"/>
                <w:szCs w:val="22"/>
              </w:rPr>
            </w:pPr>
          </w:p>
          <w:p w14:paraId="7F93DE8E" w14:textId="77777777" w:rsidR="00017828" w:rsidRPr="00A577BB" w:rsidRDefault="00017828" w:rsidP="004C1146">
            <w:pPr>
              <w:autoSpaceDE w:val="0"/>
              <w:autoSpaceDN w:val="0"/>
              <w:spacing w:before="0" w:beforeAutospacing="0" w:after="0" w:afterAutospacing="0"/>
              <w:jc w:val="center"/>
              <w:rPr>
                <w:sz w:val="22"/>
                <w:szCs w:val="22"/>
              </w:rPr>
            </w:pPr>
          </w:p>
          <w:p w14:paraId="6EA3CE2E" w14:textId="77777777" w:rsidR="00017828" w:rsidRPr="00A577BB" w:rsidRDefault="00017828" w:rsidP="004C1146">
            <w:pPr>
              <w:autoSpaceDE w:val="0"/>
              <w:autoSpaceDN w:val="0"/>
              <w:spacing w:before="0" w:beforeAutospacing="0" w:after="0" w:afterAutospacing="0"/>
              <w:jc w:val="center"/>
              <w:rPr>
                <w:sz w:val="22"/>
                <w:szCs w:val="22"/>
              </w:rPr>
            </w:pPr>
          </w:p>
          <w:p w14:paraId="6B2D4720" w14:textId="0639B365" w:rsidR="00A51D3C" w:rsidRPr="00A577BB" w:rsidRDefault="00A51D3C"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430E8811" w14:textId="77777777" w:rsidR="00522001" w:rsidRPr="00A577BB" w:rsidRDefault="00522001" w:rsidP="00522001">
            <w:pPr>
              <w:autoSpaceDE w:val="0"/>
              <w:autoSpaceDN w:val="0"/>
              <w:spacing w:before="0" w:beforeAutospacing="0" w:after="0" w:afterAutospacing="0"/>
              <w:jc w:val="center"/>
              <w:rPr>
                <w:b/>
                <w:sz w:val="20"/>
                <w:szCs w:val="20"/>
              </w:rPr>
            </w:pPr>
            <w:r w:rsidRPr="00A577BB">
              <w:rPr>
                <w:b/>
                <w:sz w:val="20"/>
                <w:szCs w:val="20"/>
              </w:rPr>
              <w:lastRenderedPageBreak/>
              <w:t xml:space="preserve">Návrh zákona </w:t>
            </w:r>
          </w:p>
          <w:p w14:paraId="1F86CE51" w14:textId="77777777" w:rsidR="004C1146" w:rsidRPr="00A577BB" w:rsidRDefault="004C1146" w:rsidP="004C1146">
            <w:pPr>
              <w:autoSpaceDE w:val="0"/>
              <w:autoSpaceDN w:val="0"/>
              <w:spacing w:before="0" w:beforeAutospacing="0" w:after="0" w:afterAutospacing="0"/>
              <w:jc w:val="center"/>
              <w:rPr>
                <w:color w:val="FF0000"/>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53E0AE28" w14:textId="77777777" w:rsidR="004C1146" w:rsidRPr="00A577BB" w:rsidRDefault="004C1146" w:rsidP="004C1146">
            <w:pPr>
              <w:pStyle w:val="Normlny0"/>
            </w:pPr>
            <w:r w:rsidRPr="00A577BB">
              <w:t>§31b</w:t>
            </w:r>
          </w:p>
          <w:p w14:paraId="11A5C09C" w14:textId="1EBDA31C" w:rsidR="00A71FF8" w:rsidRPr="00A577BB" w:rsidRDefault="00A71FF8" w:rsidP="004C1146">
            <w:pPr>
              <w:pStyle w:val="Normlny0"/>
            </w:pPr>
            <w:r w:rsidRPr="00A577BB">
              <w:t>O 1 až 31</w:t>
            </w:r>
          </w:p>
        </w:tc>
        <w:tc>
          <w:tcPr>
            <w:tcW w:w="5245" w:type="dxa"/>
            <w:tcBorders>
              <w:top w:val="single" w:sz="4" w:space="0" w:color="auto"/>
              <w:left w:val="single" w:sz="4" w:space="0" w:color="auto"/>
              <w:bottom w:val="single" w:sz="4" w:space="0" w:color="auto"/>
              <w:right w:val="single" w:sz="4" w:space="0" w:color="auto"/>
            </w:tcBorders>
          </w:tcPr>
          <w:p w14:paraId="1EDAE994" w14:textId="77777777" w:rsidR="004C1146" w:rsidRPr="00A577BB" w:rsidRDefault="004C1146" w:rsidP="003E2693">
            <w:pPr>
              <w:tabs>
                <w:tab w:val="left" w:pos="220"/>
              </w:tabs>
              <w:spacing w:before="0" w:beforeAutospacing="0" w:after="0" w:afterAutospacing="0"/>
              <w:jc w:val="center"/>
              <w:rPr>
                <w:b/>
                <w:sz w:val="20"/>
                <w:szCs w:val="20"/>
              </w:rPr>
            </w:pPr>
            <w:r w:rsidRPr="00A577BB">
              <w:rPr>
                <w:b/>
                <w:sz w:val="20"/>
                <w:szCs w:val="20"/>
              </w:rPr>
              <w:t>Určenie minimálnej požiadavky na vlastné zdroje a oprávnené záväzky</w:t>
            </w:r>
          </w:p>
          <w:p w14:paraId="653838E6" w14:textId="77777777" w:rsidR="00C35B33" w:rsidRPr="00C35B33" w:rsidRDefault="00C35B33" w:rsidP="00C35B33">
            <w:pPr>
              <w:tabs>
                <w:tab w:val="left" w:pos="220"/>
              </w:tabs>
              <w:jc w:val="both"/>
              <w:rPr>
                <w:b/>
                <w:sz w:val="20"/>
                <w:szCs w:val="20"/>
              </w:rPr>
            </w:pPr>
            <w:r w:rsidRPr="00C35B33">
              <w:rPr>
                <w:b/>
                <w:sz w:val="20"/>
                <w:szCs w:val="20"/>
              </w:rPr>
              <w:t>(1) Rada po prerokovaní s Národnou bankou Slovenska určí požiadavku podľa § 31 ods. 1 na základe týchto kritérií:</w:t>
            </w:r>
          </w:p>
          <w:p w14:paraId="38EBC950" w14:textId="77777777" w:rsidR="00C35B33" w:rsidRPr="00C35B33" w:rsidRDefault="00C35B33" w:rsidP="00C35B33">
            <w:pPr>
              <w:tabs>
                <w:tab w:val="left" w:pos="220"/>
              </w:tabs>
              <w:jc w:val="both"/>
              <w:rPr>
                <w:b/>
                <w:sz w:val="20"/>
                <w:szCs w:val="20"/>
              </w:rPr>
            </w:pPr>
            <w:r w:rsidRPr="00C35B33">
              <w:rPr>
                <w:b/>
                <w:sz w:val="20"/>
                <w:szCs w:val="20"/>
              </w:rPr>
              <w:t xml:space="preserve">a) zabezpečenie, aby sa krízová situácia rezolučnej skupiny mohla vyriešiť uplatnením opatrení na riešenie krízovej situácie na rezolučný subjekt vrátane, ak je to vhodné, vrátane uplatnenia opatrenia kapitalizácie spôsobom, ktorý zabezpečí splnenie cieľov riešenia krízovej situácie, </w:t>
            </w:r>
          </w:p>
          <w:p w14:paraId="4896E245" w14:textId="77777777" w:rsidR="00C35B33" w:rsidRPr="00C35B33" w:rsidRDefault="00C35B33" w:rsidP="00C35B33">
            <w:pPr>
              <w:tabs>
                <w:tab w:val="left" w:pos="220"/>
              </w:tabs>
              <w:jc w:val="both"/>
              <w:rPr>
                <w:b/>
                <w:sz w:val="20"/>
                <w:szCs w:val="20"/>
              </w:rPr>
            </w:pPr>
            <w:r w:rsidRPr="00C35B33">
              <w:rPr>
                <w:b/>
                <w:sz w:val="20"/>
                <w:szCs w:val="20"/>
              </w:rPr>
              <w:t xml:space="preserve">b) zabezpečenie, aby rezolučný subjekt a jeho dcérske spoločnosti, ktoré sú vybranými inštitúciami alebo osobami podľa § 1 ods. 3 písm. b) až d), ale nie sú rezolučnými subjektmi, mali dostatok vlastných zdrojov a oprávnených záväzkov, ktoré umožnia pri uložení opatrenia kapitalizácie, prípadne uplatnení právomoci odpísania a konverzie, absorbovať straty a obnoviť celkovú kapitálovú primeranosť a ukazovateľ finančnej páky na úroveň, ktorá zabezpečí plnenie podmienok na udelenie povolenia a iných požiadaviek na podnikanie podľa osobitných predpisov,87) </w:t>
            </w:r>
          </w:p>
          <w:p w14:paraId="5F735398" w14:textId="77777777" w:rsidR="00C35B33" w:rsidRPr="00C35B33" w:rsidRDefault="00C35B33" w:rsidP="00C35B33">
            <w:pPr>
              <w:tabs>
                <w:tab w:val="left" w:pos="220"/>
              </w:tabs>
              <w:jc w:val="both"/>
              <w:rPr>
                <w:b/>
                <w:sz w:val="20"/>
                <w:szCs w:val="20"/>
              </w:rPr>
            </w:pPr>
            <w:r w:rsidRPr="00C35B33">
              <w:rPr>
                <w:b/>
                <w:sz w:val="20"/>
                <w:szCs w:val="20"/>
              </w:rPr>
              <w:t>c) zabezpečenie, že ak sa v pláne riešenia krízových situácií predpokladá možnosť, že sa určité triedy oprávnených záväzkov vylúčia z rozsahu kapitalizácie v súlade s § 59 ods. 2, alebo že sa všetky prevedú na nadobúdateľa v rámci čiastočného prevodu, bude mať rezolučný subjekt dostatočné vlastné zdroje a iné oprávnené záväzky na absorbovanie strát a obnovenie celkovej kapitálovej primeranosti a ukazovateľa finančnej páky na úroveň, ktorá zabezpečí plnenie podmienok na udelenie povolenia a iných požiadaviek na podnikanie podľa osobitného predpisu,87)</w:t>
            </w:r>
          </w:p>
          <w:p w14:paraId="665AE8F3" w14:textId="77777777" w:rsidR="00C35B33" w:rsidRPr="00C35B33" w:rsidRDefault="00C35B33" w:rsidP="00C35B33">
            <w:pPr>
              <w:tabs>
                <w:tab w:val="left" w:pos="220"/>
              </w:tabs>
              <w:jc w:val="both"/>
              <w:rPr>
                <w:b/>
                <w:sz w:val="20"/>
                <w:szCs w:val="20"/>
              </w:rPr>
            </w:pPr>
            <w:r w:rsidRPr="00C35B33">
              <w:rPr>
                <w:b/>
                <w:sz w:val="20"/>
                <w:szCs w:val="20"/>
              </w:rPr>
              <w:t xml:space="preserve">d) veľkosť, obchodný model, model financovania a rizikový profil osoby podľa § 1 ods. 3, </w:t>
            </w:r>
          </w:p>
          <w:p w14:paraId="48A7A059" w14:textId="77777777" w:rsidR="00C35B33" w:rsidRPr="00C35B33" w:rsidRDefault="00C35B33" w:rsidP="00C35B33">
            <w:pPr>
              <w:tabs>
                <w:tab w:val="left" w:pos="220"/>
              </w:tabs>
              <w:jc w:val="both"/>
              <w:rPr>
                <w:b/>
                <w:sz w:val="20"/>
                <w:szCs w:val="20"/>
              </w:rPr>
            </w:pPr>
            <w:r w:rsidRPr="00C35B33">
              <w:rPr>
                <w:b/>
                <w:sz w:val="20"/>
                <w:szCs w:val="20"/>
              </w:rPr>
              <w:t>e) rozsah, v ktorom by úpadok osoby podľa § 1 ods. 3 mal nepriaznivý vplyv na finančnú stabilitu, vrátane negatívneho pôsobenia na iné osoby podľa § 1 ods. 3 z dôvodu jej prepojenia s inými osobami podľa § 1 ods. 3 alebo jej prepojenia so zvyškom finančného systému.</w:t>
            </w:r>
          </w:p>
          <w:p w14:paraId="61BF49A7" w14:textId="77777777" w:rsidR="00C35B33" w:rsidRPr="00C35B33" w:rsidRDefault="00C35B33" w:rsidP="00C35B33">
            <w:pPr>
              <w:tabs>
                <w:tab w:val="left" w:pos="220"/>
              </w:tabs>
              <w:jc w:val="both"/>
              <w:rPr>
                <w:b/>
                <w:sz w:val="20"/>
                <w:szCs w:val="20"/>
              </w:rPr>
            </w:pPr>
            <w:r w:rsidRPr="00C35B33">
              <w:rPr>
                <w:b/>
                <w:sz w:val="20"/>
                <w:szCs w:val="20"/>
              </w:rPr>
              <w:lastRenderedPageBreak/>
              <w:t>(2) Ak sa v pláne riešenia krízových situácií predpokladá uloženie opatrenia na riešenie krízovej situácie alebo s uplatnením právomoci odpísania a konverzie kapitálových nástrojov a oprávnených záväzkov podľa § 70 v súlade s plánom riešenia krízových situácií vypracovaným podľa § 21 ods. 6, sa požiadavka podľa § 31 ods. 1 rovná sume dostatočnej na to, aby sa zabezpečilo, že</w:t>
            </w:r>
          </w:p>
          <w:p w14:paraId="027964E9" w14:textId="77777777" w:rsidR="00C35B33" w:rsidRPr="00C35B33" w:rsidRDefault="00C35B33" w:rsidP="00C35B33">
            <w:pPr>
              <w:tabs>
                <w:tab w:val="left" w:pos="220"/>
              </w:tabs>
              <w:jc w:val="both"/>
              <w:rPr>
                <w:b/>
                <w:sz w:val="20"/>
                <w:szCs w:val="20"/>
              </w:rPr>
            </w:pPr>
            <w:r w:rsidRPr="00C35B33">
              <w:rPr>
                <w:b/>
                <w:sz w:val="20"/>
                <w:szCs w:val="20"/>
              </w:rPr>
              <w:t xml:space="preserve">a) možné straty osoby podľa § 1 ods. 3 sú úplne absorbované, </w:t>
            </w:r>
          </w:p>
          <w:p w14:paraId="0620FEF0" w14:textId="77777777" w:rsidR="00C35B33" w:rsidRPr="00C35B33" w:rsidRDefault="00C35B33" w:rsidP="00C35B33">
            <w:pPr>
              <w:tabs>
                <w:tab w:val="left" w:pos="220"/>
              </w:tabs>
              <w:jc w:val="both"/>
              <w:rPr>
                <w:b/>
                <w:sz w:val="20"/>
                <w:szCs w:val="20"/>
              </w:rPr>
            </w:pPr>
            <w:r w:rsidRPr="00C35B33">
              <w:rPr>
                <w:b/>
                <w:sz w:val="20"/>
                <w:szCs w:val="20"/>
              </w:rPr>
              <w:t xml:space="preserve">b) rezolučný subjekt a jeho dcérske spoločnosti, ktoré sú vybranými inštitúciami alebo osobami podľa § 1 ods. 3 písm. b) až d), ale nie sú rezolučnými subjektmi, sú rekapitalizované. </w:t>
            </w:r>
          </w:p>
          <w:p w14:paraId="3AE0EAD2" w14:textId="77777777" w:rsidR="00C35B33" w:rsidRPr="00C35B33" w:rsidRDefault="00C35B33" w:rsidP="00C35B33">
            <w:pPr>
              <w:tabs>
                <w:tab w:val="left" w:pos="220"/>
              </w:tabs>
              <w:jc w:val="both"/>
              <w:rPr>
                <w:b/>
                <w:sz w:val="20"/>
                <w:szCs w:val="20"/>
              </w:rPr>
            </w:pPr>
            <w:r w:rsidRPr="00C35B33">
              <w:rPr>
                <w:b/>
                <w:sz w:val="20"/>
                <w:szCs w:val="20"/>
              </w:rPr>
              <w:t>(3) Ak sa v pláne riešenia krízových situácií predpokladá, že osoba podľa § 1 ods. 3 sa zruší v dôsledku zrušenia konkurzu podľa osobitného predpisu62) alebo v likvidácii  podľa osobitných predpisov,70k) rada posúdi, či je opodstatnené obmedziť minimálnu požiadavku podľa § 31 ods. 1 pre túto osobu tak, aby nepresiahla sumu postačujúcu na absorpciu strát v súlade s odsekom 2 písm. a).</w:t>
            </w:r>
          </w:p>
          <w:p w14:paraId="619D5C82" w14:textId="77777777" w:rsidR="00C35B33" w:rsidRPr="00C35B33" w:rsidRDefault="00C35B33" w:rsidP="00C35B33">
            <w:pPr>
              <w:tabs>
                <w:tab w:val="left" w:pos="220"/>
              </w:tabs>
              <w:jc w:val="both"/>
              <w:rPr>
                <w:b/>
                <w:sz w:val="20"/>
                <w:szCs w:val="20"/>
              </w:rPr>
            </w:pPr>
            <w:r w:rsidRPr="00C35B33">
              <w:rPr>
                <w:b/>
                <w:sz w:val="20"/>
                <w:szCs w:val="20"/>
              </w:rPr>
              <w:t>(4) Rada vo svojom posúdení podľa odseku 3 zhodnotí najmä možný vplyv na finančnú stabilitu a na riziko zapríčinenia nepriaznivých vplyvov vo finančnom systéme.</w:t>
            </w:r>
          </w:p>
          <w:p w14:paraId="6CF2DD29" w14:textId="77777777" w:rsidR="00C35B33" w:rsidRPr="00C35B33" w:rsidRDefault="00C35B33" w:rsidP="00C35B33">
            <w:pPr>
              <w:tabs>
                <w:tab w:val="left" w:pos="220"/>
              </w:tabs>
              <w:jc w:val="both"/>
              <w:rPr>
                <w:b/>
                <w:sz w:val="20"/>
                <w:szCs w:val="20"/>
              </w:rPr>
            </w:pPr>
            <w:r w:rsidRPr="00C35B33">
              <w:rPr>
                <w:b/>
                <w:sz w:val="20"/>
                <w:szCs w:val="20"/>
              </w:rPr>
              <w:t xml:space="preserve">(5) Pre rezolučný subjekt suma podľa odseku 2 predstavuje na účely výpočtu minimálnej požiadavky podľa § 31 ods. 1, v súlade s § 31 ods. 2 písm. a), súčet </w:t>
            </w:r>
          </w:p>
          <w:p w14:paraId="3C1B6A5A" w14:textId="77777777" w:rsidR="00C35B33" w:rsidRPr="00C35B33" w:rsidRDefault="00C35B33" w:rsidP="00C35B33">
            <w:pPr>
              <w:tabs>
                <w:tab w:val="left" w:pos="220"/>
              </w:tabs>
              <w:jc w:val="both"/>
              <w:rPr>
                <w:b/>
                <w:sz w:val="20"/>
                <w:szCs w:val="20"/>
              </w:rPr>
            </w:pPr>
            <w:r w:rsidRPr="00C35B33">
              <w:rPr>
                <w:b/>
                <w:sz w:val="20"/>
                <w:szCs w:val="20"/>
              </w:rPr>
              <w:t xml:space="preserve">a) objemu strát, ktoré sa majú absorbovať pri riešení krízových situácií, zodpovedajúcemu požiadavkám podľa osobitných predpisov70l) na rezolučný subjekt na konsolidovanom základe rezolučnej skupiny a </w:t>
            </w:r>
          </w:p>
          <w:p w14:paraId="02CBCD4D" w14:textId="77777777" w:rsidR="00C35B33" w:rsidRPr="00C35B33" w:rsidRDefault="00C35B33" w:rsidP="00C35B33">
            <w:pPr>
              <w:tabs>
                <w:tab w:val="left" w:pos="220"/>
              </w:tabs>
              <w:jc w:val="both"/>
              <w:rPr>
                <w:b/>
                <w:sz w:val="20"/>
                <w:szCs w:val="20"/>
              </w:rPr>
            </w:pPr>
            <w:r w:rsidRPr="00C35B33">
              <w:rPr>
                <w:b/>
                <w:sz w:val="20"/>
                <w:szCs w:val="20"/>
              </w:rPr>
              <w:t xml:space="preserve">b) objemu rekapitalizácie, ktorý umožní rezolučnej skupine po riešení jej krízovej situácie pomocou uprednostňovanej  stratégie riešenia krízovej situácie obnoviť plnenie požiadavky na vlastné zdroje na rezolučný subjekt podľa osobitných predpisov70l) na konsolidovanom základe rezolučnej skupiny. </w:t>
            </w:r>
          </w:p>
          <w:p w14:paraId="5F8FA4D7" w14:textId="77777777" w:rsidR="00C35B33" w:rsidRPr="00C35B33" w:rsidRDefault="00C35B33" w:rsidP="00C35B33">
            <w:pPr>
              <w:tabs>
                <w:tab w:val="left" w:pos="220"/>
              </w:tabs>
              <w:jc w:val="both"/>
              <w:rPr>
                <w:b/>
                <w:sz w:val="20"/>
                <w:szCs w:val="20"/>
              </w:rPr>
            </w:pPr>
            <w:r w:rsidRPr="00C35B33">
              <w:rPr>
                <w:b/>
                <w:sz w:val="20"/>
                <w:szCs w:val="20"/>
              </w:rPr>
              <w:lastRenderedPageBreak/>
              <w:t>(6) Na účely § 31 ods. 2 písm. a) sa minimálna požiadavka podľa § 31 ods. 1 vyjadrí v percentách ako podiel sumy, ktorá sa vypočíta v súlade s odsekom 5, a hodnoty celkovej rizikovej expozície.</w:t>
            </w:r>
          </w:p>
          <w:p w14:paraId="24B3A9D8" w14:textId="77777777" w:rsidR="00C35B33" w:rsidRPr="00C35B33" w:rsidRDefault="00C35B33" w:rsidP="00C35B33">
            <w:pPr>
              <w:tabs>
                <w:tab w:val="left" w:pos="220"/>
              </w:tabs>
              <w:jc w:val="both"/>
              <w:rPr>
                <w:b/>
                <w:sz w:val="20"/>
                <w:szCs w:val="20"/>
              </w:rPr>
            </w:pPr>
            <w:r w:rsidRPr="00C35B33">
              <w:rPr>
                <w:b/>
                <w:sz w:val="20"/>
                <w:szCs w:val="20"/>
              </w:rPr>
              <w:t xml:space="preserve">(7) Pre rezolučný subjekt suma podľa odseku 2 predstavuje na účely výpočtu minimálnej požiadavky podľa § 31 ods. 1, v súlade s § 31 ods. 2 písm. b), súčet </w:t>
            </w:r>
          </w:p>
          <w:p w14:paraId="1B8796DE" w14:textId="77777777" w:rsidR="00C35B33" w:rsidRPr="00C35B33" w:rsidRDefault="00C35B33" w:rsidP="00C35B33">
            <w:pPr>
              <w:tabs>
                <w:tab w:val="left" w:pos="220"/>
              </w:tabs>
              <w:jc w:val="both"/>
              <w:rPr>
                <w:b/>
                <w:sz w:val="20"/>
                <w:szCs w:val="20"/>
              </w:rPr>
            </w:pPr>
            <w:r w:rsidRPr="00C35B33">
              <w:rPr>
                <w:b/>
                <w:sz w:val="20"/>
                <w:szCs w:val="20"/>
              </w:rPr>
              <w:t xml:space="preserve">a) objemu strát, ktoré sa majú absorbovať pri riešení krízových situácií, zodpovedajúcemu požiadavke na ukazovateľ finančnej páky rezolučného subjektu70m) na konsolidovanom základe rezolučnej skupiny a </w:t>
            </w:r>
          </w:p>
          <w:p w14:paraId="3BB37C7E" w14:textId="77777777" w:rsidR="00C35B33" w:rsidRPr="00C35B33" w:rsidRDefault="00C35B33" w:rsidP="00C35B33">
            <w:pPr>
              <w:tabs>
                <w:tab w:val="left" w:pos="220"/>
              </w:tabs>
              <w:jc w:val="both"/>
              <w:rPr>
                <w:b/>
                <w:sz w:val="20"/>
                <w:szCs w:val="20"/>
              </w:rPr>
            </w:pPr>
            <w:r w:rsidRPr="00C35B33">
              <w:rPr>
                <w:b/>
                <w:sz w:val="20"/>
                <w:szCs w:val="20"/>
              </w:rPr>
              <w:t xml:space="preserve">b) objemu rekapitalizácie, ktorý umožní rezolučnej skupine po riešení jej krízovej situácie pomocou uprednostňovanej stratégie riešenia krízovej situácie obnoviť plnenie požiadavky na ukazovateľ finančnej páky rezolučného subjektu70m) na konsolidovanom základe rezolučnej skupiny. </w:t>
            </w:r>
          </w:p>
          <w:p w14:paraId="6FBBD04D" w14:textId="77777777" w:rsidR="00C35B33" w:rsidRPr="00C35B33" w:rsidRDefault="00C35B33" w:rsidP="00C35B33">
            <w:pPr>
              <w:tabs>
                <w:tab w:val="left" w:pos="220"/>
              </w:tabs>
              <w:jc w:val="both"/>
              <w:rPr>
                <w:b/>
                <w:sz w:val="20"/>
                <w:szCs w:val="20"/>
              </w:rPr>
            </w:pPr>
            <w:r w:rsidRPr="00C35B33">
              <w:rPr>
                <w:b/>
                <w:sz w:val="20"/>
                <w:szCs w:val="20"/>
              </w:rPr>
              <w:t xml:space="preserve">(8) Na účely § 31 ods. 2 písm. b) sa minimálna požiadavka uvedená v § 31 ods. 1 vyjadrí v percentách ako podiel sumy, ktorá sa vypočíta v súlade s odsekom 7 a hodnoty celkovej rizikovej expozície. </w:t>
            </w:r>
          </w:p>
          <w:p w14:paraId="133314B5" w14:textId="77777777" w:rsidR="00C35B33" w:rsidRPr="00C35B33" w:rsidRDefault="00C35B33" w:rsidP="00C35B33">
            <w:pPr>
              <w:tabs>
                <w:tab w:val="left" w:pos="220"/>
              </w:tabs>
              <w:jc w:val="both"/>
              <w:rPr>
                <w:b/>
                <w:sz w:val="20"/>
                <w:szCs w:val="20"/>
              </w:rPr>
            </w:pPr>
            <w:r w:rsidRPr="00C35B33">
              <w:rPr>
                <w:b/>
                <w:sz w:val="20"/>
                <w:szCs w:val="20"/>
              </w:rPr>
              <w:t>(9) Rada pri určovaní objemu rekapitalizácie podľa odsekov  5 a 7</w:t>
            </w:r>
          </w:p>
          <w:p w14:paraId="29AE2B9D" w14:textId="77777777" w:rsidR="00C35B33" w:rsidRPr="00C35B33" w:rsidRDefault="00C35B33" w:rsidP="00C35B33">
            <w:pPr>
              <w:tabs>
                <w:tab w:val="left" w:pos="220"/>
              </w:tabs>
              <w:jc w:val="both"/>
              <w:rPr>
                <w:b/>
                <w:sz w:val="20"/>
                <w:szCs w:val="20"/>
              </w:rPr>
            </w:pPr>
            <w:r w:rsidRPr="00C35B33">
              <w:rPr>
                <w:b/>
                <w:sz w:val="20"/>
                <w:szCs w:val="20"/>
              </w:rPr>
              <w:t xml:space="preserve">a) vychádza z najnovších hodnôt celkovej rizikovej expozície, prípadne veľkosti celkovej expozície, upravených o zmeny vyplývajúce z opatrení na riešenie krízových situácií podľa plánu riešenia krízových situácií a </w:t>
            </w:r>
          </w:p>
          <w:p w14:paraId="19CBE0EE" w14:textId="77777777" w:rsidR="00C35B33" w:rsidRPr="00C35B33" w:rsidRDefault="00C35B33" w:rsidP="00C35B33">
            <w:pPr>
              <w:tabs>
                <w:tab w:val="left" w:pos="220"/>
              </w:tabs>
              <w:jc w:val="both"/>
              <w:rPr>
                <w:b/>
                <w:sz w:val="20"/>
                <w:szCs w:val="20"/>
              </w:rPr>
            </w:pPr>
            <w:r w:rsidRPr="00C35B33">
              <w:rPr>
                <w:b/>
                <w:sz w:val="20"/>
                <w:szCs w:val="20"/>
              </w:rPr>
              <w:t>b) po prerokovaní s Národnou bankou Slovenska upraví smerom nadol alebo nahor sumu zodpovedajúcu súčasnej požiadavke podľa osobitného predpisu65a) s cieľom určiť túto požiadavku na rezolučný subjekt po riešení jeho krízovej situácie pomocou uprednostňovanej stratégie riešenia krízovej situácie.</w:t>
            </w:r>
          </w:p>
          <w:p w14:paraId="3D80DB75" w14:textId="77777777" w:rsidR="00C35B33" w:rsidRPr="00C35B33" w:rsidRDefault="00C35B33" w:rsidP="00C35B33">
            <w:pPr>
              <w:tabs>
                <w:tab w:val="left" w:pos="220"/>
              </w:tabs>
              <w:jc w:val="both"/>
              <w:rPr>
                <w:b/>
                <w:sz w:val="20"/>
                <w:szCs w:val="20"/>
              </w:rPr>
            </w:pPr>
            <w:r w:rsidRPr="00C35B33">
              <w:rPr>
                <w:b/>
                <w:sz w:val="20"/>
                <w:szCs w:val="20"/>
              </w:rPr>
              <w:t xml:space="preserve">(10) Rada môže zvýšiť objem rekapitalizácie podľa odseku 5 písm. b) o primeranú sumu potrebnú na to, aby sa </w:t>
            </w:r>
            <w:r w:rsidRPr="00C35B33">
              <w:rPr>
                <w:b/>
                <w:sz w:val="20"/>
                <w:szCs w:val="20"/>
              </w:rPr>
              <w:lastRenderedPageBreak/>
              <w:t>zabezpečilo, že po riešení krízovej situácie si osoba podľa § 1 ods. 3 zachová dostatočnú dôveru na trhu počas primeraného obdobia, ktoré nepresahuje jeden rok.</w:t>
            </w:r>
          </w:p>
          <w:p w14:paraId="136FFEE8" w14:textId="77777777" w:rsidR="00C35B33" w:rsidRPr="00C35B33" w:rsidRDefault="00C35B33" w:rsidP="00C35B33">
            <w:pPr>
              <w:tabs>
                <w:tab w:val="left" w:pos="220"/>
              </w:tabs>
              <w:jc w:val="both"/>
              <w:rPr>
                <w:b/>
                <w:sz w:val="20"/>
                <w:szCs w:val="20"/>
              </w:rPr>
            </w:pPr>
            <w:r w:rsidRPr="00C35B33">
              <w:rPr>
                <w:b/>
                <w:sz w:val="20"/>
                <w:szCs w:val="20"/>
              </w:rPr>
              <w:t>(11) Ak sa uplatňuje odsek 10, suma podľa odseku 10 sa rovná požiadavke na kombinovaný vankúš, ktorá sa má uplatniť po uplatnení nástrojov riešenia krízovej situácie, zníženej o sumu podľa osobitného predpisu.70n)</w:t>
            </w:r>
          </w:p>
          <w:p w14:paraId="4A92D73B" w14:textId="77777777" w:rsidR="00C35B33" w:rsidRPr="00C35B33" w:rsidRDefault="00C35B33" w:rsidP="00C35B33">
            <w:pPr>
              <w:tabs>
                <w:tab w:val="left" w:pos="220"/>
              </w:tabs>
              <w:jc w:val="both"/>
              <w:rPr>
                <w:b/>
                <w:sz w:val="20"/>
                <w:szCs w:val="20"/>
              </w:rPr>
            </w:pPr>
            <w:r w:rsidRPr="00C35B33">
              <w:rPr>
                <w:b/>
                <w:sz w:val="20"/>
                <w:szCs w:val="20"/>
              </w:rPr>
              <w:t xml:space="preserve">(12) Rada môže upraviť sumu podľa odseku 10 smerom nadol, ak po prerokovaní s Národnou bankou Slovenska posúdi, že by bolo po riešení krízovej situácie vybranej inštitúcie alebo osoby podľa § 1 ods. 3 písm. b) až d) pomocou stratégie riešenia krízovej situácie realizovateľné a dôveryhodné, aby na zachovanie dôvery na trhu a zabezpečenie nepretržitého vykonávania kritických funkcií vybranej inštitúcie alebo osoby podľa § 1 ods. 3 písm. b) až d), ako aj ich prístupu k financovaniu bez potreby inej mimoriadnej verejnej finančnej podpory, než sú príspevky z národného fondu, postačovala nižšia suma v súlade s § 59 ods. 5 a 9 a § 92 ods. 8. </w:t>
            </w:r>
          </w:p>
          <w:p w14:paraId="7E57E12D" w14:textId="77777777" w:rsidR="00C35B33" w:rsidRPr="00C35B33" w:rsidRDefault="00C35B33" w:rsidP="00C35B33">
            <w:pPr>
              <w:tabs>
                <w:tab w:val="left" w:pos="220"/>
              </w:tabs>
              <w:jc w:val="both"/>
              <w:rPr>
                <w:b/>
                <w:sz w:val="20"/>
                <w:szCs w:val="20"/>
              </w:rPr>
            </w:pPr>
            <w:r w:rsidRPr="00C35B33">
              <w:rPr>
                <w:b/>
                <w:sz w:val="20"/>
                <w:szCs w:val="20"/>
              </w:rPr>
              <w:t>(13) Rada môže upraviť sumu podľa odseku 10 smerom nahor, ak po prerokovaní s Národnou bankou Slovenska skonštatuje, že na zachovanie dôvery na trhu a zabezpečenie nepretržitého vykonávania kritických funkcií vybranej inštitúcie alebo osoby podľa § 1 ods. 3 písm. b) až d), ako aj ich prístupu k financovaniu bez potreby inej mimoriadnej verejnej finančnej podpory, než sú príspevky z národného fondu, je nevyhnutná vyššia suma, v súlade s § 59 ods. 5 a 9 a § 92 ods. 8, počas primeraného obdobia, ktoré nepresahuje jeden rok.</w:t>
            </w:r>
          </w:p>
          <w:p w14:paraId="0C666706" w14:textId="77777777" w:rsidR="00C35B33" w:rsidRPr="00C35B33" w:rsidRDefault="00C35B33" w:rsidP="00C35B33">
            <w:pPr>
              <w:tabs>
                <w:tab w:val="left" w:pos="220"/>
              </w:tabs>
              <w:jc w:val="both"/>
              <w:rPr>
                <w:b/>
                <w:sz w:val="20"/>
                <w:szCs w:val="20"/>
              </w:rPr>
            </w:pPr>
            <w:r w:rsidRPr="00C35B33">
              <w:rPr>
                <w:b/>
                <w:sz w:val="20"/>
                <w:szCs w:val="20"/>
              </w:rPr>
              <w:t xml:space="preserve">(14) Pre rezolučný subjekt, na ktorý sa nevzťahuje osobitný predpis61d)  a ktorý je súčasťou rezolučnej skupiny, ktorej celkové aktíva prevyšujú 100 000 000 000 eur, úroveň minimálnej požiadavky podľa odsekov 5 a  7 sa rovná najmenej </w:t>
            </w:r>
          </w:p>
          <w:p w14:paraId="4F8B0567" w14:textId="77777777" w:rsidR="00C35B33" w:rsidRPr="00C35B33" w:rsidRDefault="00C35B33" w:rsidP="00C35B33">
            <w:pPr>
              <w:tabs>
                <w:tab w:val="left" w:pos="220"/>
              </w:tabs>
              <w:jc w:val="both"/>
              <w:rPr>
                <w:b/>
                <w:sz w:val="20"/>
                <w:szCs w:val="20"/>
              </w:rPr>
            </w:pPr>
            <w:r w:rsidRPr="00C35B33">
              <w:rPr>
                <w:b/>
                <w:sz w:val="20"/>
                <w:szCs w:val="20"/>
              </w:rPr>
              <w:t xml:space="preserve">a) 13,5 % pri výpočte podľa § 31 ods. 2 písm. a) a </w:t>
            </w:r>
          </w:p>
          <w:p w14:paraId="235B3169" w14:textId="77777777" w:rsidR="00C35B33" w:rsidRPr="00C35B33" w:rsidRDefault="00C35B33" w:rsidP="00C35B33">
            <w:pPr>
              <w:tabs>
                <w:tab w:val="left" w:pos="220"/>
              </w:tabs>
              <w:jc w:val="both"/>
              <w:rPr>
                <w:b/>
                <w:sz w:val="20"/>
                <w:szCs w:val="20"/>
              </w:rPr>
            </w:pPr>
            <w:r w:rsidRPr="00C35B33">
              <w:rPr>
                <w:b/>
                <w:sz w:val="20"/>
                <w:szCs w:val="20"/>
              </w:rPr>
              <w:t xml:space="preserve">b) 5 % pri výpočte podľa § 31 ods. 2 písm. b). </w:t>
            </w:r>
          </w:p>
          <w:p w14:paraId="06FAD737" w14:textId="77777777" w:rsidR="00C35B33" w:rsidRDefault="00C35B33" w:rsidP="00C35B33">
            <w:pPr>
              <w:tabs>
                <w:tab w:val="left" w:pos="220"/>
              </w:tabs>
              <w:jc w:val="both"/>
              <w:rPr>
                <w:b/>
                <w:sz w:val="20"/>
                <w:szCs w:val="20"/>
              </w:rPr>
            </w:pPr>
          </w:p>
          <w:p w14:paraId="2947C326" w14:textId="77777777" w:rsidR="00C35B33" w:rsidRDefault="00C35B33" w:rsidP="00C35B33">
            <w:pPr>
              <w:tabs>
                <w:tab w:val="left" w:pos="220"/>
              </w:tabs>
              <w:jc w:val="both"/>
              <w:rPr>
                <w:b/>
                <w:sz w:val="20"/>
                <w:szCs w:val="20"/>
              </w:rPr>
            </w:pPr>
          </w:p>
          <w:p w14:paraId="2F4FE4F0" w14:textId="77777777" w:rsidR="00C35B33" w:rsidRDefault="00C35B33" w:rsidP="00C35B33">
            <w:pPr>
              <w:tabs>
                <w:tab w:val="left" w:pos="220"/>
              </w:tabs>
              <w:jc w:val="both"/>
              <w:rPr>
                <w:b/>
                <w:sz w:val="20"/>
                <w:szCs w:val="20"/>
              </w:rPr>
            </w:pPr>
          </w:p>
          <w:p w14:paraId="1A7F95B1" w14:textId="77777777" w:rsidR="00C35B33" w:rsidRDefault="00C35B33" w:rsidP="00C35B33">
            <w:pPr>
              <w:tabs>
                <w:tab w:val="left" w:pos="220"/>
              </w:tabs>
              <w:jc w:val="both"/>
              <w:rPr>
                <w:b/>
                <w:sz w:val="20"/>
                <w:szCs w:val="20"/>
              </w:rPr>
            </w:pPr>
          </w:p>
          <w:p w14:paraId="3FBEE31D" w14:textId="77777777" w:rsidR="00C35B33" w:rsidRDefault="00C35B33" w:rsidP="00C35B33">
            <w:pPr>
              <w:tabs>
                <w:tab w:val="left" w:pos="220"/>
              </w:tabs>
              <w:jc w:val="both"/>
              <w:rPr>
                <w:b/>
                <w:sz w:val="20"/>
                <w:szCs w:val="20"/>
              </w:rPr>
            </w:pPr>
          </w:p>
          <w:p w14:paraId="52E4B888" w14:textId="77777777" w:rsidR="00C35B33" w:rsidRDefault="00C35B33" w:rsidP="00C35B33">
            <w:pPr>
              <w:tabs>
                <w:tab w:val="left" w:pos="220"/>
              </w:tabs>
              <w:jc w:val="both"/>
              <w:rPr>
                <w:b/>
                <w:sz w:val="20"/>
                <w:szCs w:val="20"/>
              </w:rPr>
            </w:pPr>
          </w:p>
          <w:p w14:paraId="0C956D77" w14:textId="77777777" w:rsidR="00C35B33" w:rsidRDefault="00C35B33" w:rsidP="00C35B33">
            <w:pPr>
              <w:tabs>
                <w:tab w:val="left" w:pos="220"/>
              </w:tabs>
              <w:jc w:val="both"/>
              <w:rPr>
                <w:b/>
                <w:sz w:val="20"/>
                <w:szCs w:val="20"/>
              </w:rPr>
            </w:pPr>
          </w:p>
          <w:p w14:paraId="05BBABF0" w14:textId="77777777" w:rsidR="00C35B33" w:rsidRDefault="00C35B33" w:rsidP="00C35B33">
            <w:pPr>
              <w:tabs>
                <w:tab w:val="left" w:pos="220"/>
              </w:tabs>
              <w:jc w:val="both"/>
              <w:rPr>
                <w:b/>
                <w:sz w:val="20"/>
                <w:szCs w:val="20"/>
              </w:rPr>
            </w:pPr>
          </w:p>
          <w:p w14:paraId="69CBE00E" w14:textId="77777777" w:rsidR="00C35B33" w:rsidRDefault="00C35B33" w:rsidP="00C35B33">
            <w:pPr>
              <w:tabs>
                <w:tab w:val="left" w:pos="220"/>
              </w:tabs>
              <w:jc w:val="both"/>
              <w:rPr>
                <w:b/>
                <w:sz w:val="20"/>
                <w:szCs w:val="20"/>
              </w:rPr>
            </w:pPr>
          </w:p>
          <w:p w14:paraId="159CE063" w14:textId="77777777" w:rsidR="00C35B33" w:rsidRDefault="00C35B33" w:rsidP="00C35B33">
            <w:pPr>
              <w:tabs>
                <w:tab w:val="left" w:pos="220"/>
              </w:tabs>
              <w:jc w:val="both"/>
              <w:rPr>
                <w:b/>
                <w:sz w:val="20"/>
                <w:szCs w:val="20"/>
              </w:rPr>
            </w:pPr>
          </w:p>
          <w:p w14:paraId="7C835FAF" w14:textId="304D03F0" w:rsidR="00C35B33" w:rsidRPr="00C35B33" w:rsidRDefault="00C35B33" w:rsidP="00C35B33">
            <w:pPr>
              <w:tabs>
                <w:tab w:val="left" w:pos="220"/>
              </w:tabs>
              <w:jc w:val="both"/>
              <w:rPr>
                <w:b/>
                <w:sz w:val="20"/>
                <w:szCs w:val="20"/>
              </w:rPr>
            </w:pPr>
            <w:r w:rsidRPr="00C35B33">
              <w:rPr>
                <w:b/>
                <w:sz w:val="20"/>
                <w:szCs w:val="20"/>
              </w:rPr>
              <w:t>(15) Odchylne od § 31a je rezolučný subjekt podľa odseku 14  povinný plniť úroveň minimálnej požiadavky pomocou vlastných zdrojov, podriadených oprávnených nástrojov alebo záväzkov podľa § 31a ods. 3.</w:t>
            </w:r>
          </w:p>
          <w:p w14:paraId="56FAB4E8" w14:textId="77777777" w:rsidR="00C35B33" w:rsidRPr="00C35B33" w:rsidRDefault="00C35B33" w:rsidP="00C35B33">
            <w:pPr>
              <w:tabs>
                <w:tab w:val="left" w:pos="220"/>
              </w:tabs>
              <w:jc w:val="both"/>
              <w:rPr>
                <w:b/>
                <w:sz w:val="20"/>
                <w:szCs w:val="20"/>
              </w:rPr>
            </w:pPr>
            <w:r w:rsidRPr="00C35B33">
              <w:rPr>
                <w:b/>
                <w:sz w:val="20"/>
                <w:szCs w:val="20"/>
              </w:rPr>
              <w:t xml:space="preserve">(16) Rada môže po prerokovaní s Národnou bankou Slovenska rozhodnúť o uplatnení požiadaviek podľa odseku 14 na rezolučný subjekt, na ktorý sa nevzťahuje osobitný predpis,61d) ktorý je súčasťou rezolučnej skupiny, ktorej celkové aktíva sú nižšie ako 100 000 000 000 eur, a ktorú rada vyhodnotila tak, že  jej zlyhanie by pravdepodobne predstavovalo systémové riziko. </w:t>
            </w:r>
          </w:p>
          <w:p w14:paraId="6AFB1DB1" w14:textId="77777777" w:rsidR="00C35B33" w:rsidRPr="00C35B33" w:rsidRDefault="00C35B33" w:rsidP="00C35B33">
            <w:pPr>
              <w:tabs>
                <w:tab w:val="left" w:pos="220"/>
              </w:tabs>
              <w:jc w:val="both"/>
              <w:rPr>
                <w:b/>
                <w:sz w:val="20"/>
                <w:szCs w:val="20"/>
              </w:rPr>
            </w:pPr>
            <w:r w:rsidRPr="00C35B33">
              <w:rPr>
                <w:b/>
                <w:sz w:val="20"/>
                <w:szCs w:val="20"/>
              </w:rPr>
              <w:t xml:space="preserve">(17) Pri prijímaní rozhodnutia podľa odseku 16 rada vo vzťahu k rezolučnému subjektu zohľadní </w:t>
            </w:r>
          </w:p>
          <w:p w14:paraId="3EAF0158" w14:textId="77777777" w:rsidR="00C35B33" w:rsidRPr="00C35B33" w:rsidRDefault="00C35B33" w:rsidP="00C35B33">
            <w:pPr>
              <w:tabs>
                <w:tab w:val="left" w:pos="220"/>
              </w:tabs>
              <w:jc w:val="both"/>
              <w:rPr>
                <w:b/>
                <w:sz w:val="20"/>
                <w:szCs w:val="20"/>
              </w:rPr>
            </w:pPr>
            <w:r w:rsidRPr="00C35B33">
              <w:rPr>
                <w:b/>
                <w:sz w:val="20"/>
                <w:szCs w:val="20"/>
              </w:rPr>
              <w:t xml:space="preserve">a) prevahu vkladov a absenciu dlhových nástrojov v modeli jej financovania, </w:t>
            </w:r>
          </w:p>
          <w:p w14:paraId="5AD35220" w14:textId="77777777" w:rsidR="00C35B33" w:rsidRPr="00C35B33" w:rsidRDefault="00C35B33" w:rsidP="00C35B33">
            <w:pPr>
              <w:tabs>
                <w:tab w:val="left" w:pos="220"/>
              </w:tabs>
              <w:jc w:val="both"/>
              <w:rPr>
                <w:b/>
                <w:sz w:val="20"/>
                <w:szCs w:val="20"/>
              </w:rPr>
            </w:pPr>
            <w:r w:rsidRPr="00C35B33">
              <w:rPr>
                <w:b/>
                <w:sz w:val="20"/>
                <w:szCs w:val="20"/>
              </w:rPr>
              <w:t xml:space="preserve">b) mieru obmedzenia jej prístupu na kapitálové trhy s oprávnenými záväzkami, </w:t>
            </w:r>
          </w:p>
          <w:p w14:paraId="78028890" w14:textId="77777777" w:rsidR="00C35B33" w:rsidRPr="00C35B33" w:rsidRDefault="00C35B33" w:rsidP="00C35B33">
            <w:pPr>
              <w:tabs>
                <w:tab w:val="left" w:pos="220"/>
              </w:tabs>
              <w:jc w:val="both"/>
              <w:rPr>
                <w:b/>
                <w:sz w:val="20"/>
                <w:szCs w:val="20"/>
              </w:rPr>
            </w:pPr>
            <w:r w:rsidRPr="00C35B33">
              <w:rPr>
                <w:b/>
                <w:sz w:val="20"/>
                <w:szCs w:val="20"/>
              </w:rPr>
              <w:lastRenderedPageBreak/>
              <w:t xml:space="preserve">c) mieru s akou sa spolieha na vlastný kapitál Tier 1 pri plnení požiadavky podľa § 31d. </w:t>
            </w:r>
          </w:p>
          <w:p w14:paraId="143DEE95" w14:textId="77777777" w:rsidR="00C35B33" w:rsidRPr="00C35B33" w:rsidRDefault="00C35B33" w:rsidP="00C35B33">
            <w:pPr>
              <w:tabs>
                <w:tab w:val="left" w:pos="220"/>
              </w:tabs>
              <w:jc w:val="both"/>
              <w:rPr>
                <w:b/>
                <w:sz w:val="20"/>
                <w:szCs w:val="20"/>
              </w:rPr>
            </w:pPr>
            <w:r w:rsidRPr="00C35B33">
              <w:rPr>
                <w:b/>
                <w:sz w:val="20"/>
                <w:szCs w:val="20"/>
              </w:rPr>
              <w:t>(18) Ak rada nevydá rozhodnutie podľa odseku 16 nie je tým dotknuté rozhodnutie podľa § 31a ods. 9.</w:t>
            </w:r>
          </w:p>
          <w:p w14:paraId="26F67DC2" w14:textId="77777777" w:rsidR="00C35B33" w:rsidRPr="00C35B33" w:rsidRDefault="00C35B33" w:rsidP="00C35B33">
            <w:pPr>
              <w:tabs>
                <w:tab w:val="left" w:pos="220"/>
              </w:tabs>
              <w:jc w:val="both"/>
              <w:rPr>
                <w:b/>
                <w:sz w:val="20"/>
                <w:szCs w:val="20"/>
              </w:rPr>
            </w:pPr>
            <w:r w:rsidRPr="00C35B33">
              <w:rPr>
                <w:b/>
                <w:sz w:val="20"/>
                <w:szCs w:val="20"/>
              </w:rPr>
              <w:t>(19) Pre osobu podľa § 1 ods. 3, ktorá sama nie je rezolučným subjektom, tvorí sumu podľa odseku 2 na účely výpočtu minimálnej požiadavky podľa § 31 ods. 1, v súlade s § 31 ods. 2 písm. a), súčet</w:t>
            </w:r>
          </w:p>
          <w:p w14:paraId="594334B8" w14:textId="77777777" w:rsidR="00C35B33" w:rsidRPr="00C35B33" w:rsidRDefault="00C35B33" w:rsidP="00C35B33">
            <w:pPr>
              <w:tabs>
                <w:tab w:val="left" w:pos="220"/>
              </w:tabs>
              <w:jc w:val="both"/>
              <w:rPr>
                <w:b/>
                <w:sz w:val="20"/>
                <w:szCs w:val="20"/>
              </w:rPr>
            </w:pPr>
            <w:r w:rsidRPr="00C35B33">
              <w:rPr>
                <w:b/>
                <w:sz w:val="20"/>
                <w:szCs w:val="20"/>
              </w:rPr>
              <w:t>a) objemu strát, ktoré sa majú absorbovať, zodpovedajúcemu požiadavkám podľa osobitných predpisov70l) na osobu podľa § 1 ods. 3 a</w:t>
            </w:r>
          </w:p>
          <w:p w14:paraId="024A6E5C" w14:textId="77777777" w:rsidR="00C35B33" w:rsidRPr="00C35B33" w:rsidRDefault="00C35B33" w:rsidP="00C35B33">
            <w:pPr>
              <w:tabs>
                <w:tab w:val="left" w:pos="220"/>
              </w:tabs>
              <w:jc w:val="both"/>
              <w:rPr>
                <w:b/>
                <w:sz w:val="20"/>
                <w:szCs w:val="20"/>
              </w:rPr>
            </w:pPr>
            <w:r w:rsidRPr="00C35B33">
              <w:rPr>
                <w:b/>
                <w:sz w:val="20"/>
                <w:szCs w:val="20"/>
              </w:rPr>
              <w:t>b) objemu rekapitalizácie, ktorý umožní osobe podľa § 1 ods. 3 po uplatnení právomoci odpísania alebo konverzie príslušných kapitálových nástrojov a oprávnených záväzkov v súlade s § 70 alebo po riešení krízovej situácie rezolučnej skupiny obnoviť plnenie požiadaviek podľa osobitných predpisov.70l)</w:t>
            </w:r>
          </w:p>
          <w:p w14:paraId="7C786808" w14:textId="77777777" w:rsidR="00C35B33" w:rsidRPr="00C35B33" w:rsidRDefault="00C35B33" w:rsidP="00C35B33">
            <w:pPr>
              <w:tabs>
                <w:tab w:val="left" w:pos="220"/>
              </w:tabs>
              <w:jc w:val="both"/>
              <w:rPr>
                <w:b/>
                <w:sz w:val="20"/>
                <w:szCs w:val="20"/>
              </w:rPr>
            </w:pPr>
            <w:r w:rsidRPr="00C35B33">
              <w:rPr>
                <w:b/>
                <w:sz w:val="20"/>
                <w:szCs w:val="20"/>
              </w:rPr>
              <w:t>(20) Na účely § 31 ods. 2 písm. a) sa maximálna požiadavka podľa § 31 ods. 1 vyjadrí v percentách ako podiel sumy, ktorá sa vypočíta v súlade s odsekom 19 a hodnoty celkovej rizikovej expozície.</w:t>
            </w:r>
          </w:p>
          <w:p w14:paraId="323BE5FB" w14:textId="77777777" w:rsidR="00C35B33" w:rsidRPr="00C35B33" w:rsidRDefault="00C35B33" w:rsidP="00C35B33">
            <w:pPr>
              <w:tabs>
                <w:tab w:val="left" w:pos="220"/>
              </w:tabs>
              <w:jc w:val="both"/>
              <w:rPr>
                <w:b/>
                <w:sz w:val="20"/>
                <w:szCs w:val="20"/>
              </w:rPr>
            </w:pPr>
            <w:r w:rsidRPr="00C35B33">
              <w:rPr>
                <w:b/>
                <w:sz w:val="20"/>
                <w:szCs w:val="20"/>
              </w:rPr>
              <w:t>(21) Pre osobu podľa § 1 ods. 3, ktorá nie je rezolučným subjektom, tvorí sumu podľa odseku 2 na účely výpočtu maximálnej požiadavky podľa § 31 ods. 1, v súlade s § 31 ods. 2 písm. b), súčet</w:t>
            </w:r>
          </w:p>
          <w:p w14:paraId="3EF2AE51" w14:textId="77777777" w:rsidR="00C35B33" w:rsidRPr="00C35B33" w:rsidRDefault="00C35B33" w:rsidP="00C35B33">
            <w:pPr>
              <w:tabs>
                <w:tab w:val="left" w:pos="220"/>
              </w:tabs>
              <w:jc w:val="both"/>
              <w:rPr>
                <w:b/>
                <w:sz w:val="20"/>
                <w:szCs w:val="20"/>
              </w:rPr>
            </w:pPr>
            <w:r w:rsidRPr="00C35B33">
              <w:rPr>
                <w:b/>
                <w:sz w:val="20"/>
                <w:szCs w:val="20"/>
              </w:rPr>
              <w:t>a) objemu strát, ktoré sa majú absorbovať, zodpovedajúcemu požiadavke na ukazovateľa finančnej páky70m) a</w:t>
            </w:r>
          </w:p>
          <w:p w14:paraId="7F1634FC" w14:textId="77777777" w:rsidR="00C35B33" w:rsidRPr="00C35B33" w:rsidRDefault="00C35B33" w:rsidP="00C35B33">
            <w:pPr>
              <w:tabs>
                <w:tab w:val="left" w:pos="220"/>
              </w:tabs>
              <w:jc w:val="both"/>
              <w:rPr>
                <w:b/>
                <w:sz w:val="20"/>
                <w:szCs w:val="20"/>
              </w:rPr>
            </w:pPr>
            <w:r w:rsidRPr="00C35B33">
              <w:rPr>
                <w:b/>
                <w:sz w:val="20"/>
                <w:szCs w:val="20"/>
              </w:rPr>
              <w:t>b) objemu rekapitalizácie, ktorý umožní osobe podľa § 1 ods. 3 po uplatnení právomoci odpísania alebo konverzie príslušných kapitálových nástrojov a oprávnených záväzkov v súlade s § 70 alebo po riešení krízovej situácie rezolučnej skupiny obnoviť plnenie požiadaviek podľa osobitného predpisu.70m)</w:t>
            </w:r>
          </w:p>
          <w:p w14:paraId="11FBA667" w14:textId="77777777" w:rsidR="00C35B33" w:rsidRPr="00C35B33" w:rsidRDefault="00C35B33" w:rsidP="00C35B33">
            <w:pPr>
              <w:tabs>
                <w:tab w:val="left" w:pos="220"/>
              </w:tabs>
              <w:jc w:val="both"/>
              <w:rPr>
                <w:b/>
                <w:sz w:val="20"/>
                <w:szCs w:val="20"/>
              </w:rPr>
            </w:pPr>
            <w:r w:rsidRPr="00C35B33">
              <w:rPr>
                <w:b/>
                <w:sz w:val="20"/>
                <w:szCs w:val="20"/>
              </w:rPr>
              <w:lastRenderedPageBreak/>
              <w:t xml:space="preserve">(22) Na účely § 31 ods. 2 písm. b) sa minimálna požiadavka uvedená v § 31 ods. 1 vyjadrí v percentách ako podiel sumy, ktorá sa vypočíta v súlade s odsekom 21, a hodnoty celkovej rizikovej expozície. </w:t>
            </w:r>
          </w:p>
          <w:p w14:paraId="7E2B84D2" w14:textId="77777777" w:rsidR="00C35B33" w:rsidRPr="00C35B33" w:rsidRDefault="00C35B33" w:rsidP="00C35B33">
            <w:pPr>
              <w:tabs>
                <w:tab w:val="left" w:pos="220"/>
              </w:tabs>
              <w:jc w:val="both"/>
              <w:rPr>
                <w:b/>
                <w:sz w:val="20"/>
                <w:szCs w:val="20"/>
              </w:rPr>
            </w:pPr>
            <w:r w:rsidRPr="00C35B33">
              <w:rPr>
                <w:b/>
                <w:sz w:val="20"/>
                <w:szCs w:val="20"/>
              </w:rPr>
              <w:t>(23) Rada pri určovaní objemu rekapitalizácie podľa odsekov 20 až 22</w:t>
            </w:r>
          </w:p>
          <w:p w14:paraId="66937076" w14:textId="77777777" w:rsidR="00C35B33" w:rsidRPr="00C35B33" w:rsidRDefault="00C35B33" w:rsidP="00C35B33">
            <w:pPr>
              <w:tabs>
                <w:tab w:val="left" w:pos="220"/>
              </w:tabs>
              <w:jc w:val="both"/>
              <w:rPr>
                <w:b/>
                <w:sz w:val="20"/>
                <w:szCs w:val="20"/>
              </w:rPr>
            </w:pPr>
            <w:r w:rsidRPr="00C35B33">
              <w:rPr>
                <w:b/>
                <w:sz w:val="20"/>
                <w:szCs w:val="20"/>
              </w:rPr>
              <w:t xml:space="preserve">a) používa najnovšie vykázané hodnoty celkovej rizikovej expozície alebo veľkosti celkovej expozície, upravené o zmeny vyplývajúce z opatrení na riešenie krízových situácií podľa plánu riešenia krízových situácií a </w:t>
            </w:r>
          </w:p>
          <w:p w14:paraId="414E4897" w14:textId="77777777" w:rsidR="00C35B33" w:rsidRPr="00C35B33" w:rsidRDefault="00C35B33" w:rsidP="00C35B33">
            <w:pPr>
              <w:tabs>
                <w:tab w:val="left" w:pos="220"/>
              </w:tabs>
              <w:jc w:val="both"/>
              <w:rPr>
                <w:b/>
                <w:sz w:val="20"/>
                <w:szCs w:val="20"/>
              </w:rPr>
            </w:pPr>
            <w:r w:rsidRPr="00C35B33">
              <w:rPr>
                <w:b/>
                <w:sz w:val="20"/>
                <w:szCs w:val="20"/>
              </w:rPr>
              <w:t xml:space="preserve">b) po prerokovaní s Národnou bankou Slovenska upraví smerom nadol alebo nahor sumu zodpovedajúcu požiadavke podľa osobitného predpisu65a) s cieľom určiť túto požiadavku na osobu podľa § 1 ods. 3, ktorá sama nie je rezolučným subjektom, po uplatnení právomoci odpísania alebo konverzie príslušných kapitálových nástrojov a oprávnených záväzkov v súlade s § 70 alebo po riešení krízovej situácie rezolučnej skupiny. </w:t>
            </w:r>
          </w:p>
          <w:p w14:paraId="7343AE01" w14:textId="77777777" w:rsidR="00C35B33" w:rsidRPr="00C35B33" w:rsidRDefault="00C35B33" w:rsidP="00C35B33">
            <w:pPr>
              <w:tabs>
                <w:tab w:val="left" w:pos="220"/>
              </w:tabs>
              <w:jc w:val="both"/>
              <w:rPr>
                <w:b/>
                <w:sz w:val="20"/>
                <w:szCs w:val="20"/>
              </w:rPr>
            </w:pPr>
            <w:r w:rsidRPr="00C35B33">
              <w:rPr>
                <w:b/>
                <w:sz w:val="20"/>
                <w:szCs w:val="20"/>
              </w:rPr>
              <w:t xml:space="preserve">(24) Rada môže zvýšiť objem rekapitalizácie podľa odseku 19 alebo odseku 21 písm. b) o primeranú sumu potrebnú na to, aby sa zabezpečilo, že po uplatnení právomoci odpísania alebo konverzie príslušných kapitálových nástrojov a oprávnených záväzkov v súlade s § 70 si osoba podľa § 1 ods. 3 zachová dostatočnú dôveru na trhu počas primeraného obdobia, ktoré nepresahuje jeden rok. </w:t>
            </w:r>
          </w:p>
          <w:p w14:paraId="067764D0" w14:textId="77777777" w:rsidR="00C35B33" w:rsidRPr="00C35B33" w:rsidRDefault="00C35B33" w:rsidP="00C35B33">
            <w:pPr>
              <w:tabs>
                <w:tab w:val="left" w:pos="220"/>
              </w:tabs>
              <w:jc w:val="both"/>
              <w:rPr>
                <w:b/>
                <w:sz w:val="20"/>
                <w:szCs w:val="20"/>
              </w:rPr>
            </w:pPr>
            <w:r w:rsidRPr="00C35B33">
              <w:rPr>
                <w:b/>
                <w:sz w:val="20"/>
                <w:szCs w:val="20"/>
              </w:rPr>
              <w:t>(25) Ak sa uplatňuje odsek 24, suma podľa odseku 24 sa rovná požiadavke na kombinovaný vankúš, účinnej po uplatnení právomoci podľa § 70 alebo po riešení krízovej situácie rezolučnej skupiny, a zníženej o sumu podľa osobitného predpisu.70n)</w:t>
            </w:r>
          </w:p>
          <w:p w14:paraId="2D632A33" w14:textId="77777777" w:rsidR="00C35B33" w:rsidRPr="00C35B33" w:rsidRDefault="00C35B33" w:rsidP="00C35B33">
            <w:pPr>
              <w:tabs>
                <w:tab w:val="left" w:pos="220"/>
              </w:tabs>
              <w:jc w:val="both"/>
              <w:rPr>
                <w:b/>
                <w:sz w:val="20"/>
                <w:szCs w:val="20"/>
              </w:rPr>
            </w:pPr>
            <w:r w:rsidRPr="00C35B33">
              <w:rPr>
                <w:b/>
                <w:sz w:val="20"/>
                <w:szCs w:val="20"/>
              </w:rPr>
              <w:t xml:space="preserve">(26) Rada môže upraviť sumu podľa odseku 24 smerom nadol, ak po prerokovaní s Národnou bankou Slovenska skonštatuje, že by bolo po uplatnení právomoci podľa § 70 alebo po riešení krízovej situácie rezolučnej skupiny realizovateľné a dôveryhodné, aby na zachovanie dôvery na trhu a zabezpečenie nepretržitého vykonávania kritických funkcií zo strany vybranej inštitúcie alebo osoby podľa § 1 ods. 3 písm. b) až d), ako aj ich prístupu k financovaniu bez </w:t>
            </w:r>
            <w:r w:rsidRPr="00C35B33">
              <w:rPr>
                <w:b/>
                <w:sz w:val="20"/>
                <w:szCs w:val="20"/>
              </w:rPr>
              <w:lastRenderedPageBreak/>
              <w:t>potreby inej mimoriadnej verejnej finančnej podpory, než sú príspevky z národného fondu, stačila nižšia suma v súlade s § 59 ods. 5 a 9 a § 92 ods. 8.</w:t>
            </w:r>
          </w:p>
          <w:p w14:paraId="5056A790" w14:textId="77777777" w:rsidR="00C35B33" w:rsidRPr="00C35B33" w:rsidRDefault="00C35B33" w:rsidP="00C35B33">
            <w:pPr>
              <w:tabs>
                <w:tab w:val="left" w:pos="220"/>
              </w:tabs>
              <w:jc w:val="both"/>
              <w:rPr>
                <w:b/>
                <w:sz w:val="20"/>
                <w:szCs w:val="20"/>
              </w:rPr>
            </w:pPr>
            <w:r w:rsidRPr="00C35B33">
              <w:rPr>
                <w:b/>
                <w:sz w:val="20"/>
                <w:szCs w:val="20"/>
              </w:rPr>
              <w:t>(27) Rada môže upraviť sumu podľa odseku 24 smerom nahor, ak po prerokovaní s Národnou bankou Slovenska skonštatuje, že na zachovanie dôvery na trhu a zabezpečenie nepretržitého poskytovania kritických funkcií zo strany vybranej inštitúcie alebo osoby podľa § 1 ods. 3 písm. b) až d), ako aj ich prístupu k financovaniu bez potreby inej mimoriadnej verejnej finančnej podpory, než sú príspevky z národného fondu v súlade s § 59 ods. 5 a 9 a § 92 ods. 8, je nevyhnutná vyššia suma, počas primeraného obdobia, ktoré nepresahuje jeden rok.</w:t>
            </w:r>
          </w:p>
          <w:p w14:paraId="276732A1" w14:textId="77777777" w:rsidR="00C35B33" w:rsidRPr="00C35B33" w:rsidRDefault="00C35B33" w:rsidP="00C35B33">
            <w:pPr>
              <w:tabs>
                <w:tab w:val="left" w:pos="220"/>
              </w:tabs>
              <w:jc w:val="both"/>
              <w:rPr>
                <w:b/>
                <w:sz w:val="20"/>
                <w:szCs w:val="20"/>
              </w:rPr>
            </w:pPr>
            <w:r w:rsidRPr="00C35B33">
              <w:rPr>
                <w:b/>
                <w:sz w:val="20"/>
                <w:szCs w:val="20"/>
              </w:rPr>
              <w:t>(28) Ak rada očakáva, že určité triedy oprávnených záväzkov sú pravdepodobne úplne alebo čiastočne vylúčené z rozsahu kapitalizácie podľa § 59 ods. 2, alebo by sa mohli v rámci čiastočného prevodu previesť na nadobúdateľa v plnej výške, minimálna požiadavka uvedená v § 31 ods. 1 sa splní pomocou vlastných zdrojov alebo pomocou iných oprávnených záväzkov postačujúcich na</w:t>
            </w:r>
          </w:p>
          <w:p w14:paraId="3D0E12DF" w14:textId="77777777" w:rsidR="00C35B33" w:rsidRPr="00C35B33" w:rsidRDefault="00C35B33" w:rsidP="00C35B33">
            <w:pPr>
              <w:tabs>
                <w:tab w:val="left" w:pos="220"/>
              </w:tabs>
              <w:jc w:val="both"/>
              <w:rPr>
                <w:b/>
                <w:sz w:val="20"/>
                <w:szCs w:val="20"/>
              </w:rPr>
            </w:pPr>
            <w:r w:rsidRPr="00C35B33">
              <w:rPr>
                <w:b/>
                <w:sz w:val="20"/>
                <w:szCs w:val="20"/>
              </w:rPr>
              <w:t xml:space="preserve">a) pokrytie sumy záväzkov vylúčených podľa § 59 ods. 2, </w:t>
            </w:r>
          </w:p>
          <w:p w14:paraId="5FF6BA52" w14:textId="77777777" w:rsidR="00C35B33" w:rsidRPr="00C35B33" w:rsidRDefault="00C35B33" w:rsidP="00C35B33">
            <w:pPr>
              <w:tabs>
                <w:tab w:val="left" w:pos="220"/>
              </w:tabs>
              <w:jc w:val="both"/>
              <w:rPr>
                <w:b/>
                <w:sz w:val="20"/>
                <w:szCs w:val="20"/>
              </w:rPr>
            </w:pPr>
            <w:r w:rsidRPr="00C35B33">
              <w:rPr>
                <w:b/>
                <w:sz w:val="20"/>
                <w:szCs w:val="20"/>
              </w:rPr>
              <w:t xml:space="preserve">b) zabezpečenie splnenia podmienok podľa odseku 2. </w:t>
            </w:r>
          </w:p>
          <w:p w14:paraId="1756B64E" w14:textId="77777777" w:rsidR="00C35B33" w:rsidRPr="00C35B33" w:rsidRDefault="00C35B33" w:rsidP="00C35B33">
            <w:pPr>
              <w:tabs>
                <w:tab w:val="left" w:pos="220"/>
              </w:tabs>
              <w:jc w:val="both"/>
              <w:rPr>
                <w:b/>
                <w:sz w:val="20"/>
                <w:szCs w:val="20"/>
              </w:rPr>
            </w:pPr>
            <w:r w:rsidRPr="00C35B33">
              <w:rPr>
                <w:b/>
                <w:sz w:val="20"/>
                <w:szCs w:val="20"/>
              </w:rPr>
              <w:t>(29) Každé rozhodnutie rady ukladajúce minimálnu požiadavku podľa odsekov 1 až 28 a 30 a 31 musí obsahovať odôvodnenie vrátane úplného posúdenia prvkov uvedených v odsekoch 2 až 28.</w:t>
            </w:r>
          </w:p>
          <w:p w14:paraId="749C91FE" w14:textId="77777777" w:rsidR="00C35B33" w:rsidRPr="00C35B33" w:rsidRDefault="00C35B33" w:rsidP="00C35B33">
            <w:pPr>
              <w:tabs>
                <w:tab w:val="left" w:pos="220"/>
              </w:tabs>
              <w:jc w:val="both"/>
              <w:rPr>
                <w:b/>
                <w:sz w:val="20"/>
                <w:szCs w:val="20"/>
              </w:rPr>
            </w:pPr>
            <w:r w:rsidRPr="00C35B33">
              <w:rPr>
                <w:b/>
                <w:sz w:val="20"/>
                <w:szCs w:val="20"/>
              </w:rPr>
              <w:t>(30) Rada svoje rozhodnutia prehodnotí bez zbytočného odkladu s cieľom zohľadniť všetky zmeny na úrovni požiadavky podľa osobitného predpisu.65a)</w:t>
            </w:r>
          </w:p>
          <w:p w14:paraId="3599BE4D" w14:textId="77777777" w:rsidR="00C35B33" w:rsidRPr="00C35B33" w:rsidRDefault="00C35B33" w:rsidP="00C35B33">
            <w:pPr>
              <w:tabs>
                <w:tab w:val="left" w:pos="220"/>
              </w:tabs>
              <w:jc w:val="both"/>
              <w:rPr>
                <w:b/>
                <w:sz w:val="20"/>
                <w:szCs w:val="20"/>
              </w:rPr>
            </w:pPr>
            <w:r w:rsidRPr="00C35B33">
              <w:rPr>
                <w:b/>
                <w:sz w:val="20"/>
                <w:szCs w:val="20"/>
              </w:rPr>
              <w:t xml:space="preserve">(31) Na účely odsekov 5 až 13 a 19 až 27 sa požiadavky na vlastné zdroje určujú v súlade s osobitnými predpismi.70o)  </w:t>
            </w:r>
          </w:p>
          <w:p w14:paraId="662661B8" w14:textId="77777777" w:rsidR="00C35B33" w:rsidRPr="00C35B33" w:rsidRDefault="00C35B33" w:rsidP="00C35B33">
            <w:pPr>
              <w:tabs>
                <w:tab w:val="left" w:pos="220"/>
              </w:tabs>
              <w:jc w:val="both"/>
              <w:rPr>
                <w:b/>
                <w:sz w:val="20"/>
                <w:szCs w:val="20"/>
              </w:rPr>
            </w:pPr>
            <w:r w:rsidRPr="00C35B33">
              <w:rPr>
                <w:b/>
                <w:sz w:val="20"/>
                <w:szCs w:val="20"/>
              </w:rPr>
              <w:t>(32) Minimálne úrovne požiadaviek podľa odsekov 15 a 16 alebo odsekov 17 až 19  sa neuplatňujú počas obdobia dvoch rokov odo dňa, keď</w:t>
            </w:r>
          </w:p>
          <w:p w14:paraId="697FB033" w14:textId="77777777" w:rsidR="00C35B33" w:rsidRPr="00C35B33" w:rsidRDefault="00C35B33" w:rsidP="00C35B33">
            <w:pPr>
              <w:tabs>
                <w:tab w:val="left" w:pos="220"/>
              </w:tabs>
              <w:jc w:val="both"/>
              <w:rPr>
                <w:b/>
                <w:sz w:val="20"/>
                <w:szCs w:val="20"/>
              </w:rPr>
            </w:pPr>
            <w:r w:rsidRPr="00C35B33">
              <w:rPr>
                <w:b/>
                <w:sz w:val="20"/>
                <w:szCs w:val="20"/>
              </w:rPr>
              <w:lastRenderedPageBreak/>
              <w:t xml:space="preserve">a) rada uložila opatrenie kapitalizácie, </w:t>
            </w:r>
          </w:p>
          <w:p w14:paraId="629784FE" w14:textId="77777777" w:rsidR="00C35B33" w:rsidRPr="00C35B33" w:rsidRDefault="00C35B33" w:rsidP="00C35B33">
            <w:pPr>
              <w:tabs>
                <w:tab w:val="left" w:pos="220"/>
              </w:tabs>
              <w:jc w:val="both"/>
              <w:rPr>
                <w:b/>
                <w:sz w:val="20"/>
                <w:szCs w:val="20"/>
              </w:rPr>
            </w:pPr>
            <w:r w:rsidRPr="00C35B33">
              <w:rPr>
                <w:b/>
                <w:sz w:val="20"/>
                <w:szCs w:val="20"/>
              </w:rPr>
              <w:t>b) rezolučný subjekt prijal alternatívne opatrenie súkromného sektora podľa § 34 ods. 1 písm. c), ktorým sa kapitálové nástroje a iné záväzky odpísali alebo konvertovali na nástroje vlastného kapitálu Tier 1 alebo</w:t>
            </w:r>
          </w:p>
          <w:p w14:paraId="69D5F6C3" w14:textId="77777777" w:rsidR="00C35B33" w:rsidRPr="00C35B33" w:rsidRDefault="00C35B33" w:rsidP="00C35B33">
            <w:pPr>
              <w:tabs>
                <w:tab w:val="left" w:pos="220"/>
              </w:tabs>
              <w:jc w:val="both"/>
              <w:rPr>
                <w:b/>
                <w:sz w:val="20"/>
                <w:szCs w:val="20"/>
              </w:rPr>
            </w:pPr>
            <w:r w:rsidRPr="00C35B33">
              <w:rPr>
                <w:b/>
                <w:sz w:val="20"/>
                <w:szCs w:val="20"/>
              </w:rPr>
              <w:t>c) rada pristúpila k výkonu právomoci odpísania alebo konverzie kapitálových nástrojov a oprávnených záväzkov v súlade s § 70 vo vzťahu k rezolučnému subjektu, aby bol rezolučný subjekt rekapitalizovaný bez uplatnenia nástrojov riešenia krízových situácií.</w:t>
            </w:r>
          </w:p>
          <w:p w14:paraId="506885A8" w14:textId="77777777" w:rsidR="00C35B33" w:rsidRPr="00C35B33" w:rsidRDefault="00C35B33" w:rsidP="00C35B33">
            <w:pPr>
              <w:tabs>
                <w:tab w:val="left" w:pos="220"/>
              </w:tabs>
              <w:jc w:val="both"/>
              <w:rPr>
                <w:b/>
                <w:sz w:val="20"/>
                <w:szCs w:val="20"/>
              </w:rPr>
            </w:pPr>
          </w:p>
          <w:p w14:paraId="7ACA8F42" w14:textId="54DC70AC" w:rsidR="00420447" w:rsidRPr="00A577BB" w:rsidRDefault="00C35B33" w:rsidP="00C35B33">
            <w:pPr>
              <w:tabs>
                <w:tab w:val="left" w:pos="220"/>
              </w:tabs>
              <w:spacing w:before="0" w:beforeAutospacing="0" w:after="0" w:afterAutospacing="0"/>
              <w:ind w:left="183" w:hanging="183"/>
              <w:jc w:val="both"/>
              <w:rPr>
                <w:b/>
                <w:sz w:val="20"/>
                <w:szCs w:val="20"/>
              </w:rPr>
            </w:pPr>
            <w:r w:rsidRPr="00C35B33">
              <w:rPr>
                <w:b/>
                <w:sz w:val="20"/>
                <w:szCs w:val="20"/>
              </w:rPr>
              <w:t>(33) Požiadavky podľa odsekov 15 až 19, sa neuplatňujú počas obdobia troch rokov nasledujúcich odo dňa, keď rezolučný subjekt alebo skupina, ktorej je rezolučný subjekt súčasťou, boli identifikované ako G-SII, alebo rezolučný subjekt začal byť v situácii podľa odsekov 15 a 16 alebo odsekov 17 až 19.</w:t>
            </w:r>
          </w:p>
          <w:p w14:paraId="78C98E4A" w14:textId="77777777" w:rsidR="00353952" w:rsidRPr="00A577BB" w:rsidRDefault="00353952" w:rsidP="001B647C">
            <w:pPr>
              <w:tabs>
                <w:tab w:val="left" w:pos="220"/>
              </w:tabs>
              <w:spacing w:before="0" w:beforeAutospacing="0" w:after="0" w:afterAutospacing="0"/>
              <w:jc w:val="both"/>
              <w:rPr>
                <w:b/>
                <w:sz w:val="20"/>
                <w:szCs w:val="20"/>
              </w:rPr>
            </w:pPr>
          </w:p>
          <w:p w14:paraId="5AA4C29E" w14:textId="77777777" w:rsidR="003E2693" w:rsidRPr="003E2693" w:rsidRDefault="003E2693" w:rsidP="003E2693">
            <w:pPr>
              <w:tabs>
                <w:tab w:val="left" w:pos="220"/>
              </w:tabs>
              <w:spacing w:before="0" w:beforeAutospacing="0" w:after="0" w:afterAutospacing="0"/>
              <w:jc w:val="both"/>
              <w:rPr>
                <w:b/>
                <w:sz w:val="20"/>
                <w:szCs w:val="20"/>
              </w:rPr>
            </w:pPr>
            <w:r w:rsidRPr="00C61232">
              <w:rPr>
                <w:b/>
                <w:sz w:val="20"/>
                <w:szCs w:val="20"/>
                <w:vertAlign w:val="superscript"/>
              </w:rPr>
              <w:t>70k</w:t>
            </w:r>
            <w:r w:rsidRPr="003E2693">
              <w:rPr>
                <w:b/>
                <w:sz w:val="20"/>
                <w:szCs w:val="20"/>
              </w:rPr>
              <w:t>)  § 70 Obchodného zákonníka v znení neskorších predpisov.</w:t>
            </w:r>
          </w:p>
          <w:p w14:paraId="7DCAFE9D" w14:textId="77777777" w:rsidR="003E2693" w:rsidRPr="003E2693" w:rsidRDefault="003E2693" w:rsidP="003E2693">
            <w:pPr>
              <w:tabs>
                <w:tab w:val="left" w:pos="220"/>
              </w:tabs>
              <w:spacing w:before="0" w:beforeAutospacing="0" w:after="0" w:afterAutospacing="0"/>
              <w:jc w:val="both"/>
              <w:rPr>
                <w:b/>
                <w:sz w:val="20"/>
                <w:szCs w:val="20"/>
              </w:rPr>
            </w:pPr>
            <w:r w:rsidRPr="003E2693">
              <w:rPr>
                <w:b/>
                <w:sz w:val="20"/>
                <w:szCs w:val="20"/>
              </w:rPr>
              <w:t>§ 66 zákona č. 483/2001 Z. z. v znení neskorších predpisov.</w:t>
            </w:r>
          </w:p>
          <w:p w14:paraId="6F96B75B" w14:textId="77777777" w:rsidR="003E2693" w:rsidRPr="003E2693" w:rsidRDefault="003E2693" w:rsidP="003E2693">
            <w:pPr>
              <w:tabs>
                <w:tab w:val="left" w:pos="220"/>
              </w:tabs>
              <w:spacing w:before="0" w:beforeAutospacing="0" w:after="0" w:afterAutospacing="0"/>
              <w:jc w:val="both"/>
              <w:rPr>
                <w:b/>
                <w:sz w:val="20"/>
                <w:szCs w:val="20"/>
              </w:rPr>
            </w:pPr>
            <w:r w:rsidRPr="003E2693">
              <w:rPr>
                <w:b/>
                <w:sz w:val="20"/>
                <w:szCs w:val="20"/>
              </w:rPr>
              <w:t xml:space="preserve"> § 158 zákona č. 566/2001 Z. z. v znení neskorších predpisov.</w:t>
            </w:r>
          </w:p>
          <w:p w14:paraId="040514AD" w14:textId="77777777" w:rsidR="003E2693" w:rsidRPr="003E2693" w:rsidRDefault="003E2693" w:rsidP="003E2693">
            <w:pPr>
              <w:tabs>
                <w:tab w:val="left" w:pos="220"/>
              </w:tabs>
              <w:spacing w:before="0" w:beforeAutospacing="0" w:after="0" w:afterAutospacing="0"/>
              <w:jc w:val="both"/>
              <w:rPr>
                <w:b/>
                <w:sz w:val="20"/>
                <w:szCs w:val="20"/>
              </w:rPr>
            </w:pPr>
            <w:r w:rsidRPr="00C61232">
              <w:rPr>
                <w:b/>
                <w:sz w:val="20"/>
                <w:szCs w:val="20"/>
                <w:vertAlign w:val="superscript"/>
              </w:rPr>
              <w:t>70l</w:t>
            </w:r>
            <w:r w:rsidRPr="003E2693">
              <w:rPr>
                <w:b/>
                <w:sz w:val="20"/>
                <w:szCs w:val="20"/>
              </w:rPr>
              <w:t xml:space="preserve">) § 29b zákona č. 483/2001 Z. z. v znení zákona č. ...../2020 Z. z. </w:t>
            </w:r>
          </w:p>
          <w:p w14:paraId="51F6D2A4" w14:textId="77777777" w:rsidR="003E2693" w:rsidRPr="003E2693" w:rsidRDefault="003E2693" w:rsidP="003E2693">
            <w:pPr>
              <w:tabs>
                <w:tab w:val="left" w:pos="220"/>
              </w:tabs>
              <w:spacing w:before="0" w:beforeAutospacing="0" w:after="0" w:afterAutospacing="0"/>
              <w:jc w:val="both"/>
              <w:rPr>
                <w:b/>
                <w:sz w:val="20"/>
                <w:szCs w:val="20"/>
              </w:rPr>
            </w:pPr>
            <w:r w:rsidRPr="003E2693">
              <w:rPr>
                <w:b/>
                <w:sz w:val="20"/>
                <w:szCs w:val="20"/>
              </w:rPr>
              <w:t>Čl. 92 ods. 1 písm. c) nariadenia (EÚ) č. 575/2013 v platnom znení.</w:t>
            </w:r>
          </w:p>
          <w:p w14:paraId="04FBB459" w14:textId="77777777" w:rsidR="003E2693" w:rsidRPr="003E2693" w:rsidRDefault="003E2693" w:rsidP="003E2693">
            <w:pPr>
              <w:tabs>
                <w:tab w:val="left" w:pos="220"/>
              </w:tabs>
              <w:spacing w:before="0" w:beforeAutospacing="0" w:after="0" w:afterAutospacing="0"/>
              <w:jc w:val="both"/>
              <w:rPr>
                <w:b/>
                <w:sz w:val="20"/>
                <w:szCs w:val="20"/>
              </w:rPr>
            </w:pPr>
            <w:r w:rsidRPr="00C61232">
              <w:rPr>
                <w:b/>
                <w:sz w:val="20"/>
                <w:szCs w:val="20"/>
                <w:vertAlign w:val="superscript"/>
              </w:rPr>
              <w:t>70m</w:t>
            </w:r>
            <w:r w:rsidRPr="003E2693">
              <w:rPr>
                <w:b/>
                <w:sz w:val="20"/>
                <w:szCs w:val="20"/>
              </w:rPr>
              <w:t>) Čl. 92 ods. 1 písm. d) nariadenia (EÚ) č. 575/2013 v platnom znení.</w:t>
            </w:r>
          </w:p>
          <w:p w14:paraId="47427AD8" w14:textId="77777777" w:rsidR="003E2693" w:rsidRPr="003E2693" w:rsidRDefault="003E2693" w:rsidP="003E2693">
            <w:pPr>
              <w:tabs>
                <w:tab w:val="left" w:pos="220"/>
              </w:tabs>
              <w:spacing w:before="0" w:beforeAutospacing="0" w:after="0" w:afterAutospacing="0"/>
              <w:jc w:val="both"/>
              <w:rPr>
                <w:b/>
                <w:sz w:val="20"/>
                <w:szCs w:val="20"/>
              </w:rPr>
            </w:pPr>
            <w:r w:rsidRPr="00C61232">
              <w:rPr>
                <w:b/>
                <w:sz w:val="20"/>
                <w:szCs w:val="20"/>
                <w:vertAlign w:val="superscript"/>
              </w:rPr>
              <w:t>70n</w:t>
            </w:r>
            <w:r w:rsidRPr="003E2693">
              <w:rPr>
                <w:b/>
                <w:sz w:val="20"/>
                <w:szCs w:val="20"/>
              </w:rPr>
              <w:t>) § 33a písm. i) prvý bod zákona č. 483/2001 Z. z. v znení zákona č. 213/2014 Z. z.</w:t>
            </w:r>
          </w:p>
          <w:p w14:paraId="5C6F995E" w14:textId="77777777" w:rsidR="003E2693" w:rsidRPr="003E2693" w:rsidRDefault="003E2693" w:rsidP="003E2693">
            <w:pPr>
              <w:tabs>
                <w:tab w:val="left" w:pos="220"/>
              </w:tabs>
              <w:spacing w:before="0" w:beforeAutospacing="0" w:after="0" w:afterAutospacing="0"/>
              <w:jc w:val="both"/>
              <w:rPr>
                <w:b/>
                <w:sz w:val="20"/>
                <w:szCs w:val="20"/>
              </w:rPr>
            </w:pPr>
            <w:r w:rsidRPr="00C61232">
              <w:rPr>
                <w:b/>
                <w:sz w:val="20"/>
                <w:szCs w:val="20"/>
                <w:vertAlign w:val="superscript"/>
              </w:rPr>
              <w:t>70o</w:t>
            </w:r>
            <w:r w:rsidRPr="003E2693">
              <w:rPr>
                <w:b/>
                <w:sz w:val="20"/>
                <w:szCs w:val="20"/>
              </w:rPr>
              <w:t>) § 114b ods. 3 zákona č. 483/2001 Z. z. v znení neskorších predpisov.</w:t>
            </w:r>
          </w:p>
          <w:p w14:paraId="405B9060" w14:textId="77777777" w:rsidR="003E2693" w:rsidRPr="003E2693" w:rsidRDefault="003E2693" w:rsidP="003E2693">
            <w:pPr>
              <w:tabs>
                <w:tab w:val="left" w:pos="220"/>
              </w:tabs>
              <w:spacing w:before="0" w:beforeAutospacing="0" w:after="0" w:afterAutospacing="0"/>
              <w:jc w:val="both"/>
              <w:rPr>
                <w:b/>
                <w:sz w:val="20"/>
                <w:szCs w:val="20"/>
              </w:rPr>
            </w:pPr>
            <w:r w:rsidRPr="003E2693">
              <w:rPr>
                <w:b/>
                <w:sz w:val="20"/>
                <w:szCs w:val="20"/>
              </w:rPr>
              <w:t xml:space="preserve">      § 160a ods. 3 zákona č. 566/2001 Z. z. v znení neskorších predpisov.</w:t>
            </w:r>
          </w:p>
          <w:p w14:paraId="3FD4C23B" w14:textId="13BE9BED" w:rsidR="004C1146" w:rsidRPr="00A577BB" w:rsidRDefault="003E2693" w:rsidP="003E2693">
            <w:pPr>
              <w:tabs>
                <w:tab w:val="left" w:pos="220"/>
              </w:tabs>
              <w:spacing w:before="0" w:beforeAutospacing="0" w:after="0" w:afterAutospacing="0"/>
              <w:jc w:val="both"/>
              <w:rPr>
                <w:sz w:val="20"/>
                <w:szCs w:val="20"/>
              </w:rPr>
            </w:pPr>
            <w:r w:rsidRPr="003E2693">
              <w:rPr>
                <w:b/>
                <w:sz w:val="20"/>
                <w:szCs w:val="20"/>
              </w:rPr>
              <w:t xml:space="preserve">     Opatrenie Národnej banky Slovenska č. 9/2017, ktorým sa ustanovujú národné voľby  pre inštitúcie podľa osobitného predpisu (oznámenie č. 305/2017 Z. z.) v znení opatrenia Národnej banky Slovenska č. 1/2019 (oznámenie č. 19/2019 Z. z.).</w:t>
            </w:r>
          </w:p>
        </w:tc>
        <w:tc>
          <w:tcPr>
            <w:tcW w:w="709" w:type="dxa"/>
            <w:tcBorders>
              <w:top w:val="single" w:sz="4" w:space="0" w:color="auto"/>
              <w:left w:val="single" w:sz="4" w:space="0" w:color="auto"/>
              <w:bottom w:val="single" w:sz="4" w:space="0" w:color="auto"/>
              <w:right w:val="single" w:sz="4" w:space="0" w:color="auto"/>
            </w:tcBorders>
          </w:tcPr>
          <w:p w14:paraId="602C22BB"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p w14:paraId="183D3CD9" w14:textId="77777777" w:rsidR="00A51D3C" w:rsidRPr="00A577BB" w:rsidRDefault="00A51D3C" w:rsidP="004C1146">
            <w:pPr>
              <w:autoSpaceDE w:val="0"/>
              <w:autoSpaceDN w:val="0"/>
              <w:spacing w:before="0" w:beforeAutospacing="0" w:after="0" w:afterAutospacing="0"/>
              <w:jc w:val="center"/>
              <w:rPr>
                <w:sz w:val="22"/>
                <w:szCs w:val="22"/>
              </w:rPr>
            </w:pPr>
          </w:p>
          <w:p w14:paraId="00540D4E" w14:textId="77777777" w:rsidR="00A51D3C" w:rsidRPr="00A577BB" w:rsidRDefault="00A51D3C" w:rsidP="004C1146">
            <w:pPr>
              <w:autoSpaceDE w:val="0"/>
              <w:autoSpaceDN w:val="0"/>
              <w:spacing w:before="0" w:beforeAutospacing="0" w:after="0" w:afterAutospacing="0"/>
              <w:jc w:val="center"/>
              <w:rPr>
                <w:sz w:val="22"/>
                <w:szCs w:val="22"/>
              </w:rPr>
            </w:pPr>
          </w:p>
          <w:p w14:paraId="338F0CDA" w14:textId="77777777" w:rsidR="00A51D3C" w:rsidRPr="00A577BB" w:rsidRDefault="00A51D3C" w:rsidP="004C1146">
            <w:pPr>
              <w:autoSpaceDE w:val="0"/>
              <w:autoSpaceDN w:val="0"/>
              <w:spacing w:before="0" w:beforeAutospacing="0" w:after="0" w:afterAutospacing="0"/>
              <w:jc w:val="center"/>
              <w:rPr>
                <w:sz w:val="22"/>
                <w:szCs w:val="22"/>
              </w:rPr>
            </w:pPr>
          </w:p>
          <w:p w14:paraId="11ECE4C9" w14:textId="77777777" w:rsidR="00A51D3C" w:rsidRPr="00A577BB" w:rsidRDefault="00A51D3C" w:rsidP="004C1146">
            <w:pPr>
              <w:autoSpaceDE w:val="0"/>
              <w:autoSpaceDN w:val="0"/>
              <w:spacing w:before="0" w:beforeAutospacing="0" w:after="0" w:afterAutospacing="0"/>
              <w:jc w:val="center"/>
              <w:rPr>
                <w:sz w:val="22"/>
                <w:szCs w:val="22"/>
              </w:rPr>
            </w:pPr>
          </w:p>
          <w:p w14:paraId="4811AFDC" w14:textId="77777777" w:rsidR="00A51D3C" w:rsidRPr="00A577BB" w:rsidRDefault="00A51D3C" w:rsidP="004C1146">
            <w:pPr>
              <w:autoSpaceDE w:val="0"/>
              <w:autoSpaceDN w:val="0"/>
              <w:spacing w:before="0" w:beforeAutospacing="0" w:after="0" w:afterAutospacing="0"/>
              <w:jc w:val="center"/>
              <w:rPr>
                <w:sz w:val="22"/>
                <w:szCs w:val="22"/>
              </w:rPr>
            </w:pPr>
          </w:p>
          <w:p w14:paraId="699477A4" w14:textId="77777777" w:rsidR="00A51D3C" w:rsidRPr="00A577BB" w:rsidRDefault="00A51D3C" w:rsidP="004C1146">
            <w:pPr>
              <w:autoSpaceDE w:val="0"/>
              <w:autoSpaceDN w:val="0"/>
              <w:spacing w:before="0" w:beforeAutospacing="0" w:after="0" w:afterAutospacing="0"/>
              <w:jc w:val="center"/>
              <w:rPr>
                <w:sz w:val="22"/>
                <w:szCs w:val="22"/>
              </w:rPr>
            </w:pPr>
          </w:p>
          <w:p w14:paraId="7FBEBDEB" w14:textId="77777777" w:rsidR="00A51D3C" w:rsidRPr="00A577BB" w:rsidRDefault="00A51D3C" w:rsidP="004C1146">
            <w:pPr>
              <w:autoSpaceDE w:val="0"/>
              <w:autoSpaceDN w:val="0"/>
              <w:spacing w:before="0" w:beforeAutospacing="0" w:after="0" w:afterAutospacing="0"/>
              <w:jc w:val="center"/>
              <w:rPr>
                <w:sz w:val="22"/>
                <w:szCs w:val="22"/>
              </w:rPr>
            </w:pPr>
          </w:p>
          <w:p w14:paraId="5388DD6D" w14:textId="77777777" w:rsidR="00A51D3C" w:rsidRPr="00A577BB" w:rsidRDefault="00A51D3C" w:rsidP="004C1146">
            <w:pPr>
              <w:autoSpaceDE w:val="0"/>
              <w:autoSpaceDN w:val="0"/>
              <w:spacing w:before="0" w:beforeAutospacing="0" w:after="0" w:afterAutospacing="0"/>
              <w:jc w:val="center"/>
              <w:rPr>
                <w:sz w:val="22"/>
                <w:szCs w:val="22"/>
              </w:rPr>
            </w:pPr>
          </w:p>
          <w:p w14:paraId="44A37E95" w14:textId="77777777" w:rsidR="00A51D3C" w:rsidRPr="00A577BB" w:rsidRDefault="00A51D3C" w:rsidP="004C1146">
            <w:pPr>
              <w:autoSpaceDE w:val="0"/>
              <w:autoSpaceDN w:val="0"/>
              <w:spacing w:before="0" w:beforeAutospacing="0" w:after="0" w:afterAutospacing="0"/>
              <w:jc w:val="center"/>
              <w:rPr>
                <w:sz w:val="22"/>
                <w:szCs w:val="22"/>
              </w:rPr>
            </w:pPr>
          </w:p>
          <w:p w14:paraId="4F3BE7C1" w14:textId="77777777" w:rsidR="00A51D3C" w:rsidRPr="00A577BB" w:rsidRDefault="00A51D3C" w:rsidP="004C1146">
            <w:pPr>
              <w:autoSpaceDE w:val="0"/>
              <w:autoSpaceDN w:val="0"/>
              <w:spacing w:before="0" w:beforeAutospacing="0" w:after="0" w:afterAutospacing="0"/>
              <w:jc w:val="center"/>
              <w:rPr>
                <w:sz w:val="22"/>
                <w:szCs w:val="22"/>
              </w:rPr>
            </w:pPr>
          </w:p>
          <w:p w14:paraId="4836B7D8" w14:textId="77777777" w:rsidR="00A51D3C" w:rsidRPr="00A577BB" w:rsidRDefault="00A51D3C" w:rsidP="004C1146">
            <w:pPr>
              <w:autoSpaceDE w:val="0"/>
              <w:autoSpaceDN w:val="0"/>
              <w:spacing w:before="0" w:beforeAutospacing="0" w:after="0" w:afterAutospacing="0"/>
              <w:jc w:val="center"/>
              <w:rPr>
                <w:sz w:val="22"/>
                <w:szCs w:val="22"/>
              </w:rPr>
            </w:pPr>
          </w:p>
          <w:p w14:paraId="7637C669" w14:textId="77777777" w:rsidR="00A51D3C" w:rsidRPr="00A577BB" w:rsidRDefault="00A51D3C" w:rsidP="004C1146">
            <w:pPr>
              <w:autoSpaceDE w:val="0"/>
              <w:autoSpaceDN w:val="0"/>
              <w:spacing w:before="0" w:beforeAutospacing="0" w:after="0" w:afterAutospacing="0"/>
              <w:jc w:val="center"/>
              <w:rPr>
                <w:sz w:val="22"/>
                <w:szCs w:val="22"/>
              </w:rPr>
            </w:pPr>
          </w:p>
          <w:p w14:paraId="54C3AE64" w14:textId="77777777" w:rsidR="00A51D3C" w:rsidRPr="00A577BB" w:rsidRDefault="00A51D3C" w:rsidP="004C1146">
            <w:pPr>
              <w:autoSpaceDE w:val="0"/>
              <w:autoSpaceDN w:val="0"/>
              <w:spacing w:before="0" w:beforeAutospacing="0" w:after="0" w:afterAutospacing="0"/>
              <w:jc w:val="center"/>
              <w:rPr>
                <w:sz w:val="22"/>
                <w:szCs w:val="22"/>
              </w:rPr>
            </w:pPr>
          </w:p>
          <w:p w14:paraId="72062318" w14:textId="77777777" w:rsidR="00A51D3C" w:rsidRPr="00A577BB" w:rsidRDefault="00A51D3C" w:rsidP="004C1146">
            <w:pPr>
              <w:autoSpaceDE w:val="0"/>
              <w:autoSpaceDN w:val="0"/>
              <w:spacing w:before="0" w:beforeAutospacing="0" w:after="0" w:afterAutospacing="0"/>
              <w:jc w:val="center"/>
              <w:rPr>
                <w:sz w:val="22"/>
                <w:szCs w:val="22"/>
              </w:rPr>
            </w:pPr>
          </w:p>
          <w:p w14:paraId="707D37B7" w14:textId="77777777" w:rsidR="00A51D3C" w:rsidRPr="00A577BB" w:rsidRDefault="00A51D3C" w:rsidP="004C1146">
            <w:pPr>
              <w:autoSpaceDE w:val="0"/>
              <w:autoSpaceDN w:val="0"/>
              <w:spacing w:before="0" w:beforeAutospacing="0" w:after="0" w:afterAutospacing="0"/>
              <w:jc w:val="center"/>
              <w:rPr>
                <w:sz w:val="22"/>
                <w:szCs w:val="22"/>
              </w:rPr>
            </w:pPr>
          </w:p>
          <w:p w14:paraId="0ECF6C2F" w14:textId="77777777" w:rsidR="00A51D3C" w:rsidRPr="00A577BB" w:rsidRDefault="00A51D3C" w:rsidP="004C1146">
            <w:pPr>
              <w:autoSpaceDE w:val="0"/>
              <w:autoSpaceDN w:val="0"/>
              <w:spacing w:before="0" w:beforeAutospacing="0" w:after="0" w:afterAutospacing="0"/>
              <w:jc w:val="center"/>
              <w:rPr>
                <w:sz w:val="22"/>
                <w:szCs w:val="22"/>
              </w:rPr>
            </w:pPr>
          </w:p>
          <w:p w14:paraId="4675EE90" w14:textId="77777777" w:rsidR="00A51D3C" w:rsidRPr="00A577BB" w:rsidRDefault="00A51D3C" w:rsidP="004C1146">
            <w:pPr>
              <w:autoSpaceDE w:val="0"/>
              <w:autoSpaceDN w:val="0"/>
              <w:spacing w:before="0" w:beforeAutospacing="0" w:after="0" w:afterAutospacing="0"/>
              <w:jc w:val="center"/>
              <w:rPr>
                <w:sz w:val="22"/>
                <w:szCs w:val="22"/>
              </w:rPr>
            </w:pPr>
          </w:p>
          <w:p w14:paraId="354DD996" w14:textId="77777777" w:rsidR="00A51D3C" w:rsidRPr="00A577BB" w:rsidRDefault="00A51D3C" w:rsidP="004C1146">
            <w:pPr>
              <w:autoSpaceDE w:val="0"/>
              <w:autoSpaceDN w:val="0"/>
              <w:spacing w:before="0" w:beforeAutospacing="0" w:after="0" w:afterAutospacing="0"/>
              <w:jc w:val="center"/>
              <w:rPr>
                <w:sz w:val="22"/>
                <w:szCs w:val="22"/>
              </w:rPr>
            </w:pPr>
          </w:p>
          <w:p w14:paraId="06A13014" w14:textId="77777777" w:rsidR="00A51D3C" w:rsidRPr="00A577BB" w:rsidRDefault="00A51D3C" w:rsidP="004C1146">
            <w:pPr>
              <w:autoSpaceDE w:val="0"/>
              <w:autoSpaceDN w:val="0"/>
              <w:spacing w:before="0" w:beforeAutospacing="0" w:after="0" w:afterAutospacing="0"/>
              <w:jc w:val="center"/>
              <w:rPr>
                <w:sz w:val="22"/>
                <w:szCs w:val="22"/>
              </w:rPr>
            </w:pPr>
          </w:p>
          <w:p w14:paraId="70BE27E9" w14:textId="77777777" w:rsidR="00A51D3C" w:rsidRPr="00A577BB" w:rsidRDefault="00A51D3C" w:rsidP="004C1146">
            <w:pPr>
              <w:autoSpaceDE w:val="0"/>
              <w:autoSpaceDN w:val="0"/>
              <w:spacing w:before="0" w:beforeAutospacing="0" w:after="0" w:afterAutospacing="0"/>
              <w:jc w:val="center"/>
              <w:rPr>
                <w:sz w:val="22"/>
                <w:szCs w:val="22"/>
              </w:rPr>
            </w:pPr>
          </w:p>
          <w:p w14:paraId="4A0DFBC6" w14:textId="77777777" w:rsidR="00A51D3C" w:rsidRPr="00A577BB" w:rsidRDefault="00A51D3C" w:rsidP="004C1146">
            <w:pPr>
              <w:autoSpaceDE w:val="0"/>
              <w:autoSpaceDN w:val="0"/>
              <w:spacing w:before="0" w:beforeAutospacing="0" w:after="0" w:afterAutospacing="0"/>
              <w:jc w:val="center"/>
              <w:rPr>
                <w:sz w:val="22"/>
                <w:szCs w:val="22"/>
              </w:rPr>
            </w:pPr>
          </w:p>
          <w:p w14:paraId="1580A496" w14:textId="77777777" w:rsidR="00A51D3C" w:rsidRPr="00A577BB" w:rsidRDefault="00A51D3C" w:rsidP="004C1146">
            <w:pPr>
              <w:autoSpaceDE w:val="0"/>
              <w:autoSpaceDN w:val="0"/>
              <w:spacing w:before="0" w:beforeAutospacing="0" w:after="0" w:afterAutospacing="0"/>
              <w:jc w:val="center"/>
              <w:rPr>
                <w:sz w:val="22"/>
                <w:szCs w:val="22"/>
              </w:rPr>
            </w:pPr>
          </w:p>
          <w:p w14:paraId="0336D72D" w14:textId="77777777" w:rsidR="00A51D3C" w:rsidRPr="00A577BB" w:rsidRDefault="00A51D3C" w:rsidP="004C1146">
            <w:pPr>
              <w:autoSpaceDE w:val="0"/>
              <w:autoSpaceDN w:val="0"/>
              <w:spacing w:before="0" w:beforeAutospacing="0" w:after="0" w:afterAutospacing="0"/>
              <w:jc w:val="center"/>
              <w:rPr>
                <w:sz w:val="22"/>
                <w:szCs w:val="22"/>
              </w:rPr>
            </w:pPr>
          </w:p>
          <w:p w14:paraId="69E9942A" w14:textId="77777777" w:rsidR="00A51D3C" w:rsidRPr="00A577BB" w:rsidRDefault="00A51D3C" w:rsidP="004C1146">
            <w:pPr>
              <w:autoSpaceDE w:val="0"/>
              <w:autoSpaceDN w:val="0"/>
              <w:spacing w:before="0" w:beforeAutospacing="0" w:after="0" w:afterAutospacing="0"/>
              <w:jc w:val="center"/>
              <w:rPr>
                <w:sz w:val="22"/>
                <w:szCs w:val="22"/>
              </w:rPr>
            </w:pPr>
          </w:p>
          <w:p w14:paraId="40E5FFA7" w14:textId="77777777" w:rsidR="00A51D3C" w:rsidRPr="00A577BB" w:rsidRDefault="00A51D3C" w:rsidP="004C1146">
            <w:pPr>
              <w:autoSpaceDE w:val="0"/>
              <w:autoSpaceDN w:val="0"/>
              <w:spacing w:before="0" w:beforeAutospacing="0" w:after="0" w:afterAutospacing="0"/>
              <w:jc w:val="center"/>
              <w:rPr>
                <w:sz w:val="22"/>
                <w:szCs w:val="22"/>
              </w:rPr>
            </w:pPr>
          </w:p>
          <w:p w14:paraId="528D85D4" w14:textId="77777777" w:rsidR="00A51D3C" w:rsidRPr="00A577BB" w:rsidRDefault="00A51D3C" w:rsidP="004C1146">
            <w:pPr>
              <w:autoSpaceDE w:val="0"/>
              <w:autoSpaceDN w:val="0"/>
              <w:spacing w:before="0" w:beforeAutospacing="0" w:after="0" w:afterAutospacing="0"/>
              <w:jc w:val="center"/>
              <w:rPr>
                <w:sz w:val="22"/>
                <w:szCs w:val="22"/>
              </w:rPr>
            </w:pPr>
          </w:p>
          <w:p w14:paraId="1A53FFE4" w14:textId="77777777" w:rsidR="00A51D3C" w:rsidRPr="00A577BB" w:rsidRDefault="00A51D3C" w:rsidP="004C1146">
            <w:pPr>
              <w:autoSpaceDE w:val="0"/>
              <w:autoSpaceDN w:val="0"/>
              <w:spacing w:before="0" w:beforeAutospacing="0" w:after="0" w:afterAutospacing="0"/>
              <w:jc w:val="center"/>
              <w:rPr>
                <w:sz w:val="22"/>
                <w:szCs w:val="22"/>
              </w:rPr>
            </w:pPr>
          </w:p>
          <w:p w14:paraId="238C9A8F" w14:textId="77777777" w:rsidR="00A51D3C" w:rsidRPr="00A577BB" w:rsidRDefault="00A51D3C" w:rsidP="004C1146">
            <w:pPr>
              <w:autoSpaceDE w:val="0"/>
              <w:autoSpaceDN w:val="0"/>
              <w:spacing w:before="0" w:beforeAutospacing="0" w:after="0" w:afterAutospacing="0"/>
              <w:jc w:val="center"/>
              <w:rPr>
                <w:sz w:val="22"/>
                <w:szCs w:val="22"/>
              </w:rPr>
            </w:pPr>
          </w:p>
          <w:p w14:paraId="6412136C" w14:textId="77777777" w:rsidR="00A51D3C" w:rsidRPr="00A577BB" w:rsidRDefault="00A51D3C" w:rsidP="004C1146">
            <w:pPr>
              <w:autoSpaceDE w:val="0"/>
              <w:autoSpaceDN w:val="0"/>
              <w:spacing w:before="0" w:beforeAutospacing="0" w:after="0" w:afterAutospacing="0"/>
              <w:jc w:val="center"/>
              <w:rPr>
                <w:sz w:val="22"/>
                <w:szCs w:val="22"/>
              </w:rPr>
            </w:pPr>
          </w:p>
          <w:p w14:paraId="24800E46" w14:textId="77777777" w:rsidR="00A51D3C" w:rsidRPr="00A577BB" w:rsidRDefault="00A51D3C" w:rsidP="004C1146">
            <w:pPr>
              <w:autoSpaceDE w:val="0"/>
              <w:autoSpaceDN w:val="0"/>
              <w:spacing w:before="0" w:beforeAutospacing="0" w:after="0" w:afterAutospacing="0"/>
              <w:jc w:val="center"/>
              <w:rPr>
                <w:sz w:val="22"/>
                <w:szCs w:val="22"/>
              </w:rPr>
            </w:pPr>
          </w:p>
          <w:p w14:paraId="5FB04674" w14:textId="77777777" w:rsidR="00A51D3C" w:rsidRPr="00A577BB" w:rsidRDefault="00A51D3C" w:rsidP="004C1146">
            <w:pPr>
              <w:autoSpaceDE w:val="0"/>
              <w:autoSpaceDN w:val="0"/>
              <w:spacing w:before="0" w:beforeAutospacing="0" w:after="0" w:afterAutospacing="0"/>
              <w:jc w:val="center"/>
              <w:rPr>
                <w:sz w:val="22"/>
                <w:szCs w:val="22"/>
              </w:rPr>
            </w:pPr>
          </w:p>
          <w:p w14:paraId="088BC4BC" w14:textId="77777777" w:rsidR="00A51D3C" w:rsidRPr="00A577BB" w:rsidRDefault="00A51D3C" w:rsidP="004C1146">
            <w:pPr>
              <w:autoSpaceDE w:val="0"/>
              <w:autoSpaceDN w:val="0"/>
              <w:spacing w:before="0" w:beforeAutospacing="0" w:after="0" w:afterAutospacing="0"/>
              <w:jc w:val="center"/>
              <w:rPr>
                <w:sz w:val="22"/>
                <w:szCs w:val="22"/>
              </w:rPr>
            </w:pPr>
          </w:p>
          <w:p w14:paraId="750705AF" w14:textId="77777777" w:rsidR="00A51D3C" w:rsidRPr="00A577BB" w:rsidRDefault="00A51D3C" w:rsidP="004C1146">
            <w:pPr>
              <w:autoSpaceDE w:val="0"/>
              <w:autoSpaceDN w:val="0"/>
              <w:spacing w:before="0" w:beforeAutospacing="0" w:after="0" w:afterAutospacing="0"/>
              <w:jc w:val="center"/>
              <w:rPr>
                <w:sz w:val="22"/>
                <w:szCs w:val="22"/>
              </w:rPr>
            </w:pPr>
          </w:p>
          <w:p w14:paraId="2971FCEB" w14:textId="77777777" w:rsidR="00A51D3C" w:rsidRPr="00A577BB" w:rsidRDefault="00A51D3C" w:rsidP="004C1146">
            <w:pPr>
              <w:autoSpaceDE w:val="0"/>
              <w:autoSpaceDN w:val="0"/>
              <w:spacing w:before="0" w:beforeAutospacing="0" w:after="0" w:afterAutospacing="0"/>
              <w:jc w:val="center"/>
              <w:rPr>
                <w:sz w:val="22"/>
                <w:szCs w:val="22"/>
              </w:rPr>
            </w:pPr>
          </w:p>
          <w:p w14:paraId="15007E0B" w14:textId="77777777" w:rsidR="00A51D3C" w:rsidRPr="00A577BB" w:rsidRDefault="00A51D3C" w:rsidP="004C1146">
            <w:pPr>
              <w:autoSpaceDE w:val="0"/>
              <w:autoSpaceDN w:val="0"/>
              <w:spacing w:before="0" w:beforeAutospacing="0" w:after="0" w:afterAutospacing="0"/>
              <w:jc w:val="center"/>
              <w:rPr>
                <w:sz w:val="22"/>
                <w:szCs w:val="22"/>
              </w:rPr>
            </w:pPr>
          </w:p>
          <w:p w14:paraId="4EF02817" w14:textId="77777777" w:rsidR="00A51D3C" w:rsidRPr="00A577BB" w:rsidRDefault="00A51D3C" w:rsidP="004C1146">
            <w:pPr>
              <w:autoSpaceDE w:val="0"/>
              <w:autoSpaceDN w:val="0"/>
              <w:spacing w:before="0" w:beforeAutospacing="0" w:after="0" w:afterAutospacing="0"/>
              <w:jc w:val="center"/>
              <w:rPr>
                <w:sz w:val="22"/>
                <w:szCs w:val="22"/>
              </w:rPr>
            </w:pPr>
          </w:p>
          <w:p w14:paraId="6E3EC7C1" w14:textId="77777777" w:rsidR="00A51D3C" w:rsidRPr="00A577BB" w:rsidRDefault="00A51D3C" w:rsidP="004C1146">
            <w:pPr>
              <w:autoSpaceDE w:val="0"/>
              <w:autoSpaceDN w:val="0"/>
              <w:spacing w:before="0" w:beforeAutospacing="0" w:after="0" w:afterAutospacing="0"/>
              <w:jc w:val="center"/>
              <w:rPr>
                <w:sz w:val="22"/>
                <w:szCs w:val="22"/>
              </w:rPr>
            </w:pPr>
          </w:p>
          <w:p w14:paraId="7982294D" w14:textId="77777777" w:rsidR="00A51D3C" w:rsidRPr="00A577BB" w:rsidRDefault="00A51D3C" w:rsidP="004C1146">
            <w:pPr>
              <w:autoSpaceDE w:val="0"/>
              <w:autoSpaceDN w:val="0"/>
              <w:spacing w:before="0" w:beforeAutospacing="0" w:after="0" w:afterAutospacing="0"/>
              <w:jc w:val="center"/>
              <w:rPr>
                <w:sz w:val="22"/>
                <w:szCs w:val="22"/>
              </w:rPr>
            </w:pPr>
          </w:p>
          <w:p w14:paraId="11776849" w14:textId="77777777" w:rsidR="00A51D3C" w:rsidRPr="00A577BB" w:rsidRDefault="00A51D3C" w:rsidP="004C1146">
            <w:pPr>
              <w:autoSpaceDE w:val="0"/>
              <w:autoSpaceDN w:val="0"/>
              <w:spacing w:before="0" w:beforeAutospacing="0" w:after="0" w:afterAutospacing="0"/>
              <w:jc w:val="center"/>
              <w:rPr>
                <w:sz w:val="22"/>
                <w:szCs w:val="22"/>
              </w:rPr>
            </w:pPr>
          </w:p>
          <w:p w14:paraId="2CE86EFE" w14:textId="77777777" w:rsidR="00A51D3C" w:rsidRPr="00A577BB" w:rsidRDefault="00A51D3C" w:rsidP="004C1146">
            <w:pPr>
              <w:autoSpaceDE w:val="0"/>
              <w:autoSpaceDN w:val="0"/>
              <w:spacing w:before="0" w:beforeAutospacing="0" w:after="0" w:afterAutospacing="0"/>
              <w:jc w:val="center"/>
              <w:rPr>
                <w:sz w:val="22"/>
                <w:szCs w:val="22"/>
              </w:rPr>
            </w:pPr>
          </w:p>
          <w:p w14:paraId="6BF6E222" w14:textId="77777777" w:rsidR="00A51D3C" w:rsidRPr="00A577BB" w:rsidRDefault="00A51D3C" w:rsidP="004C1146">
            <w:pPr>
              <w:autoSpaceDE w:val="0"/>
              <w:autoSpaceDN w:val="0"/>
              <w:spacing w:before="0" w:beforeAutospacing="0" w:after="0" w:afterAutospacing="0"/>
              <w:jc w:val="center"/>
              <w:rPr>
                <w:sz w:val="22"/>
                <w:szCs w:val="22"/>
              </w:rPr>
            </w:pPr>
          </w:p>
          <w:p w14:paraId="794E26B6" w14:textId="77777777" w:rsidR="00A51D3C" w:rsidRPr="00A577BB" w:rsidRDefault="00A51D3C" w:rsidP="004C1146">
            <w:pPr>
              <w:autoSpaceDE w:val="0"/>
              <w:autoSpaceDN w:val="0"/>
              <w:spacing w:before="0" w:beforeAutospacing="0" w:after="0" w:afterAutospacing="0"/>
              <w:jc w:val="center"/>
              <w:rPr>
                <w:sz w:val="22"/>
                <w:szCs w:val="22"/>
              </w:rPr>
            </w:pPr>
          </w:p>
          <w:p w14:paraId="463017C4" w14:textId="77777777" w:rsidR="00A51D3C" w:rsidRPr="00A577BB" w:rsidRDefault="00A51D3C" w:rsidP="004C1146">
            <w:pPr>
              <w:autoSpaceDE w:val="0"/>
              <w:autoSpaceDN w:val="0"/>
              <w:spacing w:before="0" w:beforeAutospacing="0" w:after="0" w:afterAutospacing="0"/>
              <w:jc w:val="center"/>
              <w:rPr>
                <w:sz w:val="22"/>
                <w:szCs w:val="22"/>
              </w:rPr>
            </w:pPr>
          </w:p>
          <w:p w14:paraId="3E0C9996" w14:textId="77777777" w:rsidR="00A51D3C" w:rsidRPr="00A577BB" w:rsidRDefault="00A51D3C" w:rsidP="004C1146">
            <w:pPr>
              <w:autoSpaceDE w:val="0"/>
              <w:autoSpaceDN w:val="0"/>
              <w:spacing w:before="0" w:beforeAutospacing="0" w:after="0" w:afterAutospacing="0"/>
              <w:jc w:val="center"/>
              <w:rPr>
                <w:sz w:val="22"/>
                <w:szCs w:val="22"/>
              </w:rPr>
            </w:pPr>
          </w:p>
          <w:p w14:paraId="046CF21A" w14:textId="77777777" w:rsidR="00A51D3C" w:rsidRPr="00A577BB" w:rsidRDefault="00A51D3C" w:rsidP="004C1146">
            <w:pPr>
              <w:autoSpaceDE w:val="0"/>
              <w:autoSpaceDN w:val="0"/>
              <w:spacing w:before="0" w:beforeAutospacing="0" w:after="0" w:afterAutospacing="0"/>
              <w:jc w:val="center"/>
              <w:rPr>
                <w:sz w:val="22"/>
                <w:szCs w:val="22"/>
              </w:rPr>
            </w:pPr>
          </w:p>
          <w:p w14:paraId="6290846B" w14:textId="77777777" w:rsidR="00A51D3C" w:rsidRPr="00A577BB" w:rsidRDefault="00A51D3C" w:rsidP="004C1146">
            <w:pPr>
              <w:autoSpaceDE w:val="0"/>
              <w:autoSpaceDN w:val="0"/>
              <w:spacing w:before="0" w:beforeAutospacing="0" w:after="0" w:afterAutospacing="0"/>
              <w:jc w:val="center"/>
              <w:rPr>
                <w:sz w:val="22"/>
                <w:szCs w:val="22"/>
              </w:rPr>
            </w:pPr>
          </w:p>
          <w:p w14:paraId="5D34E6D1" w14:textId="77777777" w:rsidR="00A51D3C" w:rsidRPr="00A577BB" w:rsidRDefault="00A51D3C" w:rsidP="004C1146">
            <w:pPr>
              <w:autoSpaceDE w:val="0"/>
              <w:autoSpaceDN w:val="0"/>
              <w:spacing w:before="0" w:beforeAutospacing="0" w:after="0" w:afterAutospacing="0"/>
              <w:jc w:val="center"/>
              <w:rPr>
                <w:sz w:val="22"/>
                <w:szCs w:val="22"/>
              </w:rPr>
            </w:pPr>
          </w:p>
          <w:p w14:paraId="5187D9FC" w14:textId="77777777" w:rsidR="00A51D3C" w:rsidRPr="00A577BB" w:rsidRDefault="00A51D3C" w:rsidP="004C1146">
            <w:pPr>
              <w:autoSpaceDE w:val="0"/>
              <w:autoSpaceDN w:val="0"/>
              <w:spacing w:before="0" w:beforeAutospacing="0" w:after="0" w:afterAutospacing="0"/>
              <w:jc w:val="center"/>
              <w:rPr>
                <w:sz w:val="22"/>
                <w:szCs w:val="22"/>
              </w:rPr>
            </w:pPr>
          </w:p>
          <w:p w14:paraId="63C26E43" w14:textId="77777777" w:rsidR="00A51D3C" w:rsidRPr="00A577BB" w:rsidRDefault="00A51D3C" w:rsidP="004C1146">
            <w:pPr>
              <w:autoSpaceDE w:val="0"/>
              <w:autoSpaceDN w:val="0"/>
              <w:spacing w:before="0" w:beforeAutospacing="0" w:after="0" w:afterAutospacing="0"/>
              <w:jc w:val="center"/>
              <w:rPr>
                <w:sz w:val="22"/>
                <w:szCs w:val="22"/>
              </w:rPr>
            </w:pPr>
          </w:p>
          <w:p w14:paraId="350CF8C0" w14:textId="77777777" w:rsidR="00A51D3C" w:rsidRPr="00A577BB" w:rsidRDefault="00A51D3C" w:rsidP="004C1146">
            <w:pPr>
              <w:autoSpaceDE w:val="0"/>
              <w:autoSpaceDN w:val="0"/>
              <w:spacing w:before="0" w:beforeAutospacing="0" w:after="0" w:afterAutospacing="0"/>
              <w:jc w:val="center"/>
              <w:rPr>
                <w:sz w:val="22"/>
                <w:szCs w:val="22"/>
              </w:rPr>
            </w:pPr>
          </w:p>
          <w:p w14:paraId="4DAFB39E" w14:textId="77777777" w:rsidR="00A51D3C" w:rsidRPr="00A577BB" w:rsidRDefault="00A51D3C" w:rsidP="004C1146">
            <w:pPr>
              <w:autoSpaceDE w:val="0"/>
              <w:autoSpaceDN w:val="0"/>
              <w:spacing w:before="0" w:beforeAutospacing="0" w:after="0" w:afterAutospacing="0"/>
              <w:jc w:val="center"/>
              <w:rPr>
                <w:sz w:val="22"/>
                <w:szCs w:val="22"/>
              </w:rPr>
            </w:pPr>
          </w:p>
          <w:p w14:paraId="688A9461" w14:textId="77777777" w:rsidR="00A51D3C" w:rsidRPr="00A577BB" w:rsidRDefault="00A51D3C" w:rsidP="004C1146">
            <w:pPr>
              <w:autoSpaceDE w:val="0"/>
              <w:autoSpaceDN w:val="0"/>
              <w:spacing w:before="0" w:beforeAutospacing="0" w:after="0" w:afterAutospacing="0"/>
              <w:jc w:val="center"/>
              <w:rPr>
                <w:sz w:val="22"/>
                <w:szCs w:val="22"/>
              </w:rPr>
            </w:pPr>
          </w:p>
          <w:p w14:paraId="276B413B" w14:textId="77777777" w:rsidR="00A51D3C" w:rsidRPr="00A577BB" w:rsidRDefault="00A51D3C" w:rsidP="004C1146">
            <w:pPr>
              <w:autoSpaceDE w:val="0"/>
              <w:autoSpaceDN w:val="0"/>
              <w:spacing w:before="0" w:beforeAutospacing="0" w:after="0" w:afterAutospacing="0"/>
              <w:jc w:val="center"/>
              <w:rPr>
                <w:sz w:val="22"/>
                <w:szCs w:val="22"/>
              </w:rPr>
            </w:pPr>
          </w:p>
          <w:p w14:paraId="58B22ECD" w14:textId="77777777" w:rsidR="00A51D3C" w:rsidRPr="00A577BB" w:rsidRDefault="00A51D3C" w:rsidP="004C1146">
            <w:pPr>
              <w:autoSpaceDE w:val="0"/>
              <w:autoSpaceDN w:val="0"/>
              <w:spacing w:before="0" w:beforeAutospacing="0" w:after="0" w:afterAutospacing="0"/>
              <w:jc w:val="center"/>
              <w:rPr>
                <w:sz w:val="22"/>
                <w:szCs w:val="22"/>
              </w:rPr>
            </w:pPr>
          </w:p>
          <w:p w14:paraId="46BA5B6B" w14:textId="77777777" w:rsidR="00A51D3C" w:rsidRPr="00A577BB" w:rsidRDefault="00A51D3C" w:rsidP="004C1146">
            <w:pPr>
              <w:autoSpaceDE w:val="0"/>
              <w:autoSpaceDN w:val="0"/>
              <w:spacing w:before="0" w:beforeAutospacing="0" w:after="0" w:afterAutospacing="0"/>
              <w:jc w:val="center"/>
              <w:rPr>
                <w:sz w:val="22"/>
                <w:szCs w:val="22"/>
              </w:rPr>
            </w:pPr>
          </w:p>
          <w:p w14:paraId="7651F5C1" w14:textId="77777777" w:rsidR="00A51D3C" w:rsidRPr="00A577BB" w:rsidRDefault="00A51D3C" w:rsidP="004C1146">
            <w:pPr>
              <w:autoSpaceDE w:val="0"/>
              <w:autoSpaceDN w:val="0"/>
              <w:spacing w:before="0" w:beforeAutospacing="0" w:after="0" w:afterAutospacing="0"/>
              <w:jc w:val="center"/>
              <w:rPr>
                <w:sz w:val="22"/>
                <w:szCs w:val="22"/>
              </w:rPr>
            </w:pPr>
          </w:p>
          <w:p w14:paraId="414DDDCE" w14:textId="77777777" w:rsidR="00A51D3C" w:rsidRPr="00A577BB" w:rsidRDefault="00A51D3C" w:rsidP="004C1146">
            <w:pPr>
              <w:autoSpaceDE w:val="0"/>
              <w:autoSpaceDN w:val="0"/>
              <w:spacing w:before="0" w:beforeAutospacing="0" w:after="0" w:afterAutospacing="0"/>
              <w:jc w:val="center"/>
              <w:rPr>
                <w:sz w:val="22"/>
                <w:szCs w:val="22"/>
              </w:rPr>
            </w:pPr>
          </w:p>
          <w:p w14:paraId="634308DE" w14:textId="77777777" w:rsidR="00A51D3C" w:rsidRPr="00A577BB" w:rsidRDefault="00A51D3C" w:rsidP="004C1146">
            <w:pPr>
              <w:autoSpaceDE w:val="0"/>
              <w:autoSpaceDN w:val="0"/>
              <w:spacing w:before="0" w:beforeAutospacing="0" w:after="0" w:afterAutospacing="0"/>
              <w:jc w:val="center"/>
              <w:rPr>
                <w:sz w:val="22"/>
                <w:szCs w:val="22"/>
              </w:rPr>
            </w:pPr>
          </w:p>
          <w:p w14:paraId="1DB80F1B" w14:textId="77777777" w:rsidR="00A51D3C" w:rsidRPr="00A577BB" w:rsidRDefault="00A51D3C" w:rsidP="004C1146">
            <w:pPr>
              <w:autoSpaceDE w:val="0"/>
              <w:autoSpaceDN w:val="0"/>
              <w:spacing w:before="0" w:beforeAutospacing="0" w:after="0" w:afterAutospacing="0"/>
              <w:jc w:val="center"/>
              <w:rPr>
                <w:sz w:val="22"/>
                <w:szCs w:val="22"/>
              </w:rPr>
            </w:pPr>
          </w:p>
          <w:p w14:paraId="39284C36" w14:textId="77777777" w:rsidR="00A51D3C" w:rsidRPr="00A577BB" w:rsidRDefault="00A51D3C" w:rsidP="004C1146">
            <w:pPr>
              <w:autoSpaceDE w:val="0"/>
              <w:autoSpaceDN w:val="0"/>
              <w:spacing w:before="0" w:beforeAutospacing="0" w:after="0" w:afterAutospacing="0"/>
              <w:jc w:val="center"/>
              <w:rPr>
                <w:sz w:val="22"/>
                <w:szCs w:val="22"/>
              </w:rPr>
            </w:pPr>
          </w:p>
          <w:p w14:paraId="5A007F71" w14:textId="77777777" w:rsidR="00A51D3C" w:rsidRPr="00A577BB" w:rsidRDefault="00A51D3C" w:rsidP="004C1146">
            <w:pPr>
              <w:autoSpaceDE w:val="0"/>
              <w:autoSpaceDN w:val="0"/>
              <w:spacing w:before="0" w:beforeAutospacing="0" w:after="0" w:afterAutospacing="0"/>
              <w:jc w:val="center"/>
              <w:rPr>
                <w:sz w:val="22"/>
                <w:szCs w:val="22"/>
              </w:rPr>
            </w:pPr>
          </w:p>
          <w:p w14:paraId="60260B5C" w14:textId="77777777" w:rsidR="00A51D3C" w:rsidRPr="00A577BB" w:rsidRDefault="00A51D3C" w:rsidP="004C1146">
            <w:pPr>
              <w:autoSpaceDE w:val="0"/>
              <w:autoSpaceDN w:val="0"/>
              <w:spacing w:before="0" w:beforeAutospacing="0" w:after="0" w:afterAutospacing="0"/>
              <w:jc w:val="center"/>
              <w:rPr>
                <w:sz w:val="22"/>
                <w:szCs w:val="22"/>
              </w:rPr>
            </w:pPr>
          </w:p>
          <w:p w14:paraId="2E8EA52F" w14:textId="77777777" w:rsidR="00A51D3C" w:rsidRPr="00A577BB" w:rsidRDefault="00A51D3C" w:rsidP="004C1146">
            <w:pPr>
              <w:autoSpaceDE w:val="0"/>
              <w:autoSpaceDN w:val="0"/>
              <w:spacing w:before="0" w:beforeAutospacing="0" w:after="0" w:afterAutospacing="0"/>
              <w:jc w:val="center"/>
              <w:rPr>
                <w:sz w:val="22"/>
                <w:szCs w:val="22"/>
              </w:rPr>
            </w:pPr>
          </w:p>
          <w:p w14:paraId="3163D0F8" w14:textId="77777777" w:rsidR="00A51D3C" w:rsidRPr="00A577BB" w:rsidRDefault="00A51D3C" w:rsidP="004C1146">
            <w:pPr>
              <w:autoSpaceDE w:val="0"/>
              <w:autoSpaceDN w:val="0"/>
              <w:spacing w:before="0" w:beforeAutospacing="0" w:after="0" w:afterAutospacing="0"/>
              <w:jc w:val="center"/>
              <w:rPr>
                <w:sz w:val="22"/>
                <w:szCs w:val="22"/>
              </w:rPr>
            </w:pPr>
          </w:p>
          <w:p w14:paraId="5D548C37" w14:textId="77777777" w:rsidR="00A51D3C" w:rsidRPr="00A577BB" w:rsidRDefault="00A51D3C" w:rsidP="004C1146">
            <w:pPr>
              <w:autoSpaceDE w:val="0"/>
              <w:autoSpaceDN w:val="0"/>
              <w:spacing w:before="0" w:beforeAutospacing="0" w:after="0" w:afterAutospacing="0"/>
              <w:jc w:val="center"/>
              <w:rPr>
                <w:sz w:val="22"/>
                <w:szCs w:val="22"/>
              </w:rPr>
            </w:pPr>
          </w:p>
          <w:p w14:paraId="0F93F6D2" w14:textId="77777777" w:rsidR="00A51D3C" w:rsidRPr="00A577BB" w:rsidRDefault="00A51D3C" w:rsidP="004C1146">
            <w:pPr>
              <w:autoSpaceDE w:val="0"/>
              <w:autoSpaceDN w:val="0"/>
              <w:spacing w:before="0" w:beforeAutospacing="0" w:after="0" w:afterAutospacing="0"/>
              <w:jc w:val="center"/>
              <w:rPr>
                <w:sz w:val="22"/>
                <w:szCs w:val="22"/>
              </w:rPr>
            </w:pPr>
          </w:p>
          <w:p w14:paraId="3A708BCA" w14:textId="77777777" w:rsidR="00A51D3C" w:rsidRPr="00A577BB" w:rsidRDefault="00A51D3C" w:rsidP="004C1146">
            <w:pPr>
              <w:autoSpaceDE w:val="0"/>
              <w:autoSpaceDN w:val="0"/>
              <w:spacing w:before="0" w:beforeAutospacing="0" w:after="0" w:afterAutospacing="0"/>
              <w:jc w:val="center"/>
              <w:rPr>
                <w:sz w:val="22"/>
                <w:szCs w:val="22"/>
              </w:rPr>
            </w:pPr>
          </w:p>
          <w:p w14:paraId="0AAF9263" w14:textId="77777777" w:rsidR="00A51D3C" w:rsidRPr="00A577BB" w:rsidRDefault="00A51D3C" w:rsidP="004C1146">
            <w:pPr>
              <w:autoSpaceDE w:val="0"/>
              <w:autoSpaceDN w:val="0"/>
              <w:spacing w:before="0" w:beforeAutospacing="0" w:after="0" w:afterAutospacing="0"/>
              <w:jc w:val="center"/>
              <w:rPr>
                <w:sz w:val="22"/>
                <w:szCs w:val="22"/>
              </w:rPr>
            </w:pPr>
          </w:p>
          <w:p w14:paraId="0C8F96D1" w14:textId="77777777" w:rsidR="00A51D3C" w:rsidRPr="00A577BB" w:rsidRDefault="00A51D3C" w:rsidP="004C1146">
            <w:pPr>
              <w:autoSpaceDE w:val="0"/>
              <w:autoSpaceDN w:val="0"/>
              <w:spacing w:before="0" w:beforeAutospacing="0" w:after="0" w:afterAutospacing="0"/>
              <w:jc w:val="center"/>
              <w:rPr>
                <w:sz w:val="22"/>
                <w:szCs w:val="22"/>
              </w:rPr>
            </w:pPr>
          </w:p>
          <w:p w14:paraId="7B9981E6" w14:textId="77777777" w:rsidR="00A51D3C" w:rsidRPr="00A577BB" w:rsidRDefault="00A51D3C" w:rsidP="004C1146">
            <w:pPr>
              <w:autoSpaceDE w:val="0"/>
              <w:autoSpaceDN w:val="0"/>
              <w:spacing w:before="0" w:beforeAutospacing="0" w:after="0" w:afterAutospacing="0"/>
              <w:jc w:val="center"/>
              <w:rPr>
                <w:sz w:val="22"/>
                <w:szCs w:val="22"/>
              </w:rPr>
            </w:pPr>
          </w:p>
          <w:p w14:paraId="4B195AAD" w14:textId="77777777" w:rsidR="00A51D3C" w:rsidRPr="00A577BB" w:rsidRDefault="00A51D3C" w:rsidP="004C1146">
            <w:pPr>
              <w:autoSpaceDE w:val="0"/>
              <w:autoSpaceDN w:val="0"/>
              <w:spacing w:before="0" w:beforeAutospacing="0" w:after="0" w:afterAutospacing="0"/>
              <w:jc w:val="center"/>
              <w:rPr>
                <w:sz w:val="22"/>
                <w:szCs w:val="22"/>
              </w:rPr>
            </w:pPr>
          </w:p>
          <w:p w14:paraId="26B87E15" w14:textId="77777777" w:rsidR="00A51D3C" w:rsidRPr="00A577BB" w:rsidRDefault="00A51D3C" w:rsidP="004C1146">
            <w:pPr>
              <w:autoSpaceDE w:val="0"/>
              <w:autoSpaceDN w:val="0"/>
              <w:spacing w:before="0" w:beforeAutospacing="0" w:after="0" w:afterAutospacing="0"/>
              <w:jc w:val="center"/>
              <w:rPr>
                <w:sz w:val="22"/>
                <w:szCs w:val="22"/>
              </w:rPr>
            </w:pPr>
          </w:p>
          <w:p w14:paraId="0EC9C04D" w14:textId="77777777" w:rsidR="00A51D3C" w:rsidRPr="00A577BB" w:rsidRDefault="00A51D3C" w:rsidP="004C1146">
            <w:pPr>
              <w:autoSpaceDE w:val="0"/>
              <w:autoSpaceDN w:val="0"/>
              <w:spacing w:before="0" w:beforeAutospacing="0" w:after="0" w:afterAutospacing="0"/>
              <w:jc w:val="center"/>
              <w:rPr>
                <w:sz w:val="22"/>
                <w:szCs w:val="22"/>
              </w:rPr>
            </w:pPr>
          </w:p>
          <w:p w14:paraId="6CE30730" w14:textId="77777777" w:rsidR="00A51D3C" w:rsidRPr="00A577BB" w:rsidRDefault="00A51D3C" w:rsidP="004C1146">
            <w:pPr>
              <w:autoSpaceDE w:val="0"/>
              <w:autoSpaceDN w:val="0"/>
              <w:spacing w:before="0" w:beforeAutospacing="0" w:after="0" w:afterAutospacing="0"/>
              <w:jc w:val="center"/>
              <w:rPr>
                <w:sz w:val="22"/>
                <w:szCs w:val="22"/>
              </w:rPr>
            </w:pPr>
          </w:p>
          <w:p w14:paraId="5C97A5A3" w14:textId="77777777" w:rsidR="00A51D3C" w:rsidRPr="00A577BB" w:rsidRDefault="00A51D3C" w:rsidP="004C1146">
            <w:pPr>
              <w:autoSpaceDE w:val="0"/>
              <w:autoSpaceDN w:val="0"/>
              <w:spacing w:before="0" w:beforeAutospacing="0" w:after="0" w:afterAutospacing="0"/>
              <w:jc w:val="center"/>
              <w:rPr>
                <w:sz w:val="22"/>
                <w:szCs w:val="22"/>
              </w:rPr>
            </w:pPr>
          </w:p>
          <w:p w14:paraId="40BA38F4" w14:textId="77777777" w:rsidR="00A51D3C" w:rsidRPr="00A577BB" w:rsidRDefault="00A51D3C" w:rsidP="004C1146">
            <w:pPr>
              <w:autoSpaceDE w:val="0"/>
              <w:autoSpaceDN w:val="0"/>
              <w:spacing w:before="0" w:beforeAutospacing="0" w:after="0" w:afterAutospacing="0"/>
              <w:jc w:val="center"/>
              <w:rPr>
                <w:sz w:val="22"/>
                <w:szCs w:val="22"/>
              </w:rPr>
            </w:pPr>
          </w:p>
          <w:p w14:paraId="4327C135" w14:textId="77777777" w:rsidR="00A51D3C" w:rsidRPr="00A577BB" w:rsidRDefault="00A51D3C" w:rsidP="004C1146">
            <w:pPr>
              <w:autoSpaceDE w:val="0"/>
              <w:autoSpaceDN w:val="0"/>
              <w:spacing w:before="0" w:beforeAutospacing="0" w:after="0" w:afterAutospacing="0"/>
              <w:jc w:val="center"/>
              <w:rPr>
                <w:sz w:val="22"/>
                <w:szCs w:val="22"/>
              </w:rPr>
            </w:pPr>
          </w:p>
          <w:p w14:paraId="672BDC8D" w14:textId="77777777" w:rsidR="00A51D3C" w:rsidRPr="00A577BB" w:rsidRDefault="00A51D3C" w:rsidP="004C1146">
            <w:pPr>
              <w:autoSpaceDE w:val="0"/>
              <w:autoSpaceDN w:val="0"/>
              <w:spacing w:before="0" w:beforeAutospacing="0" w:after="0" w:afterAutospacing="0"/>
              <w:jc w:val="center"/>
              <w:rPr>
                <w:sz w:val="22"/>
                <w:szCs w:val="22"/>
              </w:rPr>
            </w:pPr>
          </w:p>
          <w:p w14:paraId="18B9064F" w14:textId="77777777" w:rsidR="00A51D3C" w:rsidRPr="00A577BB" w:rsidRDefault="00A51D3C" w:rsidP="004C1146">
            <w:pPr>
              <w:autoSpaceDE w:val="0"/>
              <w:autoSpaceDN w:val="0"/>
              <w:spacing w:before="0" w:beforeAutospacing="0" w:after="0" w:afterAutospacing="0"/>
              <w:jc w:val="center"/>
              <w:rPr>
                <w:sz w:val="22"/>
                <w:szCs w:val="22"/>
              </w:rPr>
            </w:pPr>
          </w:p>
          <w:p w14:paraId="0D33CC8F" w14:textId="77777777" w:rsidR="00A51D3C" w:rsidRPr="00A577BB" w:rsidRDefault="00A51D3C" w:rsidP="004C1146">
            <w:pPr>
              <w:autoSpaceDE w:val="0"/>
              <w:autoSpaceDN w:val="0"/>
              <w:spacing w:before="0" w:beforeAutospacing="0" w:after="0" w:afterAutospacing="0"/>
              <w:jc w:val="center"/>
              <w:rPr>
                <w:sz w:val="22"/>
                <w:szCs w:val="22"/>
              </w:rPr>
            </w:pPr>
          </w:p>
          <w:p w14:paraId="173B44D8" w14:textId="77777777" w:rsidR="00A51D3C" w:rsidRPr="00A577BB" w:rsidRDefault="00A51D3C" w:rsidP="004C1146">
            <w:pPr>
              <w:autoSpaceDE w:val="0"/>
              <w:autoSpaceDN w:val="0"/>
              <w:spacing w:before="0" w:beforeAutospacing="0" w:after="0" w:afterAutospacing="0"/>
              <w:jc w:val="center"/>
              <w:rPr>
                <w:sz w:val="22"/>
                <w:szCs w:val="22"/>
              </w:rPr>
            </w:pPr>
          </w:p>
          <w:p w14:paraId="57CCE377" w14:textId="77777777" w:rsidR="00A51D3C" w:rsidRPr="00A577BB" w:rsidRDefault="00A51D3C" w:rsidP="004C1146">
            <w:pPr>
              <w:autoSpaceDE w:val="0"/>
              <w:autoSpaceDN w:val="0"/>
              <w:spacing w:before="0" w:beforeAutospacing="0" w:after="0" w:afterAutospacing="0"/>
              <w:jc w:val="center"/>
              <w:rPr>
                <w:sz w:val="22"/>
                <w:szCs w:val="22"/>
              </w:rPr>
            </w:pPr>
          </w:p>
          <w:p w14:paraId="6A3F33A1" w14:textId="77777777" w:rsidR="00A51D3C" w:rsidRPr="00A577BB" w:rsidRDefault="00A51D3C" w:rsidP="004C1146">
            <w:pPr>
              <w:autoSpaceDE w:val="0"/>
              <w:autoSpaceDN w:val="0"/>
              <w:spacing w:before="0" w:beforeAutospacing="0" w:after="0" w:afterAutospacing="0"/>
              <w:jc w:val="center"/>
              <w:rPr>
                <w:sz w:val="22"/>
                <w:szCs w:val="22"/>
              </w:rPr>
            </w:pPr>
          </w:p>
          <w:p w14:paraId="15AC9ACE" w14:textId="77777777" w:rsidR="00A51D3C" w:rsidRPr="00A577BB" w:rsidRDefault="00A51D3C" w:rsidP="004C1146">
            <w:pPr>
              <w:autoSpaceDE w:val="0"/>
              <w:autoSpaceDN w:val="0"/>
              <w:spacing w:before="0" w:beforeAutospacing="0" w:after="0" w:afterAutospacing="0"/>
              <w:jc w:val="center"/>
              <w:rPr>
                <w:sz w:val="22"/>
                <w:szCs w:val="22"/>
              </w:rPr>
            </w:pPr>
          </w:p>
          <w:p w14:paraId="19BB9938" w14:textId="77777777" w:rsidR="00A51D3C" w:rsidRPr="00A577BB" w:rsidRDefault="00A51D3C" w:rsidP="004C1146">
            <w:pPr>
              <w:autoSpaceDE w:val="0"/>
              <w:autoSpaceDN w:val="0"/>
              <w:spacing w:before="0" w:beforeAutospacing="0" w:after="0" w:afterAutospacing="0"/>
              <w:jc w:val="center"/>
              <w:rPr>
                <w:sz w:val="22"/>
                <w:szCs w:val="22"/>
              </w:rPr>
            </w:pPr>
          </w:p>
          <w:p w14:paraId="4CF1BEA7" w14:textId="77777777" w:rsidR="00A51D3C" w:rsidRPr="00A577BB" w:rsidRDefault="00A51D3C" w:rsidP="004C1146">
            <w:pPr>
              <w:autoSpaceDE w:val="0"/>
              <w:autoSpaceDN w:val="0"/>
              <w:spacing w:before="0" w:beforeAutospacing="0" w:after="0" w:afterAutospacing="0"/>
              <w:jc w:val="center"/>
              <w:rPr>
                <w:sz w:val="22"/>
                <w:szCs w:val="22"/>
              </w:rPr>
            </w:pPr>
          </w:p>
          <w:p w14:paraId="712BE72E" w14:textId="77777777" w:rsidR="00A51D3C" w:rsidRPr="00A577BB" w:rsidRDefault="00A51D3C" w:rsidP="004C1146">
            <w:pPr>
              <w:autoSpaceDE w:val="0"/>
              <w:autoSpaceDN w:val="0"/>
              <w:spacing w:before="0" w:beforeAutospacing="0" w:after="0" w:afterAutospacing="0"/>
              <w:jc w:val="center"/>
              <w:rPr>
                <w:sz w:val="22"/>
                <w:szCs w:val="22"/>
              </w:rPr>
            </w:pPr>
          </w:p>
          <w:p w14:paraId="3C50B9BC" w14:textId="77777777" w:rsidR="00A51D3C" w:rsidRPr="00A577BB" w:rsidRDefault="00A51D3C" w:rsidP="004C1146">
            <w:pPr>
              <w:autoSpaceDE w:val="0"/>
              <w:autoSpaceDN w:val="0"/>
              <w:spacing w:before="0" w:beforeAutospacing="0" w:after="0" w:afterAutospacing="0"/>
              <w:jc w:val="center"/>
              <w:rPr>
                <w:sz w:val="22"/>
                <w:szCs w:val="22"/>
              </w:rPr>
            </w:pPr>
          </w:p>
          <w:p w14:paraId="7FF23C08" w14:textId="77777777" w:rsidR="00A51D3C" w:rsidRPr="00A577BB" w:rsidRDefault="00A51D3C" w:rsidP="004C1146">
            <w:pPr>
              <w:autoSpaceDE w:val="0"/>
              <w:autoSpaceDN w:val="0"/>
              <w:spacing w:before="0" w:beforeAutospacing="0" w:after="0" w:afterAutospacing="0"/>
              <w:jc w:val="center"/>
              <w:rPr>
                <w:sz w:val="22"/>
                <w:szCs w:val="22"/>
              </w:rPr>
            </w:pPr>
          </w:p>
          <w:p w14:paraId="0AF5FDD7" w14:textId="77777777" w:rsidR="00A51D3C" w:rsidRPr="00A577BB" w:rsidRDefault="00A51D3C" w:rsidP="004C1146">
            <w:pPr>
              <w:autoSpaceDE w:val="0"/>
              <w:autoSpaceDN w:val="0"/>
              <w:spacing w:before="0" w:beforeAutospacing="0" w:after="0" w:afterAutospacing="0"/>
              <w:jc w:val="center"/>
              <w:rPr>
                <w:sz w:val="22"/>
                <w:szCs w:val="22"/>
              </w:rPr>
            </w:pPr>
          </w:p>
          <w:p w14:paraId="1A17C932" w14:textId="77777777" w:rsidR="00A51D3C" w:rsidRPr="00A577BB" w:rsidRDefault="00A51D3C" w:rsidP="004C1146">
            <w:pPr>
              <w:autoSpaceDE w:val="0"/>
              <w:autoSpaceDN w:val="0"/>
              <w:spacing w:before="0" w:beforeAutospacing="0" w:after="0" w:afterAutospacing="0"/>
              <w:jc w:val="center"/>
              <w:rPr>
                <w:sz w:val="22"/>
                <w:szCs w:val="22"/>
              </w:rPr>
            </w:pPr>
          </w:p>
          <w:p w14:paraId="1D8E3D76" w14:textId="77777777" w:rsidR="00A51D3C" w:rsidRPr="00A577BB" w:rsidRDefault="00A51D3C" w:rsidP="004C1146">
            <w:pPr>
              <w:autoSpaceDE w:val="0"/>
              <w:autoSpaceDN w:val="0"/>
              <w:spacing w:before="0" w:beforeAutospacing="0" w:after="0" w:afterAutospacing="0"/>
              <w:jc w:val="center"/>
              <w:rPr>
                <w:sz w:val="22"/>
                <w:szCs w:val="22"/>
              </w:rPr>
            </w:pPr>
          </w:p>
          <w:p w14:paraId="74D8977A" w14:textId="77777777" w:rsidR="00A51D3C" w:rsidRPr="00A577BB" w:rsidRDefault="00A51D3C" w:rsidP="004C1146">
            <w:pPr>
              <w:autoSpaceDE w:val="0"/>
              <w:autoSpaceDN w:val="0"/>
              <w:spacing w:before="0" w:beforeAutospacing="0" w:after="0" w:afterAutospacing="0"/>
              <w:jc w:val="center"/>
              <w:rPr>
                <w:sz w:val="22"/>
                <w:szCs w:val="22"/>
              </w:rPr>
            </w:pPr>
          </w:p>
          <w:p w14:paraId="34382BB1" w14:textId="77777777" w:rsidR="00A51D3C" w:rsidRPr="00A577BB" w:rsidRDefault="00A51D3C" w:rsidP="004C1146">
            <w:pPr>
              <w:autoSpaceDE w:val="0"/>
              <w:autoSpaceDN w:val="0"/>
              <w:spacing w:before="0" w:beforeAutospacing="0" w:after="0" w:afterAutospacing="0"/>
              <w:jc w:val="center"/>
              <w:rPr>
                <w:sz w:val="22"/>
                <w:szCs w:val="22"/>
              </w:rPr>
            </w:pPr>
          </w:p>
          <w:p w14:paraId="69F0EF41" w14:textId="77777777" w:rsidR="00A51D3C" w:rsidRPr="00A577BB" w:rsidRDefault="00A51D3C" w:rsidP="004C1146">
            <w:pPr>
              <w:autoSpaceDE w:val="0"/>
              <w:autoSpaceDN w:val="0"/>
              <w:spacing w:before="0" w:beforeAutospacing="0" w:after="0" w:afterAutospacing="0"/>
              <w:jc w:val="center"/>
              <w:rPr>
                <w:sz w:val="22"/>
                <w:szCs w:val="22"/>
              </w:rPr>
            </w:pPr>
          </w:p>
          <w:p w14:paraId="5B17752A" w14:textId="77777777" w:rsidR="00A51D3C" w:rsidRPr="00A577BB" w:rsidRDefault="00A51D3C" w:rsidP="004C1146">
            <w:pPr>
              <w:autoSpaceDE w:val="0"/>
              <w:autoSpaceDN w:val="0"/>
              <w:spacing w:before="0" w:beforeAutospacing="0" w:after="0" w:afterAutospacing="0"/>
              <w:jc w:val="center"/>
              <w:rPr>
                <w:sz w:val="22"/>
                <w:szCs w:val="22"/>
              </w:rPr>
            </w:pPr>
          </w:p>
          <w:p w14:paraId="2DF6C352" w14:textId="77777777" w:rsidR="00A51D3C" w:rsidRPr="00A577BB" w:rsidRDefault="00A51D3C" w:rsidP="004C1146">
            <w:pPr>
              <w:autoSpaceDE w:val="0"/>
              <w:autoSpaceDN w:val="0"/>
              <w:spacing w:before="0" w:beforeAutospacing="0" w:after="0" w:afterAutospacing="0"/>
              <w:jc w:val="center"/>
              <w:rPr>
                <w:sz w:val="22"/>
                <w:szCs w:val="22"/>
              </w:rPr>
            </w:pPr>
          </w:p>
          <w:p w14:paraId="6EAFEC50" w14:textId="77777777" w:rsidR="00A51D3C" w:rsidRPr="00A577BB" w:rsidRDefault="00A51D3C" w:rsidP="004C1146">
            <w:pPr>
              <w:autoSpaceDE w:val="0"/>
              <w:autoSpaceDN w:val="0"/>
              <w:spacing w:before="0" w:beforeAutospacing="0" w:after="0" w:afterAutospacing="0"/>
              <w:jc w:val="center"/>
              <w:rPr>
                <w:sz w:val="22"/>
                <w:szCs w:val="22"/>
              </w:rPr>
            </w:pPr>
          </w:p>
          <w:p w14:paraId="6E09BCDC" w14:textId="77777777" w:rsidR="00A51D3C" w:rsidRPr="00A577BB" w:rsidRDefault="00A51D3C" w:rsidP="004C1146">
            <w:pPr>
              <w:autoSpaceDE w:val="0"/>
              <w:autoSpaceDN w:val="0"/>
              <w:spacing w:before="0" w:beforeAutospacing="0" w:after="0" w:afterAutospacing="0"/>
              <w:jc w:val="center"/>
              <w:rPr>
                <w:sz w:val="22"/>
                <w:szCs w:val="22"/>
              </w:rPr>
            </w:pPr>
          </w:p>
          <w:p w14:paraId="069F313F" w14:textId="77777777" w:rsidR="00A51D3C" w:rsidRPr="00A577BB" w:rsidRDefault="00A51D3C" w:rsidP="004C1146">
            <w:pPr>
              <w:autoSpaceDE w:val="0"/>
              <w:autoSpaceDN w:val="0"/>
              <w:spacing w:before="0" w:beforeAutospacing="0" w:after="0" w:afterAutospacing="0"/>
              <w:jc w:val="center"/>
              <w:rPr>
                <w:sz w:val="22"/>
                <w:szCs w:val="22"/>
              </w:rPr>
            </w:pPr>
          </w:p>
          <w:p w14:paraId="2430F1F7" w14:textId="77777777" w:rsidR="00A51D3C" w:rsidRPr="00A577BB" w:rsidRDefault="00A51D3C" w:rsidP="004C1146">
            <w:pPr>
              <w:autoSpaceDE w:val="0"/>
              <w:autoSpaceDN w:val="0"/>
              <w:spacing w:before="0" w:beforeAutospacing="0" w:after="0" w:afterAutospacing="0"/>
              <w:jc w:val="center"/>
              <w:rPr>
                <w:sz w:val="22"/>
                <w:szCs w:val="22"/>
              </w:rPr>
            </w:pPr>
          </w:p>
          <w:p w14:paraId="04BF4D6D" w14:textId="77777777" w:rsidR="00A51D3C" w:rsidRPr="00A577BB" w:rsidRDefault="00A51D3C" w:rsidP="004C1146">
            <w:pPr>
              <w:autoSpaceDE w:val="0"/>
              <w:autoSpaceDN w:val="0"/>
              <w:spacing w:before="0" w:beforeAutospacing="0" w:after="0" w:afterAutospacing="0"/>
              <w:jc w:val="center"/>
              <w:rPr>
                <w:sz w:val="22"/>
                <w:szCs w:val="22"/>
              </w:rPr>
            </w:pPr>
          </w:p>
          <w:p w14:paraId="3A0A0705" w14:textId="77777777" w:rsidR="00A51D3C" w:rsidRPr="00A577BB" w:rsidRDefault="00A51D3C" w:rsidP="004C1146">
            <w:pPr>
              <w:autoSpaceDE w:val="0"/>
              <w:autoSpaceDN w:val="0"/>
              <w:spacing w:before="0" w:beforeAutospacing="0" w:after="0" w:afterAutospacing="0"/>
              <w:jc w:val="center"/>
              <w:rPr>
                <w:sz w:val="22"/>
                <w:szCs w:val="22"/>
              </w:rPr>
            </w:pPr>
          </w:p>
          <w:p w14:paraId="2DBC1C0A" w14:textId="77777777" w:rsidR="00A51D3C" w:rsidRPr="00A577BB" w:rsidRDefault="00A51D3C" w:rsidP="004C1146">
            <w:pPr>
              <w:autoSpaceDE w:val="0"/>
              <w:autoSpaceDN w:val="0"/>
              <w:spacing w:before="0" w:beforeAutospacing="0" w:after="0" w:afterAutospacing="0"/>
              <w:jc w:val="center"/>
              <w:rPr>
                <w:sz w:val="22"/>
                <w:szCs w:val="22"/>
              </w:rPr>
            </w:pPr>
          </w:p>
          <w:p w14:paraId="248C8194" w14:textId="77777777" w:rsidR="00A51D3C" w:rsidRPr="00A577BB" w:rsidRDefault="00A51D3C" w:rsidP="004C1146">
            <w:pPr>
              <w:autoSpaceDE w:val="0"/>
              <w:autoSpaceDN w:val="0"/>
              <w:spacing w:before="0" w:beforeAutospacing="0" w:after="0" w:afterAutospacing="0"/>
              <w:jc w:val="center"/>
              <w:rPr>
                <w:sz w:val="22"/>
                <w:szCs w:val="22"/>
              </w:rPr>
            </w:pPr>
          </w:p>
          <w:p w14:paraId="3D53CB5B" w14:textId="77777777" w:rsidR="00A51D3C" w:rsidRPr="00A577BB" w:rsidRDefault="00A51D3C" w:rsidP="004C1146">
            <w:pPr>
              <w:autoSpaceDE w:val="0"/>
              <w:autoSpaceDN w:val="0"/>
              <w:spacing w:before="0" w:beforeAutospacing="0" w:after="0" w:afterAutospacing="0"/>
              <w:jc w:val="center"/>
              <w:rPr>
                <w:sz w:val="22"/>
                <w:szCs w:val="22"/>
              </w:rPr>
            </w:pPr>
          </w:p>
          <w:p w14:paraId="52AD2B90" w14:textId="77777777" w:rsidR="00A51D3C" w:rsidRPr="00A577BB" w:rsidRDefault="00A51D3C" w:rsidP="004C1146">
            <w:pPr>
              <w:autoSpaceDE w:val="0"/>
              <w:autoSpaceDN w:val="0"/>
              <w:spacing w:before="0" w:beforeAutospacing="0" w:after="0" w:afterAutospacing="0"/>
              <w:jc w:val="center"/>
              <w:rPr>
                <w:sz w:val="22"/>
                <w:szCs w:val="22"/>
              </w:rPr>
            </w:pPr>
          </w:p>
          <w:p w14:paraId="586D146B" w14:textId="77777777" w:rsidR="00A51D3C" w:rsidRPr="00A577BB" w:rsidRDefault="00A51D3C" w:rsidP="004C1146">
            <w:pPr>
              <w:autoSpaceDE w:val="0"/>
              <w:autoSpaceDN w:val="0"/>
              <w:spacing w:before="0" w:beforeAutospacing="0" w:after="0" w:afterAutospacing="0"/>
              <w:jc w:val="center"/>
              <w:rPr>
                <w:sz w:val="22"/>
                <w:szCs w:val="22"/>
              </w:rPr>
            </w:pPr>
          </w:p>
          <w:p w14:paraId="6BB5364B" w14:textId="77777777" w:rsidR="00A51D3C" w:rsidRPr="00A577BB" w:rsidRDefault="00A51D3C" w:rsidP="004C1146">
            <w:pPr>
              <w:autoSpaceDE w:val="0"/>
              <w:autoSpaceDN w:val="0"/>
              <w:spacing w:before="0" w:beforeAutospacing="0" w:after="0" w:afterAutospacing="0"/>
              <w:jc w:val="center"/>
              <w:rPr>
                <w:sz w:val="22"/>
                <w:szCs w:val="22"/>
              </w:rPr>
            </w:pPr>
          </w:p>
          <w:p w14:paraId="21F0CAE4" w14:textId="77777777" w:rsidR="00A51D3C" w:rsidRPr="00A577BB" w:rsidRDefault="00A51D3C" w:rsidP="004C1146">
            <w:pPr>
              <w:autoSpaceDE w:val="0"/>
              <w:autoSpaceDN w:val="0"/>
              <w:spacing w:before="0" w:beforeAutospacing="0" w:after="0" w:afterAutospacing="0"/>
              <w:jc w:val="center"/>
              <w:rPr>
                <w:sz w:val="22"/>
                <w:szCs w:val="22"/>
              </w:rPr>
            </w:pPr>
          </w:p>
          <w:p w14:paraId="2DA4592E" w14:textId="77777777" w:rsidR="00A51D3C" w:rsidRPr="00A577BB" w:rsidRDefault="00A51D3C" w:rsidP="004C1146">
            <w:pPr>
              <w:autoSpaceDE w:val="0"/>
              <w:autoSpaceDN w:val="0"/>
              <w:spacing w:before="0" w:beforeAutospacing="0" w:after="0" w:afterAutospacing="0"/>
              <w:jc w:val="center"/>
              <w:rPr>
                <w:sz w:val="22"/>
                <w:szCs w:val="22"/>
              </w:rPr>
            </w:pPr>
          </w:p>
          <w:p w14:paraId="14FE1713" w14:textId="77777777" w:rsidR="00A51D3C" w:rsidRPr="00A577BB" w:rsidRDefault="00A51D3C" w:rsidP="004C1146">
            <w:pPr>
              <w:autoSpaceDE w:val="0"/>
              <w:autoSpaceDN w:val="0"/>
              <w:spacing w:before="0" w:beforeAutospacing="0" w:after="0" w:afterAutospacing="0"/>
              <w:jc w:val="center"/>
              <w:rPr>
                <w:sz w:val="22"/>
                <w:szCs w:val="22"/>
              </w:rPr>
            </w:pPr>
          </w:p>
          <w:p w14:paraId="72C7F3D0" w14:textId="77777777" w:rsidR="00A51D3C" w:rsidRPr="00A577BB" w:rsidRDefault="00A51D3C" w:rsidP="004C1146">
            <w:pPr>
              <w:autoSpaceDE w:val="0"/>
              <w:autoSpaceDN w:val="0"/>
              <w:spacing w:before="0" w:beforeAutospacing="0" w:after="0" w:afterAutospacing="0"/>
              <w:jc w:val="center"/>
              <w:rPr>
                <w:sz w:val="22"/>
                <w:szCs w:val="22"/>
              </w:rPr>
            </w:pPr>
          </w:p>
          <w:p w14:paraId="7BE17070" w14:textId="77777777" w:rsidR="00A51D3C" w:rsidRPr="00A577BB" w:rsidRDefault="00A51D3C" w:rsidP="004C1146">
            <w:pPr>
              <w:autoSpaceDE w:val="0"/>
              <w:autoSpaceDN w:val="0"/>
              <w:spacing w:before="0" w:beforeAutospacing="0" w:after="0" w:afterAutospacing="0"/>
              <w:jc w:val="center"/>
              <w:rPr>
                <w:sz w:val="22"/>
                <w:szCs w:val="22"/>
              </w:rPr>
            </w:pPr>
          </w:p>
          <w:p w14:paraId="12A37EE3" w14:textId="77777777" w:rsidR="00A51D3C" w:rsidRPr="00A577BB" w:rsidRDefault="00A51D3C" w:rsidP="004C1146">
            <w:pPr>
              <w:autoSpaceDE w:val="0"/>
              <w:autoSpaceDN w:val="0"/>
              <w:spacing w:before="0" w:beforeAutospacing="0" w:after="0" w:afterAutospacing="0"/>
              <w:jc w:val="center"/>
              <w:rPr>
                <w:sz w:val="22"/>
                <w:szCs w:val="22"/>
              </w:rPr>
            </w:pPr>
          </w:p>
          <w:p w14:paraId="25478A3B" w14:textId="77777777" w:rsidR="00A51D3C" w:rsidRPr="00A577BB" w:rsidRDefault="00A51D3C" w:rsidP="004C1146">
            <w:pPr>
              <w:autoSpaceDE w:val="0"/>
              <w:autoSpaceDN w:val="0"/>
              <w:spacing w:before="0" w:beforeAutospacing="0" w:after="0" w:afterAutospacing="0"/>
              <w:jc w:val="center"/>
              <w:rPr>
                <w:sz w:val="22"/>
                <w:szCs w:val="22"/>
              </w:rPr>
            </w:pPr>
          </w:p>
          <w:p w14:paraId="448EC303" w14:textId="77777777" w:rsidR="00A51D3C" w:rsidRPr="00A577BB" w:rsidRDefault="00A51D3C" w:rsidP="004C1146">
            <w:pPr>
              <w:autoSpaceDE w:val="0"/>
              <w:autoSpaceDN w:val="0"/>
              <w:spacing w:before="0" w:beforeAutospacing="0" w:after="0" w:afterAutospacing="0"/>
              <w:jc w:val="center"/>
              <w:rPr>
                <w:sz w:val="22"/>
                <w:szCs w:val="22"/>
              </w:rPr>
            </w:pPr>
          </w:p>
          <w:p w14:paraId="33DC322B" w14:textId="77777777" w:rsidR="00A51D3C" w:rsidRPr="00A577BB" w:rsidRDefault="00A51D3C" w:rsidP="004C1146">
            <w:pPr>
              <w:autoSpaceDE w:val="0"/>
              <w:autoSpaceDN w:val="0"/>
              <w:spacing w:before="0" w:beforeAutospacing="0" w:after="0" w:afterAutospacing="0"/>
              <w:jc w:val="center"/>
              <w:rPr>
                <w:sz w:val="22"/>
                <w:szCs w:val="22"/>
              </w:rPr>
            </w:pPr>
          </w:p>
          <w:p w14:paraId="217D5A90" w14:textId="77777777" w:rsidR="00A51D3C" w:rsidRPr="00A577BB" w:rsidRDefault="00A51D3C" w:rsidP="004C1146">
            <w:pPr>
              <w:autoSpaceDE w:val="0"/>
              <w:autoSpaceDN w:val="0"/>
              <w:spacing w:before="0" w:beforeAutospacing="0" w:after="0" w:afterAutospacing="0"/>
              <w:jc w:val="center"/>
              <w:rPr>
                <w:sz w:val="22"/>
                <w:szCs w:val="22"/>
              </w:rPr>
            </w:pPr>
          </w:p>
          <w:p w14:paraId="61080FF7" w14:textId="77777777" w:rsidR="00A51D3C" w:rsidRPr="00A577BB" w:rsidRDefault="00A51D3C" w:rsidP="004C1146">
            <w:pPr>
              <w:autoSpaceDE w:val="0"/>
              <w:autoSpaceDN w:val="0"/>
              <w:spacing w:before="0" w:beforeAutospacing="0" w:after="0" w:afterAutospacing="0"/>
              <w:jc w:val="center"/>
              <w:rPr>
                <w:sz w:val="22"/>
                <w:szCs w:val="22"/>
              </w:rPr>
            </w:pPr>
          </w:p>
          <w:p w14:paraId="0D5965C7" w14:textId="77777777" w:rsidR="00A51D3C" w:rsidRPr="00A577BB" w:rsidRDefault="00A51D3C" w:rsidP="004C1146">
            <w:pPr>
              <w:autoSpaceDE w:val="0"/>
              <w:autoSpaceDN w:val="0"/>
              <w:spacing w:before="0" w:beforeAutospacing="0" w:after="0" w:afterAutospacing="0"/>
              <w:jc w:val="center"/>
              <w:rPr>
                <w:sz w:val="22"/>
                <w:szCs w:val="22"/>
              </w:rPr>
            </w:pPr>
          </w:p>
          <w:p w14:paraId="39A23E1D" w14:textId="77777777" w:rsidR="00A51D3C" w:rsidRPr="00A577BB" w:rsidRDefault="00A51D3C" w:rsidP="004C1146">
            <w:pPr>
              <w:autoSpaceDE w:val="0"/>
              <w:autoSpaceDN w:val="0"/>
              <w:spacing w:before="0" w:beforeAutospacing="0" w:after="0" w:afterAutospacing="0"/>
              <w:jc w:val="center"/>
              <w:rPr>
                <w:sz w:val="22"/>
                <w:szCs w:val="22"/>
              </w:rPr>
            </w:pPr>
          </w:p>
          <w:p w14:paraId="2035A891" w14:textId="77777777" w:rsidR="00A51D3C" w:rsidRPr="00A577BB" w:rsidRDefault="00A51D3C" w:rsidP="004C1146">
            <w:pPr>
              <w:autoSpaceDE w:val="0"/>
              <w:autoSpaceDN w:val="0"/>
              <w:spacing w:before="0" w:beforeAutospacing="0" w:after="0" w:afterAutospacing="0"/>
              <w:jc w:val="center"/>
              <w:rPr>
                <w:sz w:val="22"/>
                <w:szCs w:val="22"/>
              </w:rPr>
            </w:pPr>
          </w:p>
          <w:p w14:paraId="459087D6" w14:textId="77777777" w:rsidR="00A51D3C" w:rsidRPr="00A577BB" w:rsidRDefault="00A51D3C" w:rsidP="004C1146">
            <w:pPr>
              <w:autoSpaceDE w:val="0"/>
              <w:autoSpaceDN w:val="0"/>
              <w:spacing w:before="0" w:beforeAutospacing="0" w:after="0" w:afterAutospacing="0"/>
              <w:jc w:val="center"/>
              <w:rPr>
                <w:sz w:val="22"/>
                <w:szCs w:val="22"/>
              </w:rPr>
            </w:pPr>
          </w:p>
          <w:p w14:paraId="54B7E951" w14:textId="77777777" w:rsidR="00A51D3C" w:rsidRPr="00A577BB" w:rsidRDefault="00A51D3C" w:rsidP="004C1146">
            <w:pPr>
              <w:autoSpaceDE w:val="0"/>
              <w:autoSpaceDN w:val="0"/>
              <w:spacing w:before="0" w:beforeAutospacing="0" w:after="0" w:afterAutospacing="0"/>
              <w:jc w:val="center"/>
              <w:rPr>
                <w:sz w:val="22"/>
                <w:szCs w:val="22"/>
              </w:rPr>
            </w:pPr>
          </w:p>
          <w:p w14:paraId="2E7EBAB1" w14:textId="77777777" w:rsidR="00A51D3C" w:rsidRPr="00A577BB" w:rsidRDefault="00A51D3C" w:rsidP="004C1146">
            <w:pPr>
              <w:autoSpaceDE w:val="0"/>
              <w:autoSpaceDN w:val="0"/>
              <w:spacing w:before="0" w:beforeAutospacing="0" w:after="0" w:afterAutospacing="0"/>
              <w:jc w:val="center"/>
              <w:rPr>
                <w:sz w:val="22"/>
                <w:szCs w:val="22"/>
              </w:rPr>
            </w:pPr>
          </w:p>
          <w:p w14:paraId="4ECCF237" w14:textId="77777777" w:rsidR="00A51D3C" w:rsidRPr="00A577BB" w:rsidRDefault="00A51D3C" w:rsidP="004C1146">
            <w:pPr>
              <w:autoSpaceDE w:val="0"/>
              <w:autoSpaceDN w:val="0"/>
              <w:spacing w:before="0" w:beforeAutospacing="0" w:after="0" w:afterAutospacing="0"/>
              <w:jc w:val="center"/>
              <w:rPr>
                <w:sz w:val="22"/>
                <w:szCs w:val="22"/>
              </w:rPr>
            </w:pPr>
          </w:p>
          <w:p w14:paraId="2775009F" w14:textId="77777777" w:rsidR="00A51D3C" w:rsidRPr="00A577BB" w:rsidRDefault="00A51D3C" w:rsidP="004C1146">
            <w:pPr>
              <w:autoSpaceDE w:val="0"/>
              <w:autoSpaceDN w:val="0"/>
              <w:spacing w:before="0" w:beforeAutospacing="0" w:after="0" w:afterAutospacing="0"/>
              <w:jc w:val="center"/>
              <w:rPr>
                <w:sz w:val="22"/>
                <w:szCs w:val="22"/>
              </w:rPr>
            </w:pPr>
          </w:p>
          <w:p w14:paraId="4EA5A908" w14:textId="77777777" w:rsidR="00A51D3C" w:rsidRPr="00A577BB" w:rsidRDefault="00A51D3C" w:rsidP="004C1146">
            <w:pPr>
              <w:autoSpaceDE w:val="0"/>
              <w:autoSpaceDN w:val="0"/>
              <w:spacing w:before="0" w:beforeAutospacing="0" w:after="0" w:afterAutospacing="0"/>
              <w:jc w:val="center"/>
              <w:rPr>
                <w:sz w:val="22"/>
                <w:szCs w:val="22"/>
              </w:rPr>
            </w:pPr>
          </w:p>
          <w:p w14:paraId="44526682" w14:textId="77777777" w:rsidR="00A51D3C" w:rsidRPr="00A577BB" w:rsidRDefault="00A51D3C" w:rsidP="004C1146">
            <w:pPr>
              <w:autoSpaceDE w:val="0"/>
              <w:autoSpaceDN w:val="0"/>
              <w:spacing w:before="0" w:beforeAutospacing="0" w:after="0" w:afterAutospacing="0"/>
              <w:jc w:val="center"/>
              <w:rPr>
                <w:sz w:val="22"/>
                <w:szCs w:val="22"/>
              </w:rPr>
            </w:pPr>
          </w:p>
          <w:p w14:paraId="28335176" w14:textId="77777777" w:rsidR="00A51D3C" w:rsidRPr="00A577BB" w:rsidRDefault="00A51D3C" w:rsidP="004C1146">
            <w:pPr>
              <w:autoSpaceDE w:val="0"/>
              <w:autoSpaceDN w:val="0"/>
              <w:spacing w:before="0" w:beforeAutospacing="0" w:after="0" w:afterAutospacing="0"/>
              <w:jc w:val="center"/>
              <w:rPr>
                <w:sz w:val="22"/>
                <w:szCs w:val="22"/>
              </w:rPr>
            </w:pPr>
          </w:p>
          <w:p w14:paraId="53C8D33D" w14:textId="77777777" w:rsidR="00A51D3C" w:rsidRPr="00A577BB" w:rsidRDefault="00A51D3C" w:rsidP="004C1146">
            <w:pPr>
              <w:autoSpaceDE w:val="0"/>
              <w:autoSpaceDN w:val="0"/>
              <w:spacing w:before="0" w:beforeAutospacing="0" w:after="0" w:afterAutospacing="0"/>
              <w:jc w:val="center"/>
              <w:rPr>
                <w:sz w:val="22"/>
                <w:szCs w:val="22"/>
              </w:rPr>
            </w:pPr>
          </w:p>
          <w:p w14:paraId="5A5CADEA" w14:textId="77777777" w:rsidR="00A51D3C" w:rsidRPr="00A577BB" w:rsidRDefault="00A51D3C" w:rsidP="004C1146">
            <w:pPr>
              <w:autoSpaceDE w:val="0"/>
              <w:autoSpaceDN w:val="0"/>
              <w:spacing w:before="0" w:beforeAutospacing="0" w:after="0" w:afterAutospacing="0"/>
              <w:jc w:val="center"/>
              <w:rPr>
                <w:sz w:val="22"/>
                <w:szCs w:val="22"/>
              </w:rPr>
            </w:pPr>
          </w:p>
          <w:p w14:paraId="3088D349" w14:textId="77777777" w:rsidR="00A51D3C" w:rsidRPr="00A577BB" w:rsidRDefault="00A51D3C" w:rsidP="004C1146">
            <w:pPr>
              <w:autoSpaceDE w:val="0"/>
              <w:autoSpaceDN w:val="0"/>
              <w:spacing w:before="0" w:beforeAutospacing="0" w:after="0" w:afterAutospacing="0"/>
              <w:jc w:val="center"/>
              <w:rPr>
                <w:sz w:val="22"/>
                <w:szCs w:val="22"/>
              </w:rPr>
            </w:pPr>
          </w:p>
          <w:p w14:paraId="0C1E52DE" w14:textId="77777777" w:rsidR="00A51D3C" w:rsidRPr="00A577BB" w:rsidRDefault="00A51D3C" w:rsidP="004C1146">
            <w:pPr>
              <w:autoSpaceDE w:val="0"/>
              <w:autoSpaceDN w:val="0"/>
              <w:spacing w:before="0" w:beforeAutospacing="0" w:after="0" w:afterAutospacing="0"/>
              <w:jc w:val="center"/>
              <w:rPr>
                <w:sz w:val="22"/>
                <w:szCs w:val="22"/>
              </w:rPr>
            </w:pPr>
          </w:p>
          <w:p w14:paraId="025DBCBC" w14:textId="77777777" w:rsidR="00A51D3C" w:rsidRPr="00A577BB" w:rsidRDefault="00A51D3C" w:rsidP="004C1146">
            <w:pPr>
              <w:autoSpaceDE w:val="0"/>
              <w:autoSpaceDN w:val="0"/>
              <w:spacing w:before="0" w:beforeAutospacing="0" w:after="0" w:afterAutospacing="0"/>
              <w:jc w:val="center"/>
              <w:rPr>
                <w:sz w:val="22"/>
                <w:szCs w:val="22"/>
              </w:rPr>
            </w:pPr>
          </w:p>
          <w:p w14:paraId="611E209B" w14:textId="77777777" w:rsidR="00A51D3C" w:rsidRPr="00A577BB" w:rsidRDefault="00A51D3C" w:rsidP="004C1146">
            <w:pPr>
              <w:autoSpaceDE w:val="0"/>
              <w:autoSpaceDN w:val="0"/>
              <w:spacing w:before="0" w:beforeAutospacing="0" w:after="0" w:afterAutospacing="0"/>
              <w:jc w:val="center"/>
              <w:rPr>
                <w:sz w:val="22"/>
                <w:szCs w:val="22"/>
              </w:rPr>
            </w:pPr>
          </w:p>
          <w:p w14:paraId="5BD5CFDF" w14:textId="77777777" w:rsidR="00A51D3C" w:rsidRPr="00A577BB" w:rsidRDefault="00A51D3C" w:rsidP="004C1146">
            <w:pPr>
              <w:autoSpaceDE w:val="0"/>
              <w:autoSpaceDN w:val="0"/>
              <w:spacing w:before="0" w:beforeAutospacing="0" w:after="0" w:afterAutospacing="0"/>
              <w:jc w:val="center"/>
              <w:rPr>
                <w:sz w:val="22"/>
                <w:szCs w:val="22"/>
              </w:rPr>
            </w:pPr>
          </w:p>
          <w:p w14:paraId="34948EA1" w14:textId="77777777" w:rsidR="00A51D3C" w:rsidRPr="00A577BB" w:rsidRDefault="00A51D3C" w:rsidP="004C1146">
            <w:pPr>
              <w:autoSpaceDE w:val="0"/>
              <w:autoSpaceDN w:val="0"/>
              <w:spacing w:before="0" w:beforeAutospacing="0" w:after="0" w:afterAutospacing="0"/>
              <w:jc w:val="center"/>
              <w:rPr>
                <w:sz w:val="22"/>
                <w:szCs w:val="22"/>
              </w:rPr>
            </w:pPr>
          </w:p>
          <w:p w14:paraId="4230908D" w14:textId="77777777" w:rsidR="00A51D3C" w:rsidRPr="00A577BB" w:rsidRDefault="00A51D3C" w:rsidP="004C1146">
            <w:pPr>
              <w:autoSpaceDE w:val="0"/>
              <w:autoSpaceDN w:val="0"/>
              <w:spacing w:before="0" w:beforeAutospacing="0" w:after="0" w:afterAutospacing="0"/>
              <w:jc w:val="center"/>
              <w:rPr>
                <w:sz w:val="22"/>
                <w:szCs w:val="22"/>
              </w:rPr>
            </w:pPr>
          </w:p>
          <w:p w14:paraId="5C2657CC" w14:textId="77777777" w:rsidR="00A51D3C" w:rsidRPr="00A577BB" w:rsidRDefault="00A51D3C" w:rsidP="004C1146">
            <w:pPr>
              <w:autoSpaceDE w:val="0"/>
              <w:autoSpaceDN w:val="0"/>
              <w:spacing w:before="0" w:beforeAutospacing="0" w:after="0" w:afterAutospacing="0"/>
              <w:jc w:val="center"/>
              <w:rPr>
                <w:sz w:val="22"/>
                <w:szCs w:val="22"/>
              </w:rPr>
            </w:pPr>
          </w:p>
          <w:p w14:paraId="46032080" w14:textId="77777777" w:rsidR="00A51D3C" w:rsidRPr="00A577BB" w:rsidRDefault="00A51D3C" w:rsidP="004C1146">
            <w:pPr>
              <w:autoSpaceDE w:val="0"/>
              <w:autoSpaceDN w:val="0"/>
              <w:spacing w:before="0" w:beforeAutospacing="0" w:after="0" w:afterAutospacing="0"/>
              <w:jc w:val="center"/>
              <w:rPr>
                <w:sz w:val="22"/>
                <w:szCs w:val="22"/>
              </w:rPr>
            </w:pPr>
          </w:p>
          <w:p w14:paraId="01029DDA" w14:textId="77777777" w:rsidR="00A51D3C" w:rsidRPr="00A577BB" w:rsidRDefault="00A51D3C" w:rsidP="004C1146">
            <w:pPr>
              <w:autoSpaceDE w:val="0"/>
              <w:autoSpaceDN w:val="0"/>
              <w:spacing w:before="0" w:beforeAutospacing="0" w:after="0" w:afterAutospacing="0"/>
              <w:jc w:val="center"/>
              <w:rPr>
                <w:sz w:val="22"/>
                <w:szCs w:val="22"/>
              </w:rPr>
            </w:pPr>
          </w:p>
          <w:p w14:paraId="5C6E7562" w14:textId="77777777" w:rsidR="00A51D3C" w:rsidRPr="00A577BB" w:rsidRDefault="00A51D3C" w:rsidP="004C1146">
            <w:pPr>
              <w:autoSpaceDE w:val="0"/>
              <w:autoSpaceDN w:val="0"/>
              <w:spacing w:before="0" w:beforeAutospacing="0" w:after="0" w:afterAutospacing="0"/>
              <w:jc w:val="center"/>
              <w:rPr>
                <w:sz w:val="22"/>
                <w:szCs w:val="22"/>
              </w:rPr>
            </w:pPr>
          </w:p>
          <w:p w14:paraId="149A0B7E" w14:textId="77777777" w:rsidR="00A51D3C" w:rsidRPr="00A577BB" w:rsidRDefault="00A51D3C" w:rsidP="004C1146">
            <w:pPr>
              <w:autoSpaceDE w:val="0"/>
              <w:autoSpaceDN w:val="0"/>
              <w:spacing w:before="0" w:beforeAutospacing="0" w:after="0" w:afterAutospacing="0"/>
              <w:jc w:val="center"/>
              <w:rPr>
                <w:sz w:val="22"/>
                <w:szCs w:val="22"/>
              </w:rPr>
            </w:pPr>
          </w:p>
          <w:p w14:paraId="74B7AC60" w14:textId="77777777" w:rsidR="00A51D3C" w:rsidRPr="00A577BB" w:rsidRDefault="00A51D3C" w:rsidP="004C1146">
            <w:pPr>
              <w:autoSpaceDE w:val="0"/>
              <w:autoSpaceDN w:val="0"/>
              <w:spacing w:before="0" w:beforeAutospacing="0" w:after="0" w:afterAutospacing="0"/>
              <w:jc w:val="center"/>
              <w:rPr>
                <w:sz w:val="22"/>
                <w:szCs w:val="22"/>
              </w:rPr>
            </w:pPr>
          </w:p>
          <w:p w14:paraId="455CC347" w14:textId="77777777" w:rsidR="00A51D3C" w:rsidRPr="00A577BB" w:rsidRDefault="00A51D3C" w:rsidP="004C1146">
            <w:pPr>
              <w:autoSpaceDE w:val="0"/>
              <w:autoSpaceDN w:val="0"/>
              <w:spacing w:before="0" w:beforeAutospacing="0" w:after="0" w:afterAutospacing="0"/>
              <w:jc w:val="center"/>
              <w:rPr>
                <w:sz w:val="22"/>
                <w:szCs w:val="22"/>
              </w:rPr>
            </w:pPr>
          </w:p>
          <w:p w14:paraId="12BC63EC" w14:textId="77777777" w:rsidR="00A51D3C" w:rsidRPr="00A577BB" w:rsidRDefault="00A51D3C" w:rsidP="004C1146">
            <w:pPr>
              <w:autoSpaceDE w:val="0"/>
              <w:autoSpaceDN w:val="0"/>
              <w:spacing w:before="0" w:beforeAutospacing="0" w:after="0" w:afterAutospacing="0"/>
              <w:jc w:val="center"/>
              <w:rPr>
                <w:sz w:val="22"/>
                <w:szCs w:val="22"/>
              </w:rPr>
            </w:pPr>
          </w:p>
          <w:p w14:paraId="60520224" w14:textId="77777777" w:rsidR="00A51D3C" w:rsidRPr="00A577BB" w:rsidRDefault="00A51D3C" w:rsidP="004C1146">
            <w:pPr>
              <w:autoSpaceDE w:val="0"/>
              <w:autoSpaceDN w:val="0"/>
              <w:spacing w:before="0" w:beforeAutospacing="0" w:after="0" w:afterAutospacing="0"/>
              <w:jc w:val="center"/>
              <w:rPr>
                <w:sz w:val="22"/>
                <w:szCs w:val="22"/>
              </w:rPr>
            </w:pPr>
          </w:p>
          <w:p w14:paraId="4528FBC4" w14:textId="77777777" w:rsidR="00A51D3C" w:rsidRPr="00A577BB" w:rsidRDefault="00A51D3C" w:rsidP="004C1146">
            <w:pPr>
              <w:autoSpaceDE w:val="0"/>
              <w:autoSpaceDN w:val="0"/>
              <w:spacing w:before="0" w:beforeAutospacing="0" w:after="0" w:afterAutospacing="0"/>
              <w:jc w:val="center"/>
              <w:rPr>
                <w:sz w:val="22"/>
                <w:szCs w:val="22"/>
              </w:rPr>
            </w:pPr>
          </w:p>
          <w:p w14:paraId="504F5C21" w14:textId="77777777" w:rsidR="00A51D3C" w:rsidRPr="00A577BB" w:rsidRDefault="00A51D3C" w:rsidP="004C1146">
            <w:pPr>
              <w:autoSpaceDE w:val="0"/>
              <w:autoSpaceDN w:val="0"/>
              <w:spacing w:before="0" w:beforeAutospacing="0" w:after="0" w:afterAutospacing="0"/>
              <w:jc w:val="center"/>
              <w:rPr>
                <w:sz w:val="22"/>
                <w:szCs w:val="22"/>
              </w:rPr>
            </w:pPr>
          </w:p>
          <w:p w14:paraId="0F8E343C" w14:textId="77777777" w:rsidR="00A51D3C" w:rsidRPr="00A577BB" w:rsidRDefault="00A51D3C" w:rsidP="004C1146">
            <w:pPr>
              <w:autoSpaceDE w:val="0"/>
              <w:autoSpaceDN w:val="0"/>
              <w:spacing w:before="0" w:beforeAutospacing="0" w:after="0" w:afterAutospacing="0"/>
              <w:jc w:val="center"/>
              <w:rPr>
                <w:sz w:val="22"/>
                <w:szCs w:val="22"/>
              </w:rPr>
            </w:pPr>
          </w:p>
          <w:p w14:paraId="5D7697E5" w14:textId="77777777" w:rsidR="00A51D3C" w:rsidRPr="00A577BB" w:rsidRDefault="00A51D3C" w:rsidP="004C1146">
            <w:pPr>
              <w:autoSpaceDE w:val="0"/>
              <w:autoSpaceDN w:val="0"/>
              <w:spacing w:before="0" w:beforeAutospacing="0" w:after="0" w:afterAutospacing="0"/>
              <w:jc w:val="center"/>
              <w:rPr>
                <w:sz w:val="22"/>
                <w:szCs w:val="22"/>
              </w:rPr>
            </w:pPr>
          </w:p>
          <w:p w14:paraId="29AE0B94" w14:textId="77777777" w:rsidR="00A51D3C" w:rsidRPr="00A577BB" w:rsidRDefault="00A51D3C" w:rsidP="004C1146">
            <w:pPr>
              <w:autoSpaceDE w:val="0"/>
              <w:autoSpaceDN w:val="0"/>
              <w:spacing w:before="0" w:beforeAutospacing="0" w:after="0" w:afterAutospacing="0"/>
              <w:jc w:val="center"/>
              <w:rPr>
                <w:sz w:val="22"/>
                <w:szCs w:val="22"/>
              </w:rPr>
            </w:pPr>
          </w:p>
          <w:p w14:paraId="14FEE903" w14:textId="77777777" w:rsidR="00A51D3C" w:rsidRPr="00A577BB" w:rsidRDefault="00A51D3C" w:rsidP="004C1146">
            <w:pPr>
              <w:autoSpaceDE w:val="0"/>
              <w:autoSpaceDN w:val="0"/>
              <w:spacing w:before="0" w:beforeAutospacing="0" w:after="0" w:afterAutospacing="0"/>
              <w:jc w:val="center"/>
              <w:rPr>
                <w:sz w:val="22"/>
                <w:szCs w:val="22"/>
              </w:rPr>
            </w:pPr>
          </w:p>
          <w:p w14:paraId="123DCD11" w14:textId="77777777" w:rsidR="00A51D3C" w:rsidRPr="00A577BB" w:rsidRDefault="00A51D3C" w:rsidP="004C1146">
            <w:pPr>
              <w:autoSpaceDE w:val="0"/>
              <w:autoSpaceDN w:val="0"/>
              <w:spacing w:before="0" w:beforeAutospacing="0" w:after="0" w:afterAutospacing="0"/>
              <w:jc w:val="center"/>
              <w:rPr>
                <w:sz w:val="22"/>
                <w:szCs w:val="22"/>
              </w:rPr>
            </w:pPr>
          </w:p>
          <w:p w14:paraId="67F0C8C2" w14:textId="77777777" w:rsidR="00A51D3C" w:rsidRPr="00A577BB" w:rsidRDefault="00A51D3C" w:rsidP="004C1146">
            <w:pPr>
              <w:autoSpaceDE w:val="0"/>
              <w:autoSpaceDN w:val="0"/>
              <w:spacing w:before="0" w:beforeAutospacing="0" w:after="0" w:afterAutospacing="0"/>
              <w:jc w:val="center"/>
              <w:rPr>
                <w:sz w:val="22"/>
                <w:szCs w:val="22"/>
              </w:rPr>
            </w:pPr>
          </w:p>
          <w:p w14:paraId="1B52B48A" w14:textId="77777777" w:rsidR="00A51D3C" w:rsidRPr="00A577BB" w:rsidRDefault="00A51D3C" w:rsidP="004C1146">
            <w:pPr>
              <w:autoSpaceDE w:val="0"/>
              <w:autoSpaceDN w:val="0"/>
              <w:spacing w:before="0" w:beforeAutospacing="0" w:after="0" w:afterAutospacing="0"/>
              <w:jc w:val="center"/>
              <w:rPr>
                <w:sz w:val="22"/>
                <w:szCs w:val="22"/>
              </w:rPr>
            </w:pPr>
          </w:p>
          <w:p w14:paraId="4EE4C17D" w14:textId="77777777" w:rsidR="00A51D3C" w:rsidRPr="00A577BB" w:rsidRDefault="00A51D3C" w:rsidP="004C1146">
            <w:pPr>
              <w:autoSpaceDE w:val="0"/>
              <w:autoSpaceDN w:val="0"/>
              <w:spacing w:before="0" w:beforeAutospacing="0" w:after="0" w:afterAutospacing="0"/>
              <w:jc w:val="center"/>
              <w:rPr>
                <w:sz w:val="22"/>
                <w:szCs w:val="22"/>
              </w:rPr>
            </w:pPr>
          </w:p>
          <w:p w14:paraId="38DFAA75" w14:textId="77777777" w:rsidR="00A51D3C" w:rsidRPr="00A577BB" w:rsidRDefault="00A51D3C" w:rsidP="004C1146">
            <w:pPr>
              <w:autoSpaceDE w:val="0"/>
              <w:autoSpaceDN w:val="0"/>
              <w:spacing w:before="0" w:beforeAutospacing="0" w:after="0" w:afterAutospacing="0"/>
              <w:jc w:val="center"/>
              <w:rPr>
                <w:sz w:val="22"/>
                <w:szCs w:val="22"/>
              </w:rPr>
            </w:pPr>
          </w:p>
          <w:p w14:paraId="779B205E" w14:textId="77777777" w:rsidR="00A51D3C" w:rsidRPr="00A577BB" w:rsidRDefault="00A51D3C" w:rsidP="004C1146">
            <w:pPr>
              <w:autoSpaceDE w:val="0"/>
              <w:autoSpaceDN w:val="0"/>
              <w:spacing w:before="0" w:beforeAutospacing="0" w:after="0" w:afterAutospacing="0"/>
              <w:jc w:val="center"/>
              <w:rPr>
                <w:sz w:val="22"/>
                <w:szCs w:val="22"/>
              </w:rPr>
            </w:pPr>
          </w:p>
          <w:p w14:paraId="1535BC7F" w14:textId="77777777" w:rsidR="00A51D3C" w:rsidRPr="00A577BB" w:rsidRDefault="00A51D3C" w:rsidP="004C1146">
            <w:pPr>
              <w:autoSpaceDE w:val="0"/>
              <w:autoSpaceDN w:val="0"/>
              <w:spacing w:before="0" w:beforeAutospacing="0" w:after="0" w:afterAutospacing="0"/>
              <w:jc w:val="center"/>
              <w:rPr>
                <w:sz w:val="22"/>
                <w:szCs w:val="22"/>
              </w:rPr>
            </w:pPr>
          </w:p>
          <w:p w14:paraId="498D21D6" w14:textId="77777777" w:rsidR="00A51D3C" w:rsidRPr="00A577BB" w:rsidRDefault="00A51D3C" w:rsidP="004C1146">
            <w:pPr>
              <w:autoSpaceDE w:val="0"/>
              <w:autoSpaceDN w:val="0"/>
              <w:spacing w:before="0" w:beforeAutospacing="0" w:after="0" w:afterAutospacing="0"/>
              <w:jc w:val="center"/>
              <w:rPr>
                <w:sz w:val="22"/>
                <w:szCs w:val="22"/>
              </w:rPr>
            </w:pPr>
          </w:p>
          <w:p w14:paraId="4657F671" w14:textId="77777777" w:rsidR="00A51D3C" w:rsidRPr="00A577BB" w:rsidRDefault="00A51D3C" w:rsidP="004C1146">
            <w:pPr>
              <w:autoSpaceDE w:val="0"/>
              <w:autoSpaceDN w:val="0"/>
              <w:spacing w:before="0" w:beforeAutospacing="0" w:after="0" w:afterAutospacing="0"/>
              <w:jc w:val="center"/>
              <w:rPr>
                <w:sz w:val="22"/>
                <w:szCs w:val="22"/>
              </w:rPr>
            </w:pPr>
          </w:p>
          <w:p w14:paraId="379635E0" w14:textId="77777777" w:rsidR="00A51D3C" w:rsidRPr="00A577BB" w:rsidRDefault="00A51D3C" w:rsidP="004C1146">
            <w:pPr>
              <w:autoSpaceDE w:val="0"/>
              <w:autoSpaceDN w:val="0"/>
              <w:spacing w:before="0" w:beforeAutospacing="0" w:after="0" w:afterAutospacing="0"/>
              <w:jc w:val="center"/>
              <w:rPr>
                <w:sz w:val="22"/>
                <w:szCs w:val="22"/>
              </w:rPr>
            </w:pPr>
            <w:r w:rsidRPr="00A577BB">
              <w:rPr>
                <w:sz w:val="22"/>
                <w:szCs w:val="22"/>
              </w:rPr>
              <w:t>n.a.</w:t>
            </w:r>
          </w:p>
          <w:p w14:paraId="189DB0A3" w14:textId="77777777" w:rsidR="00A51D3C" w:rsidRPr="00A577BB" w:rsidRDefault="00A51D3C" w:rsidP="004C1146">
            <w:pPr>
              <w:autoSpaceDE w:val="0"/>
              <w:autoSpaceDN w:val="0"/>
              <w:spacing w:before="0" w:beforeAutospacing="0" w:after="0" w:afterAutospacing="0"/>
              <w:jc w:val="center"/>
              <w:rPr>
                <w:sz w:val="22"/>
                <w:szCs w:val="22"/>
              </w:rPr>
            </w:pPr>
          </w:p>
          <w:p w14:paraId="748E2405" w14:textId="77777777" w:rsidR="00A51D3C" w:rsidRPr="00A577BB" w:rsidRDefault="00A51D3C" w:rsidP="004C1146">
            <w:pPr>
              <w:autoSpaceDE w:val="0"/>
              <w:autoSpaceDN w:val="0"/>
              <w:spacing w:before="0" w:beforeAutospacing="0" w:after="0" w:afterAutospacing="0"/>
              <w:jc w:val="center"/>
              <w:rPr>
                <w:sz w:val="22"/>
                <w:szCs w:val="22"/>
              </w:rPr>
            </w:pPr>
          </w:p>
          <w:p w14:paraId="0C08C69C" w14:textId="77777777" w:rsidR="00A51D3C" w:rsidRPr="00A577BB" w:rsidRDefault="00A51D3C" w:rsidP="004C1146">
            <w:pPr>
              <w:autoSpaceDE w:val="0"/>
              <w:autoSpaceDN w:val="0"/>
              <w:spacing w:before="0" w:beforeAutospacing="0" w:after="0" w:afterAutospacing="0"/>
              <w:jc w:val="center"/>
              <w:rPr>
                <w:sz w:val="22"/>
                <w:szCs w:val="22"/>
              </w:rPr>
            </w:pPr>
          </w:p>
          <w:p w14:paraId="47B80CA3" w14:textId="77777777" w:rsidR="00A51D3C" w:rsidRPr="00A577BB" w:rsidRDefault="00A51D3C" w:rsidP="004C1146">
            <w:pPr>
              <w:autoSpaceDE w:val="0"/>
              <w:autoSpaceDN w:val="0"/>
              <w:spacing w:before="0" w:beforeAutospacing="0" w:after="0" w:afterAutospacing="0"/>
              <w:jc w:val="center"/>
              <w:rPr>
                <w:sz w:val="22"/>
                <w:szCs w:val="22"/>
              </w:rPr>
            </w:pPr>
          </w:p>
          <w:p w14:paraId="7AC9AB5E" w14:textId="77777777" w:rsidR="00A51D3C" w:rsidRPr="00A577BB" w:rsidRDefault="00A51D3C" w:rsidP="004C1146">
            <w:pPr>
              <w:autoSpaceDE w:val="0"/>
              <w:autoSpaceDN w:val="0"/>
              <w:spacing w:before="0" w:beforeAutospacing="0" w:after="0" w:afterAutospacing="0"/>
              <w:jc w:val="center"/>
              <w:rPr>
                <w:sz w:val="22"/>
                <w:szCs w:val="22"/>
              </w:rPr>
            </w:pPr>
          </w:p>
          <w:p w14:paraId="25C03368" w14:textId="77777777" w:rsidR="00A51D3C" w:rsidRPr="00A577BB" w:rsidRDefault="00A51D3C" w:rsidP="004C1146">
            <w:pPr>
              <w:autoSpaceDE w:val="0"/>
              <w:autoSpaceDN w:val="0"/>
              <w:spacing w:before="0" w:beforeAutospacing="0" w:after="0" w:afterAutospacing="0"/>
              <w:jc w:val="center"/>
              <w:rPr>
                <w:sz w:val="22"/>
                <w:szCs w:val="22"/>
              </w:rPr>
            </w:pPr>
          </w:p>
          <w:p w14:paraId="5980D2CE" w14:textId="77777777" w:rsidR="00A51D3C" w:rsidRPr="00A577BB" w:rsidRDefault="00A51D3C" w:rsidP="004C1146">
            <w:pPr>
              <w:autoSpaceDE w:val="0"/>
              <w:autoSpaceDN w:val="0"/>
              <w:spacing w:before="0" w:beforeAutospacing="0" w:after="0" w:afterAutospacing="0"/>
              <w:jc w:val="center"/>
              <w:rPr>
                <w:sz w:val="22"/>
                <w:szCs w:val="22"/>
              </w:rPr>
            </w:pPr>
          </w:p>
          <w:p w14:paraId="3E240140" w14:textId="77777777" w:rsidR="00A51D3C" w:rsidRPr="00A577BB" w:rsidRDefault="00A51D3C" w:rsidP="004C1146">
            <w:pPr>
              <w:autoSpaceDE w:val="0"/>
              <w:autoSpaceDN w:val="0"/>
              <w:spacing w:before="0" w:beforeAutospacing="0" w:after="0" w:afterAutospacing="0"/>
              <w:jc w:val="center"/>
              <w:rPr>
                <w:sz w:val="22"/>
                <w:szCs w:val="22"/>
              </w:rPr>
            </w:pPr>
          </w:p>
          <w:p w14:paraId="0650DAFB" w14:textId="77777777" w:rsidR="00A51D3C" w:rsidRPr="00A577BB" w:rsidRDefault="00A51D3C" w:rsidP="004C1146">
            <w:pPr>
              <w:autoSpaceDE w:val="0"/>
              <w:autoSpaceDN w:val="0"/>
              <w:spacing w:before="0" w:beforeAutospacing="0" w:after="0" w:afterAutospacing="0"/>
              <w:jc w:val="center"/>
              <w:rPr>
                <w:sz w:val="22"/>
                <w:szCs w:val="22"/>
              </w:rPr>
            </w:pPr>
          </w:p>
          <w:p w14:paraId="66ED83C8" w14:textId="77777777" w:rsidR="00A51D3C" w:rsidRPr="00A577BB" w:rsidRDefault="00A51D3C" w:rsidP="004C1146">
            <w:pPr>
              <w:autoSpaceDE w:val="0"/>
              <w:autoSpaceDN w:val="0"/>
              <w:spacing w:before="0" w:beforeAutospacing="0" w:after="0" w:afterAutospacing="0"/>
              <w:jc w:val="center"/>
              <w:rPr>
                <w:sz w:val="22"/>
                <w:szCs w:val="22"/>
              </w:rPr>
            </w:pPr>
          </w:p>
          <w:p w14:paraId="40E57D20" w14:textId="77777777" w:rsidR="00A51D3C" w:rsidRPr="00A577BB" w:rsidRDefault="00A51D3C" w:rsidP="004C1146">
            <w:pPr>
              <w:autoSpaceDE w:val="0"/>
              <w:autoSpaceDN w:val="0"/>
              <w:spacing w:before="0" w:beforeAutospacing="0" w:after="0" w:afterAutospacing="0"/>
              <w:jc w:val="center"/>
              <w:rPr>
                <w:sz w:val="22"/>
                <w:szCs w:val="22"/>
              </w:rPr>
            </w:pPr>
          </w:p>
          <w:p w14:paraId="3EFE1CED" w14:textId="77777777" w:rsidR="00A51D3C" w:rsidRPr="00A577BB" w:rsidRDefault="00A51D3C" w:rsidP="004C1146">
            <w:pPr>
              <w:autoSpaceDE w:val="0"/>
              <w:autoSpaceDN w:val="0"/>
              <w:spacing w:before="0" w:beforeAutospacing="0" w:after="0" w:afterAutospacing="0"/>
              <w:jc w:val="center"/>
              <w:rPr>
                <w:sz w:val="22"/>
                <w:szCs w:val="22"/>
              </w:rPr>
            </w:pPr>
          </w:p>
          <w:p w14:paraId="35A883F2" w14:textId="77777777" w:rsidR="00A51D3C" w:rsidRPr="00A577BB" w:rsidRDefault="00A51D3C"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07B346D3" w14:textId="77777777" w:rsidR="004C1146" w:rsidRPr="00A577BB" w:rsidRDefault="004C1146" w:rsidP="004C1146">
            <w:pPr>
              <w:pStyle w:val="Nadpis1"/>
              <w:rPr>
                <w:b w:val="0"/>
                <w:bCs w:val="0"/>
                <w:sz w:val="22"/>
                <w:szCs w:val="22"/>
              </w:rPr>
            </w:pPr>
          </w:p>
          <w:p w14:paraId="76C1A6F6" w14:textId="77777777" w:rsidR="00017828" w:rsidRPr="00A577BB" w:rsidRDefault="00017828" w:rsidP="00017828"/>
          <w:p w14:paraId="7DE4BBF2" w14:textId="77777777" w:rsidR="00017828" w:rsidRPr="00A577BB" w:rsidRDefault="00017828" w:rsidP="00017828"/>
          <w:p w14:paraId="366C52E3" w14:textId="77777777" w:rsidR="00017828" w:rsidRPr="00A577BB" w:rsidRDefault="00017828" w:rsidP="00017828"/>
          <w:p w14:paraId="17EDB33E" w14:textId="77777777" w:rsidR="00017828" w:rsidRPr="00A577BB" w:rsidRDefault="00017828" w:rsidP="00017828"/>
          <w:p w14:paraId="7DD7144B" w14:textId="77777777" w:rsidR="00017828" w:rsidRPr="00A577BB" w:rsidRDefault="00017828" w:rsidP="00017828"/>
          <w:p w14:paraId="05AF436C" w14:textId="77777777" w:rsidR="00017828" w:rsidRPr="00A577BB" w:rsidRDefault="00017828" w:rsidP="00017828"/>
          <w:p w14:paraId="098EA722" w14:textId="77777777" w:rsidR="00017828" w:rsidRPr="00A577BB" w:rsidRDefault="00017828" w:rsidP="00017828"/>
          <w:p w14:paraId="7A0A76CB" w14:textId="77777777" w:rsidR="00017828" w:rsidRPr="00A577BB" w:rsidRDefault="00017828" w:rsidP="00017828"/>
          <w:p w14:paraId="391160B5" w14:textId="77777777" w:rsidR="00017828" w:rsidRPr="00A577BB" w:rsidRDefault="00017828" w:rsidP="00017828"/>
          <w:p w14:paraId="2F2143A5" w14:textId="77777777" w:rsidR="00017828" w:rsidRPr="00A577BB" w:rsidRDefault="00017828" w:rsidP="00017828"/>
          <w:p w14:paraId="4E693331" w14:textId="77777777" w:rsidR="00017828" w:rsidRPr="00A577BB" w:rsidRDefault="00017828" w:rsidP="00017828"/>
          <w:p w14:paraId="6D1AC8AC" w14:textId="77777777" w:rsidR="00017828" w:rsidRPr="00A577BB" w:rsidRDefault="00017828" w:rsidP="00017828"/>
          <w:p w14:paraId="2A4A3F12" w14:textId="77777777" w:rsidR="00017828" w:rsidRPr="00A577BB" w:rsidRDefault="00017828" w:rsidP="00017828"/>
          <w:p w14:paraId="4B423956" w14:textId="77777777" w:rsidR="00017828" w:rsidRPr="00A577BB" w:rsidRDefault="00017828" w:rsidP="00017828"/>
          <w:p w14:paraId="6C0FFD8B" w14:textId="77777777" w:rsidR="00017828" w:rsidRPr="00A577BB" w:rsidRDefault="00017828" w:rsidP="00017828"/>
          <w:p w14:paraId="6E0BB38C" w14:textId="77777777" w:rsidR="00017828" w:rsidRPr="00A577BB" w:rsidRDefault="00017828" w:rsidP="00017828"/>
          <w:p w14:paraId="38ED3B93" w14:textId="77777777" w:rsidR="00017828" w:rsidRPr="00A577BB" w:rsidRDefault="00017828" w:rsidP="00017828"/>
          <w:p w14:paraId="55D085E2" w14:textId="77777777" w:rsidR="00017828" w:rsidRPr="00A577BB" w:rsidRDefault="00017828" w:rsidP="00017828"/>
          <w:p w14:paraId="50075EE7" w14:textId="77777777" w:rsidR="00017828" w:rsidRPr="00A577BB" w:rsidRDefault="00017828" w:rsidP="00017828"/>
          <w:p w14:paraId="7B77E7EE" w14:textId="77777777" w:rsidR="00017828" w:rsidRPr="00A577BB" w:rsidRDefault="00017828" w:rsidP="00017828"/>
          <w:p w14:paraId="375E49A0" w14:textId="77777777" w:rsidR="00017828" w:rsidRPr="00A577BB" w:rsidRDefault="00017828" w:rsidP="00017828"/>
          <w:p w14:paraId="6590D82A" w14:textId="77777777" w:rsidR="00017828" w:rsidRPr="00A577BB" w:rsidRDefault="00017828" w:rsidP="00017828"/>
          <w:p w14:paraId="419BF362" w14:textId="77777777" w:rsidR="00017828" w:rsidRPr="00A577BB" w:rsidRDefault="00017828" w:rsidP="00017828"/>
          <w:p w14:paraId="5E36208D" w14:textId="77777777" w:rsidR="00017828" w:rsidRPr="00A577BB" w:rsidRDefault="00017828" w:rsidP="00017828"/>
          <w:p w14:paraId="17D2FA29" w14:textId="77777777" w:rsidR="00017828" w:rsidRPr="00A577BB" w:rsidRDefault="00017828" w:rsidP="00017828"/>
          <w:p w14:paraId="4EC1A599" w14:textId="77777777" w:rsidR="00017828" w:rsidRPr="00A577BB" w:rsidRDefault="00017828" w:rsidP="00017828"/>
          <w:p w14:paraId="471AC683" w14:textId="77777777" w:rsidR="00017828" w:rsidRPr="00A577BB" w:rsidRDefault="00017828" w:rsidP="00017828"/>
          <w:p w14:paraId="44A3ABAA" w14:textId="77777777" w:rsidR="00017828" w:rsidRPr="00A577BB" w:rsidRDefault="00017828" w:rsidP="00017828"/>
          <w:p w14:paraId="3DFCDB61" w14:textId="77777777" w:rsidR="00017828" w:rsidRPr="00A577BB" w:rsidRDefault="00017828" w:rsidP="00017828"/>
          <w:p w14:paraId="10F97C70" w14:textId="77777777" w:rsidR="00017828" w:rsidRPr="00A577BB" w:rsidRDefault="00017828" w:rsidP="00017828"/>
          <w:p w14:paraId="4B743603" w14:textId="77777777" w:rsidR="00017828" w:rsidRPr="00A577BB" w:rsidRDefault="00017828" w:rsidP="00017828"/>
          <w:p w14:paraId="6B2F0816" w14:textId="77777777" w:rsidR="00017828" w:rsidRPr="00A577BB" w:rsidRDefault="00017828" w:rsidP="00017828"/>
          <w:p w14:paraId="63AF078A" w14:textId="77777777" w:rsidR="00017828" w:rsidRPr="00A577BB" w:rsidRDefault="00017828" w:rsidP="00017828"/>
          <w:p w14:paraId="6A957D20" w14:textId="77777777" w:rsidR="00017828" w:rsidRPr="00A577BB" w:rsidRDefault="00017828" w:rsidP="00017828"/>
          <w:p w14:paraId="717CBF4B" w14:textId="77777777" w:rsidR="00017828" w:rsidRPr="00A577BB" w:rsidRDefault="00017828" w:rsidP="00017828"/>
          <w:p w14:paraId="43F7FEA1" w14:textId="77777777" w:rsidR="00017828" w:rsidRPr="00A577BB" w:rsidRDefault="00017828" w:rsidP="00017828"/>
          <w:p w14:paraId="7FE419D4" w14:textId="77777777" w:rsidR="00017828" w:rsidRPr="00A577BB" w:rsidRDefault="00017828" w:rsidP="00017828"/>
          <w:p w14:paraId="20A22685" w14:textId="77777777" w:rsidR="00017828" w:rsidRPr="00A577BB" w:rsidRDefault="00017828" w:rsidP="00017828"/>
          <w:p w14:paraId="19A73F6A" w14:textId="77777777" w:rsidR="00017828" w:rsidRPr="00A577BB" w:rsidRDefault="00017828" w:rsidP="00017828"/>
          <w:p w14:paraId="291F19BC" w14:textId="77777777" w:rsidR="00017828" w:rsidRPr="00A577BB" w:rsidRDefault="00017828" w:rsidP="00017828"/>
          <w:p w14:paraId="238511BE" w14:textId="77777777" w:rsidR="00017828" w:rsidRPr="00A577BB" w:rsidRDefault="00017828" w:rsidP="00017828"/>
          <w:p w14:paraId="45613F6F" w14:textId="77777777" w:rsidR="00017828" w:rsidRPr="00A577BB" w:rsidRDefault="00017828" w:rsidP="00017828"/>
          <w:p w14:paraId="2B023B40" w14:textId="77777777" w:rsidR="00017828" w:rsidRPr="00A577BB" w:rsidRDefault="00017828" w:rsidP="00017828"/>
          <w:p w14:paraId="2CBCF795" w14:textId="77777777" w:rsidR="00017828" w:rsidRPr="00A577BB" w:rsidRDefault="00017828" w:rsidP="00017828"/>
          <w:p w14:paraId="4483D901" w14:textId="77777777" w:rsidR="00017828" w:rsidRPr="00A577BB" w:rsidRDefault="00017828" w:rsidP="00017828"/>
          <w:p w14:paraId="6A063E0C" w14:textId="77777777" w:rsidR="00017828" w:rsidRPr="00A577BB" w:rsidRDefault="00017828" w:rsidP="00017828"/>
          <w:p w14:paraId="7E3E3BFE" w14:textId="77777777" w:rsidR="00017828" w:rsidRPr="00A577BB" w:rsidRDefault="00017828" w:rsidP="00017828"/>
          <w:p w14:paraId="05F200F0" w14:textId="77777777" w:rsidR="00017828" w:rsidRPr="00A577BB" w:rsidRDefault="00017828" w:rsidP="00017828"/>
          <w:p w14:paraId="1A8EECF8" w14:textId="77777777" w:rsidR="00017828" w:rsidRPr="00A577BB" w:rsidRDefault="00017828" w:rsidP="00017828"/>
          <w:p w14:paraId="5936BE6F" w14:textId="77777777" w:rsidR="00017828" w:rsidRPr="00A577BB" w:rsidRDefault="00017828" w:rsidP="00017828"/>
          <w:p w14:paraId="29BD256F" w14:textId="77777777" w:rsidR="00017828" w:rsidRPr="00A577BB" w:rsidRDefault="00017828" w:rsidP="00017828"/>
          <w:p w14:paraId="0567CEE2" w14:textId="77777777" w:rsidR="00017828" w:rsidRPr="00A577BB" w:rsidRDefault="00017828" w:rsidP="00017828"/>
          <w:p w14:paraId="4A2A6B91" w14:textId="77777777" w:rsidR="00017828" w:rsidRPr="00A577BB" w:rsidRDefault="00017828" w:rsidP="00017828"/>
          <w:p w14:paraId="63B43DEA" w14:textId="77777777" w:rsidR="00017828" w:rsidRPr="00A577BB" w:rsidRDefault="00017828" w:rsidP="00017828"/>
          <w:p w14:paraId="63AD38AD" w14:textId="77777777" w:rsidR="00017828" w:rsidRPr="00A577BB" w:rsidRDefault="00017828" w:rsidP="00017828"/>
          <w:p w14:paraId="4CC47430" w14:textId="77777777" w:rsidR="00017828" w:rsidRPr="00A577BB" w:rsidRDefault="00017828" w:rsidP="00017828"/>
          <w:p w14:paraId="71260518" w14:textId="77777777" w:rsidR="00017828" w:rsidRPr="00A577BB" w:rsidRDefault="00017828" w:rsidP="00017828"/>
          <w:p w14:paraId="25A1C8CE" w14:textId="77777777" w:rsidR="00017828" w:rsidRPr="00A577BB" w:rsidRDefault="00017828" w:rsidP="00017828"/>
          <w:p w14:paraId="60B50F06" w14:textId="77777777" w:rsidR="00017828" w:rsidRPr="00A577BB" w:rsidRDefault="00017828" w:rsidP="00017828"/>
          <w:p w14:paraId="6D855348" w14:textId="77777777" w:rsidR="00017828" w:rsidRPr="00A577BB" w:rsidRDefault="00017828" w:rsidP="00017828"/>
          <w:p w14:paraId="4F1A9649" w14:textId="77777777" w:rsidR="00017828" w:rsidRPr="00A577BB" w:rsidRDefault="00017828" w:rsidP="00017828"/>
          <w:p w14:paraId="4CDD1FA7" w14:textId="77777777" w:rsidR="00017828" w:rsidRPr="00A577BB" w:rsidRDefault="00017828" w:rsidP="00017828"/>
          <w:p w14:paraId="31C255E4" w14:textId="77777777" w:rsidR="00017828" w:rsidRPr="00A577BB" w:rsidRDefault="00017828" w:rsidP="00017828"/>
          <w:p w14:paraId="5578EF0A" w14:textId="77777777" w:rsidR="00017828" w:rsidRPr="00A577BB" w:rsidRDefault="00017828" w:rsidP="00017828"/>
          <w:p w14:paraId="5451B706" w14:textId="77777777" w:rsidR="00017828" w:rsidRPr="00A577BB" w:rsidRDefault="00017828" w:rsidP="00017828"/>
          <w:p w14:paraId="00B8EB0F" w14:textId="77777777" w:rsidR="00017828" w:rsidRPr="00A577BB" w:rsidRDefault="00017828" w:rsidP="00017828"/>
          <w:p w14:paraId="2477F7CE" w14:textId="77777777" w:rsidR="00017828" w:rsidRPr="00A577BB" w:rsidRDefault="00017828" w:rsidP="00017828"/>
          <w:p w14:paraId="31DD742B" w14:textId="77777777" w:rsidR="00017828" w:rsidRPr="00A577BB" w:rsidRDefault="00017828" w:rsidP="00017828"/>
          <w:p w14:paraId="402B5F93" w14:textId="77777777" w:rsidR="00017828" w:rsidRPr="00A577BB" w:rsidRDefault="00017828" w:rsidP="00017828"/>
          <w:p w14:paraId="7051C407" w14:textId="77777777" w:rsidR="00017828" w:rsidRPr="00A577BB" w:rsidRDefault="00017828" w:rsidP="00017828"/>
          <w:p w14:paraId="73B7352D" w14:textId="77777777" w:rsidR="00017828" w:rsidRPr="00A577BB" w:rsidRDefault="00017828" w:rsidP="00017828"/>
          <w:p w14:paraId="2E321CF0" w14:textId="34C2D238" w:rsidR="00017828" w:rsidRPr="00A577BB" w:rsidRDefault="00017828" w:rsidP="00017828">
            <w:r w:rsidRPr="00A577BB">
              <w:rPr>
                <w:sz w:val="20"/>
                <w:szCs w:val="20"/>
              </w:rPr>
              <w:lastRenderedPageBreak/>
              <w:t>Vzťahuje sa na EBA</w:t>
            </w:r>
          </w:p>
          <w:p w14:paraId="0952B348" w14:textId="77777777" w:rsidR="00017828" w:rsidRPr="00A577BB" w:rsidRDefault="00017828" w:rsidP="00017828"/>
          <w:p w14:paraId="1CDA9835" w14:textId="302EAA94" w:rsidR="00017828" w:rsidRPr="00A577BB" w:rsidRDefault="00017828" w:rsidP="00017828"/>
        </w:tc>
      </w:tr>
      <w:tr w:rsidR="004C1146" w:rsidRPr="00A577BB" w14:paraId="5E440E93" w14:textId="77777777" w:rsidTr="008F52E7">
        <w:tc>
          <w:tcPr>
            <w:tcW w:w="824" w:type="dxa"/>
            <w:tcBorders>
              <w:top w:val="single" w:sz="4" w:space="0" w:color="auto"/>
              <w:left w:val="single" w:sz="12" w:space="0" w:color="auto"/>
              <w:bottom w:val="single" w:sz="4" w:space="0" w:color="auto"/>
              <w:right w:val="single" w:sz="4" w:space="0" w:color="auto"/>
            </w:tcBorders>
          </w:tcPr>
          <w:p w14:paraId="77325D10"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lastRenderedPageBreak/>
              <w:t>45d</w:t>
            </w:r>
          </w:p>
        </w:tc>
        <w:tc>
          <w:tcPr>
            <w:tcW w:w="5812" w:type="dxa"/>
            <w:tcBorders>
              <w:top w:val="single" w:sz="4" w:space="0" w:color="auto"/>
              <w:left w:val="single" w:sz="4" w:space="0" w:color="auto"/>
              <w:bottom w:val="single" w:sz="4" w:space="0" w:color="auto"/>
              <w:right w:val="single" w:sz="4" w:space="0" w:color="auto"/>
            </w:tcBorders>
          </w:tcPr>
          <w:p w14:paraId="62292E1D" w14:textId="77777777" w:rsidR="004C1146" w:rsidRPr="00A577BB" w:rsidRDefault="004C1146" w:rsidP="004C1146">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 xml:space="preserve">Článok 45d </w:t>
            </w:r>
          </w:p>
          <w:p w14:paraId="60DAFFC0"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Určenie minimálnej požiadavky na vlastné zdroje a oprávnené záväzky pre subjekty G-SII, ktorých krízová situácia sa rieši, a pre významné unijné dcérske spoločnosti G-SII mimo EÚ </w:t>
            </w:r>
          </w:p>
          <w:p w14:paraId="4C925432"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p>
          <w:p w14:paraId="24B4EE2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1.Požiadavka, ktorá je uvedená v článku 45 ods. 1, na subjekt, ktorého krízová situácia sa rieši a ktorý je G-SII alebo je súčasťou G-SII, pozostáva z: </w:t>
            </w:r>
          </w:p>
          <w:p w14:paraId="4C2084B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691203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 požiadaviek uvedených v článkoch 92a a 494 nariadenia (EÚ) č. 575/2013; a</w:t>
            </w:r>
          </w:p>
          <w:p w14:paraId="588D20B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92BE9D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akejkoľvek dodatočnej požiadavky na vlastné zdroje a oprávnené záväzky určenej orgánom pre riešenie krízových situácií špecifickej pre daný subjekt v súlade s odsekom 3 tohto článku. </w:t>
            </w:r>
          </w:p>
          <w:p w14:paraId="64B59D4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65FF9B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2.Požiadavka uvedená v článku 45 ods. 1 pre významné unijné dcérske spoločnosti G-SII mimo EÚ, pozostáva z:</w:t>
            </w:r>
          </w:p>
          <w:p w14:paraId="4AFBFFE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požiadaviek uvedených v článkoch 92b a 494 nariadenia (EÚ) č. 575/2013; a </w:t>
            </w:r>
          </w:p>
          <w:p w14:paraId="4094342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0A0A43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akejkoľvek dodatočnej požiadavky na vlastné zdroje a oprávnené záväzky, určenej orgánom pre riešenie krízových situácií, ktorá je špecifická pre významnú dcérsku spoločnosť v súlade s odsekom 3 tohto článku a ktorá je splnená pomocou vlastných zdrojov a záväzkov, ktoré spĺňajú podmienky článku 45f a článku 89 ods. 2.</w:t>
            </w:r>
          </w:p>
          <w:p w14:paraId="7DC89DB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458014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3.Orgán pre riešenie krízových situácií uloží dodatočnú požiadavku na vlastné zdroje a oprávnené záväzky, ako sa uvádza v odseku 1 písm. b) a odseku 2 písm. b) len: </w:t>
            </w:r>
          </w:p>
          <w:p w14:paraId="0F35BB7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B65805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ak požiadavka uvedená v odseku 1 písm. a) alebo odseku 2 písm. a) tohto článku nepostačuje na splnenie podmienok stanovených v článku 45c; a </w:t>
            </w:r>
          </w:p>
          <w:p w14:paraId="1FF8BD8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48CBC6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v rozsahu, ktorým sa zabezpečí splnenie podmienok stanovených v článku 45c. </w:t>
            </w:r>
          </w:p>
          <w:p w14:paraId="4625017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4B59BE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4.Na účely článku 45h ods. 2, ak sú viaceré subjekty G-SII, ktoré patria do rovnakej G-SII, subjektmi, ktorých krízová situácia sa rieši, príslušné orgány pre riešenie krízových situácií vypočítajú sumu uvedenú v odseku 3: </w:t>
            </w:r>
          </w:p>
          <w:p w14:paraId="162AC1D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15A1AB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pre každý subjekt, ktorého krízová situácia sa rieši; </w:t>
            </w:r>
          </w:p>
          <w:p w14:paraId="78BE886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0840002" w14:textId="77777777" w:rsidR="0034292C" w:rsidRPr="00A577BB" w:rsidRDefault="0034292C" w:rsidP="004C1146">
            <w:pPr>
              <w:shd w:val="clear" w:color="auto" w:fill="FFFFFF" w:themeFill="background1"/>
              <w:autoSpaceDE w:val="0"/>
              <w:autoSpaceDN w:val="0"/>
              <w:spacing w:before="0" w:beforeAutospacing="0" w:after="0" w:afterAutospacing="0"/>
              <w:rPr>
                <w:sz w:val="19"/>
                <w:szCs w:val="19"/>
              </w:rPr>
            </w:pPr>
          </w:p>
          <w:p w14:paraId="2301264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 xml:space="preserve">b) pre materský subjekt v Únii, ako keby bol jediným subjektom, ktorého krízová situácia sa rieši, inštitúcie G-SII. </w:t>
            </w:r>
          </w:p>
          <w:p w14:paraId="7E25DAD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D4A3A2A" w14:textId="77777777" w:rsidR="0034292C" w:rsidRPr="00A577BB" w:rsidRDefault="0034292C" w:rsidP="004C1146">
            <w:pPr>
              <w:shd w:val="clear" w:color="auto" w:fill="FFFFFF" w:themeFill="background1"/>
              <w:autoSpaceDE w:val="0"/>
              <w:autoSpaceDN w:val="0"/>
              <w:spacing w:before="0" w:beforeAutospacing="0" w:after="0" w:afterAutospacing="0"/>
              <w:rPr>
                <w:sz w:val="19"/>
                <w:szCs w:val="19"/>
              </w:rPr>
            </w:pPr>
          </w:p>
          <w:p w14:paraId="73A603B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5.Každé rozhodnutie orgánu pre riešenie krízových situácií uložiť dodatočnú požiadavku na vlastné zdroje a oprávnené záväzky podľa odseku 1 písm. b) tohto článku alebo odseku 2 písm. b) tohto článku obsahuje odôvodnenie tohto rozhodnutia vrátane úplného posúdenia prvkov uvedených v odseku 3 tohto článku a orgán pre riešenie krízových situácií ho prehodnotí bez zbytočného odkladu s cieľom premietnuť všetky zmeny v úrovni požiadavky uvedenej v článku 104a smernice 2013/36/EÚ uplatniteľnej na skupinu, ktorej krízová situácia sa rieši alebo na významnú unijnú dcérsku spoločnosť G-SII mimo EÚ.</w:t>
            </w:r>
          </w:p>
          <w:p w14:paraId="42E8A47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1FA8381" w14:textId="77777777" w:rsidR="004C1146" w:rsidRPr="00A577BB" w:rsidRDefault="00DC1EA4" w:rsidP="004C1146">
            <w:pPr>
              <w:autoSpaceDE w:val="0"/>
              <w:autoSpaceDN w:val="0"/>
              <w:spacing w:before="0" w:beforeAutospacing="0" w:after="0" w:afterAutospacing="0"/>
              <w:jc w:val="center"/>
              <w:rPr>
                <w:sz w:val="22"/>
                <w:szCs w:val="22"/>
              </w:rPr>
            </w:pPr>
            <w:r w:rsidRPr="00A577BB">
              <w:rPr>
                <w:sz w:val="22"/>
                <w:szCs w:val="22"/>
              </w:rPr>
              <w:lastRenderedPageBreak/>
              <w:t>N</w:t>
            </w:r>
          </w:p>
        </w:tc>
        <w:tc>
          <w:tcPr>
            <w:tcW w:w="1276" w:type="dxa"/>
            <w:tcBorders>
              <w:top w:val="single" w:sz="4" w:space="0" w:color="auto"/>
              <w:left w:val="nil"/>
              <w:bottom w:val="single" w:sz="4" w:space="0" w:color="auto"/>
              <w:right w:val="single" w:sz="4" w:space="0" w:color="auto"/>
            </w:tcBorders>
          </w:tcPr>
          <w:p w14:paraId="3293EBFE" w14:textId="77777777" w:rsidR="00DC1EA4" w:rsidRPr="00A577BB" w:rsidRDefault="00DC1EA4" w:rsidP="004C1146">
            <w:pPr>
              <w:autoSpaceDE w:val="0"/>
              <w:autoSpaceDN w:val="0"/>
              <w:spacing w:before="0" w:beforeAutospacing="0" w:after="0" w:afterAutospacing="0"/>
              <w:jc w:val="center"/>
              <w:rPr>
                <w:b/>
                <w:sz w:val="20"/>
                <w:szCs w:val="20"/>
              </w:rPr>
            </w:pPr>
            <w:r w:rsidRPr="00A577BB">
              <w:rPr>
                <w:b/>
                <w:sz w:val="20"/>
                <w:szCs w:val="20"/>
              </w:rPr>
              <w:t xml:space="preserve">Návrh  zákona </w:t>
            </w:r>
          </w:p>
          <w:p w14:paraId="6FD13A20"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48AFC912" w14:textId="77777777" w:rsidR="004C1146" w:rsidRPr="00A577BB" w:rsidRDefault="004C1146" w:rsidP="004C1146">
            <w:pPr>
              <w:pStyle w:val="Normlny0"/>
            </w:pPr>
            <w:r w:rsidRPr="00A577BB">
              <w:t>§ 31c</w:t>
            </w:r>
          </w:p>
          <w:p w14:paraId="1AC1A3AA" w14:textId="77777777" w:rsidR="004C1146" w:rsidRPr="00A577BB" w:rsidRDefault="004C1146" w:rsidP="004C1146">
            <w:pPr>
              <w:pStyle w:val="Normlny0"/>
            </w:pPr>
            <w:r w:rsidRPr="00A577BB">
              <w:t>O. 1 až 6</w:t>
            </w:r>
          </w:p>
        </w:tc>
        <w:tc>
          <w:tcPr>
            <w:tcW w:w="5245" w:type="dxa"/>
            <w:tcBorders>
              <w:top w:val="single" w:sz="4" w:space="0" w:color="auto"/>
              <w:left w:val="single" w:sz="4" w:space="0" w:color="auto"/>
              <w:bottom w:val="single" w:sz="4" w:space="0" w:color="auto"/>
              <w:right w:val="single" w:sz="4" w:space="0" w:color="auto"/>
            </w:tcBorders>
          </w:tcPr>
          <w:p w14:paraId="11B0685C" w14:textId="77777777" w:rsidR="004C1146" w:rsidRPr="00A577BB" w:rsidRDefault="004C1146" w:rsidP="004C1146">
            <w:pPr>
              <w:tabs>
                <w:tab w:val="left" w:pos="220"/>
              </w:tabs>
              <w:spacing w:before="0" w:beforeAutospacing="0" w:after="0" w:afterAutospacing="0"/>
              <w:jc w:val="both"/>
              <w:rPr>
                <w:b/>
                <w:sz w:val="20"/>
                <w:szCs w:val="20"/>
              </w:rPr>
            </w:pPr>
            <w:r w:rsidRPr="00A577BB">
              <w:rPr>
                <w:b/>
                <w:sz w:val="20"/>
                <w:szCs w:val="20"/>
              </w:rPr>
              <w:t>Určenie minimálnej požiadavky na vlastné zdroje a oprávnené záväzky pre rezolučný subjekt G-SII a pre významné dcérske spoločnosti v Európskej únii G-SII  z tretej krajiny</w:t>
            </w:r>
          </w:p>
          <w:p w14:paraId="37A03C5B" w14:textId="77777777" w:rsidR="004C1146" w:rsidRPr="00A577BB" w:rsidRDefault="004C1146" w:rsidP="004C1146">
            <w:pPr>
              <w:tabs>
                <w:tab w:val="left" w:pos="220"/>
              </w:tabs>
              <w:spacing w:before="0" w:beforeAutospacing="0" w:after="0" w:afterAutospacing="0"/>
              <w:jc w:val="both"/>
              <w:rPr>
                <w:b/>
                <w:sz w:val="20"/>
                <w:szCs w:val="20"/>
              </w:rPr>
            </w:pPr>
          </w:p>
          <w:p w14:paraId="27BF74FE"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(1) Minimálna požiadavka podľa § 31 ods. 1 pre rezolučný subjekt, ktorý je G-SII alebo je súčasťou G-SII, pozostáva z</w:t>
            </w:r>
          </w:p>
          <w:p w14:paraId="76F7F203"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a) požiadaviek podľa osobitného predpisu61a) a </w:t>
            </w:r>
          </w:p>
          <w:p w14:paraId="210C50B5" w14:textId="21FE1B78" w:rsidR="00C35B33" w:rsidRDefault="00C35B33" w:rsidP="00C35B33">
            <w:pPr>
              <w:tabs>
                <w:tab w:val="left" w:pos="220"/>
              </w:tabs>
              <w:spacing w:before="0" w:beforeAutospacing="0" w:after="0" w:afterAutospacing="0"/>
              <w:jc w:val="both"/>
              <w:rPr>
                <w:b/>
                <w:sz w:val="20"/>
                <w:szCs w:val="20"/>
              </w:rPr>
            </w:pPr>
            <w:r w:rsidRPr="00C35B33">
              <w:rPr>
                <w:b/>
                <w:sz w:val="20"/>
                <w:szCs w:val="20"/>
              </w:rPr>
              <w:t>b) dodatočnej požiadavky na vlastné zdroje a oprávnené záväzky určenej radou v súlade s odsekom 3.</w:t>
            </w:r>
          </w:p>
          <w:p w14:paraId="2C70893C" w14:textId="77777777" w:rsidR="00C35B33" w:rsidRPr="00C35B33" w:rsidRDefault="00C35B33" w:rsidP="00C35B33">
            <w:pPr>
              <w:tabs>
                <w:tab w:val="left" w:pos="220"/>
              </w:tabs>
              <w:spacing w:before="0" w:beforeAutospacing="0" w:after="0" w:afterAutospacing="0"/>
              <w:jc w:val="both"/>
              <w:rPr>
                <w:b/>
                <w:sz w:val="20"/>
                <w:szCs w:val="20"/>
              </w:rPr>
            </w:pPr>
          </w:p>
          <w:p w14:paraId="7080EDB8"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(2) Minimálna požiadavka podľa § 31 ods. 1 pre významné dcérske spoločnosti v Európskej únii G-SII z tretej krajiny pozostáva z</w:t>
            </w:r>
          </w:p>
          <w:p w14:paraId="1D2C8E01"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a) požiadaviek podľa osobitného predpisu70p) a</w:t>
            </w:r>
          </w:p>
          <w:p w14:paraId="51506E0A" w14:textId="1F7424A3" w:rsidR="00C35B33" w:rsidRDefault="00C35B33" w:rsidP="00C35B33">
            <w:pPr>
              <w:tabs>
                <w:tab w:val="left" w:pos="220"/>
              </w:tabs>
              <w:spacing w:before="0" w:beforeAutospacing="0" w:after="0" w:afterAutospacing="0"/>
              <w:jc w:val="both"/>
              <w:rPr>
                <w:b/>
                <w:sz w:val="20"/>
                <w:szCs w:val="20"/>
              </w:rPr>
            </w:pPr>
            <w:r w:rsidRPr="00C35B33">
              <w:rPr>
                <w:b/>
                <w:sz w:val="20"/>
                <w:szCs w:val="20"/>
              </w:rPr>
              <w:t>b) dodatočnej požiadavky na vlastné zdroje a oprávnené záväzky určenej radou v súlade s odsekom 3, ktorá je splnená pomocou vlastných zdrojov a záväzkov, ktoré spĺňajú podmienky podľa § 31e a 85.</w:t>
            </w:r>
          </w:p>
          <w:p w14:paraId="45AE49D2" w14:textId="77777777" w:rsidR="00C35B33" w:rsidRPr="00C35B33" w:rsidRDefault="00C35B33" w:rsidP="00C35B33">
            <w:pPr>
              <w:tabs>
                <w:tab w:val="left" w:pos="220"/>
              </w:tabs>
              <w:spacing w:before="0" w:beforeAutospacing="0" w:after="0" w:afterAutospacing="0"/>
              <w:jc w:val="both"/>
              <w:rPr>
                <w:b/>
                <w:sz w:val="20"/>
                <w:szCs w:val="20"/>
              </w:rPr>
            </w:pPr>
          </w:p>
          <w:p w14:paraId="159A5FE2"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(3) Rada uloží dodatočnú požiadavku na vlastné zdroje a oprávnené záväzky podľa odseku 1 písm. b) a odseku 2 písm. b) len</w:t>
            </w:r>
          </w:p>
          <w:p w14:paraId="5E5D2A4E"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a) vtedy, ak požiadavka podľa odseku 1 písm. a) a odseku 2 písm. a) nepostačuje na splnenie podmienok podľa § 31b a </w:t>
            </w:r>
          </w:p>
          <w:p w14:paraId="372CDDEF" w14:textId="0EDCF94A" w:rsid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b) v rozsahu, ktorým sa zabezpečí splnenie podmienok podľa § 31b. </w:t>
            </w:r>
          </w:p>
          <w:p w14:paraId="4E545576" w14:textId="77777777" w:rsidR="00C35B33" w:rsidRPr="00C35B33" w:rsidRDefault="00C35B33" w:rsidP="00C35B33">
            <w:pPr>
              <w:tabs>
                <w:tab w:val="left" w:pos="220"/>
              </w:tabs>
              <w:spacing w:before="0" w:beforeAutospacing="0" w:after="0" w:afterAutospacing="0"/>
              <w:jc w:val="both"/>
              <w:rPr>
                <w:b/>
                <w:sz w:val="20"/>
                <w:szCs w:val="20"/>
              </w:rPr>
            </w:pPr>
          </w:p>
          <w:p w14:paraId="4F4AED5E"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(4) Na účely § 31f ods. 4, ak sú viaceré subjekty G-SII, ktoré patria do rovnakej G-SII, rezolučnými subjektmi, rada vypočíta požiadavku podľa odseku 3 pre</w:t>
            </w:r>
          </w:p>
          <w:p w14:paraId="08811D4C"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a) každý  rezolučný subjekt so sídlom v Slovenskej republike, </w:t>
            </w:r>
          </w:p>
          <w:p w14:paraId="5C4DA089" w14:textId="3DA0F518" w:rsidR="00C35B33" w:rsidRDefault="00C35B33" w:rsidP="00C35B33">
            <w:pPr>
              <w:tabs>
                <w:tab w:val="left" w:pos="220"/>
              </w:tabs>
              <w:spacing w:before="0" w:beforeAutospacing="0" w:after="0" w:afterAutospacing="0"/>
              <w:jc w:val="both"/>
              <w:rPr>
                <w:b/>
                <w:sz w:val="20"/>
                <w:szCs w:val="20"/>
              </w:rPr>
            </w:pPr>
            <w:r w:rsidRPr="00C35B33">
              <w:rPr>
                <w:b/>
                <w:sz w:val="20"/>
                <w:szCs w:val="20"/>
              </w:rPr>
              <w:t>b) materskú spoločnosť v Európskej únii so sídlom v Slovenskej republike, ako keby bola jediným rezolučným subjektom G-SII.</w:t>
            </w:r>
          </w:p>
          <w:p w14:paraId="62E78158" w14:textId="77777777" w:rsidR="00C35B33" w:rsidRPr="00C35B33" w:rsidRDefault="00C35B33" w:rsidP="00C35B33">
            <w:pPr>
              <w:tabs>
                <w:tab w:val="left" w:pos="220"/>
              </w:tabs>
              <w:spacing w:before="0" w:beforeAutospacing="0" w:after="0" w:afterAutospacing="0"/>
              <w:jc w:val="both"/>
              <w:rPr>
                <w:b/>
                <w:sz w:val="20"/>
                <w:szCs w:val="20"/>
              </w:rPr>
            </w:pPr>
          </w:p>
          <w:p w14:paraId="29147CE4" w14:textId="25DC616D" w:rsidR="00C35B33" w:rsidRDefault="00C35B33" w:rsidP="00C35B33">
            <w:pPr>
              <w:tabs>
                <w:tab w:val="left" w:pos="220"/>
              </w:tabs>
              <w:spacing w:before="0" w:beforeAutospacing="0" w:after="0" w:afterAutospacing="0"/>
              <w:jc w:val="both"/>
              <w:rPr>
                <w:b/>
                <w:sz w:val="20"/>
                <w:szCs w:val="20"/>
              </w:rPr>
            </w:pPr>
            <w:r w:rsidRPr="00C35B33">
              <w:rPr>
                <w:b/>
                <w:sz w:val="20"/>
                <w:szCs w:val="20"/>
              </w:rPr>
              <w:t>(5) Rada vydá rozhodnutie, ktorým určí minimálnu požiadavku podľa odseku 1 písm. b) alebo odseku 2 písm. b). Rozhodnutie rady vydané podľa prvej vety musí obsahovať odôvodnenie vrátane úplného posúdenia prvkov podľa odseku 3.</w:t>
            </w:r>
          </w:p>
          <w:p w14:paraId="12926180" w14:textId="77777777" w:rsidR="00C35B33" w:rsidRPr="00C35B33" w:rsidRDefault="00C35B33" w:rsidP="00C35B33">
            <w:pPr>
              <w:tabs>
                <w:tab w:val="left" w:pos="220"/>
              </w:tabs>
              <w:spacing w:before="0" w:beforeAutospacing="0" w:after="0" w:afterAutospacing="0"/>
              <w:jc w:val="both"/>
              <w:rPr>
                <w:b/>
                <w:sz w:val="20"/>
                <w:szCs w:val="20"/>
              </w:rPr>
            </w:pPr>
          </w:p>
          <w:p w14:paraId="5088B01A" w14:textId="06F8CF77" w:rsidR="00353952" w:rsidRDefault="00C35B33" w:rsidP="00C35B33">
            <w:pPr>
              <w:tabs>
                <w:tab w:val="left" w:pos="220"/>
              </w:tabs>
              <w:spacing w:before="0" w:beforeAutospacing="0" w:after="0" w:afterAutospacing="0"/>
              <w:jc w:val="both"/>
              <w:rPr>
                <w:b/>
                <w:sz w:val="20"/>
                <w:szCs w:val="20"/>
              </w:rPr>
            </w:pPr>
            <w:r w:rsidRPr="00C35B33">
              <w:rPr>
                <w:b/>
                <w:sz w:val="20"/>
                <w:szCs w:val="20"/>
              </w:rPr>
              <w:t xml:space="preserve">(6) Rada svoje rozhodnutie vydané v súlade s odsekom 5 prehodnotí bez zbytočného odkladu s cieľom zohľadniť všetky zmeny  na úrovni požiadavky podľa osobitného </w:t>
            </w:r>
            <w:r w:rsidRPr="00C35B33">
              <w:rPr>
                <w:b/>
                <w:sz w:val="20"/>
                <w:szCs w:val="20"/>
              </w:rPr>
              <w:lastRenderedPageBreak/>
              <w:t>predpisu65a) uplatniteľnej na rezolučnú skupinu alebo na významnú dcérsku spoločnosť v Európskej únii G-SII z tretej krajiny.</w:t>
            </w:r>
          </w:p>
          <w:p w14:paraId="123BB9C3" w14:textId="77777777" w:rsidR="00C35B33" w:rsidRPr="003E2693" w:rsidRDefault="00C35B33" w:rsidP="00C35B33">
            <w:pPr>
              <w:tabs>
                <w:tab w:val="left" w:pos="220"/>
              </w:tabs>
              <w:spacing w:before="0" w:beforeAutospacing="0" w:after="0" w:afterAutospacing="0"/>
              <w:jc w:val="both"/>
              <w:rPr>
                <w:b/>
                <w:sz w:val="20"/>
                <w:szCs w:val="20"/>
              </w:rPr>
            </w:pPr>
          </w:p>
          <w:p w14:paraId="653BCD7D" w14:textId="16216105" w:rsidR="00353952" w:rsidRPr="00A577BB" w:rsidRDefault="003E2693" w:rsidP="00353952">
            <w:pPr>
              <w:tabs>
                <w:tab w:val="left" w:pos="220"/>
              </w:tabs>
              <w:spacing w:before="0" w:beforeAutospacing="0" w:after="0" w:afterAutospacing="0"/>
              <w:jc w:val="both"/>
              <w:rPr>
                <w:sz w:val="20"/>
                <w:szCs w:val="20"/>
              </w:rPr>
            </w:pPr>
            <w:r w:rsidRPr="00C61232">
              <w:rPr>
                <w:b/>
                <w:sz w:val="20"/>
                <w:szCs w:val="20"/>
                <w:vertAlign w:val="superscript"/>
              </w:rPr>
              <w:t>70p</w:t>
            </w:r>
            <w:r w:rsidRPr="003E2693">
              <w:rPr>
                <w:b/>
                <w:sz w:val="20"/>
                <w:szCs w:val="20"/>
              </w:rPr>
              <w:t>) Čl. 92b a  494 nariadenia (EÚ) č. 575/2013 v platnom znení.</w:t>
            </w:r>
          </w:p>
        </w:tc>
        <w:tc>
          <w:tcPr>
            <w:tcW w:w="709" w:type="dxa"/>
            <w:tcBorders>
              <w:top w:val="single" w:sz="4" w:space="0" w:color="auto"/>
              <w:left w:val="single" w:sz="4" w:space="0" w:color="auto"/>
              <w:bottom w:val="single" w:sz="4" w:space="0" w:color="auto"/>
              <w:right w:val="single" w:sz="4" w:space="0" w:color="auto"/>
            </w:tcBorders>
          </w:tcPr>
          <w:p w14:paraId="42470EA0"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3B08DE47" w14:textId="77777777" w:rsidR="004C1146" w:rsidRPr="00A577BB" w:rsidRDefault="004C1146" w:rsidP="004C1146">
            <w:pPr>
              <w:pStyle w:val="Nadpis1"/>
              <w:rPr>
                <w:b w:val="0"/>
                <w:bCs w:val="0"/>
                <w:sz w:val="22"/>
                <w:szCs w:val="22"/>
              </w:rPr>
            </w:pPr>
          </w:p>
        </w:tc>
      </w:tr>
      <w:tr w:rsidR="004C1146" w:rsidRPr="00A577BB" w14:paraId="1219FB82" w14:textId="77777777" w:rsidTr="008F52E7">
        <w:tc>
          <w:tcPr>
            <w:tcW w:w="824" w:type="dxa"/>
            <w:tcBorders>
              <w:top w:val="single" w:sz="4" w:space="0" w:color="auto"/>
              <w:left w:val="single" w:sz="12" w:space="0" w:color="auto"/>
              <w:bottom w:val="single" w:sz="4" w:space="0" w:color="auto"/>
              <w:right w:val="single" w:sz="4" w:space="0" w:color="auto"/>
            </w:tcBorders>
          </w:tcPr>
          <w:p w14:paraId="73F013DC"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45e</w:t>
            </w:r>
          </w:p>
        </w:tc>
        <w:tc>
          <w:tcPr>
            <w:tcW w:w="5812" w:type="dxa"/>
            <w:tcBorders>
              <w:top w:val="single" w:sz="4" w:space="0" w:color="auto"/>
              <w:left w:val="single" w:sz="4" w:space="0" w:color="auto"/>
              <w:bottom w:val="single" w:sz="4" w:space="0" w:color="auto"/>
              <w:right w:val="single" w:sz="4" w:space="0" w:color="auto"/>
            </w:tcBorders>
          </w:tcPr>
          <w:p w14:paraId="5C36E5CB" w14:textId="77777777" w:rsidR="004C1146" w:rsidRPr="00A577BB" w:rsidRDefault="004C1146" w:rsidP="004C1146">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Článok 45e</w:t>
            </w:r>
          </w:p>
          <w:p w14:paraId="411A74C9"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Uplatňovanie minimálnej požiadavky na vlastné zdroje a oprávnené záväzky na subjekty, ktorých krízová situácia sa rieši </w:t>
            </w:r>
          </w:p>
          <w:p w14:paraId="2EFF2D45"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p>
          <w:p w14:paraId="0E78794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1.Subjekty, ktorých krízová situácia sa rieši, spĺňajú požiadavky stanovené v článkoch 45b až 45d na konsolidovanom základe na úrovni skupiny, ktorej krízová situácia sa rieši.</w:t>
            </w:r>
          </w:p>
          <w:p w14:paraId="3ED137A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B51484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2.Orgán pre riešenie krízových situácií rozhodne o požiadavke, ktorá je uvedená v článku 45 ods. 1, na subjekt, ktorého krízová situácia sa rieši, na konsolidovanej úrovni skupiny, ktorej krízová situácia sa rieši, v súlade s článkom 45h, na základe požiadaviek stanovených v článkoch 45b až 45d, ako aj na základe toho, či sa krízové situácie dcérskych spoločností skupiny, ktoré sú z tretej krajiny, majú riešiť samostatne podľa plánu riešenia krízovej situácie. </w:t>
            </w:r>
          </w:p>
          <w:p w14:paraId="784FA01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1BE795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3.V prípade skupín, ktorých krízová situácia sa rieši, identifikovaných v súlade s článkom 2 ods. 1 bodom 83b písm. b) príslušný orgán pre riešenie krízových situácií rozhodne v závislosti od charakteristík mechanizmu solidarity a uprednostňovanej stratégie riešenia krízovej situácie, ktoré subjekty skupiny, ktorej krízová situácia sa rieši, musia spĺňať ustanovenia článku 45c ods. 3 a 5 a článku 45d ods. 1 písm. a), aby sa zabezpečilo, že skupina, ktorej krízová situácia sa rieši, spĺňa ako celok ustanovenia odsekov 1 a 2 tohto článku, a ako to takéto subjekty dosiahnu v súlade s plá</w:t>
            </w:r>
            <w:r w:rsidR="000B3C6F" w:rsidRPr="00A577BB">
              <w:rPr>
                <w:sz w:val="19"/>
                <w:szCs w:val="19"/>
              </w:rPr>
              <w:t>nom riešenia krízovej situácie.</w:t>
            </w:r>
          </w:p>
        </w:tc>
        <w:tc>
          <w:tcPr>
            <w:tcW w:w="708" w:type="dxa"/>
            <w:tcBorders>
              <w:top w:val="single" w:sz="4" w:space="0" w:color="auto"/>
              <w:left w:val="single" w:sz="4" w:space="0" w:color="auto"/>
              <w:bottom w:val="single" w:sz="4" w:space="0" w:color="auto"/>
              <w:right w:val="single" w:sz="12" w:space="0" w:color="auto"/>
            </w:tcBorders>
          </w:tcPr>
          <w:p w14:paraId="2341BB60" w14:textId="77777777" w:rsidR="004C1146" w:rsidRPr="00A577BB" w:rsidRDefault="007265DC"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2BBE1144" w14:textId="77777777" w:rsidR="007265DC" w:rsidRPr="00A577BB" w:rsidRDefault="007265DC" w:rsidP="004C1146">
            <w:pPr>
              <w:autoSpaceDE w:val="0"/>
              <w:autoSpaceDN w:val="0"/>
              <w:spacing w:before="0" w:beforeAutospacing="0" w:after="0" w:afterAutospacing="0"/>
              <w:jc w:val="center"/>
              <w:rPr>
                <w:b/>
                <w:sz w:val="20"/>
                <w:szCs w:val="20"/>
              </w:rPr>
            </w:pPr>
            <w:r w:rsidRPr="00A577BB">
              <w:rPr>
                <w:b/>
                <w:sz w:val="20"/>
                <w:szCs w:val="20"/>
              </w:rPr>
              <w:t>Návrh zákona</w:t>
            </w:r>
          </w:p>
          <w:p w14:paraId="35A92ACE" w14:textId="77777777" w:rsidR="004C1146" w:rsidRPr="00A577BB" w:rsidRDefault="007265DC" w:rsidP="004C1146">
            <w:pPr>
              <w:autoSpaceDE w:val="0"/>
              <w:autoSpaceDN w:val="0"/>
              <w:spacing w:before="0" w:beforeAutospacing="0" w:after="0" w:afterAutospacing="0"/>
              <w:jc w:val="center"/>
              <w:rPr>
                <w:sz w:val="20"/>
                <w:szCs w:val="20"/>
              </w:rPr>
            </w:pPr>
            <w:r w:rsidRPr="00A577BB">
              <w:rPr>
                <w:sz w:val="20"/>
                <w:szCs w:val="20"/>
              </w:rPr>
              <w:t xml:space="preserve"> </w:t>
            </w:r>
            <w:r w:rsidR="004C1146"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4352C4CC" w14:textId="77777777" w:rsidR="004C1146" w:rsidRPr="00A577BB" w:rsidRDefault="004C1146" w:rsidP="004C1146">
            <w:pPr>
              <w:pStyle w:val="Normlny0"/>
            </w:pPr>
            <w:r w:rsidRPr="00A577BB">
              <w:t>§ 31d</w:t>
            </w:r>
          </w:p>
          <w:p w14:paraId="35DBF727" w14:textId="49D3230A" w:rsidR="00A71FF8" w:rsidRPr="00A577BB" w:rsidRDefault="00A71FF8" w:rsidP="004C1146">
            <w:pPr>
              <w:pStyle w:val="Normlny0"/>
            </w:pPr>
            <w:r w:rsidRPr="00A577BB">
              <w:t>O1 až 3</w:t>
            </w:r>
          </w:p>
        </w:tc>
        <w:tc>
          <w:tcPr>
            <w:tcW w:w="5245" w:type="dxa"/>
            <w:tcBorders>
              <w:top w:val="single" w:sz="4" w:space="0" w:color="auto"/>
              <w:left w:val="single" w:sz="4" w:space="0" w:color="auto"/>
              <w:bottom w:val="single" w:sz="4" w:space="0" w:color="auto"/>
              <w:right w:val="single" w:sz="4" w:space="0" w:color="auto"/>
            </w:tcBorders>
          </w:tcPr>
          <w:p w14:paraId="52A57699" w14:textId="77777777" w:rsidR="004C1146" w:rsidRPr="00A577BB" w:rsidRDefault="004C1146" w:rsidP="004C1146">
            <w:pPr>
              <w:tabs>
                <w:tab w:val="left" w:pos="220"/>
              </w:tabs>
              <w:spacing w:before="0" w:beforeAutospacing="0" w:after="0" w:afterAutospacing="0"/>
              <w:jc w:val="both"/>
              <w:rPr>
                <w:b/>
                <w:sz w:val="20"/>
                <w:szCs w:val="20"/>
              </w:rPr>
            </w:pPr>
            <w:r w:rsidRPr="00A577BB">
              <w:rPr>
                <w:b/>
                <w:sz w:val="20"/>
                <w:szCs w:val="20"/>
              </w:rPr>
              <w:t>Uplatňovanie minimálnej požiadavky na vlastné zdroje a oprávnené záväzky na rezolučný subjekt</w:t>
            </w:r>
          </w:p>
          <w:p w14:paraId="30C3A6D9" w14:textId="77777777" w:rsidR="000B3C6F" w:rsidRPr="00A577BB" w:rsidRDefault="000B3C6F" w:rsidP="004C1146">
            <w:pPr>
              <w:tabs>
                <w:tab w:val="left" w:pos="220"/>
              </w:tabs>
              <w:spacing w:before="0" w:beforeAutospacing="0" w:after="0" w:afterAutospacing="0"/>
              <w:jc w:val="both"/>
              <w:rPr>
                <w:b/>
                <w:sz w:val="20"/>
                <w:szCs w:val="20"/>
              </w:rPr>
            </w:pPr>
          </w:p>
          <w:p w14:paraId="0734AD67" w14:textId="373F5CA5" w:rsidR="00C35B33" w:rsidRDefault="00C35B33" w:rsidP="00C35B33">
            <w:pPr>
              <w:tabs>
                <w:tab w:val="left" w:pos="220"/>
              </w:tabs>
              <w:spacing w:before="0" w:beforeAutospacing="0" w:after="0" w:afterAutospacing="0"/>
              <w:jc w:val="both"/>
              <w:rPr>
                <w:b/>
                <w:sz w:val="20"/>
                <w:szCs w:val="20"/>
              </w:rPr>
            </w:pPr>
            <w:r w:rsidRPr="00C35B33">
              <w:rPr>
                <w:b/>
                <w:sz w:val="20"/>
                <w:szCs w:val="20"/>
              </w:rPr>
              <w:t>(1) Rezolučné subjekty musia plniť požiadavky podľa § 31a až 31c na konsolidovanom základe  rezolučnej skupiny.</w:t>
            </w:r>
          </w:p>
          <w:p w14:paraId="14D1FE0F" w14:textId="77777777" w:rsidR="00C35B33" w:rsidRPr="00C35B33" w:rsidRDefault="00C35B33" w:rsidP="00C35B33">
            <w:pPr>
              <w:tabs>
                <w:tab w:val="left" w:pos="220"/>
              </w:tabs>
              <w:spacing w:before="0" w:beforeAutospacing="0" w:after="0" w:afterAutospacing="0"/>
              <w:jc w:val="both"/>
              <w:rPr>
                <w:b/>
                <w:sz w:val="20"/>
                <w:szCs w:val="20"/>
              </w:rPr>
            </w:pPr>
          </w:p>
          <w:p w14:paraId="0AED051D" w14:textId="17E0C356" w:rsidR="00C35B33" w:rsidRDefault="00C35B33" w:rsidP="00C35B33">
            <w:pPr>
              <w:tabs>
                <w:tab w:val="left" w:pos="220"/>
              </w:tabs>
              <w:spacing w:before="0" w:beforeAutospacing="0" w:after="0" w:afterAutospacing="0"/>
              <w:jc w:val="both"/>
              <w:rPr>
                <w:b/>
                <w:sz w:val="20"/>
                <w:szCs w:val="20"/>
              </w:rPr>
            </w:pPr>
            <w:r w:rsidRPr="00C35B33">
              <w:rPr>
                <w:b/>
                <w:sz w:val="20"/>
                <w:szCs w:val="20"/>
              </w:rPr>
              <w:t>(2) Rada rozhodne o minimálnej požiadavke podľa § 31 ods. 1 na rezolučný subjekt v súlade s odsekom 1 a § 31f a na základe požiadaviek podľa § 31a až 31c, ako aj na základe toho, či sa krízové situácie dcérskych spoločností skupiny usadených v tretích krajinách majú podľa plánu riešenia krízových situácií riešiť samostatne.</w:t>
            </w:r>
          </w:p>
          <w:p w14:paraId="24B267E0" w14:textId="77777777" w:rsidR="00C35B33" w:rsidRPr="00C35B33" w:rsidRDefault="00C35B33" w:rsidP="00C35B33">
            <w:pPr>
              <w:tabs>
                <w:tab w:val="left" w:pos="220"/>
              </w:tabs>
              <w:spacing w:before="0" w:beforeAutospacing="0" w:after="0" w:afterAutospacing="0"/>
              <w:jc w:val="both"/>
              <w:rPr>
                <w:b/>
                <w:sz w:val="20"/>
                <w:szCs w:val="20"/>
              </w:rPr>
            </w:pPr>
          </w:p>
          <w:p w14:paraId="6AF66136" w14:textId="41E9E1F5" w:rsidR="004C1146" w:rsidRPr="00A577BB" w:rsidRDefault="00C35B33" w:rsidP="00C35B33">
            <w:pPr>
              <w:tabs>
                <w:tab w:val="left" w:pos="220"/>
              </w:tabs>
              <w:spacing w:before="0" w:beforeAutospacing="0" w:after="0" w:afterAutospacing="0"/>
              <w:jc w:val="both"/>
              <w:rPr>
                <w:sz w:val="20"/>
                <w:szCs w:val="20"/>
              </w:rPr>
            </w:pPr>
            <w:r w:rsidRPr="00C35B33">
              <w:rPr>
                <w:b/>
                <w:sz w:val="20"/>
                <w:szCs w:val="20"/>
              </w:rPr>
              <w:t>(3) Ak ide o rezolučnú skupinu, rada rozhodne pri zohľadnení  princípu solidarity a charakteristík uprednostňovanej stratégie riešenia krízovej situácie, ktoré osoby podľa § 1 ods. 3 v rámci rezolučnej skupiny musia spĺňať ustanovenia § 31b ods. 5 až 15 a § 31c ods. 1, aby sa zabezpečilo, že rezolučná skupina ako celok spĺňa ustanovenia odsekov 1 a 2 a tieto osoby sú v súlade s plnením plánov riešenia krízovej situácie.</w:t>
            </w:r>
          </w:p>
        </w:tc>
        <w:tc>
          <w:tcPr>
            <w:tcW w:w="709" w:type="dxa"/>
            <w:tcBorders>
              <w:top w:val="single" w:sz="4" w:space="0" w:color="auto"/>
              <w:left w:val="single" w:sz="4" w:space="0" w:color="auto"/>
              <w:bottom w:val="single" w:sz="4" w:space="0" w:color="auto"/>
              <w:right w:val="single" w:sz="4" w:space="0" w:color="auto"/>
            </w:tcBorders>
          </w:tcPr>
          <w:p w14:paraId="08FC32BB"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4E32E8CE" w14:textId="77777777" w:rsidR="004C1146" w:rsidRPr="00A577BB" w:rsidRDefault="004C1146" w:rsidP="004C1146">
            <w:pPr>
              <w:pStyle w:val="Nadpis1"/>
              <w:rPr>
                <w:b w:val="0"/>
                <w:bCs w:val="0"/>
                <w:sz w:val="22"/>
                <w:szCs w:val="22"/>
              </w:rPr>
            </w:pPr>
          </w:p>
        </w:tc>
      </w:tr>
      <w:tr w:rsidR="004C1146" w:rsidRPr="00A577BB" w14:paraId="3BD9AF0C" w14:textId="77777777" w:rsidTr="008F52E7">
        <w:tc>
          <w:tcPr>
            <w:tcW w:w="824" w:type="dxa"/>
            <w:tcBorders>
              <w:top w:val="single" w:sz="4" w:space="0" w:color="auto"/>
              <w:left w:val="single" w:sz="12" w:space="0" w:color="auto"/>
              <w:bottom w:val="single" w:sz="4" w:space="0" w:color="auto"/>
              <w:right w:val="single" w:sz="4" w:space="0" w:color="auto"/>
            </w:tcBorders>
          </w:tcPr>
          <w:p w14:paraId="09D26772"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45f</w:t>
            </w:r>
          </w:p>
        </w:tc>
        <w:tc>
          <w:tcPr>
            <w:tcW w:w="5812" w:type="dxa"/>
            <w:tcBorders>
              <w:top w:val="single" w:sz="4" w:space="0" w:color="auto"/>
              <w:left w:val="single" w:sz="4" w:space="0" w:color="auto"/>
              <w:bottom w:val="single" w:sz="4" w:space="0" w:color="auto"/>
              <w:right w:val="single" w:sz="4" w:space="0" w:color="auto"/>
            </w:tcBorders>
          </w:tcPr>
          <w:p w14:paraId="67D7433F" w14:textId="77777777" w:rsidR="004C1146" w:rsidRPr="00A577BB" w:rsidRDefault="004C1146" w:rsidP="004C1146">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 xml:space="preserve">Článok 45f </w:t>
            </w:r>
          </w:p>
          <w:p w14:paraId="483BC8FD"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Uplatňovanie minimálnej požiadavky na vlastné zdroje a oprávnené záväzky na subjekty, ktoré nie sú samy subjektmi, ktorých krízová situácia sa rieši </w:t>
            </w:r>
          </w:p>
          <w:p w14:paraId="389A6A7A"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p>
          <w:p w14:paraId="16F398A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1.Inštitúcie, ktoré sú dcérskymi spoločnosťami subjektu, ktorého krízová situácia sa rieši, alebo subjektu z tretej krajiny, a nie sú samy subjektmi, </w:t>
            </w:r>
            <w:r w:rsidRPr="00A577BB">
              <w:rPr>
                <w:sz w:val="19"/>
                <w:szCs w:val="19"/>
              </w:rPr>
              <w:lastRenderedPageBreak/>
              <w:t xml:space="preserve">ktorých krízová situácia sa rieši, spĺňajú požiadavky stanovené v článku 45c na individuálnom základe. </w:t>
            </w:r>
          </w:p>
          <w:p w14:paraId="1A32DE7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C8E02E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Orgán pre riešenie krízových situácií môže po konzultácii s príslušným orgánom rozhodnúť o uplatnení požiadavky stanovenej v tomto článku na subjekt uvedený v článku 1 ods. 1 písm. b), c) alebo d), ktorý je dcérskou spoločnosťou subjektu, ktorého krízová situácia sa rieši, ale nie je sám subjektom, ktorého krízová situácia sa rieši. </w:t>
            </w:r>
          </w:p>
          <w:p w14:paraId="5F12392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928445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Odchylne od prvého pododseku tohto odseku materské spoločnosti v Únii, ktoré nie sú samy subjektmi, ktorých krízová situácia rieši, ale sú dcérskymi spoločnosťami subjektov z tretích krajín, spĺňajú požiadavky stanovené v článkoch 45c a 45d na konsolidovanom základe. </w:t>
            </w:r>
          </w:p>
          <w:p w14:paraId="78D2CB5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9D0C87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V prípade skupín, ktorých krízová situácia sa rieši, identifikovaných v súlade s článkom 2 ods. 1 bodu 83b písm. b), tie úverové inštitúcie, ktoré sú trvalo pridružené k ústrednému orgánu, ale samotné nie sú subjektmi, ktorých krízová situácia sa rieši, ústredný orgán, ktoré nie je sám subjektom, ktorého krízová situácia sa rieši, a akékoľvek subjekty, ktorých krízová situácia sa rieši, ale na ktoré sa nevzťahuje požiadavka podľa článku 45e ods. 3, spĺňajú ustanovenia článku 45c ods. 7 na individuálnom základe. </w:t>
            </w:r>
          </w:p>
          <w:p w14:paraId="69A745A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1293D3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Požiadavka uvedená v článku 45 ods. 1 na subjekt uvedený v tomto odseku sa určí v súlade s článkami 45h a 89, ak je to uplatniteľné, a na základe požiadaviek stanovených v článku 45c. </w:t>
            </w:r>
          </w:p>
          <w:p w14:paraId="361E3D6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1254FE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2.Požiadavka, ktorá je uvedená v článku 45 ods. 1, na subjekty uvedené v prvom odseku tohto článku je splnená pomocou jednej alebo viacerých z týchto možností: </w:t>
            </w:r>
          </w:p>
          <w:p w14:paraId="4F7774C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4C8266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záväzkami, pre ktoré platí, že: </w:t>
            </w:r>
          </w:p>
          <w:p w14:paraId="7D75052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D5429BA" w14:textId="77777777" w:rsidR="004C1146" w:rsidRPr="00A577BB" w:rsidRDefault="004C1146" w:rsidP="004C1146">
            <w:pPr>
              <w:pStyle w:val="Odsekzoznamu"/>
              <w:numPr>
                <w:ilvl w:val="0"/>
                <w:numId w:val="7"/>
              </w:numPr>
              <w:shd w:val="clear" w:color="auto" w:fill="FFFFFF" w:themeFill="background1"/>
              <w:rPr>
                <w:sz w:val="19"/>
                <w:szCs w:val="19"/>
              </w:rPr>
            </w:pPr>
            <w:r w:rsidRPr="00A577BB">
              <w:rPr>
                <w:sz w:val="19"/>
                <w:szCs w:val="19"/>
              </w:rPr>
              <w:t xml:space="preserve">sú emitované v prospech subjektu, ktorého krízová situácia sa rieši, a kúpené týmto subjektom, a to buď priamo alebo nepriamo prostredníctvom iných subjektov v tej istej skupine, ktorej krízová situácia sa rieši, ktoré kúpili záväzky od subjektu, na ktorý sa vzťahuje tento článok, alebo sú emitované v prospech existujúceho akcionára, ktorý nie je súčasťou tej istej skupiny, ktorej krízová situácia sa rieši, a kúpené týmto akcionárom, pokiaľ výkon právomoci na odpísanie alebo konverziu v súlade s článkami 59 až 62 neovplyvní kontrolu nad dcérskou spoločnosťou zo strany subjektu, ktorého krízová situácia sa rieši; </w:t>
            </w:r>
          </w:p>
          <w:p w14:paraId="70D175A5" w14:textId="77777777" w:rsidR="004C1146" w:rsidRPr="00A577BB" w:rsidRDefault="004C1146" w:rsidP="004C1146">
            <w:pPr>
              <w:pStyle w:val="Odsekzoznamu"/>
              <w:shd w:val="clear" w:color="auto" w:fill="FFFFFF" w:themeFill="background1"/>
              <w:ind w:left="1080"/>
              <w:rPr>
                <w:sz w:val="19"/>
                <w:szCs w:val="19"/>
              </w:rPr>
            </w:pPr>
          </w:p>
          <w:p w14:paraId="2E9B3A2C" w14:textId="77777777" w:rsidR="004C1146" w:rsidRPr="00A577BB" w:rsidRDefault="004C1146" w:rsidP="004C1146">
            <w:pPr>
              <w:pStyle w:val="Odsekzoznamu"/>
              <w:numPr>
                <w:ilvl w:val="0"/>
                <w:numId w:val="7"/>
              </w:numPr>
              <w:shd w:val="clear" w:color="auto" w:fill="FFFFFF" w:themeFill="background1"/>
              <w:rPr>
                <w:sz w:val="19"/>
                <w:szCs w:val="19"/>
              </w:rPr>
            </w:pPr>
            <w:r w:rsidRPr="00A577BB">
              <w:rPr>
                <w:sz w:val="19"/>
                <w:szCs w:val="19"/>
              </w:rPr>
              <w:t xml:space="preserve">spĺňajú kritériá oprávnenosti uvedené v článku 72a nariadenia (EÚ) č. 575/2013 s výnimkou článku 72b ods. 2 </w:t>
            </w:r>
            <w:r w:rsidRPr="00A577BB">
              <w:rPr>
                <w:sz w:val="19"/>
                <w:szCs w:val="19"/>
              </w:rPr>
              <w:lastRenderedPageBreak/>
              <w:t xml:space="preserve">písm. b), c), k), l) a m) a článku 72b ods. 3 až 5 uvedeného nariadenia; </w:t>
            </w:r>
          </w:p>
          <w:p w14:paraId="14136DF3" w14:textId="77777777" w:rsidR="004C1146" w:rsidRPr="00A577BB" w:rsidRDefault="004C1146" w:rsidP="004C1146">
            <w:pPr>
              <w:pStyle w:val="Odsekzoznamu"/>
              <w:shd w:val="clear" w:color="auto" w:fill="FFFFFF" w:themeFill="background1"/>
              <w:rPr>
                <w:sz w:val="19"/>
                <w:szCs w:val="19"/>
              </w:rPr>
            </w:pPr>
          </w:p>
          <w:p w14:paraId="486DAD16" w14:textId="77777777" w:rsidR="004C1146" w:rsidRPr="00A577BB" w:rsidRDefault="004C1146" w:rsidP="004C1146">
            <w:pPr>
              <w:pStyle w:val="Odsekzoznamu"/>
              <w:numPr>
                <w:ilvl w:val="0"/>
                <w:numId w:val="7"/>
              </w:numPr>
              <w:shd w:val="clear" w:color="auto" w:fill="FFFFFF" w:themeFill="background1"/>
              <w:rPr>
                <w:sz w:val="19"/>
                <w:szCs w:val="19"/>
              </w:rPr>
            </w:pPr>
            <w:r w:rsidRPr="00A577BB">
              <w:rPr>
                <w:sz w:val="19"/>
                <w:szCs w:val="19"/>
              </w:rPr>
              <w:t xml:space="preserve">v bežnom insolvenčnom konaní majú nižšie postavenie ako nástroje, ktoré nespĺňajú podmienku uvedenú v bode i) a ktoré nie sú oprávnené z hľadiska požiadaviek na vlastné zdroje; </w:t>
            </w:r>
          </w:p>
          <w:p w14:paraId="32960C78" w14:textId="77777777" w:rsidR="004C1146" w:rsidRPr="00A577BB" w:rsidRDefault="004C1146" w:rsidP="004C1146">
            <w:pPr>
              <w:pStyle w:val="Odsekzoznamu"/>
              <w:shd w:val="clear" w:color="auto" w:fill="FFFFFF" w:themeFill="background1"/>
              <w:rPr>
                <w:sz w:val="19"/>
                <w:szCs w:val="19"/>
              </w:rPr>
            </w:pPr>
          </w:p>
          <w:p w14:paraId="41692B84" w14:textId="77777777" w:rsidR="004C1146" w:rsidRPr="00A577BB" w:rsidRDefault="004C1146" w:rsidP="004C1146">
            <w:pPr>
              <w:pStyle w:val="Odsekzoznamu"/>
              <w:numPr>
                <w:ilvl w:val="0"/>
                <w:numId w:val="7"/>
              </w:numPr>
              <w:shd w:val="clear" w:color="auto" w:fill="FFFFFF" w:themeFill="background1"/>
              <w:rPr>
                <w:sz w:val="19"/>
                <w:szCs w:val="19"/>
              </w:rPr>
            </w:pPr>
            <w:r w:rsidRPr="00A577BB">
              <w:rPr>
                <w:sz w:val="19"/>
                <w:szCs w:val="19"/>
              </w:rPr>
              <w:t xml:space="preserve">podliehajú právomoci na odpísanie alebo konverziu v súlade s článkami 59 až 62 spôsobom, ktorý je v súlade so stratégiou riešenia krízovej situácie skupiny, ktorej krízová situácia sa rieši, najmä tým, že neovplyvní kontrolu nad dcérskou spoločnosťou zo strany subjektu, ktorého krízová situácia sa rieši; </w:t>
            </w:r>
          </w:p>
          <w:p w14:paraId="7AB72B36" w14:textId="77777777" w:rsidR="004C1146" w:rsidRPr="00A577BB" w:rsidRDefault="004C1146" w:rsidP="004C1146">
            <w:pPr>
              <w:pStyle w:val="Odsekzoznamu"/>
              <w:shd w:val="clear" w:color="auto" w:fill="FFFFFF" w:themeFill="background1"/>
              <w:rPr>
                <w:sz w:val="19"/>
                <w:szCs w:val="19"/>
              </w:rPr>
            </w:pPr>
          </w:p>
          <w:p w14:paraId="6001A2AA" w14:textId="77777777" w:rsidR="004C1146" w:rsidRPr="00A577BB" w:rsidRDefault="004C1146" w:rsidP="004C1146">
            <w:pPr>
              <w:pStyle w:val="Odsekzoznamu"/>
              <w:numPr>
                <w:ilvl w:val="0"/>
                <w:numId w:val="7"/>
              </w:numPr>
              <w:shd w:val="clear" w:color="auto" w:fill="FFFFFF" w:themeFill="background1"/>
              <w:rPr>
                <w:sz w:val="19"/>
                <w:szCs w:val="19"/>
              </w:rPr>
            </w:pPr>
            <w:r w:rsidRPr="00A577BB">
              <w:rPr>
                <w:sz w:val="19"/>
                <w:szCs w:val="19"/>
              </w:rPr>
              <w:t xml:space="preserve">nadobudnutie vlastníctva ktorých nie je priamo ani nepriamo financované subjektom, na ktorý sa vzťahuje tento článok; </w:t>
            </w:r>
          </w:p>
          <w:p w14:paraId="39CA2AE6" w14:textId="77777777" w:rsidR="004C1146" w:rsidRPr="00A577BB" w:rsidRDefault="004C1146" w:rsidP="004C1146">
            <w:pPr>
              <w:pStyle w:val="Odsekzoznamu"/>
              <w:shd w:val="clear" w:color="auto" w:fill="FFFFFF" w:themeFill="background1"/>
              <w:rPr>
                <w:sz w:val="19"/>
                <w:szCs w:val="19"/>
              </w:rPr>
            </w:pPr>
          </w:p>
          <w:p w14:paraId="1BDC9CEA" w14:textId="77777777" w:rsidR="006F5EFA" w:rsidRPr="00A577BB" w:rsidRDefault="006F5EFA" w:rsidP="004C1146">
            <w:pPr>
              <w:pStyle w:val="Odsekzoznamu"/>
              <w:shd w:val="clear" w:color="auto" w:fill="FFFFFF" w:themeFill="background1"/>
              <w:rPr>
                <w:sz w:val="19"/>
                <w:szCs w:val="19"/>
              </w:rPr>
            </w:pPr>
          </w:p>
          <w:p w14:paraId="797C6AF0" w14:textId="77777777" w:rsidR="004C1146" w:rsidRPr="00A577BB" w:rsidRDefault="004C1146" w:rsidP="004C1146">
            <w:pPr>
              <w:pStyle w:val="Odsekzoznamu"/>
              <w:numPr>
                <w:ilvl w:val="0"/>
                <w:numId w:val="7"/>
              </w:numPr>
              <w:shd w:val="clear" w:color="auto" w:fill="FFFFFF" w:themeFill="background1"/>
              <w:rPr>
                <w:sz w:val="19"/>
                <w:szCs w:val="19"/>
              </w:rPr>
            </w:pPr>
            <w:r w:rsidRPr="00A577BB">
              <w:rPr>
                <w:sz w:val="19"/>
                <w:szCs w:val="19"/>
              </w:rPr>
              <w:t xml:space="preserve">v ustanoveniach upravujúcich záväzky sa výslovne ani implicitne neuvádza, aby bola na záväzky uplatnená kúpna opcia, aby boli umorené, spätne odkúpené alebo predčasne splatené, podľa toho, čo je relevantné, subjektom, na ktorý sa vzťahuje tento článok, inak než v prípade platobnej neschopnosti alebo likvidácie tohto subjektu a tento subjekt inak taký údaj neuvádza; </w:t>
            </w:r>
          </w:p>
          <w:p w14:paraId="351F604A" w14:textId="77777777" w:rsidR="004C1146" w:rsidRPr="00A577BB" w:rsidRDefault="004C1146" w:rsidP="004C1146">
            <w:pPr>
              <w:pStyle w:val="Odsekzoznamu"/>
              <w:shd w:val="clear" w:color="auto" w:fill="FFFFFF" w:themeFill="background1"/>
              <w:rPr>
                <w:sz w:val="19"/>
                <w:szCs w:val="19"/>
              </w:rPr>
            </w:pPr>
          </w:p>
          <w:p w14:paraId="0FBDCE54" w14:textId="77777777" w:rsidR="006F5EFA" w:rsidRPr="00A577BB" w:rsidRDefault="006F5EFA" w:rsidP="004C1146">
            <w:pPr>
              <w:pStyle w:val="Odsekzoznamu"/>
              <w:shd w:val="clear" w:color="auto" w:fill="FFFFFF" w:themeFill="background1"/>
              <w:rPr>
                <w:sz w:val="19"/>
                <w:szCs w:val="19"/>
              </w:rPr>
            </w:pPr>
          </w:p>
          <w:p w14:paraId="7FA11F04" w14:textId="77777777" w:rsidR="004C1146" w:rsidRPr="00A577BB" w:rsidRDefault="004C1146" w:rsidP="004C1146">
            <w:pPr>
              <w:pStyle w:val="Odsekzoznamu"/>
              <w:numPr>
                <w:ilvl w:val="0"/>
                <w:numId w:val="7"/>
              </w:numPr>
              <w:shd w:val="clear" w:color="auto" w:fill="FFFFFF" w:themeFill="background1"/>
              <w:rPr>
                <w:sz w:val="19"/>
                <w:szCs w:val="19"/>
              </w:rPr>
            </w:pPr>
            <w:r w:rsidRPr="00A577BB">
              <w:rPr>
                <w:sz w:val="19"/>
                <w:szCs w:val="19"/>
              </w:rPr>
              <w:t xml:space="preserve">ustanovenia, ktorými sa riadia záväzky, neposkytujú držiteľovi právo na urýchlenie plánovanej budúcej výplaty úroku alebo istiny okrem prípadu platobnej neschopnosti alebo likvidácie subjektu, na ktorý sa vzťahuje tento článok; </w:t>
            </w:r>
          </w:p>
          <w:p w14:paraId="632FC6A0" w14:textId="77777777" w:rsidR="004C1146" w:rsidRPr="00A577BB" w:rsidRDefault="004C1146" w:rsidP="004C1146">
            <w:pPr>
              <w:pStyle w:val="Odsekzoznamu"/>
              <w:shd w:val="clear" w:color="auto" w:fill="FFFFFF" w:themeFill="background1"/>
              <w:rPr>
                <w:sz w:val="19"/>
                <w:szCs w:val="19"/>
              </w:rPr>
            </w:pPr>
          </w:p>
          <w:p w14:paraId="3AE3D0CD" w14:textId="77777777" w:rsidR="006F5EFA" w:rsidRPr="00A577BB" w:rsidRDefault="006F5EFA" w:rsidP="004C1146">
            <w:pPr>
              <w:pStyle w:val="Odsekzoznamu"/>
              <w:shd w:val="clear" w:color="auto" w:fill="FFFFFF" w:themeFill="background1"/>
              <w:rPr>
                <w:sz w:val="19"/>
                <w:szCs w:val="19"/>
              </w:rPr>
            </w:pPr>
          </w:p>
          <w:p w14:paraId="50CE18CC" w14:textId="77777777" w:rsidR="004C1146" w:rsidRPr="00A577BB" w:rsidRDefault="004C1146" w:rsidP="004C1146">
            <w:pPr>
              <w:pStyle w:val="Odsekzoznamu"/>
              <w:numPr>
                <w:ilvl w:val="0"/>
                <w:numId w:val="7"/>
              </w:numPr>
              <w:shd w:val="clear" w:color="auto" w:fill="FFFFFF" w:themeFill="background1"/>
              <w:rPr>
                <w:sz w:val="19"/>
                <w:szCs w:val="19"/>
              </w:rPr>
            </w:pPr>
            <w:r w:rsidRPr="00A577BB">
              <w:rPr>
                <w:sz w:val="19"/>
                <w:szCs w:val="19"/>
              </w:rPr>
              <w:t xml:space="preserve">výška úrokových alebo dividendových platieb, podľa toho, čo je relevantné, ktoré sa majú vyplácať zo záväzkov, sa nemení na základe úverovej bonity subjektu, na ktorý sa vzťahuje tento článok, ani jeho materskej spoločnosti; </w:t>
            </w:r>
          </w:p>
          <w:p w14:paraId="0D9A192A" w14:textId="77777777" w:rsidR="004C1146" w:rsidRPr="00A577BB" w:rsidRDefault="004C1146" w:rsidP="004C1146">
            <w:pPr>
              <w:pStyle w:val="Odsekzoznamu"/>
              <w:shd w:val="clear" w:color="auto" w:fill="FFFFFF" w:themeFill="background1"/>
              <w:rPr>
                <w:sz w:val="19"/>
                <w:szCs w:val="19"/>
              </w:rPr>
            </w:pPr>
          </w:p>
          <w:p w14:paraId="6BC4059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vlastnými zdrojmi a to: </w:t>
            </w:r>
          </w:p>
          <w:p w14:paraId="5A169D6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0A1AA39" w14:textId="77777777" w:rsidR="004C1146" w:rsidRPr="00A577BB" w:rsidRDefault="004C1146" w:rsidP="004C1146">
            <w:pPr>
              <w:pStyle w:val="Odsekzoznamu"/>
              <w:numPr>
                <w:ilvl w:val="0"/>
                <w:numId w:val="8"/>
              </w:numPr>
              <w:shd w:val="clear" w:color="auto" w:fill="FFFFFF" w:themeFill="background1"/>
              <w:rPr>
                <w:sz w:val="19"/>
                <w:szCs w:val="19"/>
              </w:rPr>
            </w:pPr>
            <w:r w:rsidRPr="00A577BB">
              <w:rPr>
                <w:sz w:val="19"/>
                <w:szCs w:val="19"/>
              </w:rPr>
              <w:t xml:space="preserve">vlastným kapitálom TIER 1 a </w:t>
            </w:r>
          </w:p>
          <w:p w14:paraId="450C27D2" w14:textId="77777777" w:rsidR="004C1146" w:rsidRPr="00A577BB" w:rsidRDefault="004C1146" w:rsidP="004C1146">
            <w:pPr>
              <w:pStyle w:val="Odsekzoznamu"/>
              <w:shd w:val="clear" w:color="auto" w:fill="FFFFFF" w:themeFill="background1"/>
              <w:ind w:left="1080"/>
              <w:rPr>
                <w:sz w:val="19"/>
                <w:szCs w:val="19"/>
              </w:rPr>
            </w:pPr>
          </w:p>
          <w:p w14:paraId="7E607854" w14:textId="77777777" w:rsidR="004C1146" w:rsidRPr="00A577BB" w:rsidRDefault="004C1146" w:rsidP="004C1146">
            <w:pPr>
              <w:pStyle w:val="Odsekzoznamu"/>
              <w:numPr>
                <w:ilvl w:val="0"/>
                <w:numId w:val="8"/>
              </w:numPr>
              <w:shd w:val="clear" w:color="auto" w:fill="FFFFFF" w:themeFill="background1"/>
              <w:rPr>
                <w:sz w:val="19"/>
                <w:szCs w:val="19"/>
              </w:rPr>
            </w:pPr>
            <w:r w:rsidRPr="00A577BB">
              <w:rPr>
                <w:sz w:val="19"/>
                <w:szCs w:val="19"/>
              </w:rPr>
              <w:t xml:space="preserve">inými vlastnými zdrojmi ktoré: — sú emitované a nakúpené subjektmi, ktoré sú súčasťou tej istej skupiny, ktorej krízová situácia sa rieši, alebo — sú emitované a nakúpené subjektmi, ktoré nie sú súčasťou tej istej skupiny, ktorej </w:t>
            </w:r>
            <w:r w:rsidRPr="00A577BB">
              <w:rPr>
                <w:sz w:val="19"/>
                <w:szCs w:val="19"/>
              </w:rPr>
              <w:lastRenderedPageBreak/>
              <w:t>krízová situácia sa rieši, pokiaľ výkon právomoci na odpísanie alebo konverziu v súlade s článkami 59 až 62 neovplyvní kontrolu nad dcérskou spoločnosťou zo strany subjektu, ktorého krízová situácia sa rieši.</w:t>
            </w:r>
          </w:p>
          <w:p w14:paraId="55F534F0" w14:textId="77777777" w:rsidR="004C1146" w:rsidRPr="00A577BB" w:rsidRDefault="004C1146" w:rsidP="004C1146">
            <w:pPr>
              <w:pStyle w:val="Odsekzoznamu"/>
              <w:shd w:val="clear" w:color="auto" w:fill="FFFFFF" w:themeFill="background1"/>
              <w:rPr>
                <w:sz w:val="19"/>
                <w:szCs w:val="19"/>
              </w:rPr>
            </w:pPr>
          </w:p>
          <w:p w14:paraId="3AFCAFE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3.Orgán pre riešenie krízových situácií dcérskej spoločnosti, ktorá nie je subjektom, ktorého krízová situácia sa rieši, môže upustiť od uplatňovania tohto článku na túto dcérsku spoločnosť, ak: </w:t>
            </w:r>
          </w:p>
          <w:p w14:paraId="0AF6280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069B9C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obe, dcérska spoločnosť a subjekt, ktorého krízová situácia sa rieši, sú usadené v tom istom členskom štáte a sú súčasťou tej istej skupiny, ktorej krízová situácia sa rieši; </w:t>
            </w:r>
          </w:p>
          <w:p w14:paraId="1309EEF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F20B55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subjekt, ktorého krízová situácia sa rieši, spĺňa požiadavku uvedenú v článku 45e; </w:t>
            </w:r>
          </w:p>
          <w:p w14:paraId="24D8EAD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0B65B9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neexistuje a ani sa nepredpokladá žiadna významná vecná alebo právna prekážka brániaca okamžitému prevodu vlastných zdrojov alebo splateniu záväzkov zo strany subjektu, ktorého krízová situácia sa rieši, v prospech dcérskej spoločnosti, v súvislosti s ktorou došlo k určeniu v súlade s článkom 59 ods. 3, a to najmä vtedy, ak sa opatrenie na riešenie krízovej situácie vykonalo vo vzťahu k subjektu, ktorého krízová situácia sa rieši; </w:t>
            </w:r>
          </w:p>
          <w:p w14:paraId="5EE400F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C054F5A" w14:textId="77777777" w:rsidR="00E35777" w:rsidRPr="00A577BB" w:rsidRDefault="00E35777" w:rsidP="004C1146">
            <w:pPr>
              <w:shd w:val="clear" w:color="auto" w:fill="FFFFFF" w:themeFill="background1"/>
              <w:autoSpaceDE w:val="0"/>
              <w:autoSpaceDN w:val="0"/>
              <w:spacing w:before="0" w:beforeAutospacing="0" w:after="0" w:afterAutospacing="0"/>
              <w:rPr>
                <w:sz w:val="19"/>
                <w:szCs w:val="19"/>
              </w:rPr>
            </w:pPr>
          </w:p>
          <w:p w14:paraId="22C2312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subjekt, ktorého krízová situácia sa rieši, presvedčí príslušný orgán o uspokojivom vykonávaní obozretného riadenia dcérskej spoločnosti a so súhlasom príslušného orgánu vyhlási, že ručí za záväzky uzavreté dcérskou spoločnosťou, alebo že riziká dcérskej spoločnosti sú bezvýznamné; </w:t>
            </w:r>
          </w:p>
          <w:p w14:paraId="0EE53A0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AEFFE9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 postupy subjektu, ktorého krízová situácia sa rieši, v oblasti hodnotenia, merania a kontroly rizika sa vzťahujú na dcérsku spoločnosť; </w:t>
            </w:r>
          </w:p>
          <w:p w14:paraId="34072E8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29140B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f) subjekt, ktorého krízová situácia sa rieši, má podiel viac ako 50 % na hlasovacích právach spojených s podielmi na základnom imaní dcérskej spoločnosti alebo má právo vymenovať alebo odvolať väčšinu členov riadiaceho orgánu dcérskej spoločnosti. </w:t>
            </w:r>
          </w:p>
          <w:p w14:paraId="696DA65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E93585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4.Orgán pre riešenie krízových situácií dcérskej spoločnosti, ktorá nie je subjektom, ktorého krízová situácia sa rieši, môže upustiť od uplatňovania tohto článku na túto dcérsku spoločnosť, ak:</w:t>
            </w:r>
          </w:p>
          <w:p w14:paraId="65B090F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1B636A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obe, dcérska spoločnosť a jej materská spoločnosť, sú usadené v tom istom členskom štáte a sú súčasťou tej istej skupiny, ktorej krízová situácia sa rieši; </w:t>
            </w:r>
          </w:p>
          <w:p w14:paraId="065ADC1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6B92B4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 xml:space="preserve">b) materská spoločnosť spĺňa na konsolidovanom základe požiadavku uvedenú v článku 45 ods. 1 v uvedenom členskom štáte; </w:t>
            </w:r>
          </w:p>
          <w:p w14:paraId="68BE17F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FAB0C8A" w14:textId="77777777" w:rsidR="00381C95" w:rsidRPr="00A577BB" w:rsidRDefault="00381C95" w:rsidP="004C1146">
            <w:pPr>
              <w:shd w:val="clear" w:color="auto" w:fill="FFFFFF" w:themeFill="background1"/>
              <w:autoSpaceDE w:val="0"/>
              <w:autoSpaceDN w:val="0"/>
              <w:spacing w:before="0" w:beforeAutospacing="0" w:after="0" w:afterAutospacing="0"/>
              <w:rPr>
                <w:sz w:val="19"/>
                <w:szCs w:val="19"/>
              </w:rPr>
            </w:pPr>
          </w:p>
          <w:p w14:paraId="400CFCD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neexistuje a ani sa nepredpokladá žiadna významná vecná alebo právna prekážka brániaca okamžitému prevodu vlastných zdrojov alebo splateniu záväzkov materskou spoločnosťou na dcérsku spoločnosť, v súvislosti s ktorou došlo k určeniu v súlade s článkom 59 ods. 3, a to najmä vtedy, ak sa opatrenie na riešenie krízovej situácie alebo právomoc uvedená v článku 59 ods. 1 vykonali vo vzťahu k materskej spoločnosti; </w:t>
            </w:r>
          </w:p>
          <w:p w14:paraId="4D4CEE3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B5AB415" w14:textId="77777777" w:rsidR="00381C95" w:rsidRPr="00A577BB" w:rsidRDefault="00381C95" w:rsidP="004C1146">
            <w:pPr>
              <w:shd w:val="clear" w:color="auto" w:fill="FFFFFF" w:themeFill="background1"/>
              <w:autoSpaceDE w:val="0"/>
              <w:autoSpaceDN w:val="0"/>
              <w:spacing w:before="0" w:beforeAutospacing="0" w:after="0" w:afterAutospacing="0"/>
              <w:rPr>
                <w:sz w:val="19"/>
                <w:szCs w:val="19"/>
              </w:rPr>
            </w:pPr>
          </w:p>
          <w:p w14:paraId="01BB3AC9" w14:textId="77777777" w:rsidR="00381C95" w:rsidRPr="00A577BB" w:rsidRDefault="00381C95" w:rsidP="004C1146">
            <w:pPr>
              <w:shd w:val="clear" w:color="auto" w:fill="FFFFFF" w:themeFill="background1"/>
              <w:autoSpaceDE w:val="0"/>
              <w:autoSpaceDN w:val="0"/>
              <w:spacing w:before="0" w:beforeAutospacing="0" w:after="0" w:afterAutospacing="0"/>
              <w:rPr>
                <w:sz w:val="19"/>
                <w:szCs w:val="19"/>
              </w:rPr>
            </w:pPr>
          </w:p>
          <w:p w14:paraId="06CAEA7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materská spoločnosť buď presvedčí príslušný orgán o uspokojivom vykonávaní obozretného riadenia dcérskej spoločnosti a so súhlasom príslušného orgánu vyhlási, že ručí za záväzky prevzaté dcérskou spoločnosťou, alebo riziká dcérskej spoločnosti sú bezvýznamné; </w:t>
            </w:r>
          </w:p>
          <w:p w14:paraId="3192A37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195E5D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 postupy materskej spoločnosti v oblasti hodnotenia, merania a kontroly rizika sa vzťahujú aj na dcérsku spoločnosť; </w:t>
            </w:r>
          </w:p>
          <w:p w14:paraId="4E9F16A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833CC0B" w14:textId="77777777" w:rsidR="00381C95" w:rsidRPr="00A577BB" w:rsidRDefault="00381C95" w:rsidP="004C1146">
            <w:pPr>
              <w:shd w:val="clear" w:color="auto" w:fill="FFFFFF" w:themeFill="background1"/>
              <w:autoSpaceDE w:val="0"/>
              <w:autoSpaceDN w:val="0"/>
              <w:spacing w:before="0" w:beforeAutospacing="0" w:after="0" w:afterAutospacing="0"/>
              <w:rPr>
                <w:sz w:val="19"/>
                <w:szCs w:val="19"/>
              </w:rPr>
            </w:pPr>
          </w:p>
          <w:p w14:paraId="0627AC9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f) materská spoločnosť má v držbe viac ako 50 % hlasovacích práv spojených s podielmi na základnom imaní dcérskej spoločnosti alebo má právo vymenovať alebo odvolať väčšinu členov riadiaceho orgánu dcérskej spoločnosti. </w:t>
            </w:r>
          </w:p>
          <w:p w14:paraId="3B16157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9418D6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5.Ak sú splnené podmienky stanovené v odseku 3 písm. a) a b), orgán pre riešenie krízových situácií dcérskej spoločnosti môže povoliť splnenie požiadavky uvedenej v článku 45 ods. 1 v plnom rozsahu alebo čiastočne so zárukou, ktorú poskytne subjekt, ktorého krízová situácia sa rieši a ktorá spĺňa tieto podmienky: </w:t>
            </w:r>
          </w:p>
          <w:p w14:paraId="42DAA43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záruka sa poskytuje na sumu prinajmenšom ekvivalentnú sume požiadavky, ktorú nahrádza; </w:t>
            </w:r>
          </w:p>
          <w:p w14:paraId="58DA151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166ED2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táto záruka sa aktivuje vtedy, keď dcérska spoločnosť nemôže splácať svoje dlhy alebo iné záväzky k termínom splatnosti, alebo došlo k určeniu v súlade s článkom 59 ods. 3 vo vzťahu k dcérskej spoločnosti, podľa toho, čo nastane skôr; </w:t>
            </w:r>
          </w:p>
          <w:p w14:paraId="24A542B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záruka je zabezpečená dohodou o finančnom kolaterále, ako sa vymedzuje v článku 2 ods. 1 písm. a) smernice 2002/47/ES, aspoň na 50 % jej hodnoty; </w:t>
            </w:r>
          </w:p>
          <w:p w14:paraId="72FE4EB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11F68B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kolaterál podporujúci záruku spĺňa požiadavky článku 197 nariadenia (EÚ) č. 575/2013, pričom po primerane konzervatívnych haircutoch je dostatočný na pokrytie zabezpečenej sumy, ako sa uvádza v písmene c); </w:t>
            </w:r>
          </w:p>
          <w:p w14:paraId="4D0166B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9CF18D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 xml:space="preserve">e) kolaterál podporujúci záruku je nezaťažený, a najmä sa nepoužíva ako kolaterál na krytie akýchkoľvek iných záruk; </w:t>
            </w:r>
          </w:p>
          <w:p w14:paraId="28F96C3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3BA427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f) kolaterál má efektívnu splatnosť, ktorá spĺňa tú istú podmienku splatnosti, ako sa uvádza v článku 72c ods. 1 nariadenia (EÚ) č. 575/2013; a</w:t>
            </w:r>
          </w:p>
          <w:p w14:paraId="1B94B51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2F2D48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g) neexistujú žiadne právne, regulačné alebo prevádzkové prekážky prevodu kolaterálu zo subjektu, ktorého krízová situácia sa rieši, na príslušnú dcérsku spoločnosť, a to aj keď opatrenie na riešenie krízovej situácie je vykonané vo vzťahu k subjektu, ktorého krízová situácia sa rieši.</w:t>
            </w:r>
          </w:p>
          <w:p w14:paraId="28CFC48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5B2B96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Na účely prvého pododseku písm. g) subjekt, ktorého krízová situácia sa rieši, poskytne na základe žiadosti orgánu pre riešenie krízových situácií nezávislé písomné odôvodnené právne stanovisko alebo inak uspokojivo preukáže, že neexistujú žiadne právne, regulačné ani prevádzkové prekážky, ktoré by bránili prevodu kolaterálu zo subjektu, ktorého krízová situácia sa rieši, na príslušnú dcérsku spoločnosť. </w:t>
            </w:r>
          </w:p>
          <w:p w14:paraId="747F2F6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E4B83B3" w14:textId="77777777" w:rsidR="00DD23CD" w:rsidRPr="00A577BB" w:rsidRDefault="00DD23CD" w:rsidP="004C1146">
            <w:pPr>
              <w:shd w:val="clear" w:color="auto" w:fill="FFFFFF" w:themeFill="background1"/>
              <w:autoSpaceDE w:val="0"/>
              <w:autoSpaceDN w:val="0"/>
              <w:spacing w:before="0" w:beforeAutospacing="0" w:after="0" w:afterAutospacing="0"/>
              <w:rPr>
                <w:sz w:val="19"/>
                <w:szCs w:val="19"/>
              </w:rPr>
            </w:pPr>
          </w:p>
          <w:p w14:paraId="420843DE" w14:textId="77777777" w:rsidR="00DD23CD" w:rsidRPr="00A577BB" w:rsidRDefault="00DD23CD" w:rsidP="004C1146">
            <w:pPr>
              <w:shd w:val="clear" w:color="auto" w:fill="FFFFFF" w:themeFill="background1"/>
              <w:autoSpaceDE w:val="0"/>
              <w:autoSpaceDN w:val="0"/>
              <w:spacing w:before="0" w:beforeAutospacing="0" w:after="0" w:afterAutospacing="0"/>
              <w:rPr>
                <w:sz w:val="19"/>
                <w:szCs w:val="19"/>
              </w:rPr>
            </w:pPr>
          </w:p>
          <w:p w14:paraId="52206D52" w14:textId="77777777" w:rsidR="00DD23CD" w:rsidRPr="00A577BB" w:rsidRDefault="00DD23CD" w:rsidP="004C1146">
            <w:pPr>
              <w:shd w:val="clear" w:color="auto" w:fill="FFFFFF" w:themeFill="background1"/>
              <w:autoSpaceDE w:val="0"/>
              <w:autoSpaceDN w:val="0"/>
              <w:spacing w:before="0" w:beforeAutospacing="0" w:after="0" w:afterAutospacing="0"/>
              <w:rPr>
                <w:sz w:val="19"/>
                <w:szCs w:val="19"/>
              </w:rPr>
            </w:pPr>
          </w:p>
          <w:p w14:paraId="410EBC2E" w14:textId="77777777" w:rsidR="00DD23CD" w:rsidRPr="00A577BB" w:rsidRDefault="00DD23CD" w:rsidP="004C1146">
            <w:pPr>
              <w:shd w:val="clear" w:color="auto" w:fill="FFFFFF" w:themeFill="background1"/>
              <w:autoSpaceDE w:val="0"/>
              <w:autoSpaceDN w:val="0"/>
              <w:spacing w:before="0" w:beforeAutospacing="0" w:after="0" w:afterAutospacing="0"/>
              <w:rPr>
                <w:sz w:val="19"/>
                <w:szCs w:val="19"/>
              </w:rPr>
            </w:pPr>
          </w:p>
          <w:p w14:paraId="6D55FEEF" w14:textId="77777777" w:rsidR="00DD23CD" w:rsidRPr="00A577BB" w:rsidRDefault="00DD23CD" w:rsidP="004C1146">
            <w:pPr>
              <w:shd w:val="clear" w:color="auto" w:fill="FFFFFF" w:themeFill="background1"/>
              <w:autoSpaceDE w:val="0"/>
              <w:autoSpaceDN w:val="0"/>
              <w:spacing w:before="0" w:beforeAutospacing="0" w:after="0" w:afterAutospacing="0"/>
              <w:rPr>
                <w:sz w:val="19"/>
                <w:szCs w:val="19"/>
              </w:rPr>
            </w:pPr>
          </w:p>
          <w:p w14:paraId="172208F1" w14:textId="77777777" w:rsidR="00DD23CD" w:rsidRPr="00A577BB" w:rsidRDefault="00DD23CD" w:rsidP="004C1146">
            <w:pPr>
              <w:shd w:val="clear" w:color="auto" w:fill="FFFFFF" w:themeFill="background1"/>
              <w:autoSpaceDE w:val="0"/>
              <w:autoSpaceDN w:val="0"/>
              <w:spacing w:before="0" w:beforeAutospacing="0" w:after="0" w:afterAutospacing="0"/>
              <w:rPr>
                <w:sz w:val="19"/>
                <w:szCs w:val="19"/>
              </w:rPr>
            </w:pPr>
          </w:p>
          <w:p w14:paraId="0FBDD19B" w14:textId="77777777" w:rsidR="00DD23CD" w:rsidRPr="00A577BB" w:rsidRDefault="00DD23CD" w:rsidP="004C1146">
            <w:pPr>
              <w:shd w:val="clear" w:color="auto" w:fill="FFFFFF" w:themeFill="background1"/>
              <w:autoSpaceDE w:val="0"/>
              <w:autoSpaceDN w:val="0"/>
              <w:spacing w:before="0" w:beforeAutospacing="0" w:after="0" w:afterAutospacing="0"/>
              <w:rPr>
                <w:sz w:val="19"/>
                <w:szCs w:val="19"/>
              </w:rPr>
            </w:pPr>
          </w:p>
          <w:p w14:paraId="001EE8CD" w14:textId="77777777" w:rsidR="00DD23CD" w:rsidRPr="00A577BB" w:rsidRDefault="00DD23CD" w:rsidP="004C1146">
            <w:pPr>
              <w:shd w:val="clear" w:color="auto" w:fill="FFFFFF" w:themeFill="background1"/>
              <w:autoSpaceDE w:val="0"/>
              <w:autoSpaceDN w:val="0"/>
              <w:spacing w:before="0" w:beforeAutospacing="0" w:after="0" w:afterAutospacing="0"/>
              <w:rPr>
                <w:sz w:val="19"/>
                <w:szCs w:val="19"/>
              </w:rPr>
            </w:pPr>
          </w:p>
          <w:p w14:paraId="3CD5AA82" w14:textId="77777777" w:rsidR="00DD23CD" w:rsidRPr="00A577BB" w:rsidRDefault="00DD23CD" w:rsidP="004C1146">
            <w:pPr>
              <w:shd w:val="clear" w:color="auto" w:fill="FFFFFF" w:themeFill="background1"/>
              <w:autoSpaceDE w:val="0"/>
              <w:autoSpaceDN w:val="0"/>
              <w:spacing w:before="0" w:beforeAutospacing="0" w:after="0" w:afterAutospacing="0"/>
              <w:rPr>
                <w:sz w:val="19"/>
                <w:szCs w:val="19"/>
              </w:rPr>
            </w:pPr>
          </w:p>
          <w:p w14:paraId="6BFB133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6.EBA vypracuje návrh regulačných technických predpisov, v ktorých sa ďalej upresnia metódy zabraňujúce tomu, aby nástroje uznané na účely tohto článku, ktoré subjekt, ktorého krízová situácia sa rieši, nepriamo upísal, čiastočne alebo úplne, bránili plynulej implementácii stratégie riešenia krízových situácií. Takýmito metódami sa má zabezpečiť najmä riadny presun strát na subjekt, ktorého krízová situácia sa rieši, a riadny presun kapitálu zo subjektu, ktorého krízová situácia sa rieši na subjekty, ktoré sú súčasťou skupiny, ktorej krízová situácia sa rieši, ale oni samotné nie sú subjektmi, ktorých krízová situácia sa rieši, ako aj zabezpečiť mechanizmus na zabránenie dvojitého započítania oprávnených nástrojov uznaných na účel tohto článku. Pozostávajú z režimu odpočtu alebo rovnocenného spoľahlivého postupu a subjektom, ktoré samotné nie sú subjektom, ktorého krízová situácia sa rieši, sa má nimi zabezpečiť výsledok, ktorý je rovnocenný plnému priamemu upísaniu oprávnených nástrojov uznaných na účely tohto článku, ktoré vykonal subjekt, ktorého krízová situácia sa rieši. </w:t>
            </w:r>
          </w:p>
          <w:p w14:paraId="1A1E2DD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2D1050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 xml:space="preserve">EBA predloží tieto návrhy regulačných technických predpisov Komisii do 28. decembra 2019. </w:t>
            </w:r>
          </w:p>
          <w:p w14:paraId="77BB477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6B1A39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Na Komisiu sa deleguje právomoc prijať regulačné technické predpisy uvedené v prvom pododseku v súlade článkami 10 až 14 nariadenia (EÚ) č. 1093/2010.</w:t>
            </w:r>
          </w:p>
          <w:p w14:paraId="47DD4EA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101EB64F" w14:textId="77777777" w:rsidR="004C1146" w:rsidRPr="00A577BB" w:rsidRDefault="00BC16E2" w:rsidP="004C1146">
            <w:pPr>
              <w:autoSpaceDE w:val="0"/>
              <w:autoSpaceDN w:val="0"/>
              <w:spacing w:before="0" w:beforeAutospacing="0" w:after="0" w:afterAutospacing="0"/>
              <w:jc w:val="center"/>
              <w:rPr>
                <w:b/>
                <w:sz w:val="22"/>
                <w:szCs w:val="22"/>
              </w:rPr>
            </w:pPr>
            <w:r w:rsidRPr="00A577BB">
              <w:rPr>
                <w:b/>
                <w:sz w:val="22"/>
                <w:szCs w:val="22"/>
              </w:rPr>
              <w:lastRenderedPageBreak/>
              <w:t>N</w:t>
            </w:r>
          </w:p>
          <w:p w14:paraId="0544A82E" w14:textId="77777777" w:rsidR="00DD23CD" w:rsidRPr="00A577BB" w:rsidRDefault="00DD23CD" w:rsidP="004C1146">
            <w:pPr>
              <w:autoSpaceDE w:val="0"/>
              <w:autoSpaceDN w:val="0"/>
              <w:spacing w:before="0" w:beforeAutospacing="0" w:after="0" w:afterAutospacing="0"/>
              <w:jc w:val="center"/>
              <w:rPr>
                <w:b/>
                <w:sz w:val="22"/>
                <w:szCs w:val="22"/>
              </w:rPr>
            </w:pPr>
          </w:p>
          <w:p w14:paraId="35F49805" w14:textId="77777777" w:rsidR="00DD23CD" w:rsidRPr="00A577BB" w:rsidRDefault="00DD23CD" w:rsidP="004C1146">
            <w:pPr>
              <w:autoSpaceDE w:val="0"/>
              <w:autoSpaceDN w:val="0"/>
              <w:spacing w:before="0" w:beforeAutospacing="0" w:after="0" w:afterAutospacing="0"/>
              <w:jc w:val="center"/>
              <w:rPr>
                <w:b/>
                <w:sz w:val="22"/>
                <w:szCs w:val="22"/>
              </w:rPr>
            </w:pPr>
          </w:p>
          <w:p w14:paraId="0378D136" w14:textId="77777777" w:rsidR="00DD23CD" w:rsidRPr="00A577BB" w:rsidRDefault="00DD23CD" w:rsidP="004C1146">
            <w:pPr>
              <w:autoSpaceDE w:val="0"/>
              <w:autoSpaceDN w:val="0"/>
              <w:spacing w:before="0" w:beforeAutospacing="0" w:after="0" w:afterAutospacing="0"/>
              <w:jc w:val="center"/>
              <w:rPr>
                <w:b/>
                <w:sz w:val="22"/>
                <w:szCs w:val="22"/>
              </w:rPr>
            </w:pPr>
          </w:p>
          <w:p w14:paraId="4CFEAC7B" w14:textId="77777777" w:rsidR="00DD23CD" w:rsidRPr="00A577BB" w:rsidRDefault="00DD23CD" w:rsidP="004C1146">
            <w:pPr>
              <w:autoSpaceDE w:val="0"/>
              <w:autoSpaceDN w:val="0"/>
              <w:spacing w:before="0" w:beforeAutospacing="0" w:after="0" w:afterAutospacing="0"/>
              <w:jc w:val="center"/>
              <w:rPr>
                <w:b/>
                <w:sz w:val="22"/>
                <w:szCs w:val="22"/>
              </w:rPr>
            </w:pPr>
          </w:p>
          <w:p w14:paraId="612BB66F" w14:textId="77777777" w:rsidR="00DD23CD" w:rsidRPr="00A577BB" w:rsidRDefault="00DD23CD" w:rsidP="004C1146">
            <w:pPr>
              <w:autoSpaceDE w:val="0"/>
              <w:autoSpaceDN w:val="0"/>
              <w:spacing w:before="0" w:beforeAutospacing="0" w:after="0" w:afterAutospacing="0"/>
              <w:jc w:val="center"/>
              <w:rPr>
                <w:b/>
                <w:sz w:val="22"/>
                <w:szCs w:val="22"/>
              </w:rPr>
            </w:pPr>
          </w:p>
          <w:p w14:paraId="6502B2AA" w14:textId="77777777" w:rsidR="00DD23CD" w:rsidRPr="00A577BB" w:rsidRDefault="00DD23CD" w:rsidP="004C1146">
            <w:pPr>
              <w:autoSpaceDE w:val="0"/>
              <w:autoSpaceDN w:val="0"/>
              <w:spacing w:before="0" w:beforeAutospacing="0" w:after="0" w:afterAutospacing="0"/>
              <w:jc w:val="center"/>
              <w:rPr>
                <w:b/>
                <w:sz w:val="22"/>
                <w:szCs w:val="22"/>
              </w:rPr>
            </w:pPr>
          </w:p>
          <w:p w14:paraId="338D04A4" w14:textId="77777777" w:rsidR="00DD23CD" w:rsidRPr="00A577BB" w:rsidRDefault="00DD23CD" w:rsidP="004C1146">
            <w:pPr>
              <w:autoSpaceDE w:val="0"/>
              <w:autoSpaceDN w:val="0"/>
              <w:spacing w:before="0" w:beforeAutospacing="0" w:after="0" w:afterAutospacing="0"/>
              <w:jc w:val="center"/>
              <w:rPr>
                <w:b/>
                <w:sz w:val="22"/>
                <w:szCs w:val="22"/>
              </w:rPr>
            </w:pPr>
          </w:p>
          <w:p w14:paraId="43F7DC19" w14:textId="77777777" w:rsidR="00DD23CD" w:rsidRPr="00A577BB" w:rsidRDefault="00DD23CD" w:rsidP="004C1146">
            <w:pPr>
              <w:autoSpaceDE w:val="0"/>
              <w:autoSpaceDN w:val="0"/>
              <w:spacing w:before="0" w:beforeAutospacing="0" w:after="0" w:afterAutospacing="0"/>
              <w:jc w:val="center"/>
              <w:rPr>
                <w:b/>
                <w:sz w:val="22"/>
                <w:szCs w:val="22"/>
              </w:rPr>
            </w:pPr>
          </w:p>
          <w:p w14:paraId="16C380BA" w14:textId="77777777" w:rsidR="00DD23CD" w:rsidRPr="00A577BB" w:rsidRDefault="00DD23CD" w:rsidP="004C1146">
            <w:pPr>
              <w:autoSpaceDE w:val="0"/>
              <w:autoSpaceDN w:val="0"/>
              <w:spacing w:before="0" w:beforeAutospacing="0" w:after="0" w:afterAutospacing="0"/>
              <w:jc w:val="center"/>
              <w:rPr>
                <w:b/>
                <w:sz w:val="22"/>
                <w:szCs w:val="22"/>
              </w:rPr>
            </w:pPr>
          </w:p>
          <w:p w14:paraId="652E2AA6" w14:textId="77777777" w:rsidR="00DD23CD" w:rsidRPr="00A577BB" w:rsidRDefault="00DD23CD" w:rsidP="004C1146">
            <w:pPr>
              <w:autoSpaceDE w:val="0"/>
              <w:autoSpaceDN w:val="0"/>
              <w:spacing w:before="0" w:beforeAutospacing="0" w:after="0" w:afterAutospacing="0"/>
              <w:jc w:val="center"/>
              <w:rPr>
                <w:b/>
                <w:sz w:val="22"/>
                <w:szCs w:val="22"/>
              </w:rPr>
            </w:pPr>
          </w:p>
          <w:p w14:paraId="3726FC4B" w14:textId="77777777" w:rsidR="00DD23CD" w:rsidRPr="00A577BB" w:rsidRDefault="00DD23CD" w:rsidP="004C1146">
            <w:pPr>
              <w:autoSpaceDE w:val="0"/>
              <w:autoSpaceDN w:val="0"/>
              <w:spacing w:before="0" w:beforeAutospacing="0" w:after="0" w:afterAutospacing="0"/>
              <w:jc w:val="center"/>
              <w:rPr>
                <w:b/>
                <w:sz w:val="22"/>
                <w:szCs w:val="22"/>
              </w:rPr>
            </w:pPr>
          </w:p>
          <w:p w14:paraId="6DA9A8DA" w14:textId="77777777" w:rsidR="00DD23CD" w:rsidRPr="00A577BB" w:rsidRDefault="00DD23CD" w:rsidP="004C1146">
            <w:pPr>
              <w:autoSpaceDE w:val="0"/>
              <w:autoSpaceDN w:val="0"/>
              <w:spacing w:before="0" w:beforeAutospacing="0" w:after="0" w:afterAutospacing="0"/>
              <w:jc w:val="center"/>
              <w:rPr>
                <w:b/>
                <w:sz w:val="22"/>
                <w:szCs w:val="22"/>
              </w:rPr>
            </w:pPr>
          </w:p>
          <w:p w14:paraId="20BFAAB5" w14:textId="77777777" w:rsidR="00DD23CD" w:rsidRPr="00A577BB" w:rsidRDefault="00DD23CD" w:rsidP="004C1146">
            <w:pPr>
              <w:autoSpaceDE w:val="0"/>
              <w:autoSpaceDN w:val="0"/>
              <w:spacing w:before="0" w:beforeAutospacing="0" w:after="0" w:afterAutospacing="0"/>
              <w:jc w:val="center"/>
              <w:rPr>
                <w:b/>
                <w:sz w:val="22"/>
                <w:szCs w:val="22"/>
              </w:rPr>
            </w:pPr>
          </w:p>
          <w:p w14:paraId="7404B0CD" w14:textId="77777777" w:rsidR="00DD23CD" w:rsidRPr="00A577BB" w:rsidRDefault="00DD23CD" w:rsidP="004C1146">
            <w:pPr>
              <w:autoSpaceDE w:val="0"/>
              <w:autoSpaceDN w:val="0"/>
              <w:spacing w:before="0" w:beforeAutospacing="0" w:after="0" w:afterAutospacing="0"/>
              <w:jc w:val="center"/>
              <w:rPr>
                <w:b/>
                <w:sz w:val="22"/>
                <w:szCs w:val="22"/>
              </w:rPr>
            </w:pPr>
          </w:p>
          <w:p w14:paraId="72FF9A83" w14:textId="77777777" w:rsidR="00DD23CD" w:rsidRPr="00A577BB" w:rsidRDefault="00DD23CD" w:rsidP="004C1146">
            <w:pPr>
              <w:autoSpaceDE w:val="0"/>
              <w:autoSpaceDN w:val="0"/>
              <w:spacing w:before="0" w:beforeAutospacing="0" w:after="0" w:afterAutospacing="0"/>
              <w:jc w:val="center"/>
              <w:rPr>
                <w:b/>
                <w:sz w:val="22"/>
                <w:szCs w:val="22"/>
              </w:rPr>
            </w:pPr>
          </w:p>
          <w:p w14:paraId="52D77F1C" w14:textId="77777777" w:rsidR="00DD23CD" w:rsidRPr="00A577BB" w:rsidRDefault="00DD23CD" w:rsidP="004C1146">
            <w:pPr>
              <w:autoSpaceDE w:val="0"/>
              <w:autoSpaceDN w:val="0"/>
              <w:spacing w:before="0" w:beforeAutospacing="0" w:after="0" w:afterAutospacing="0"/>
              <w:jc w:val="center"/>
              <w:rPr>
                <w:b/>
                <w:sz w:val="22"/>
                <w:szCs w:val="22"/>
              </w:rPr>
            </w:pPr>
          </w:p>
          <w:p w14:paraId="30344830" w14:textId="77777777" w:rsidR="00DD23CD" w:rsidRPr="00A577BB" w:rsidRDefault="00DD23CD" w:rsidP="004C1146">
            <w:pPr>
              <w:autoSpaceDE w:val="0"/>
              <w:autoSpaceDN w:val="0"/>
              <w:spacing w:before="0" w:beforeAutospacing="0" w:after="0" w:afterAutospacing="0"/>
              <w:jc w:val="center"/>
              <w:rPr>
                <w:b/>
                <w:sz w:val="22"/>
                <w:szCs w:val="22"/>
              </w:rPr>
            </w:pPr>
          </w:p>
          <w:p w14:paraId="60C22C4E" w14:textId="77777777" w:rsidR="00DD23CD" w:rsidRPr="00A577BB" w:rsidRDefault="00DD23CD" w:rsidP="004C1146">
            <w:pPr>
              <w:autoSpaceDE w:val="0"/>
              <w:autoSpaceDN w:val="0"/>
              <w:spacing w:before="0" w:beforeAutospacing="0" w:after="0" w:afterAutospacing="0"/>
              <w:jc w:val="center"/>
              <w:rPr>
                <w:b/>
                <w:sz w:val="22"/>
                <w:szCs w:val="22"/>
              </w:rPr>
            </w:pPr>
          </w:p>
          <w:p w14:paraId="142AA87F" w14:textId="77777777" w:rsidR="00DD23CD" w:rsidRPr="00A577BB" w:rsidRDefault="00DD23CD" w:rsidP="004C1146">
            <w:pPr>
              <w:autoSpaceDE w:val="0"/>
              <w:autoSpaceDN w:val="0"/>
              <w:spacing w:before="0" w:beforeAutospacing="0" w:after="0" w:afterAutospacing="0"/>
              <w:jc w:val="center"/>
              <w:rPr>
                <w:b/>
                <w:sz w:val="22"/>
                <w:szCs w:val="22"/>
              </w:rPr>
            </w:pPr>
          </w:p>
          <w:p w14:paraId="438EC2CA" w14:textId="77777777" w:rsidR="00DD23CD" w:rsidRPr="00A577BB" w:rsidRDefault="00DD23CD" w:rsidP="004C1146">
            <w:pPr>
              <w:autoSpaceDE w:val="0"/>
              <w:autoSpaceDN w:val="0"/>
              <w:spacing w:before="0" w:beforeAutospacing="0" w:after="0" w:afterAutospacing="0"/>
              <w:jc w:val="center"/>
              <w:rPr>
                <w:b/>
                <w:sz w:val="22"/>
                <w:szCs w:val="22"/>
              </w:rPr>
            </w:pPr>
          </w:p>
          <w:p w14:paraId="56D39121" w14:textId="77777777" w:rsidR="00DD23CD" w:rsidRPr="00A577BB" w:rsidRDefault="00DD23CD" w:rsidP="004C1146">
            <w:pPr>
              <w:autoSpaceDE w:val="0"/>
              <w:autoSpaceDN w:val="0"/>
              <w:spacing w:before="0" w:beforeAutospacing="0" w:after="0" w:afterAutospacing="0"/>
              <w:jc w:val="center"/>
              <w:rPr>
                <w:b/>
                <w:sz w:val="22"/>
                <w:szCs w:val="22"/>
              </w:rPr>
            </w:pPr>
          </w:p>
          <w:p w14:paraId="0D737F59" w14:textId="77777777" w:rsidR="00DD23CD" w:rsidRPr="00A577BB" w:rsidRDefault="00DD23CD" w:rsidP="004C1146">
            <w:pPr>
              <w:autoSpaceDE w:val="0"/>
              <w:autoSpaceDN w:val="0"/>
              <w:spacing w:before="0" w:beforeAutospacing="0" w:after="0" w:afterAutospacing="0"/>
              <w:jc w:val="center"/>
              <w:rPr>
                <w:b/>
                <w:sz w:val="22"/>
                <w:szCs w:val="22"/>
              </w:rPr>
            </w:pPr>
          </w:p>
          <w:p w14:paraId="22E94370" w14:textId="77777777" w:rsidR="00DD23CD" w:rsidRPr="00A577BB" w:rsidRDefault="00DD23CD" w:rsidP="004C1146">
            <w:pPr>
              <w:autoSpaceDE w:val="0"/>
              <w:autoSpaceDN w:val="0"/>
              <w:spacing w:before="0" w:beforeAutospacing="0" w:after="0" w:afterAutospacing="0"/>
              <w:jc w:val="center"/>
              <w:rPr>
                <w:b/>
                <w:sz w:val="22"/>
                <w:szCs w:val="22"/>
              </w:rPr>
            </w:pPr>
          </w:p>
          <w:p w14:paraId="69CCEBD0" w14:textId="77777777" w:rsidR="00DD23CD" w:rsidRPr="00A577BB" w:rsidRDefault="00DD23CD" w:rsidP="004C1146">
            <w:pPr>
              <w:autoSpaceDE w:val="0"/>
              <w:autoSpaceDN w:val="0"/>
              <w:spacing w:before="0" w:beforeAutospacing="0" w:after="0" w:afterAutospacing="0"/>
              <w:jc w:val="center"/>
              <w:rPr>
                <w:b/>
                <w:sz w:val="22"/>
                <w:szCs w:val="22"/>
              </w:rPr>
            </w:pPr>
          </w:p>
          <w:p w14:paraId="757F7961" w14:textId="77777777" w:rsidR="00DD23CD" w:rsidRPr="00A577BB" w:rsidRDefault="00DD23CD" w:rsidP="004C1146">
            <w:pPr>
              <w:autoSpaceDE w:val="0"/>
              <w:autoSpaceDN w:val="0"/>
              <w:spacing w:before="0" w:beforeAutospacing="0" w:after="0" w:afterAutospacing="0"/>
              <w:jc w:val="center"/>
              <w:rPr>
                <w:b/>
                <w:sz w:val="22"/>
                <w:szCs w:val="22"/>
              </w:rPr>
            </w:pPr>
          </w:p>
          <w:p w14:paraId="366070E1" w14:textId="77777777" w:rsidR="00DD23CD" w:rsidRPr="00A577BB" w:rsidRDefault="00DD23CD" w:rsidP="004C1146">
            <w:pPr>
              <w:autoSpaceDE w:val="0"/>
              <w:autoSpaceDN w:val="0"/>
              <w:spacing w:before="0" w:beforeAutospacing="0" w:after="0" w:afterAutospacing="0"/>
              <w:jc w:val="center"/>
              <w:rPr>
                <w:b/>
                <w:sz w:val="22"/>
                <w:szCs w:val="22"/>
              </w:rPr>
            </w:pPr>
          </w:p>
          <w:p w14:paraId="2CD73E48" w14:textId="77777777" w:rsidR="00DD23CD" w:rsidRPr="00A577BB" w:rsidRDefault="00DD23CD" w:rsidP="004C1146">
            <w:pPr>
              <w:autoSpaceDE w:val="0"/>
              <w:autoSpaceDN w:val="0"/>
              <w:spacing w:before="0" w:beforeAutospacing="0" w:after="0" w:afterAutospacing="0"/>
              <w:jc w:val="center"/>
              <w:rPr>
                <w:b/>
                <w:sz w:val="22"/>
                <w:szCs w:val="22"/>
              </w:rPr>
            </w:pPr>
          </w:p>
          <w:p w14:paraId="587D2220" w14:textId="77777777" w:rsidR="00DD23CD" w:rsidRPr="00A577BB" w:rsidRDefault="00DD23CD" w:rsidP="004C1146">
            <w:pPr>
              <w:autoSpaceDE w:val="0"/>
              <w:autoSpaceDN w:val="0"/>
              <w:spacing w:before="0" w:beforeAutospacing="0" w:after="0" w:afterAutospacing="0"/>
              <w:jc w:val="center"/>
              <w:rPr>
                <w:b/>
                <w:sz w:val="22"/>
                <w:szCs w:val="22"/>
              </w:rPr>
            </w:pPr>
          </w:p>
          <w:p w14:paraId="53931AE3" w14:textId="77777777" w:rsidR="00DD23CD" w:rsidRPr="00A577BB" w:rsidRDefault="00DD23CD" w:rsidP="004C1146">
            <w:pPr>
              <w:autoSpaceDE w:val="0"/>
              <w:autoSpaceDN w:val="0"/>
              <w:spacing w:before="0" w:beforeAutospacing="0" w:after="0" w:afterAutospacing="0"/>
              <w:jc w:val="center"/>
              <w:rPr>
                <w:b/>
                <w:sz w:val="22"/>
                <w:szCs w:val="22"/>
              </w:rPr>
            </w:pPr>
          </w:p>
          <w:p w14:paraId="4D7B5A92" w14:textId="77777777" w:rsidR="00DD23CD" w:rsidRPr="00A577BB" w:rsidRDefault="00DD23CD" w:rsidP="004C1146">
            <w:pPr>
              <w:autoSpaceDE w:val="0"/>
              <w:autoSpaceDN w:val="0"/>
              <w:spacing w:before="0" w:beforeAutospacing="0" w:after="0" w:afterAutospacing="0"/>
              <w:jc w:val="center"/>
              <w:rPr>
                <w:b/>
                <w:sz w:val="22"/>
                <w:szCs w:val="22"/>
              </w:rPr>
            </w:pPr>
          </w:p>
          <w:p w14:paraId="104E604B" w14:textId="77777777" w:rsidR="00DD23CD" w:rsidRPr="00A577BB" w:rsidRDefault="00DD23CD" w:rsidP="004C1146">
            <w:pPr>
              <w:autoSpaceDE w:val="0"/>
              <w:autoSpaceDN w:val="0"/>
              <w:spacing w:before="0" w:beforeAutospacing="0" w:after="0" w:afterAutospacing="0"/>
              <w:jc w:val="center"/>
              <w:rPr>
                <w:b/>
                <w:sz w:val="22"/>
                <w:szCs w:val="22"/>
              </w:rPr>
            </w:pPr>
          </w:p>
          <w:p w14:paraId="29D0DB23" w14:textId="77777777" w:rsidR="00DD23CD" w:rsidRPr="00A577BB" w:rsidRDefault="00DD23CD" w:rsidP="004C1146">
            <w:pPr>
              <w:autoSpaceDE w:val="0"/>
              <w:autoSpaceDN w:val="0"/>
              <w:spacing w:before="0" w:beforeAutospacing="0" w:after="0" w:afterAutospacing="0"/>
              <w:jc w:val="center"/>
              <w:rPr>
                <w:b/>
                <w:sz w:val="22"/>
                <w:szCs w:val="22"/>
              </w:rPr>
            </w:pPr>
          </w:p>
          <w:p w14:paraId="4C73A8E7" w14:textId="77777777" w:rsidR="00DD23CD" w:rsidRPr="00A577BB" w:rsidRDefault="00DD23CD" w:rsidP="004C1146">
            <w:pPr>
              <w:autoSpaceDE w:val="0"/>
              <w:autoSpaceDN w:val="0"/>
              <w:spacing w:before="0" w:beforeAutospacing="0" w:after="0" w:afterAutospacing="0"/>
              <w:jc w:val="center"/>
              <w:rPr>
                <w:b/>
                <w:sz w:val="22"/>
                <w:szCs w:val="22"/>
              </w:rPr>
            </w:pPr>
          </w:p>
          <w:p w14:paraId="0C2381EF" w14:textId="77777777" w:rsidR="00DD23CD" w:rsidRPr="00A577BB" w:rsidRDefault="00DD23CD" w:rsidP="004C1146">
            <w:pPr>
              <w:autoSpaceDE w:val="0"/>
              <w:autoSpaceDN w:val="0"/>
              <w:spacing w:before="0" w:beforeAutospacing="0" w:after="0" w:afterAutospacing="0"/>
              <w:jc w:val="center"/>
              <w:rPr>
                <w:b/>
                <w:sz w:val="22"/>
                <w:szCs w:val="22"/>
              </w:rPr>
            </w:pPr>
          </w:p>
          <w:p w14:paraId="493C6366" w14:textId="77777777" w:rsidR="00DD23CD" w:rsidRPr="00A577BB" w:rsidRDefault="00DD23CD" w:rsidP="004C1146">
            <w:pPr>
              <w:autoSpaceDE w:val="0"/>
              <w:autoSpaceDN w:val="0"/>
              <w:spacing w:before="0" w:beforeAutospacing="0" w:after="0" w:afterAutospacing="0"/>
              <w:jc w:val="center"/>
              <w:rPr>
                <w:b/>
                <w:sz w:val="22"/>
                <w:szCs w:val="22"/>
              </w:rPr>
            </w:pPr>
          </w:p>
          <w:p w14:paraId="2CBE1506" w14:textId="77777777" w:rsidR="00DD23CD" w:rsidRPr="00A577BB" w:rsidRDefault="00DD23CD" w:rsidP="004C1146">
            <w:pPr>
              <w:autoSpaceDE w:val="0"/>
              <w:autoSpaceDN w:val="0"/>
              <w:spacing w:before="0" w:beforeAutospacing="0" w:after="0" w:afterAutospacing="0"/>
              <w:jc w:val="center"/>
              <w:rPr>
                <w:b/>
                <w:sz w:val="22"/>
                <w:szCs w:val="22"/>
              </w:rPr>
            </w:pPr>
          </w:p>
          <w:p w14:paraId="13396046" w14:textId="77777777" w:rsidR="00DD23CD" w:rsidRPr="00A577BB" w:rsidRDefault="00DD23CD" w:rsidP="004C1146">
            <w:pPr>
              <w:autoSpaceDE w:val="0"/>
              <w:autoSpaceDN w:val="0"/>
              <w:spacing w:before="0" w:beforeAutospacing="0" w:after="0" w:afterAutospacing="0"/>
              <w:jc w:val="center"/>
              <w:rPr>
                <w:b/>
                <w:sz w:val="22"/>
                <w:szCs w:val="22"/>
              </w:rPr>
            </w:pPr>
          </w:p>
          <w:p w14:paraId="1B2F0FC9" w14:textId="77777777" w:rsidR="00DD23CD" w:rsidRPr="00A577BB" w:rsidRDefault="00DD23CD" w:rsidP="004C1146">
            <w:pPr>
              <w:autoSpaceDE w:val="0"/>
              <w:autoSpaceDN w:val="0"/>
              <w:spacing w:before="0" w:beforeAutospacing="0" w:after="0" w:afterAutospacing="0"/>
              <w:jc w:val="center"/>
              <w:rPr>
                <w:b/>
                <w:sz w:val="22"/>
                <w:szCs w:val="22"/>
              </w:rPr>
            </w:pPr>
          </w:p>
          <w:p w14:paraId="777D47E4" w14:textId="77777777" w:rsidR="00DD23CD" w:rsidRPr="00A577BB" w:rsidRDefault="00DD23CD" w:rsidP="004C1146">
            <w:pPr>
              <w:autoSpaceDE w:val="0"/>
              <w:autoSpaceDN w:val="0"/>
              <w:spacing w:before="0" w:beforeAutospacing="0" w:after="0" w:afterAutospacing="0"/>
              <w:jc w:val="center"/>
              <w:rPr>
                <w:b/>
                <w:sz w:val="22"/>
                <w:szCs w:val="22"/>
              </w:rPr>
            </w:pPr>
          </w:p>
          <w:p w14:paraId="1C3BE6AC" w14:textId="77777777" w:rsidR="00DD23CD" w:rsidRPr="00A577BB" w:rsidRDefault="00DD23CD" w:rsidP="004C1146">
            <w:pPr>
              <w:autoSpaceDE w:val="0"/>
              <w:autoSpaceDN w:val="0"/>
              <w:spacing w:before="0" w:beforeAutospacing="0" w:after="0" w:afterAutospacing="0"/>
              <w:jc w:val="center"/>
              <w:rPr>
                <w:b/>
                <w:sz w:val="22"/>
                <w:szCs w:val="22"/>
              </w:rPr>
            </w:pPr>
          </w:p>
          <w:p w14:paraId="410D1D3D" w14:textId="77777777" w:rsidR="00DD23CD" w:rsidRPr="00A577BB" w:rsidRDefault="00DD23CD" w:rsidP="004C1146">
            <w:pPr>
              <w:autoSpaceDE w:val="0"/>
              <w:autoSpaceDN w:val="0"/>
              <w:spacing w:before="0" w:beforeAutospacing="0" w:after="0" w:afterAutospacing="0"/>
              <w:jc w:val="center"/>
              <w:rPr>
                <w:b/>
                <w:sz w:val="22"/>
                <w:szCs w:val="22"/>
              </w:rPr>
            </w:pPr>
          </w:p>
          <w:p w14:paraId="2F279550" w14:textId="77777777" w:rsidR="00DD23CD" w:rsidRPr="00A577BB" w:rsidRDefault="00DD23CD" w:rsidP="004C1146">
            <w:pPr>
              <w:autoSpaceDE w:val="0"/>
              <w:autoSpaceDN w:val="0"/>
              <w:spacing w:before="0" w:beforeAutospacing="0" w:after="0" w:afterAutospacing="0"/>
              <w:jc w:val="center"/>
              <w:rPr>
                <w:b/>
                <w:sz w:val="22"/>
                <w:szCs w:val="22"/>
              </w:rPr>
            </w:pPr>
          </w:p>
          <w:p w14:paraId="1C97E3F9" w14:textId="77777777" w:rsidR="00DD23CD" w:rsidRPr="00A577BB" w:rsidRDefault="00DD23CD" w:rsidP="004C1146">
            <w:pPr>
              <w:autoSpaceDE w:val="0"/>
              <w:autoSpaceDN w:val="0"/>
              <w:spacing w:before="0" w:beforeAutospacing="0" w:after="0" w:afterAutospacing="0"/>
              <w:jc w:val="center"/>
              <w:rPr>
                <w:b/>
                <w:sz w:val="22"/>
                <w:szCs w:val="22"/>
              </w:rPr>
            </w:pPr>
          </w:p>
          <w:p w14:paraId="0A118CFE" w14:textId="77777777" w:rsidR="00DD23CD" w:rsidRPr="00A577BB" w:rsidRDefault="00DD23CD" w:rsidP="004C1146">
            <w:pPr>
              <w:autoSpaceDE w:val="0"/>
              <w:autoSpaceDN w:val="0"/>
              <w:spacing w:before="0" w:beforeAutospacing="0" w:after="0" w:afterAutospacing="0"/>
              <w:jc w:val="center"/>
              <w:rPr>
                <w:b/>
                <w:sz w:val="22"/>
                <w:szCs w:val="22"/>
              </w:rPr>
            </w:pPr>
          </w:p>
          <w:p w14:paraId="5E5AB554" w14:textId="77777777" w:rsidR="00DD23CD" w:rsidRPr="00A577BB" w:rsidRDefault="00DD23CD" w:rsidP="004C1146">
            <w:pPr>
              <w:autoSpaceDE w:val="0"/>
              <w:autoSpaceDN w:val="0"/>
              <w:spacing w:before="0" w:beforeAutospacing="0" w:after="0" w:afterAutospacing="0"/>
              <w:jc w:val="center"/>
              <w:rPr>
                <w:b/>
                <w:sz w:val="22"/>
                <w:szCs w:val="22"/>
              </w:rPr>
            </w:pPr>
          </w:p>
          <w:p w14:paraId="58EB352D" w14:textId="77777777" w:rsidR="00DD23CD" w:rsidRPr="00A577BB" w:rsidRDefault="00DD23CD" w:rsidP="004C1146">
            <w:pPr>
              <w:autoSpaceDE w:val="0"/>
              <w:autoSpaceDN w:val="0"/>
              <w:spacing w:before="0" w:beforeAutospacing="0" w:after="0" w:afterAutospacing="0"/>
              <w:jc w:val="center"/>
              <w:rPr>
                <w:b/>
                <w:sz w:val="22"/>
                <w:szCs w:val="22"/>
              </w:rPr>
            </w:pPr>
          </w:p>
          <w:p w14:paraId="5263DB22" w14:textId="77777777" w:rsidR="00DD23CD" w:rsidRPr="00A577BB" w:rsidRDefault="00DD23CD" w:rsidP="004C1146">
            <w:pPr>
              <w:autoSpaceDE w:val="0"/>
              <w:autoSpaceDN w:val="0"/>
              <w:spacing w:before="0" w:beforeAutospacing="0" w:after="0" w:afterAutospacing="0"/>
              <w:jc w:val="center"/>
              <w:rPr>
                <w:b/>
                <w:sz w:val="22"/>
                <w:szCs w:val="22"/>
              </w:rPr>
            </w:pPr>
          </w:p>
          <w:p w14:paraId="5BDA94BF" w14:textId="77777777" w:rsidR="00DD23CD" w:rsidRPr="00A577BB" w:rsidRDefault="00DD23CD" w:rsidP="004C1146">
            <w:pPr>
              <w:autoSpaceDE w:val="0"/>
              <w:autoSpaceDN w:val="0"/>
              <w:spacing w:before="0" w:beforeAutospacing="0" w:after="0" w:afterAutospacing="0"/>
              <w:jc w:val="center"/>
              <w:rPr>
                <w:b/>
                <w:sz w:val="22"/>
                <w:szCs w:val="22"/>
              </w:rPr>
            </w:pPr>
          </w:p>
          <w:p w14:paraId="6B8944B7" w14:textId="77777777" w:rsidR="00DD23CD" w:rsidRPr="00A577BB" w:rsidRDefault="00DD23CD" w:rsidP="004C1146">
            <w:pPr>
              <w:autoSpaceDE w:val="0"/>
              <w:autoSpaceDN w:val="0"/>
              <w:spacing w:before="0" w:beforeAutospacing="0" w:after="0" w:afterAutospacing="0"/>
              <w:jc w:val="center"/>
              <w:rPr>
                <w:b/>
                <w:sz w:val="22"/>
                <w:szCs w:val="22"/>
              </w:rPr>
            </w:pPr>
          </w:p>
          <w:p w14:paraId="0C1E1ED0" w14:textId="77777777" w:rsidR="00DD23CD" w:rsidRPr="00A577BB" w:rsidRDefault="00DD23CD" w:rsidP="004C1146">
            <w:pPr>
              <w:autoSpaceDE w:val="0"/>
              <w:autoSpaceDN w:val="0"/>
              <w:spacing w:before="0" w:beforeAutospacing="0" w:after="0" w:afterAutospacing="0"/>
              <w:jc w:val="center"/>
              <w:rPr>
                <w:b/>
                <w:sz w:val="22"/>
                <w:szCs w:val="22"/>
              </w:rPr>
            </w:pPr>
          </w:p>
          <w:p w14:paraId="7A90CEA0" w14:textId="77777777" w:rsidR="00DD23CD" w:rsidRPr="00A577BB" w:rsidRDefault="00DD23CD" w:rsidP="004C1146">
            <w:pPr>
              <w:autoSpaceDE w:val="0"/>
              <w:autoSpaceDN w:val="0"/>
              <w:spacing w:before="0" w:beforeAutospacing="0" w:after="0" w:afterAutospacing="0"/>
              <w:jc w:val="center"/>
              <w:rPr>
                <w:b/>
                <w:sz w:val="22"/>
                <w:szCs w:val="22"/>
              </w:rPr>
            </w:pPr>
          </w:p>
          <w:p w14:paraId="2053D1C1" w14:textId="77777777" w:rsidR="00DD23CD" w:rsidRPr="00A577BB" w:rsidRDefault="00DD23CD" w:rsidP="004C1146">
            <w:pPr>
              <w:autoSpaceDE w:val="0"/>
              <w:autoSpaceDN w:val="0"/>
              <w:spacing w:before="0" w:beforeAutospacing="0" w:after="0" w:afterAutospacing="0"/>
              <w:jc w:val="center"/>
              <w:rPr>
                <w:b/>
                <w:sz w:val="22"/>
                <w:szCs w:val="22"/>
              </w:rPr>
            </w:pPr>
          </w:p>
          <w:p w14:paraId="4AA295E1" w14:textId="77777777" w:rsidR="00DD23CD" w:rsidRPr="00A577BB" w:rsidRDefault="00DD23CD" w:rsidP="004C1146">
            <w:pPr>
              <w:autoSpaceDE w:val="0"/>
              <w:autoSpaceDN w:val="0"/>
              <w:spacing w:before="0" w:beforeAutospacing="0" w:after="0" w:afterAutospacing="0"/>
              <w:jc w:val="center"/>
              <w:rPr>
                <w:b/>
                <w:sz w:val="22"/>
                <w:szCs w:val="22"/>
              </w:rPr>
            </w:pPr>
          </w:p>
          <w:p w14:paraId="5A5CBE7D" w14:textId="77777777" w:rsidR="00DD23CD" w:rsidRPr="00A577BB" w:rsidRDefault="00DD23CD" w:rsidP="004C1146">
            <w:pPr>
              <w:autoSpaceDE w:val="0"/>
              <w:autoSpaceDN w:val="0"/>
              <w:spacing w:before="0" w:beforeAutospacing="0" w:after="0" w:afterAutospacing="0"/>
              <w:jc w:val="center"/>
              <w:rPr>
                <w:b/>
                <w:sz w:val="22"/>
                <w:szCs w:val="22"/>
              </w:rPr>
            </w:pPr>
          </w:p>
          <w:p w14:paraId="3304B4E0" w14:textId="77777777" w:rsidR="00DD23CD" w:rsidRPr="00A577BB" w:rsidRDefault="00DD23CD" w:rsidP="004C1146">
            <w:pPr>
              <w:autoSpaceDE w:val="0"/>
              <w:autoSpaceDN w:val="0"/>
              <w:spacing w:before="0" w:beforeAutospacing="0" w:after="0" w:afterAutospacing="0"/>
              <w:jc w:val="center"/>
              <w:rPr>
                <w:b/>
                <w:sz w:val="22"/>
                <w:szCs w:val="22"/>
              </w:rPr>
            </w:pPr>
          </w:p>
          <w:p w14:paraId="569BCBB1" w14:textId="77777777" w:rsidR="00DD23CD" w:rsidRPr="00A577BB" w:rsidRDefault="00DD23CD" w:rsidP="004C1146">
            <w:pPr>
              <w:autoSpaceDE w:val="0"/>
              <w:autoSpaceDN w:val="0"/>
              <w:spacing w:before="0" w:beforeAutospacing="0" w:after="0" w:afterAutospacing="0"/>
              <w:jc w:val="center"/>
              <w:rPr>
                <w:b/>
                <w:sz w:val="22"/>
                <w:szCs w:val="22"/>
              </w:rPr>
            </w:pPr>
          </w:p>
          <w:p w14:paraId="31E228BB" w14:textId="77777777" w:rsidR="00DD23CD" w:rsidRPr="00A577BB" w:rsidRDefault="00DD23CD" w:rsidP="004C1146">
            <w:pPr>
              <w:autoSpaceDE w:val="0"/>
              <w:autoSpaceDN w:val="0"/>
              <w:spacing w:before="0" w:beforeAutospacing="0" w:after="0" w:afterAutospacing="0"/>
              <w:jc w:val="center"/>
              <w:rPr>
                <w:b/>
                <w:sz w:val="22"/>
                <w:szCs w:val="22"/>
              </w:rPr>
            </w:pPr>
          </w:p>
          <w:p w14:paraId="4C416932" w14:textId="77777777" w:rsidR="00DD23CD" w:rsidRPr="00A577BB" w:rsidRDefault="00DD23CD" w:rsidP="004C1146">
            <w:pPr>
              <w:autoSpaceDE w:val="0"/>
              <w:autoSpaceDN w:val="0"/>
              <w:spacing w:before="0" w:beforeAutospacing="0" w:after="0" w:afterAutospacing="0"/>
              <w:jc w:val="center"/>
              <w:rPr>
                <w:b/>
                <w:sz w:val="22"/>
                <w:szCs w:val="22"/>
              </w:rPr>
            </w:pPr>
          </w:p>
          <w:p w14:paraId="046D8626" w14:textId="77777777" w:rsidR="00DD23CD" w:rsidRPr="00A577BB" w:rsidRDefault="00DD23CD" w:rsidP="004C1146">
            <w:pPr>
              <w:autoSpaceDE w:val="0"/>
              <w:autoSpaceDN w:val="0"/>
              <w:spacing w:before="0" w:beforeAutospacing="0" w:after="0" w:afterAutospacing="0"/>
              <w:jc w:val="center"/>
              <w:rPr>
                <w:b/>
                <w:sz w:val="22"/>
                <w:szCs w:val="22"/>
              </w:rPr>
            </w:pPr>
          </w:p>
          <w:p w14:paraId="78C01141" w14:textId="77777777" w:rsidR="00DD23CD" w:rsidRPr="00A577BB" w:rsidRDefault="00DD23CD" w:rsidP="004C1146">
            <w:pPr>
              <w:autoSpaceDE w:val="0"/>
              <w:autoSpaceDN w:val="0"/>
              <w:spacing w:before="0" w:beforeAutospacing="0" w:after="0" w:afterAutospacing="0"/>
              <w:jc w:val="center"/>
              <w:rPr>
                <w:b/>
                <w:sz w:val="22"/>
                <w:szCs w:val="22"/>
              </w:rPr>
            </w:pPr>
          </w:p>
          <w:p w14:paraId="7B62E651" w14:textId="77777777" w:rsidR="00DD23CD" w:rsidRPr="00A577BB" w:rsidRDefault="00DD23CD" w:rsidP="004C1146">
            <w:pPr>
              <w:autoSpaceDE w:val="0"/>
              <w:autoSpaceDN w:val="0"/>
              <w:spacing w:before="0" w:beforeAutospacing="0" w:after="0" w:afterAutospacing="0"/>
              <w:jc w:val="center"/>
              <w:rPr>
                <w:b/>
                <w:sz w:val="22"/>
                <w:szCs w:val="22"/>
              </w:rPr>
            </w:pPr>
          </w:p>
          <w:p w14:paraId="1C2AAD6F" w14:textId="77777777" w:rsidR="00DD23CD" w:rsidRPr="00A577BB" w:rsidRDefault="00DD23CD" w:rsidP="004C1146">
            <w:pPr>
              <w:autoSpaceDE w:val="0"/>
              <w:autoSpaceDN w:val="0"/>
              <w:spacing w:before="0" w:beforeAutospacing="0" w:after="0" w:afterAutospacing="0"/>
              <w:jc w:val="center"/>
              <w:rPr>
                <w:b/>
                <w:sz w:val="22"/>
                <w:szCs w:val="22"/>
              </w:rPr>
            </w:pPr>
          </w:p>
          <w:p w14:paraId="2C4C467B" w14:textId="77777777" w:rsidR="00DD23CD" w:rsidRPr="00A577BB" w:rsidRDefault="00DD23CD" w:rsidP="004C1146">
            <w:pPr>
              <w:autoSpaceDE w:val="0"/>
              <w:autoSpaceDN w:val="0"/>
              <w:spacing w:before="0" w:beforeAutospacing="0" w:after="0" w:afterAutospacing="0"/>
              <w:jc w:val="center"/>
              <w:rPr>
                <w:b/>
                <w:sz w:val="22"/>
                <w:szCs w:val="22"/>
              </w:rPr>
            </w:pPr>
          </w:p>
          <w:p w14:paraId="05389748" w14:textId="77777777" w:rsidR="00DD23CD" w:rsidRPr="00A577BB" w:rsidRDefault="00DD23CD" w:rsidP="004C1146">
            <w:pPr>
              <w:autoSpaceDE w:val="0"/>
              <w:autoSpaceDN w:val="0"/>
              <w:spacing w:before="0" w:beforeAutospacing="0" w:after="0" w:afterAutospacing="0"/>
              <w:jc w:val="center"/>
              <w:rPr>
                <w:b/>
                <w:sz w:val="22"/>
                <w:szCs w:val="22"/>
              </w:rPr>
            </w:pPr>
          </w:p>
          <w:p w14:paraId="67105A47" w14:textId="77777777" w:rsidR="00DD23CD" w:rsidRPr="00A577BB" w:rsidRDefault="00DD23CD" w:rsidP="004C1146">
            <w:pPr>
              <w:autoSpaceDE w:val="0"/>
              <w:autoSpaceDN w:val="0"/>
              <w:spacing w:before="0" w:beforeAutospacing="0" w:after="0" w:afterAutospacing="0"/>
              <w:jc w:val="center"/>
              <w:rPr>
                <w:b/>
                <w:sz w:val="22"/>
                <w:szCs w:val="22"/>
              </w:rPr>
            </w:pPr>
          </w:p>
          <w:p w14:paraId="79644DAD" w14:textId="77777777" w:rsidR="00DD23CD" w:rsidRPr="00A577BB" w:rsidRDefault="00DD23CD" w:rsidP="004C1146">
            <w:pPr>
              <w:autoSpaceDE w:val="0"/>
              <w:autoSpaceDN w:val="0"/>
              <w:spacing w:before="0" w:beforeAutospacing="0" w:after="0" w:afterAutospacing="0"/>
              <w:jc w:val="center"/>
              <w:rPr>
                <w:b/>
                <w:sz w:val="22"/>
                <w:szCs w:val="22"/>
              </w:rPr>
            </w:pPr>
          </w:p>
          <w:p w14:paraId="1804D7AB" w14:textId="77777777" w:rsidR="00DD23CD" w:rsidRPr="00A577BB" w:rsidRDefault="00DD23CD" w:rsidP="004C1146">
            <w:pPr>
              <w:autoSpaceDE w:val="0"/>
              <w:autoSpaceDN w:val="0"/>
              <w:spacing w:before="0" w:beforeAutospacing="0" w:after="0" w:afterAutospacing="0"/>
              <w:jc w:val="center"/>
              <w:rPr>
                <w:b/>
                <w:sz w:val="22"/>
                <w:szCs w:val="22"/>
              </w:rPr>
            </w:pPr>
          </w:p>
          <w:p w14:paraId="0CD26B4E" w14:textId="77777777" w:rsidR="00DD23CD" w:rsidRPr="00A577BB" w:rsidRDefault="00DD23CD" w:rsidP="004C1146">
            <w:pPr>
              <w:autoSpaceDE w:val="0"/>
              <w:autoSpaceDN w:val="0"/>
              <w:spacing w:before="0" w:beforeAutospacing="0" w:after="0" w:afterAutospacing="0"/>
              <w:jc w:val="center"/>
              <w:rPr>
                <w:b/>
                <w:sz w:val="22"/>
                <w:szCs w:val="22"/>
              </w:rPr>
            </w:pPr>
          </w:p>
          <w:p w14:paraId="7F6B3AF1" w14:textId="77777777" w:rsidR="00DD23CD" w:rsidRPr="00A577BB" w:rsidRDefault="00DD23CD" w:rsidP="004C1146">
            <w:pPr>
              <w:autoSpaceDE w:val="0"/>
              <w:autoSpaceDN w:val="0"/>
              <w:spacing w:before="0" w:beforeAutospacing="0" w:after="0" w:afterAutospacing="0"/>
              <w:jc w:val="center"/>
              <w:rPr>
                <w:b/>
                <w:sz w:val="22"/>
                <w:szCs w:val="22"/>
              </w:rPr>
            </w:pPr>
          </w:p>
          <w:p w14:paraId="4FC124D0" w14:textId="77777777" w:rsidR="00DD23CD" w:rsidRPr="00A577BB" w:rsidRDefault="00DD23CD" w:rsidP="004C1146">
            <w:pPr>
              <w:autoSpaceDE w:val="0"/>
              <w:autoSpaceDN w:val="0"/>
              <w:spacing w:before="0" w:beforeAutospacing="0" w:after="0" w:afterAutospacing="0"/>
              <w:jc w:val="center"/>
              <w:rPr>
                <w:b/>
                <w:sz w:val="22"/>
                <w:szCs w:val="22"/>
              </w:rPr>
            </w:pPr>
          </w:p>
          <w:p w14:paraId="3FAE23BE" w14:textId="77777777" w:rsidR="00DD23CD" w:rsidRPr="00A577BB" w:rsidRDefault="00DD23CD" w:rsidP="004C1146">
            <w:pPr>
              <w:autoSpaceDE w:val="0"/>
              <w:autoSpaceDN w:val="0"/>
              <w:spacing w:before="0" w:beforeAutospacing="0" w:after="0" w:afterAutospacing="0"/>
              <w:jc w:val="center"/>
              <w:rPr>
                <w:b/>
                <w:sz w:val="22"/>
                <w:szCs w:val="22"/>
              </w:rPr>
            </w:pPr>
          </w:p>
          <w:p w14:paraId="169E043F" w14:textId="77777777" w:rsidR="00DD23CD" w:rsidRPr="00A577BB" w:rsidRDefault="00DD23CD" w:rsidP="004C1146">
            <w:pPr>
              <w:autoSpaceDE w:val="0"/>
              <w:autoSpaceDN w:val="0"/>
              <w:spacing w:before="0" w:beforeAutospacing="0" w:after="0" w:afterAutospacing="0"/>
              <w:jc w:val="center"/>
              <w:rPr>
                <w:b/>
                <w:sz w:val="22"/>
                <w:szCs w:val="22"/>
              </w:rPr>
            </w:pPr>
          </w:p>
          <w:p w14:paraId="47159EA8" w14:textId="77777777" w:rsidR="00DD23CD" w:rsidRPr="00A577BB" w:rsidRDefault="00DD23CD" w:rsidP="004C1146">
            <w:pPr>
              <w:autoSpaceDE w:val="0"/>
              <w:autoSpaceDN w:val="0"/>
              <w:spacing w:before="0" w:beforeAutospacing="0" w:after="0" w:afterAutospacing="0"/>
              <w:jc w:val="center"/>
              <w:rPr>
                <w:b/>
                <w:sz w:val="22"/>
                <w:szCs w:val="22"/>
              </w:rPr>
            </w:pPr>
          </w:p>
          <w:p w14:paraId="23746E98" w14:textId="77777777" w:rsidR="00DD23CD" w:rsidRPr="00A577BB" w:rsidRDefault="00DD23CD" w:rsidP="004C1146">
            <w:pPr>
              <w:autoSpaceDE w:val="0"/>
              <w:autoSpaceDN w:val="0"/>
              <w:spacing w:before="0" w:beforeAutospacing="0" w:after="0" w:afterAutospacing="0"/>
              <w:jc w:val="center"/>
              <w:rPr>
                <w:b/>
                <w:sz w:val="22"/>
                <w:szCs w:val="22"/>
              </w:rPr>
            </w:pPr>
          </w:p>
          <w:p w14:paraId="44C395B6" w14:textId="77777777" w:rsidR="00DD23CD" w:rsidRPr="00A577BB" w:rsidRDefault="00DD23CD" w:rsidP="004C1146">
            <w:pPr>
              <w:autoSpaceDE w:val="0"/>
              <w:autoSpaceDN w:val="0"/>
              <w:spacing w:before="0" w:beforeAutospacing="0" w:after="0" w:afterAutospacing="0"/>
              <w:jc w:val="center"/>
              <w:rPr>
                <w:b/>
                <w:sz w:val="22"/>
                <w:szCs w:val="22"/>
              </w:rPr>
            </w:pPr>
          </w:p>
          <w:p w14:paraId="1E532E74" w14:textId="77777777" w:rsidR="00DD23CD" w:rsidRPr="00A577BB" w:rsidRDefault="00DD23CD" w:rsidP="004C1146">
            <w:pPr>
              <w:autoSpaceDE w:val="0"/>
              <w:autoSpaceDN w:val="0"/>
              <w:spacing w:before="0" w:beforeAutospacing="0" w:after="0" w:afterAutospacing="0"/>
              <w:jc w:val="center"/>
              <w:rPr>
                <w:b/>
                <w:sz w:val="22"/>
                <w:szCs w:val="22"/>
              </w:rPr>
            </w:pPr>
          </w:p>
          <w:p w14:paraId="7829C89E" w14:textId="77777777" w:rsidR="00DD23CD" w:rsidRPr="00A577BB" w:rsidRDefault="00DD23CD" w:rsidP="004C1146">
            <w:pPr>
              <w:autoSpaceDE w:val="0"/>
              <w:autoSpaceDN w:val="0"/>
              <w:spacing w:before="0" w:beforeAutospacing="0" w:after="0" w:afterAutospacing="0"/>
              <w:jc w:val="center"/>
              <w:rPr>
                <w:b/>
                <w:sz w:val="22"/>
                <w:szCs w:val="22"/>
              </w:rPr>
            </w:pPr>
          </w:p>
          <w:p w14:paraId="7602433E" w14:textId="77777777" w:rsidR="00DD23CD" w:rsidRPr="00A577BB" w:rsidRDefault="00DD23CD" w:rsidP="004C1146">
            <w:pPr>
              <w:autoSpaceDE w:val="0"/>
              <w:autoSpaceDN w:val="0"/>
              <w:spacing w:before="0" w:beforeAutospacing="0" w:after="0" w:afterAutospacing="0"/>
              <w:jc w:val="center"/>
              <w:rPr>
                <w:b/>
                <w:sz w:val="22"/>
                <w:szCs w:val="22"/>
              </w:rPr>
            </w:pPr>
          </w:p>
          <w:p w14:paraId="4FDA8674" w14:textId="77777777" w:rsidR="00DD23CD" w:rsidRPr="00A577BB" w:rsidRDefault="00DD23CD" w:rsidP="004C1146">
            <w:pPr>
              <w:autoSpaceDE w:val="0"/>
              <w:autoSpaceDN w:val="0"/>
              <w:spacing w:before="0" w:beforeAutospacing="0" w:after="0" w:afterAutospacing="0"/>
              <w:jc w:val="center"/>
              <w:rPr>
                <w:b/>
                <w:sz w:val="22"/>
                <w:szCs w:val="22"/>
              </w:rPr>
            </w:pPr>
          </w:p>
          <w:p w14:paraId="0D64DD65" w14:textId="77777777" w:rsidR="00DD23CD" w:rsidRPr="00A577BB" w:rsidRDefault="00DD23CD" w:rsidP="004C1146">
            <w:pPr>
              <w:autoSpaceDE w:val="0"/>
              <w:autoSpaceDN w:val="0"/>
              <w:spacing w:before="0" w:beforeAutospacing="0" w:after="0" w:afterAutospacing="0"/>
              <w:jc w:val="center"/>
              <w:rPr>
                <w:b/>
                <w:sz w:val="22"/>
                <w:szCs w:val="22"/>
              </w:rPr>
            </w:pPr>
          </w:p>
          <w:p w14:paraId="718E2994" w14:textId="77777777" w:rsidR="00DD23CD" w:rsidRPr="00A577BB" w:rsidRDefault="00DD23CD" w:rsidP="004C1146">
            <w:pPr>
              <w:autoSpaceDE w:val="0"/>
              <w:autoSpaceDN w:val="0"/>
              <w:spacing w:before="0" w:beforeAutospacing="0" w:after="0" w:afterAutospacing="0"/>
              <w:jc w:val="center"/>
              <w:rPr>
                <w:b/>
                <w:sz w:val="22"/>
                <w:szCs w:val="22"/>
              </w:rPr>
            </w:pPr>
          </w:p>
          <w:p w14:paraId="75DE1450" w14:textId="77777777" w:rsidR="00DD23CD" w:rsidRPr="00A577BB" w:rsidRDefault="00DD23CD" w:rsidP="004C1146">
            <w:pPr>
              <w:autoSpaceDE w:val="0"/>
              <w:autoSpaceDN w:val="0"/>
              <w:spacing w:before="0" w:beforeAutospacing="0" w:after="0" w:afterAutospacing="0"/>
              <w:jc w:val="center"/>
              <w:rPr>
                <w:b/>
                <w:sz w:val="22"/>
                <w:szCs w:val="22"/>
              </w:rPr>
            </w:pPr>
          </w:p>
          <w:p w14:paraId="63BE4383" w14:textId="77777777" w:rsidR="00DD23CD" w:rsidRPr="00A577BB" w:rsidRDefault="00DD23CD" w:rsidP="004C1146">
            <w:pPr>
              <w:autoSpaceDE w:val="0"/>
              <w:autoSpaceDN w:val="0"/>
              <w:spacing w:before="0" w:beforeAutospacing="0" w:after="0" w:afterAutospacing="0"/>
              <w:jc w:val="center"/>
              <w:rPr>
                <w:b/>
                <w:sz w:val="22"/>
                <w:szCs w:val="22"/>
              </w:rPr>
            </w:pPr>
          </w:p>
          <w:p w14:paraId="1530DB93" w14:textId="77777777" w:rsidR="00DD23CD" w:rsidRPr="00A577BB" w:rsidRDefault="00DD23CD" w:rsidP="004C1146">
            <w:pPr>
              <w:autoSpaceDE w:val="0"/>
              <w:autoSpaceDN w:val="0"/>
              <w:spacing w:before="0" w:beforeAutospacing="0" w:after="0" w:afterAutospacing="0"/>
              <w:jc w:val="center"/>
              <w:rPr>
                <w:b/>
                <w:sz w:val="22"/>
                <w:szCs w:val="22"/>
              </w:rPr>
            </w:pPr>
          </w:p>
          <w:p w14:paraId="0E6447DC" w14:textId="77777777" w:rsidR="00DD23CD" w:rsidRPr="00A577BB" w:rsidRDefault="00DD23CD" w:rsidP="004C1146">
            <w:pPr>
              <w:autoSpaceDE w:val="0"/>
              <w:autoSpaceDN w:val="0"/>
              <w:spacing w:before="0" w:beforeAutospacing="0" w:after="0" w:afterAutospacing="0"/>
              <w:jc w:val="center"/>
              <w:rPr>
                <w:b/>
                <w:sz w:val="22"/>
                <w:szCs w:val="22"/>
              </w:rPr>
            </w:pPr>
          </w:p>
          <w:p w14:paraId="382571E7" w14:textId="77777777" w:rsidR="00DD23CD" w:rsidRPr="00A577BB" w:rsidRDefault="00DD23CD" w:rsidP="004C1146">
            <w:pPr>
              <w:autoSpaceDE w:val="0"/>
              <w:autoSpaceDN w:val="0"/>
              <w:spacing w:before="0" w:beforeAutospacing="0" w:after="0" w:afterAutospacing="0"/>
              <w:jc w:val="center"/>
              <w:rPr>
                <w:b/>
                <w:sz w:val="22"/>
                <w:szCs w:val="22"/>
              </w:rPr>
            </w:pPr>
          </w:p>
          <w:p w14:paraId="0F8F807D" w14:textId="77777777" w:rsidR="00DD23CD" w:rsidRPr="00A577BB" w:rsidRDefault="00DD23CD" w:rsidP="004C1146">
            <w:pPr>
              <w:autoSpaceDE w:val="0"/>
              <w:autoSpaceDN w:val="0"/>
              <w:spacing w:before="0" w:beforeAutospacing="0" w:after="0" w:afterAutospacing="0"/>
              <w:jc w:val="center"/>
              <w:rPr>
                <w:b/>
                <w:sz w:val="22"/>
                <w:szCs w:val="22"/>
              </w:rPr>
            </w:pPr>
          </w:p>
          <w:p w14:paraId="0F40FF86" w14:textId="77777777" w:rsidR="00DD23CD" w:rsidRPr="00A577BB" w:rsidRDefault="00DD23CD" w:rsidP="004C1146">
            <w:pPr>
              <w:autoSpaceDE w:val="0"/>
              <w:autoSpaceDN w:val="0"/>
              <w:spacing w:before="0" w:beforeAutospacing="0" w:after="0" w:afterAutospacing="0"/>
              <w:jc w:val="center"/>
              <w:rPr>
                <w:b/>
                <w:sz w:val="22"/>
                <w:szCs w:val="22"/>
              </w:rPr>
            </w:pPr>
          </w:p>
          <w:p w14:paraId="4B976F6D" w14:textId="77777777" w:rsidR="00DD23CD" w:rsidRPr="00A577BB" w:rsidRDefault="00DD23CD" w:rsidP="004C1146">
            <w:pPr>
              <w:autoSpaceDE w:val="0"/>
              <w:autoSpaceDN w:val="0"/>
              <w:spacing w:before="0" w:beforeAutospacing="0" w:after="0" w:afterAutospacing="0"/>
              <w:jc w:val="center"/>
              <w:rPr>
                <w:b/>
                <w:sz w:val="22"/>
                <w:szCs w:val="22"/>
              </w:rPr>
            </w:pPr>
          </w:p>
          <w:p w14:paraId="0B9A87D6" w14:textId="77777777" w:rsidR="00DD23CD" w:rsidRPr="00A577BB" w:rsidRDefault="00DD23CD" w:rsidP="004C1146">
            <w:pPr>
              <w:autoSpaceDE w:val="0"/>
              <w:autoSpaceDN w:val="0"/>
              <w:spacing w:before="0" w:beforeAutospacing="0" w:after="0" w:afterAutospacing="0"/>
              <w:jc w:val="center"/>
              <w:rPr>
                <w:b/>
                <w:sz w:val="22"/>
                <w:szCs w:val="22"/>
              </w:rPr>
            </w:pPr>
          </w:p>
          <w:p w14:paraId="4259CB0C" w14:textId="77777777" w:rsidR="00DD23CD" w:rsidRPr="00A577BB" w:rsidRDefault="00DD23CD" w:rsidP="004C1146">
            <w:pPr>
              <w:autoSpaceDE w:val="0"/>
              <w:autoSpaceDN w:val="0"/>
              <w:spacing w:before="0" w:beforeAutospacing="0" w:after="0" w:afterAutospacing="0"/>
              <w:jc w:val="center"/>
              <w:rPr>
                <w:b/>
                <w:sz w:val="22"/>
                <w:szCs w:val="22"/>
              </w:rPr>
            </w:pPr>
          </w:p>
          <w:p w14:paraId="09CF6EF1" w14:textId="77777777" w:rsidR="00DD23CD" w:rsidRPr="00A577BB" w:rsidRDefault="00DD23CD" w:rsidP="004C1146">
            <w:pPr>
              <w:autoSpaceDE w:val="0"/>
              <w:autoSpaceDN w:val="0"/>
              <w:spacing w:before="0" w:beforeAutospacing="0" w:after="0" w:afterAutospacing="0"/>
              <w:jc w:val="center"/>
              <w:rPr>
                <w:b/>
                <w:sz w:val="22"/>
                <w:szCs w:val="22"/>
              </w:rPr>
            </w:pPr>
          </w:p>
          <w:p w14:paraId="75DFD662" w14:textId="77777777" w:rsidR="00DD23CD" w:rsidRPr="00A577BB" w:rsidRDefault="00DD23CD" w:rsidP="004C1146">
            <w:pPr>
              <w:autoSpaceDE w:val="0"/>
              <w:autoSpaceDN w:val="0"/>
              <w:spacing w:before="0" w:beforeAutospacing="0" w:after="0" w:afterAutospacing="0"/>
              <w:jc w:val="center"/>
              <w:rPr>
                <w:b/>
                <w:sz w:val="22"/>
                <w:szCs w:val="22"/>
              </w:rPr>
            </w:pPr>
          </w:p>
          <w:p w14:paraId="27306EB4" w14:textId="77777777" w:rsidR="00DD23CD" w:rsidRPr="00A577BB" w:rsidRDefault="00DD23CD" w:rsidP="004C1146">
            <w:pPr>
              <w:autoSpaceDE w:val="0"/>
              <w:autoSpaceDN w:val="0"/>
              <w:spacing w:before="0" w:beforeAutospacing="0" w:after="0" w:afterAutospacing="0"/>
              <w:jc w:val="center"/>
              <w:rPr>
                <w:b/>
                <w:sz w:val="22"/>
                <w:szCs w:val="22"/>
              </w:rPr>
            </w:pPr>
          </w:p>
          <w:p w14:paraId="0813C809" w14:textId="77777777" w:rsidR="00DD23CD" w:rsidRPr="00A577BB" w:rsidRDefault="00DD23CD" w:rsidP="004C1146">
            <w:pPr>
              <w:autoSpaceDE w:val="0"/>
              <w:autoSpaceDN w:val="0"/>
              <w:spacing w:before="0" w:beforeAutospacing="0" w:after="0" w:afterAutospacing="0"/>
              <w:jc w:val="center"/>
              <w:rPr>
                <w:b/>
                <w:sz w:val="22"/>
                <w:szCs w:val="22"/>
              </w:rPr>
            </w:pPr>
          </w:p>
          <w:p w14:paraId="79EDB02C" w14:textId="77777777" w:rsidR="00DD23CD" w:rsidRPr="00A577BB" w:rsidRDefault="00DD23CD" w:rsidP="004C1146">
            <w:pPr>
              <w:autoSpaceDE w:val="0"/>
              <w:autoSpaceDN w:val="0"/>
              <w:spacing w:before="0" w:beforeAutospacing="0" w:after="0" w:afterAutospacing="0"/>
              <w:jc w:val="center"/>
              <w:rPr>
                <w:b/>
                <w:sz w:val="22"/>
                <w:szCs w:val="22"/>
              </w:rPr>
            </w:pPr>
          </w:p>
          <w:p w14:paraId="2E8C7CF3" w14:textId="77777777" w:rsidR="00DD23CD" w:rsidRPr="00A577BB" w:rsidRDefault="00DD23CD" w:rsidP="004C1146">
            <w:pPr>
              <w:autoSpaceDE w:val="0"/>
              <w:autoSpaceDN w:val="0"/>
              <w:spacing w:before="0" w:beforeAutospacing="0" w:after="0" w:afterAutospacing="0"/>
              <w:jc w:val="center"/>
              <w:rPr>
                <w:b/>
                <w:sz w:val="22"/>
                <w:szCs w:val="22"/>
              </w:rPr>
            </w:pPr>
          </w:p>
          <w:p w14:paraId="5EA23E95" w14:textId="77777777" w:rsidR="00DD23CD" w:rsidRPr="00A577BB" w:rsidRDefault="00DD23CD" w:rsidP="004C1146">
            <w:pPr>
              <w:autoSpaceDE w:val="0"/>
              <w:autoSpaceDN w:val="0"/>
              <w:spacing w:before="0" w:beforeAutospacing="0" w:after="0" w:afterAutospacing="0"/>
              <w:jc w:val="center"/>
              <w:rPr>
                <w:b/>
                <w:sz w:val="22"/>
                <w:szCs w:val="22"/>
              </w:rPr>
            </w:pPr>
          </w:p>
          <w:p w14:paraId="1147BED6" w14:textId="77777777" w:rsidR="00DD23CD" w:rsidRPr="00A577BB" w:rsidRDefault="00DD23CD" w:rsidP="004C1146">
            <w:pPr>
              <w:autoSpaceDE w:val="0"/>
              <w:autoSpaceDN w:val="0"/>
              <w:spacing w:before="0" w:beforeAutospacing="0" w:after="0" w:afterAutospacing="0"/>
              <w:jc w:val="center"/>
              <w:rPr>
                <w:b/>
                <w:sz w:val="22"/>
                <w:szCs w:val="22"/>
              </w:rPr>
            </w:pPr>
          </w:p>
          <w:p w14:paraId="0870D004" w14:textId="77777777" w:rsidR="00DD23CD" w:rsidRPr="00A577BB" w:rsidRDefault="00DD23CD" w:rsidP="004C1146">
            <w:pPr>
              <w:autoSpaceDE w:val="0"/>
              <w:autoSpaceDN w:val="0"/>
              <w:spacing w:before="0" w:beforeAutospacing="0" w:after="0" w:afterAutospacing="0"/>
              <w:jc w:val="center"/>
              <w:rPr>
                <w:b/>
                <w:sz w:val="22"/>
                <w:szCs w:val="22"/>
              </w:rPr>
            </w:pPr>
          </w:p>
          <w:p w14:paraId="6AE8ECBD" w14:textId="77777777" w:rsidR="00DD23CD" w:rsidRPr="00A577BB" w:rsidRDefault="00DD23CD" w:rsidP="004C1146">
            <w:pPr>
              <w:autoSpaceDE w:val="0"/>
              <w:autoSpaceDN w:val="0"/>
              <w:spacing w:before="0" w:beforeAutospacing="0" w:after="0" w:afterAutospacing="0"/>
              <w:jc w:val="center"/>
              <w:rPr>
                <w:b/>
                <w:sz w:val="22"/>
                <w:szCs w:val="22"/>
              </w:rPr>
            </w:pPr>
          </w:p>
          <w:p w14:paraId="04CEECD9" w14:textId="77777777" w:rsidR="00DD23CD" w:rsidRPr="00A577BB" w:rsidRDefault="00DD23CD" w:rsidP="004C1146">
            <w:pPr>
              <w:autoSpaceDE w:val="0"/>
              <w:autoSpaceDN w:val="0"/>
              <w:spacing w:before="0" w:beforeAutospacing="0" w:after="0" w:afterAutospacing="0"/>
              <w:jc w:val="center"/>
              <w:rPr>
                <w:b/>
                <w:sz w:val="22"/>
                <w:szCs w:val="22"/>
              </w:rPr>
            </w:pPr>
          </w:p>
          <w:p w14:paraId="116100C0" w14:textId="77777777" w:rsidR="00DD23CD" w:rsidRPr="00A577BB" w:rsidRDefault="00DD23CD" w:rsidP="004C1146">
            <w:pPr>
              <w:autoSpaceDE w:val="0"/>
              <w:autoSpaceDN w:val="0"/>
              <w:spacing w:before="0" w:beforeAutospacing="0" w:after="0" w:afterAutospacing="0"/>
              <w:jc w:val="center"/>
              <w:rPr>
                <w:b/>
                <w:sz w:val="22"/>
                <w:szCs w:val="22"/>
              </w:rPr>
            </w:pPr>
          </w:p>
          <w:p w14:paraId="516676E7" w14:textId="77777777" w:rsidR="00DD23CD" w:rsidRPr="00A577BB" w:rsidRDefault="00DD23CD" w:rsidP="004C1146">
            <w:pPr>
              <w:autoSpaceDE w:val="0"/>
              <w:autoSpaceDN w:val="0"/>
              <w:spacing w:before="0" w:beforeAutospacing="0" w:after="0" w:afterAutospacing="0"/>
              <w:jc w:val="center"/>
              <w:rPr>
                <w:b/>
                <w:sz w:val="22"/>
                <w:szCs w:val="22"/>
              </w:rPr>
            </w:pPr>
          </w:p>
          <w:p w14:paraId="62EC5BC0" w14:textId="77777777" w:rsidR="00DD23CD" w:rsidRPr="00A577BB" w:rsidRDefault="00DD23CD" w:rsidP="004C1146">
            <w:pPr>
              <w:autoSpaceDE w:val="0"/>
              <w:autoSpaceDN w:val="0"/>
              <w:spacing w:before="0" w:beforeAutospacing="0" w:after="0" w:afterAutospacing="0"/>
              <w:jc w:val="center"/>
              <w:rPr>
                <w:b/>
                <w:sz w:val="22"/>
                <w:szCs w:val="22"/>
              </w:rPr>
            </w:pPr>
          </w:p>
          <w:p w14:paraId="2088BACE" w14:textId="77777777" w:rsidR="00DD23CD" w:rsidRPr="00A577BB" w:rsidRDefault="00DD23CD" w:rsidP="004C1146">
            <w:pPr>
              <w:autoSpaceDE w:val="0"/>
              <w:autoSpaceDN w:val="0"/>
              <w:spacing w:before="0" w:beforeAutospacing="0" w:after="0" w:afterAutospacing="0"/>
              <w:jc w:val="center"/>
              <w:rPr>
                <w:b/>
                <w:sz w:val="22"/>
                <w:szCs w:val="22"/>
              </w:rPr>
            </w:pPr>
          </w:p>
          <w:p w14:paraId="38733373" w14:textId="77777777" w:rsidR="00DD23CD" w:rsidRPr="00A577BB" w:rsidRDefault="00DD23CD" w:rsidP="004C1146">
            <w:pPr>
              <w:autoSpaceDE w:val="0"/>
              <w:autoSpaceDN w:val="0"/>
              <w:spacing w:before="0" w:beforeAutospacing="0" w:after="0" w:afterAutospacing="0"/>
              <w:jc w:val="center"/>
              <w:rPr>
                <w:b/>
                <w:sz w:val="22"/>
                <w:szCs w:val="22"/>
              </w:rPr>
            </w:pPr>
          </w:p>
          <w:p w14:paraId="3689889D" w14:textId="77777777" w:rsidR="00DD23CD" w:rsidRPr="00A577BB" w:rsidRDefault="00DD23CD" w:rsidP="004C1146">
            <w:pPr>
              <w:autoSpaceDE w:val="0"/>
              <w:autoSpaceDN w:val="0"/>
              <w:spacing w:before="0" w:beforeAutospacing="0" w:after="0" w:afterAutospacing="0"/>
              <w:jc w:val="center"/>
              <w:rPr>
                <w:b/>
                <w:sz w:val="22"/>
                <w:szCs w:val="22"/>
              </w:rPr>
            </w:pPr>
          </w:p>
          <w:p w14:paraId="554AAD99" w14:textId="77777777" w:rsidR="00DD23CD" w:rsidRPr="00A577BB" w:rsidRDefault="00DD23CD" w:rsidP="004C1146">
            <w:pPr>
              <w:autoSpaceDE w:val="0"/>
              <w:autoSpaceDN w:val="0"/>
              <w:spacing w:before="0" w:beforeAutospacing="0" w:after="0" w:afterAutospacing="0"/>
              <w:jc w:val="center"/>
              <w:rPr>
                <w:b/>
                <w:sz w:val="22"/>
                <w:szCs w:val="22"/>
              </w:rPr>
            </w:pPr>
          </w:p>
          <w:p w14:paraId="2CF2BA1F" w14:textId="77777777" w:rsidR="00DD23CD" w:rsidRPr="00A577BB" w:rsidRDefault="00DD23CD" w:rsidP="004C1146">
            <w:pPr>
              <w:autoSpaceDE w:val="0"/>
              <w:autoSpaceDN w:val="0"/>
              <w:spacing w:before="0" w:beforeAutospacing="0" w:after="0" w:afterAutospacing="0"/>
              <w:jc w:val="center"/>
              <w:rPr>
                <w:b/>
                <w:sz w:val="22"/>
                <w:szCs w:val="22"/>
              </w:rPr>
            </w:pPr>
          </w:p>
          <w:p w14:paraId="76DB148B" w14:textId="77777777" w:rsidR="00DD23CD" w:rsidRPr="00A577BB" w:rsidRDefault="00DD23CD" w:rsidP="004C1146">
            <w:pPr>
              <w:autoSpaceDE w:val="0"/>
              <w:autoSpaceDN w:val="0"/>
              <w:spacing w:before="0" w:beforeAutospacing="0" w:after="0" w:afterAutospacing="0"/>
              <w:jc w:val="center"/>
              <w:rPr>
                <w:b/>
                <w:sz w:val="22"/>
                <w:szCs w:val="22"/>
              </w:rPr>
            </w:pPr>
          </w:p>
          <w:p w14:paraId="4DB01E2B" w14:textId="77777777" w:rsidR="00DD23CD" w:rsidRPr="00A577BB" w:rsidRDefault="00DD23CD" w:rsidP="004C1146">
            <w:pPr>
              <w:autoSpaceDE w:val="0"/>
              <w:autoSpaceDN w:val="0"/>
              <w:spacing w:before="0" w:beforeAutospacing="0" w:after="0" w:afterAutospacing="0"/>
              <w:jc w:val="center"/>
              <w:rPr>
                <w:b/>
                <w:sz w:val="22"/>
                <w:szCs w:val="22"/>
              </w:rPr>
            </w:pPr>
          </w:p>
          <w:p w14:paraId="78823341" w14:textId="77777777" w:rsidR="00DD23CD" w:rsidRPr="00A577BB" w:rsidRDefault="00DD23CD" w:rsidP="004C1146">
            <w:pPr>
              <w:autoSpaceDE w:val="0"/>
              <w:autoSpaceDN w:val="0"/>
              <w:spacing w:before="0" w:beforeAutospacing="0" w:after="0" w:afterAutospacing="0"/>
              <w:jc w:val="center"/>
              <w:rPr>
                <w:b/>
                <w:sz w:val="22"/>
                <w:szCs w:val="22"/>
              </w:rPr>
            </w:pPr>
          </w:p>
          <w:p w14:paraId="35F54A70" w14:textId="77777777" w:rsidR="00DD23CD" w:rsidRPr="00A577BB" w:rsidRDefault="00DD23CD" w:rsidP="004C1146">
            <w:pPr>
              <w:autoSpaceDE w:val="0"/>
              <w:autoSpaceDN w:val="0"/>
              <w:spacing w:before="0" w:beforeAutospacing="0" w:after="0" w:afterAutospacing="0"/>
              <w:jc w:val="center"/>
              <w:rPr>
                <w:b/>
                <w:sz w:val="22"/>
                <w:szCs w:val="22"/>
              </w:rPr>
            </w:pPr>
          </w:p>
          <w:p w14:paraId="1E356E0D" w14:textId="77777777" w:rsidR="00DD23CD" w:rsidRPr="00A577BB" w:rsidRDefault="00DD23CD" w:rsidP="004C1146">
            <w:pPr>
              <w:autoSpaceDE w:val="0"/>
              <w:autoSpaceDN w:val="0"/>
              <w:spacing w:before="0" w:beforeAutospacing="0" w:after="0" w:afterAutospacing="0"/>
              <w:jc w:val="center"/>
              <w:rPr>
                <w:b/>
                <w:sz w:val="22"/>
                <w:szCs w:val="22"/>
              </w:rPr>
            </w:pPr>
          </w:p>
          <w:p w14:paraId="02CBA784" w14:textId="77777777" w:rsidR="00DD23CD" w:rsidRPr="00A577BB" w:rsidRDefault="00DD23CD" w:rsidP="004C1146">
            <w:pPr>
              <w:autoSpaceDE w:val="0"/>
              <w:autoSpaceDN w:val="0"/>
              <w:spacing w:before="0" w:beforeAutospacing="0" w:after="0" w:afterAutospacing="0"/>
              <w:jc w:val="center"/>
              <w:rPr>
                <w:b/>
                <w:sz w:val="22"/>
                <w:szCs w:val="22"/>
              </w:rPr>
            </w:pPr>
          </w:p>
          <w:p w14:paraId="59E62EAB" w14:textId="77777777" w:rsidR="00DD23CD" w:rsidRPr="00A577BB" w:rsidRDefault="00DD23CD" w:rsidP="004C1146">
            <w:pPr>
              <w:autoSpaceDE w:val="0"/>
              <w:autoSpaceDN w:val="0"/>
              <w:spacing w:before="0" w:beforeAutospacing="0" w:after="0" w:afterAutospacing="0"/>
              <w:jc w:val="center"/>
              <w:rPr>
                <w:b/>
                <w:sz w:val="22"/>
                <w:szCs w:val="22"/>
              </w:rPr>
            </w:pPr>
          </w:p>
          <w:p w14:paraId="6E994D68" w14:textId="77777777" w:rsidR="00DD23CD" w:rsidRPr="00A577BB" w:rsidRDefault="00DD23CD" w:rsidP="004C1146">
            <w:pPr>
              <w:autoSpaceDE w:val="0"/>
              <w:autoSpaceDN w:val="0"/>
              <w:spacing w:before="0" w:beforeAutospacing="0" w:after="0" w:afterAutospacing="0"/>
              <w:jc w:val="center"/>
              <w:rPr>
                <w:b/>
                <w:sz w:val="22"/>
                <w:szCs w:val="22"/>
              </w:rPr>
            </w:pPr>
          </w:p>
          <w:p w14:paraId="0A3B8638" w14:textId="77777777" w:rsidR="00DD23CD" w:rsidRPr="00A577BB" w:rsidRDefault="00DD23CD" w:rsidP="004C1146">
            <w:pPr>
              <w:autoSpaceDE w:val="0"/>
              <w:autoSpaceDN w:val="0"/>
              <w:spacing w:before="0" w:beforeAutospacing="0" w:after="0" w:afterAutospacing="0"/>
              <w:jc w:val="center"/>
              <w:rPr>
                <w:b/>
                <w:sz w:val="22"/>
                <w:szCs w:val="22"/>
              </w:rPr>
            </w:pPr>
          </w:p>
          <w:p w14:paraId="2898DA80" w14:textId="77777777" w:rsidR="00DD23CD" w:rsidRPr="00A577BB" w:rsidRDefault="00DD23CD" w:rsidP="004C1146">
            <w:pPr>
              <w:autoSpaceDE w:val="0"/>
              <w:autoSpaceDN w:val="0"/>
              <w:spacing w:before="0" w:beforeAutospacing="0" w:after="0" w:afterAutospacing="0"/>
              <w:jc w:val="center"/>
              <w:rPr>
                <w:b/>
                <w:sz w:val="22"/>
                <w:szCs w:val="22"/>
              </w:rPr>
            </w:pPr>
          </w:p>
          <w:p w14:paraId="0B033745" w14:textId="77777777" w:rsidR="00DD23CD" w:rsidRPr="00A577BB" w:rsidRDefault="00DD23CD" w:rsidP="004C1146">
            <w:pPr>
              <w:autoSpaceDE w:val="0"/>
              <w:autoSpaceDN w:val="0"/>
              <w:spacing w:before="0" w:beforeAutospacing="0" w:after="0" w:afterAutospacing="0"/>
              <w:jc w:val="center"/>
              <w:rPr>
                <w:b/>
                <w:sz w:val="22"/>
                <w:szCs w:val="22"/>
              </w:rPr>
            </w:pPr>
          </w:p>
          <w:p w14:paraId="156C1295" w14:textId="77777777" w:rsidR="00DD23CD" w:rsidRPr="00A577BB" w:rsidRDefault="00DD23CD" w:rsidP="004C1146">
            <w:pPr>
              <w:autoSpaceDE w:val="0"/>
              <w:autoSpaceDN w:val="0"/>
              <w:spacing w:before="0" w:beforeAutospacing="0" w:after="0" w:afterAutospacing="0"/>
              <w:jc w:val="center"/>
              <w:rPr>
                <w:b/>
                <w:sz w:val="22"/>
                <w:szCs w:val="22"/>
              </w:rPr>
            </w:pPr>
          </w:p>
          <w:p w14:paraId="6E11A0AA" w14:textId="77777777" w:rsidR="00DD23CD" w:rsidRPr="00A577BB" w:rsidRDefault="00DD23CD" w:rsidP="004C1146">
            <w:pPr>
              <w:autoSpaceDE w:val="0"/>
              <w:autoSpaceDN w:val="0"/>
              <w:spacing w:before="0" w:beforeAutospacing="0" w:after="0" w:afterAutospacing="0"/>
              <w:jc w:val="center"/>
              <w:rPr>
                <w:b/>
                <w:sz w:val="22"/>
                <w:szCs w:val="22"/>
              </w:rPr>
            </w:pPr>
          </w:p>
          <w:p w14:paraId="354D7EFD" w14:textId="77777777" w:rsidR="00DD23CD" w:rsidRPr="00A577BB" w:rsidRDefault="00DD23CD" w:rsidP="004C1146">
            <w:pPr>
              <w:autoSpaceDE w:val="0"/>
              <w:autoSpaceDN w:val="0"/>
              <w:spacing w:before="0" w:beforeAutospacing="0" w:after="0" w:afterAutospacing="0"/>
              <w:jc w:val="center"/>
              <w:rPr>
                <w:b/>
                <w:sz w:val="22"/>
                <w:szCs w:val="22"/>
              </w:rPr>
            </w:pPr>
          </w:p>
          <w:p w14:paraId="790D72AB" w14:textId="77777777" w:rsidR="00DD23CD" w:rsidRPr="00A577BB" w:rsidRDefault="00DD23CD" w:rsidP="004C1146">
            <w:pPr>
              <w:autoSpaceDE w:val="0"/>
              <w:autoSpaceDN w:val="0"/>
              <w:spacing w:before="0" w:beforeAutospacing="0" w:after="0" w:afterAutospacing="0"/>
              <w:jc w:val="center"/>
              <w:rPr>
                <w:b/>
                <w:sz w:val="22"/>
                <w:szCs w:val="22"/>
              </w:rPr>
            </w:pPr>
          </w:p>
          <w:p w14:paraId="13F50442" w14:textId="77777777" w:rsidR="00DD23CD" w:rsidRPr="00A577BB" w:rsidRDefault="00DD23CD" w:rsidP="004C1146">
            <w:pPr>
              <w:autoSpaceDE w:val="0"/>
              <w:autoSpaceDN w:val="0"/>
              <w:spacing w:before="0" w:beforeAutospacing="0" w:after="0" w:afterAutospacing="0"/>
              <w:jc w:val="center"/>
              <w:rPr>
                <w:b/>
                <w:sz w:val="22"/>
                <w:szCs w:val="22"/>
              </w:rPr>
            </w:pPr>
          </w:p>
          <w:p w14:paraId="39B10E73" w14:textId="77777777" w:rsidR="00DD23CD" w:rsidRPr="00A577BB" w:rsidRDefault="00DD23CD" w:rsidP="004C1146">
            <w:pPr>
              <w:autoSpaceDE w:val="0"/>
              <w:autoSpaceDN w:val="0"/>
              <w:spacing w:before="0" w:beforeAutospacing="0" w:after="0" w:afterAutospacing="0"/>
              <w:jc w:val="center"/>
              <w:rPr>
                <w:b/>
                <w:sz w:val="22"/>
                <w:szCs w:val="22"/>
              </w:rPr>
            </w:pPr>
          </w:p>
          <w:p w14:paraId="58842DA3" w14:textId="77777777" w:rsidR="00DD23CD" w:rsidRPr="00A577BB" w:rsidRDefault="00DD23CD" w:rsidP="004C1146">
            <w:pPr>
              <w:autoSpaceDE w:val="0"/>
              <w:autoSpaceDN w:val="0"/>
              <w:spacing w:before="0" w:beforeAutospacing="0" w:after="0" w:afterAutospacing="0"/>
              <w:jc w:val="center"/>
              <w:rPr>
                <w:b/>
                <w:sz w:val="22"/>
                <w:szCs w:val="22"/>
              </w:rPr>
            </w:pPr>
          </w:p>
          <w:p w14:paraId="61D7BA94" w14:textId="77777777" w:rsidR="00DD23CD" w:rsidRPr="00A577BB" w:rsidRDefault="00DD23CD" w:rsidP="004C1146">
            <w:pPr>
              <w:autoSpaceDE w:val="0"/>
              <w:autoSpaceDN w:val="0"/>
              <w:spacing w:before="0" w:beforeAutospacing="0" w:after="0" w:afterAutospacing="0"/>
              <w:jc w:val="center"/>
              <w:rPr>
                <w:b/>
                <w:sz w:val="22"/>
                <w:szCs w:val="22"/>
              </w:rPr>
            </w:pPr>
          </w:p>
          <w:p w14:paraId="2C1D9CFA" w14:textId="77777777" w:rsidR="00DD23CD" w:rsidRPr="00A577BB" w:rsidRDefault="00DD23CD" w:rsidP="004C1146">
            <w:pPr>
              <w:autoSpaceDE w:val="0"/>
              <w:autoSpaceDN w:val="0"/>
              <w:spacing w:before="0" w:beforeAutospacing="0" w:after="0" w:afterAutospacing="0"/>
              <w:jc w:val="center"/>
              <w:rPr>
                <w:b/>
                <w:sz w:val="22"/>
                <w:szCs w:val="22"/>
              </w:rPr>
            </w:pPr>
          </w:p>
          <w:p w14:paraId="071BFB2A" w14:textId="77777777" w:rsidR="00DD23CD" w:rsidRPr="00A577BB" w:rsidRDefault="00DD23CD" w:rsidP="004C1146">
            <w:pPr>
              <w:autoSpaceDE w:val="0"/>
              <w:autoSpaceDN w:val="0"/>
              <w:spacing w:before="0" w:beforeAutospacing="0" w:after="0" w:afterAutospacing="0"/>
              <w:jc w:val="center"/>
              <w:rPr>
                <w:b/>
                <w:sz w:val="22"/>
                <w:szCs w:val="22"/>
              </w:rPr>
            </w:pPr>
          </w:p>
          <w:p w14:paraId="577F33A7" w14:textId="77777777" w:rsidR="00DD23CD" w:rsidRPr="00A577BB" w:rsidRDefault="00DD23CD" w:rsidP="004C1146">
            <w:pPr>
              <w:autoSpaceDE w:val="0"/>
              <w:autoSpaceDN w:val="0"/>
              <w:spacing w:before="0" w:beforeAutospacing="0" w:after="0" w:afterAutospacing="0"/>
              <w:jc w:val="center"/>
              <w:rPr>
                <w:b/>
                <w:sz w:val="22"/>
                <w:szCs w:val="22"/>
              </w:rPr>
            </w:pPr>
          </w:p>
          <w:p w14:paraId="45ED6CC0" w14:textId="77777777" w:rsidR="00DD23CD" w:rsidRPr="00A577BB" w:rsidRDefault="00DD23CD" w:rsidP="004C1146">
            <w:pPr>
              <w:autoSpaceDE w:val="0"/>
              <w:autoSpaceDN w:val="0"/>
              <w:spacing w:before="0" w:beforeAutospacing="0" w:after="0" w:afterAutospacing="0"/>
              <w:jc w:val="center"/>
              <w:rPr>
                <w:b/>
                <w:sz w:val="22"/>
                <w:szCs w:val="22"/>
              </w:rPr>
            </w:pPr>
          </w:p>
          <w:p w14:paraId="4071EED9" w14:textId="77777777" w:rsidR="00DD23CD" w:rsidRPr="00A577BB" w:rsidRDefault="00DD23CD" w:rsidP="004C1146">
            <w:pPr>
              <w:autoSpaceDE w:val="0"/>
              <w:autoSpaceDN w:val="0"/>
              <w:spacing w:before="0" w:beforeAutospacing="0" w:after="0" w:afterAutospacing="0"/>
              <w:jc w:val="center"/>
              <w:rPr>
                <w:b/>
                <w:sz w:val="22"/>
                <w:szCs w:val="22"/>
              </w:rPr>
            </w:pPr>
          </w:p>
          <w:p w14:paraId="6DE4C04A" w14:textId="77777777" w:rsidR="00DD23CD" w:rsidRPr="00A577BB" w:rsidRDefault="00DD23CD" w:rsidP="004C1146">
            <w:pPr>
              <w:autoSpaceDE w:val="0"/>
              <w:autoSpaceDN w:val="0"/>
              <w:spacing w:before="0" w:beforeAutospacing="0" w:after="0" w:afterAutospacing="0"/>
              <w:jc w:val="center"/>
              <w:rPr>
                <w:b/>
                <w:sz w:val="22"/>
                <w:szCs w:val="22"/>
              </w:rPr>
            </w:pPr>
          </w:p>
          <w:p w14:paraId="7BB1BF54" w14:textId="77777777" w:rsidR="00DD23CD" w:rsidRPr="00A577BB" w:rsidRDefault="00DD23CD" w:rsidP="004C1146">
            <w:pPr>
              <w:autoSpaceDE w:val="0"/>
              <w:autoSpaceDN w:val="0"/>
              <w:spacing w:before="0" w:beforeAutospacing="0" w:after="0" w:afterAutospacing="0"/>
              <w:jc w:val="center"/>
              <w:rPr>
                <w:b/>
                <w:sz w:val="22"/>
                <w:szCs w:val="22"/>
              </w:rPr>
            </w:pPr>
          </w:p>
          <w:p w14:paraId="6D0601CF" w14:textId="77777777" w:rsidR="00DD23CD" w:rsidRPr="00A577BB" w:rsidRDefault="00DD23CD" w:rsidP="004C1146">
            <w:pPr>
              <w:autoSpaceDE w:val="0"/>
              <w:autoSpaceDN w:val="0"/>
              <w:spacing w:before="0" w:beforeAutospacing="0" w:after="0" w:afterAutospacing="0"/>
              <w:jc w:val="center"/>
              <w:rPr>
                <w:b/>
                <w:sz w:val="22"/>
                <w:szCs w:val="22"/>
              </w:rPr>
            </w:pPr>
          </w:p>
          <w:p w14:paraId="1A804BA0" w14:textId="77777777" w:rsidR="00DD23CD" w:rsidRPr="00A577BB" w:rsidRDefault="00DD23CD" w:rsidP="004C1146">
            <w:pPr>
              <w:autoSpaceDE w:val="0"/>
              <w:autoSpaceDN w:val="0"/>
              <w:spacing w:before="0" w:beforeAutospacing="0" w:after="0" w:afterAutospacing="0"/>
              <w:jc w:val="center"/>
              <w:rPr>
                <w:b/>
                <w:sz w:val="22"/>
                <w:szCs w:val="22"/>
              </w:rPr>
            </w:pPr>
          </w:p>
          <w:p w14:paraId="46E2027B" w14:textId="77777777" w:rsidR="00DD23CD" w:rsidRPr="00A577BB" w:rsidRDefault="00DD23CD" w:rsidP="004C1146">
            <w:pPr>
              <w:autoSpaceDE w:val="0"/>
              <w:autoSpaceDN w:val="0"/>
              <w:spacing w:before="0" w:beforeAutospacing="0" w:after="0" w:afterAutospacing="0"/>
              <w:jc w:val="center"/>
              <w:rPr>
                <w:b/>
                <w:sz w:val="22"/>
                <w:szCs w:val="22"/>
              </w:rPr>
            </w:pPr>
          </w:p>
          <w:p w14:paraId="6785FBDA" w14:textId="77777777" w:rsidR="00DD23CD" w:rsidRPr="00A577BB" w:rsidRDefault="00DD23CD" w:rsidP="004C1146">
            <w:pPr>
              <w:autoSpaceDE w:val="0"/>
              <w:autoSpaceDN w:val="0"/>
              <w:spacing w:before="0" w:beforeAutospacing="0" w:after="0" w:afterAutospacing="0"/>
              <w:jc w:val="center"/>
              <w:rPr>
                <w:b/>
                <w:sz w:val="22"/>
                <w:szCs w:val="22"/>
              </w:rPr>
            </w:pPr>
          </w:p>
          <w:p w14:paraId="1A1BCBDD" w14:textId="77777777" w:rsidR="00DD23CD" w:rsidRPr="00A577BB" w:rsidRDefault="00DD23CD" w:rsidP="004C1146">
            <w:pPr>
              <w:autoSpaceDE w:val="0"/>
              <w:autoSpaceDN w:val="0"/>
              <w:spacing w:before="0" w:beforeAutospacing="0" w:after="0" w:afterAutospacing="0"/>
              <w:jc w:val="center"/>
              <w:rPr>
                <w:b/>
                <w:sz w:val="22"/>
                <w:szCs w:val="22"/>
              </w:rPr>
            </w:pPr>
          </w:p>
          <w:p w14:paraId="3768A5D1" w14:textId="77777777" w:rsidR="00DD23CD" w:rsidRPr="00A577BB" w:rsidRDefault="00DD23CD" w:rsidP="004C1146">
            <w:pPr>
              <w:autoSpaceDE w:val="0"/>
              <w:autoSpaceDN w:val="0"/>
              <w:spacing w:before="0" w:beforeAutospacing="0" w:after="0" w:afterAutospacing="0"/>
              <w:jc w:val="center"/>
              <w:rPr>
                <w:b/>
                <w:sz w:val="22"/>
                <w:szCs w:val="22"/>
              </w:rPr>
            </w:pPr>
          </w:p>
          <w:p w14:paraId="44AE162C" w14:textId="77777777" w:rsidR="00DD23CD" w:rsidRPr="00A577BB" w:rsidRDefault="00DD23CD" w:rsidP="004C1146">
            <w:pPr>
              <w:autoSpaceDE w:val="0"/>
              <w:autoSpaceDN w:val="0"/>
              <w:spacing w:before="0" w:beforeAutospacing="0" w:after="0" w:afterAutospacing="0"/>
              <w:jc w:val="center"/>
              <w:rPr>
                <w:b/>
                <w:sz w:val="22"/>
                <w:szCs w:val="22"/>
              </w:rPr>
            </w:pPr>
          </w:p>
          <w:p w14:paraId="65956841" w14:textId="77777777" w:rsidR="00DD23CD" w:rsidRPr="00A577BB" w:rsidRDefault="00DD23CD" w:rsidP="004C1146">
            <w:pPr>
              <w:autoSpaceDE w:val="0"/>
              <w:autoSpaceDN w:val="0"/>
              <w:spacing w:before="0" w:beforeAutospacing="0" w:after="0" w:afterAutospacing="0"/>
              <w:jc w:val="center"/>
              <w:rPr>
                <w:b/>
                <w:sz w:val="22"/>
                <w:szCs w:val="22"/>
              </w:rPr>
            </w:pPr>
          </w:p>
          <w:p w14:paraId="2FCD7063" w14:textId="77777777" w:rsidR="00DD23CD" w:rsidRPr="00A577BB" w:rsidRDefault="00DD23CD" w:rsidP="004C1146">
            <w:pPr>
              <w:autoSpaceDE w:val="0"/>
              <w:autoSpaceDN w:val="0"/>
              <w:spacing w:before="0" w:beforeAutospacing="0" w:after="0" w:afterAutospacing="0"/>
              <w:jc w:val="center"/>
              <w:rPr>
                <w:b/>
                <w:sz w:val="22"/>
                <w:szCs w:val="22"/>
              </w:rPr>
            </w:pPr>
          </w:p>
          <w:p w14:paraId="775D5995" w14:textId="77777777" w:rsidR="00DD23CD" w:rsidRPr="00A577BB" w:rsidRDefault="00DD23CD" w:rsidP="004C1146">
            <w:pPr>
              <w:autoSpaceDE w:val="0"/>
              <w:autoSpaceDN w:val="0"/>
              <w:spacing w:before="0" w:beforeAutospacing="0" w:after="0" w:afterAutospacing="0"/>
              <w:jc w:val="center"/>
              <w:rPr>
                <w:b/>
                <w:sz w:val="22"/>
                <w:szCs w:val="22"/>
              </w:rPr>
            </w:pPr>
          </w:p>
          <w:p w14:paraId="53429E3E" w14:textId="77777777" w:rsidR="00DD23CD" w:rsidRPr="00A577BB" w:rsidRDefault="00DD23CD" w:rsidP="004C1146">
            <w:pPr>
              <w:autoSpaceDE w:val="0"/>
              <w:autoSpaceDN w:val="0"/>
              <w:spacing w:before="0" w:beforeAutospacing="0" w:after="0" w:afterAutospacing="0"/>
              <w:jc w:val="center"/>
              <w:rPr>
                <w:b/>
                <w:sz w:val="22"/>
                <w:szCs w:val="22"/>
              </w:rPr>
            </w:pPr>
          </w:p>
          <w:p w14:paraId="3DBD86C4" w14:textId="77777777" w:rsidR="00DD23CD" w:rsidRPr="00A577BB" w:rsidRDefault="00DD23CD" w:rsidP="004C1146">
            <w:pPr>
              <w:autoSpaceDE w:val="0"/>
              <w:autoSpaceDN w:val="0"/>
              <w:spacing w:before="0" w:beforeAutospacing="0" w:after="0" w:afterAutospacing="0"/>
              <w:jc w:val="center"/>
              <w:rPr>
                <w:b/>
                <w:sz w:val="22"/>
                <w:szCs w:val="22"/>
              </w:rPr>
            </w:pPr>
          </w:p>
          <w:p w14:paraId="2AE7E9AB" w14:textId="77777777" w:rsidR="00DD23CD" w:rsidRPr="00A577BB" w:rsidRDefault="00DD23CD" w:rsidP="004C1146">
            <w:pPr>
              <w:autoSpaceDE w:val="0"/>
              <w:autoSpaceDN w:val="0"/>
              <w:spacing w:before="0" w:beforeAutospacing="0" w:after="0" w:afterAutospacing="0"/>
              <w:jc w:val="center"/>
              <w:rPr>
                <w:b/>
                <w:sz w:val="22"/>
                <w:szCs w:val="22"/>
              </w:rPr>
            </w:pPr>
          </w:p>
          <w:p w14:paraId="1DFBFE25" w14:textId="77777777" w:rsidR="00DD23CD" w:rsidRPr="00A577BB" w:rsidRDefault="00DD23CD" w:rsidP="004C1146">
            <w:pPr>
              <w:autoSpaceDE w:val="0"/>
              <w:autoSpaceDN w:val="0"/>
              <w:spacing w:before="0" w:beforeAutospacing="0" w:after="0" w:afterAutospacing="0"/>
              <w:jc w:val="center"/>
              <w:rPr>
                <w:b/>
                <w:sz w:val="22"/>
                <w:szCs w:val="22"/>
              </w:rPr>
            </w:pPr>
          </w:p>
          <w:p w14:paraId="67518DAF" w14:textId="77777777" w:rsidR="00DD23CD" w:rsidRPr="00A577BB" w:rsidRDefault="00DD23CD" w:rsidP="004C1146">
            <w:pPr>
              <w:autoSpaceDE w:val="0"/>
              <w:autoSpaceDN w:val="0"/>
              <w:spacing w:before="0" w:beforeAutospacing="0" w:after="0" w:afterAutospacing="0"/>
              <w:jc w:val="center"/>
              <w:rPr>
                <w:b/>
                <w:sz w:val="22"/>
                <w:szCs w:val="22"/>
              </w:rPr>
            </w:pPr>
          </w:p>
          <w:p w14:paraId="3EB54DEA" w14:textId="77777777" w:rsidR="00DD23CD" w:rsidRPr="00A577BB" w:rsidRDefault="00DD23CD" w:rsidP="004C1146">
            <w:pPr>
              <w:autoSpaceDE w:val="0"/>
              <w:autoSpaceDN w:val="0"/>
              <w:spacing w:before="0" w:beforeAutospacing="0" w:after="0" w:afterAutospacing="0"/>
              <w:jc w:val="center"/>
              <w:rPr>
                <w:b/>
                <w:sz w:val="22"/>
                <w:szCs w:val="22"/>
              </w:rPr>
            </w:pPr>
          </w:p>
          <w:p w14:paraId="4C7ACD98" w14:textId="77777777" w:rsidR="00DD23CD" w:rsidRPr="00A577BB" w:rsidRDefault="00DD23CD" w:rsidP="004C1146">
            <w:pPr>
              <w:autoSpaceDE w:val="0"/>
              <w:autoSpaceDN w:val="0"/>
              <w:spacing w:before="0" w:beforeAutospacing="0" w:after="0" w:afterAutospacing="0"/>
              <w:jc w:val="center"/>
              <w:rPr>
                <w:b/>
                <w:sz w:val="22"/>
                <w:szCs w:val="22"/>
              </w:rPr>
            </w:pPr>
          </w:p>
          <w:p w14:paraId="1E2E13EB" w14:textId="77777777" w:rsidR="00DD23CD" w:rsidRPr="00A577BB" w:rsidRDefault="00DD23CD" w:rsidP="004C1146">
            <w:pPr>
              <w:autoSpaceDE w:val="0"/>
              <w:autoSpaceDN w:val="0"/>
              <w:spacing w:before="0" w:beforeAutospacing="0" w:after="0" w:afterAutospacing="0"/>
              <w:jc w:val="center"/>
              <w:rPr>
                <w:b/>
                <w:sz w:val="22"/>
                <w:szCs w:val="22"/>
              </w:rPr>
            </w:pPr>
          </w:p>
          <w:p w14:paraId="68BECDB9" w14:textId="77777777" w:rsidR="00DD23CD" w:rsidRPr="00A577BB" w:rsidRDefault="00DD23CD" w:rsidP="004C1146">
            <w:pPr>
              <w:autoSpaceDE w:val="0"/>
              <w:autoSpaceDN w:val="0"/>
              <w:spacing w:before="0" w:beforeAutospacing="0" w:after="0" w:afterAutospacing="0"/>
              <w:jc w:val="center"/>
              <w:rPr>
                <w:b/>
                <w:sz w:val="22"/>
                <w:szCs w:val="22"/>
              </w:rPr>
            </w:pPr>
          </w:p>
          <w:p w14:paraId="7AE72A9D" w14:textId="77777777" w:rsidR="00DD23CD" w:rsidRPr="00A577BB" w:rsidRDefault="00DD23CD" w:rsidP="004C1146">
            <w:pPr>
              <w:autoSpaceDE w:val="0"/>
              <w:autoSpaceDN w:val="0"/>
              <w:spacing w:before="0" w:beforeAutospacing="0" w:after="0" w:afterAutospacing="0"/>
              <w:jc w:val="center"/>
              <w:rPr>
                <w:b/>
                <w:sz w:val="22"/>
                <w:szCs w:val="22"/>
              </w:rPr>
            </w:pPr>
          </w:p>
          <w:p w14:paraId="115AC545" w14:textId="77777777" w:rsidR="00DD23CD" w:rsidRPr="00A577BB" w:rsidRDefault="00DD23CD" w:rsidP="004C1146">
            <w:pPr>
              <w:autoSpaceDE w:val="0"/>
              <w:autoSpaceDN w:val="0"/>
              <w:spacing w:before="0" w:beforeAutospacing="0" w:after="0" w:afterAutospacing="0"/>
              <w:jc w:val="center"/>
              <w:rPr>
                <w:b/>
                <w:sz w:val="22"/>
                <w:szCs w:val="22"/>
              </w:rPr>
            </w:pPr>
          </w:p>
          <w:p w14:paraId="624EA1D6" w14:textId="77777777" w:rsidR="00DD23CD" w:rsidRPr="00A577BB" w:rsidRDefault="00DD23CD" w:rsidP="004C1146">
            <w:pPr>
              <w:autoSpaceDE w:val="0"/>
              <w:autoSpaceDN w:val="0"/>
              <w:spacing w:before="0" w:beforeAutospacing="0" w:after="0" w:afterAutospacing="0"/>
              <w:jc w:val="center"/>
              <w:rPr>
                <w:b/>
                <w:sz w:val="22"/>
                <w:szCs w:val="22"/>
              </w:rPr>
            </w:pPr>
          </w:p>
          <w:p w14:paraId="7DA36A4D" w14:textId="77777777" w:rsidR="00DD23CD" w:rsidRPr="00A577BB" w:rsidRDefault="00DD23CD" w:rsidP="004C1146">
            <w:pPr>
              <w:autoSpaceDE w:val="0"/>
              <w:autoSpaceDN w:val="0"/>
              <w:spacing w:before="0" w:beforeAutospacing="0" w:after="0" w:afterAutospacing="0"/>
              <w:jc w:val="center"/>
              <w:rPr>
                <w:b/>
                <w:sz w:val="22"/>
                <w:szCs w:val="22"/>
              </w:rPr>
            </w:pPr>
          </w:p>
          <w:p w14:paraId="01320AD5" w14:textId="77777777" w:rsidR="00DD23CD" w:rsidRPr="00A577BB" w:rsidRDefault="00DD23CD" w:rsidP="004C1146">
            <w:pPr>
              <w:autoSpaceDE w:val="0"/>
              <w:autoSpaceDN w:val="0"/>
              <w:spacing w:before="0" w:beforeAutospacing="0" w:after="0" w:afterAutospacing="0"/>
              <w:jc w:val="center"/>
              <w:rPr>
                <w:b/>
                <w:sz w:val="22"/>
                <w:szCs w:val="22"/>
              </w:rPr>
            </w:pPr>
          </w:p>
          <w:p w14:paraId="77D62E6B" w14:textId="77777777" w:rsidR="00DD23CD" w:rsidRPr="00A577BB" w:rsidRDefault="00DD23CD" w:rsidP="004C1146">
            <w:pPr>
              <w:autoSpaceDE w:val="0"/>
              <w:autoSpaceDN w:val="0"/>
              <w:spacing w:before="0" w:beforeAutospacing="0" w:after="0" w:afterAutospacing="0"/>
              <w:jc w:val="center"/>
              <w:rPr>
                <w:b/>
                <w:sz w:val="22"/>
                <w:szCs w:val="22"/>
              </w:rPr>
            </w:pPr>
          </w:p>
          <w:p w14:paraId="6EBFC30B" w14:textId="77777777" w:rsidR="00DD23CD" w:rsidRPr="00A577BB" w:rsidRDefault="00DD23CD" w:rsidP="004C1146">
            <w:pPr>
              <w:autoSpaceDE w:val="0"/>
              <w:autoSpaceDN w:val="0"/>
              <w:spacing w:before="0" w:beforeAutospacing="0" w:after="0" w:afterAutospacing="0"/>
              <w:jc w:val="center"/>
              <w:rPr>
                <w:b/>
                <w:sz w:val="22"/>
                <w:szCs w:val="22"/>
              </w:rPr>
            </w:pPr>
          </w:p>
          <w:p w14:paraId="4DAA7242" w14:textId="77777777" w:rsidR="00DD23CD" w:rsidRPr="00A577BB" w:rsidRDefault="00DD23CD" w:rsidP="004C1146">
            <w:pPr>
              <w:autoSpaceDE w:val="0"/>
              <w:autoSpaceDN w:val="0"/>
              <w:spacing w:before="0" w:beforeAutospacing="0" w:after="0" w:afterAutospacing="0"/>
              <w:jc w:val="center"/>
              <w:rPr>
                <w:b/>
                <w:sz w:val="22"/>
                <w:szCs w:val="22"/>
              </w:rPr>
            </w:pPr>
          </w:p>
          <w:p w14:paraId="1EEE3228" w14:textId="77777777" w:rsidR="00DD23CD" w:rsidRPr="00A577BB" w:rsidRDefault="00DD23CD" w:rsidP="004C1146">
            <w:pPr>
              <w:autoSpaceDE w:val="0"/>
              <w:autoSpaceDN w:val="0"/>
              <w:spacing w:before="0" w:beforeAutospacing="0" w:after="0" w:afterAutospacing="0"/>
              <w:jc w:val="center"/>
              <w:rPr>
                <w:b/>
                <w:sz w:val="22"/>
                <w:szCs w:val="22"/>
              </w:rPr>
            </w:pPr>
          </w:p>
          <w:p w14:paraId="3306FCC0" w14:textId="77777777" w:rsidR="00DD23CD" w:rsidRPr="00A577BB" w:rsidRDefault="00DD23CD" w:rsidP="004C1146">
            <w:pPr>
              <w:autoSpaceDE w:val="0"/>
              <w:autoSpaceDN w:val="0"/>
              <w:spacing w:before="0" w:beforeAutospacing="0" w:after="0" w:afterAutospacing="0"/>
              <w:jc w:val="center"/>
              <w:rPr>
                <w:b/>
                <w:sz w:val="22"/>
                <w:szCs w:val="22"/>
              </w:rPr>
            </w:pPr>
          </w:p>
          <w:p w14:paraId="2E1B31E2" w14:textId="77777777" w:rsidR="00DD23CD" w:rsidRPr="00A577BB" w:rsidRDefault="00DD23CD" w:rsidP="004C1146">
            <w:pPr>
              <w:autoSpaceDE w:val="0"/>
              <w:autoSpaceDN w:val="0"/>
              <w:spacing w:before="0" w:beforeAutospacing="0" w:after="0" w:afterAutospacing="0"/>
              <w:jc w:val="center"/>
              <w:rPr>
                <w:b/>
                <w:sz w:val="22"/>
                <w:szCs w:val="22"/>
              </w:rPr>
            </w:pPr>
          </w:p>
          <w:p w14:paraId="645586A9" w14:textId="77777777" w:rsidR="00DD23CD" w:rsidRPr="00A577BB" w:rsidRDefault="00DD23CD" w:rsidP="004C1146">
            <w:pPr>
              <w:autoSpaceDE w:val="0"/>
              <w:autoSpaceDN w:val="0"/>
              <w:spacing w:before="0" w:beforeAutospacing="0" w:after="0" w:afterAutospacing="0"/>
              <w:jc w:val="center"/>
              <w:rPr>
                <w:b/>
                <w:sz w:val="22"/>
                <w:szCs w:val="22"/>
              </w:rPr>
            </w:pPr>
          </w:p>
          <w:p w14:paraId="401C0040" w14:textId="77777777" w:rsidR="00DD23CD" w:rsidRPr="00A577BB" w:rsidRDefault="00DD23CD" w:rsidP="004C1146">
            <w:pPr>
              <w:autoSpaceDE w:val="0"/>
              <w:autoSpaceDN w:val="0"/>
              <w:spacing w:before="0" w:beforeAutospacing="0" w:after="0" w:afterAutospacing="0"/>
              <w:jc w:val="center"/>
              <w:rPr>
                <w:b/>
                <w:sz w:val="22"/>
                <w:szCs w:val="22"/>
              </w:rPr>
            </w:pPr>
          </w:p>
          <w:p w14:paraId="0D425E96" w14:textId="77777777" w:rsidR="00DD23CD" w:rsidRPr="00A577BB" w:rsidRDefault="00DD23CD" w:rsidP="004C1146">
            <w:pPr>
              <w:autoSpaceDE w:val="0"/>
              <w:autoSpaceDN w:val="0"/>
              <w:spacing w:before="0" w:beforeAutospacing="0" w:after="0" w:afterAutospacing="0"/>
              <w:jc w:val="center"/>
              <w:rPr>
                <w:b/>
                <w:sz w:val="22"/>
                <w:szCs w:val="22"/>
              </w:rPr>
            </w:pPr>
          </w:p>
          <w:p w14:paraId="463350F9" w14:textId="77777777" w:rsidR="00DD23CD" w:rsidRPr="00A577BB" w:rsidRDefault="00DD23CD" w:rsidP="004C1146">
            <w:pPr>
              <w:autoSpaceDE w:val="0"/>
              <w:autoSpaceDN w:val="0"/>
              <w:spacing w:before="0" w:beforeAutospacing="0" w:after="0" w:afterAutospacing="0"/>
              <w:jc w:val="center"/>
              <w:rPr>
                <w:b/>
                <w:sz w:val="22"/>
                <w:szCs w:val="22"/>
              </w:rPr>
            </w:pPr>
          </w:p>
          <w:p w14:paraId="39B627F0" w14:textId="77777777" w:rsidR="00DD23CD" w:rsidRPr="00A577BB" w:rsidRDefault="00DD23CD" w:rsidP="004C1146">
            <w:pPr>
              <w:autoSpaceDE w:val="0"/>
              <w:autoSpaceDN w:val="0"/>
              <w:spacing w:before="0" w:beforeAutospacing="0" w:after="0" w:afterAutospacing="0"/>
              <w:jc w:val="center"/>
              <w:rPr>
                <w:b/>
                <w:sz w:val="22"/>
                <w:szCs w:val="22"/>
              </w:rPr>
            </w:pPr>
          </w:p>
          <w:p w14:paraId="1C2706F8" w14:textId="77777777" w:rsidR="00DD23CD" w:rsidRPr="00A577BB" w:rsidRDefault="00DD23CD" w:rsidP="004C1146">
            <w:pPr>
              <w:autoSpaceDE w:val="0"/>
              <w:autoSpaceDN w:val="0"/>
              <w:spacing w:before="0" w:beforeAutospacing="0" w:after="0" w:afterAutospacing="0"/>
              <w:jc w:val="center"/>
              <w:rPr>
                <w:b/>
                <w:sz w:val="22"/>
                <w:szCs w:val="22"/>
              </w:rPr>
            </w:pPr>
          </w:p>
          <w:p w14:paraId="20431756" w14:textId="77777777" w:rsidR="00DD23CD" w:rsidRPr="00A577BB" w:rsidRDefault="00DD23CD" w:rsidP="004C1146">
            <w:pPr>
              <w:autoSpaceDE w:val="0"/>
              <w:autoSpaceDN w:val="0"/>
              <w:spacing w:before="0" w:beforeAutospacing="0" w:after="0" w:afterAutospacing="0"/>
              <w:jc w:val="center"/>
              <w:rPr>
                <w:b/>
                <w:sz w:val="22"/>
                <w:szCs w:val="22"/>
              </w:rPr>
            </w:pPr>
          </w:p>
          <w:p w14:paraId="48E2FD68" w14:textId="77777777" w:rsidR="00DD23CD" w:rsidRPr="00A577BB" w:rsidRDefault="00DD23CD" w:rsidP="004C1146">
            <w:pPr>
              <w:autoSpaceDE w:val="0"/>
              <w:autoSpaceDN w:val="0"/>
              <w:spacing w:before="0" w:beforeAutospacing="0" w:after="0" w:afterAutospacing="0"/>
              <w:jc w:val="center"/>
              <w:rPr>
                <w:b/>
                <w:sz w:val="22"/>
                <w:szCs w:val="22"/>
              </w:rPr>
            </w:pPr>
          </w:p>
          <w:p w14:paraId="47205D57" w14:textId="77777777" w:rsidR="00DD23CD" w:rsidRPr="00A577BB" w:rsidRDefault="00DD23CD" w:rsidP="004C1146">
            <w:pPr>
              <w:autoSpaceDE w:val="0"/>
              <w:autoSpaceDN w:val="0"/>
              <w:spacing w:before="0" w:beforeAutospacing="0" w:after="0" w:afterAutospacing="0"/>
              <w:jc w:val="center"/>
              <w:rPr>
                <w:b/>
                <w:sz w:val="22"/>
                <w:szCs w:val="22"/>
              </w:rPr>
            </w:pPr>
          </w:p>
          <w:p w14:paraId="3FA9B549" w14:textId="77777777" w:rsidR="00DD23CD" w:rsidRPr="00A577BB" w:rsidRDefault="00DD23CD" w:rsidP="004C1146">
            <w:pPr>
              <w:autoSpaceDE w:val="0"/>
              <w:autoSpaceDN w:val="0"/>
              <w:spacing w:before="0" w:beforeAutospacing="0" w:after="0" w:afterAutospacing="0"/>
              <w:jc w:val="center"/>
              <w:rPr>
                <w:b/>
                <w:sz w:val="22"/>
                <w:szCs w:val="22"/>
              </w:rPr>
            </w:pPr>
          </w:p>
          <w:p w14:paraId="6C9C93D3" w14:textId="77777777" w:rsidR="00DD23CD" w:rsidRPr="00A577BB" w:rsidRDefault="00DD23CD" w:rsidP="004C1146">
            <w:pPr>
              <w:autoSpaceDE w:val="0"/>
              <w:autoSpaceDN w:val="0"/>
              <w:spacing w:before="0" w:beforeAutospacing="0" w:after="0" w:afterAutospacing="0"/>
              <w:jc w:val="center"/>
              <w:rPr>
                <w:b/>
                <w:sz w:val="22"/>
                <w:szCs w:val="22"/>
              </w:rPr>
            </w:pPr>
          </w:p>
          <w:p w14:paraId="4DDFEB7B" w14:textId="77777777" w:rsidR="00DD23CD" w:rsidRPr="00A577BB" w:rsidRDefault="00DD23CD" w:rsidP="004C1146">
            <w:pPr>
              <w:autoSpaceDE w:val="0"/>
              <w:autoSpaceDN w:val="0"/>
              <w:spacing w:before="0" w:beforeAutospacing="0" w:after="0" w:afterAutospacing="0"/>
              <w:jc w:val="center"/>
              <w:rPr>
                <w:b/>
                <w:sz w:val="22"/>
                <w:szCs w:val="22"/>
              </w:rPr>
            </w:pPr>
          </w:p>
          <w:p w14:paraId="2259A1D5" w14:textId="77777777" w:rsidR="00DD23CD" w:rsidRPr="00A577BB" w:rsidRDefault="00DD23CD" w:rsidP="004C1146">
            <w:pPr>
              <w:autoSpaceDE w:val="0"/>
              <w:autoSpaceDN w:val="0"/>
              <w:spacing w:before="0" w:beforeAutospacing="0" w:after="0" w:afterAutospacing="0"/>
              <w:jc w:val="center"/>
              <w:rPr>
                <w:b/>
                <w:sz w:val="22"/>
                <w:szCs w:val="22"/>
              </w:rPr>
            </w:pPr>
          </w:p>
          <w:p w14:paraId="63A21B2E" w14:textId="77777777" w:rsidR="00DD23CD" w:rsidRPr="00A577BB" w:rsidRDefault="00DD23CD" w:rsidP="004C1146">
            <w:pPr>
              <w:autoSpaceDE w:val="0"/>
              <w:autoSpaceDN w:val="0"/>
              <w:spacing w:before="0" w:beforeAutospacing="0" w:after="0" w:afterAutospacing="0"/>
              <w:jc w:val="center"/>
              <w:rPr>
                <w:b/>
                <w:sz w:val="22"/>
                <w:szCs w:val="22"/>
              </w:rPr>
            </w:pPr>
          </w:p>
          <w:p w14:paraId="5CF99365" w14:textId="77777777" w:rsidR="00DD23CD" w:rsidRPr="00A577BB" w:rsidRDefault="00DD23CD" w:rsidP="004C1146">
            <w:pPr>
              <w:autoSpaceDE w:val="0"/>
              <w:autoSpaceDN w:val="0"/>
              <w:spacing w:before="0" w:beforeAutospacing="0" w:after="0" w:afterAutospacing="0"/>
              <w:jc w:val="center"/>
              <w:rPr>
                <w:b/>
                <w:sz w:val="22"/>
                <w:szCs w:val="22"/>
              </w:rPr>
            </w:pPr>
          </w:p>
          <w:p w14:paraId="6D9861CE" w14:textId="77777777" w:rsidR="00DD23CD" w:rsidRPr="00A577BB" w:rsidRDefault="00DD23CD" w:rsidP="004C1146">
            <w:pPr>
              <w:autoSpaceDE w:val="0"/>
              <w:autoSpaceDN w:val="0"/>
              <w:spacing w:before="0" w:beforeAutospacing="0" w:after="0" w:afterAutospacing="0"/>
              <w:jc w:val="center"/>
              <w:rPr>
                <w:b/>
                <w:sz w:val="22"/>
                <w:szCs w:val="22"/>
              </w:rPr>
            </w:pPr>
          </w:p>
          <w:p w14:paraId="09ED0D0E" w14:textId="77777777" w:rsidR="00DD23CD" w:rsidRPr="00A577BB" w:rsidRDefault="00DD23CD" w:rsidP="004C1146">
            <w:pPr>
              <w:autoSpaceDE w:val="0"/>
              <w:autoSpaceDN w:val="0"/>
              <w:spacing w:before="0" w:beforeAutospacing="0" w:after="0" w:afterAutospacing="0"/>
              <w:jc w:val="center"/>
              <w:rPr>
                <w:b/>
                <w:sz w:val="22"/>
                <w:szCs w:val="22"/>
              </w:rPr>
            </w:pPr>
          </w:p>
          <w:p w14:paraId="661A973E" w14:textId="77777777" w:rsidR="00DD23CD" w:rsidRPr="00A577BB" w:rsidRDefault="00DD23CD" w:rsidP="004C1146">
            <w:pPr>
              <w:autoSpaceDE w:val="0"/>
              <w:autoSpaceDN w:val="0"/>
              <w:spacing w:before="0" w:beforeAutospacing="0" w:after="0" w:afterAutospacing="0"/>
              <w:jc w:val="center"/>
              <w:rPr>
                <w:b/>
                <w:sz w:val="22"/>
                <w:szCs w:val="22"/>
              </w:rPr>
            </w:pPr>
          </w:p>
          <w:p w14:paraId="25291877" w14:textId="77777777" w:rsidR="00DD23CD" w:rsidRPr="00A577BB" w:rsidRDefault="00DD23CD" w:rsidP="004C1146">
            <w:pPr>
              <w:autoSpaceDE w:val="0"/>
              <w:autoSpaceDN w:val="0"/>
              <w:spacing w:before="0" w:beforeAutospacing="0" w:after="0" w:afterAutospacing="0"/>
              <w:jc w:val="center"/>
              <w:rPr>
                <w:b/>
                <w:sz w:val="22"/>
                <w:szCs w:val="22"/>
              </w:rPr>
            </w:pPr>
          </w:p>
          <w:p w14:paraId="349C5922" w14:textId="77777777" w:rsidR="00DD23CD" w:rsidRPr="00A577BB" w:rsidRDefault="00DD23CD" w:rsidP="004C1146">
            <w:pPr>
              <w:autoSpaceDE w:val="0"/>
              <w:autoSpaceDN w:val="0"/>
              <w:spacing w:before="0" w:beforeAutospacing="0" w:after="0" w:afterAutospacing="0"/>
              <w:jc w:val="center"/>
              <w:rPr>
                <w:b/>
                <w:sz w:val="22"/>
                <w:szCs w:val="22"/>
              </w:rPr>
            </w:pPr>
          </w:p>
          <w:p w14:paraId="6D144743" w14:textId="77777777" w:rsidR="00DD23CD" w:rsidRPr="00A577BB" w:rsidRDefault="00DD23CD" w:rsidP="004C1146">
            <w:pPr>
              <w:autoSpaceDE w:val="0"/>
              <w:autoSpaceDN w:val="0"/>
              <w:spacing w:before="0" w:beforeAutospacing="0" w:after="0" w:afterAutospacing="0"/>
              <w:jc w:val="center"/>
              <w:rPr>
                <w:b/>
                <w:sz w:val="22"/>
                <w:szCs w:val="22"/>
              </w:rPr>
            </w:pPr>
          </w:p>
          <w:p w14:paraId="3DFED458" w14:textId="77777777" w:rsidR="00DD23CD" w:rsidRPr="00A577BB" w:rsidRDefault="00DD23CD" w:rsidP="004C1146">
            <w:pPr>
              <w:autoSpaceDE w:val="0"/>
              <w:autoSpaceDN w:val="0"/>
              <w:spacing w:before="0" w:beforeAutospacing="0" w:after="0" w:afterAutospacing="0"/>
              <w:jc w:val="center"/>
              <w:rPr>
                <w:b/>
                <w:sz w:val="22"/>
                <w:szCs w:val="22"/>
              </w:rPr>
            </w:pPr>
          </w:p>
          <w:p w14:paraId="7425094F" w14:textId="77777777" w:rsidR="00DD23CD" w:rsidRPr="00A577BB" w:rsidRDefault="00DD23CD" w:rsidP="004C1146">
            <w:pPr>
              <w:autoSpaceDE w:val="0"/>
              <w:autoSpaceDN w:val="0"/>
              <w:spacing w:before="0" w:beforeAutospacing="0" w:after="0" w:afterAutospacing="0"/>
              <w:jc w:val="center"/>
              <w:rPr>
                <w:b/>
                <w:sz w:val="22"/>
                <w:szCs w:val="22"/>
              </w:rPr>
            </w:pPr>
          </w:p>
          <w:p w14:paraId="4BE317A1" w14:textId="77777777" w:rsidR="00DD23CD" w:rsidRPr="00A577BB" w:rsidRDefault="00DD23CD" w:rsidP="004C1146">
            <w:pPr>
              <w:autoSpaceDE w:val="0"/>
              <w:autoSpaceDN w:val="0"/>
              <w:spacing w:before="0" w:beforeAutospacing="0" w:after="0" w:afterAutospacing="0"/>
              <w:jc w:val="center"/>
              <w:rPr>
                <w:b/>
                <w:sz w:val="22"/>
                <w:szCs w:val="22"/>
              </w:rPr>
            </w:pPr>
          </w:p>
          <w:p w14:paraId="620E661C" w14:textId="77777777" w:rsidR="00DD23CD" w:rsidRPr="00A577BB" w:rsidRDefault="00DD23CD" w:rsidP="004C1146">
            <w:pPr>
              <w:autoSpaceDE w:val="0"/>
              <w:autoSpaceDN w:val="0"/>
              <w:spacing w:before="0" w:beforeAutospacing="0" w:after="0" w:afterAutospacing="0"/>
              <w:jc w:val="center"/>
              <w:rPr>
                <w:b/>
                <w:sz w:val="22"/>
                <w:szCs w:val="22"/>
              </w:rPr>
            </w:pPr>
          </w:p>
          <w:p w14:paraId="5D702C38" w14:textId="77777777" w:rsidR="00DD23CD" w:rsidRPr="00A577BB" w:rsidRDefault="00DD23CD" w:rsidP="004C1146">
            <w:pPr>
              <w:autoSpaceDE w:val="0"/>
              <w:autoSpaceDN w:val="0"/>
              <w:spacing w:before="0" w:beforeAutospacing="0" w:after="0" w:afterAutospacing="0"/>
              <w:jc w:val="center"/>
              <w:rPr>
                <w:b/>
                <w:sz w:val="22"/>
                <w:szCs w:val="22"/>
              </w:rPr>
            </w:pPr>
          </w:p>
          <w:p w14:paraId="335D3756" w14:textId="77777777" w:rsidR="00DD23CD" w:rsidRPr="00A577BB" w:rsidRDefault="00DD23CD" w:rsidP="004C1146">
            <w:pPr>
              <w:autoSpaceDE w:val="0"/>
              <w:autoSpaceDN w:val="0"/>
              <w:spacing w:before="0" w:beforeAutospacing="0" w:after="0" w:afterAutospacing="0"/>
              <w:jc w:val="center"/>
              <w:rPr>
                <w:b/>
                <w:sz w:val="22"/>
                <w:szCs w:val="22"/>
              </w:rPr>
            </w:pPr>
          </w:p>
          <w:p w14:paraId="1A20B3AA" w14:textId="77777777" w:rsidR="00DD23CD" w:rsidRPr="00A577BB" w:rsidRDefault="00DD23CD" w:rsidP="004C1146">
            <w:pPr>
              <w:autoSpaceDE w:val="0"/>
              <w:autoSpaceDN w:val="0"/>
              <w:spacing w:before="0" w:beforeAutospacing="0" w:after="0" w:afterAutospacing="0"/>
              <w:jc w:val="center"/>
              <w:rPr>
                <w:b/>
                <w:sz w:val="22"/>
                <w:szCs w:val="22"/>
              </w:rPr>
            </w:pPr>
          </w:p>
          <w:p w14:paraId="739936EE" w14:textId="77777777" w:rsidR="00DD23CD" w:rsidRPr="00A577BB" w:rsidRDefault="00DD23CD" w:rsidP="004C1146">
            <w:pPr>
              <w:autoSpaceDE w:val="0"/>
              <w:autoSpaceDN w:val="0"/>
              <w:spacing w:before="0" w:beforeAutospacing="0" w:after="0" w:afterAutospacing="0"/>
              <w:jc w:val="center"/>
              <w:rPr>
                <w:b/>
                <w:sz w:val="22"/>
                <w:szCs w:val="22"/>
              </w:rPr>
            </w:pPr>
          </w:p>
          <w:p w14:paraId="57DD2ED0" w14:textId="77777777" w:rsidR="00DD23CD" w:rsidRPr="00A577BB" w:rsidRDefault="00DD23CD" w:rsidP="004C1146">
            <w:pPr>
              <w:autoSpaceDE w:val="0"/>
              <w:autoSpaceDN w:val="0"/>
              <w:spacing w:before="0" w:beforeAutospacing="0" w:after="0" w:afterAutospacing="0"/>
              <w:jc w:val="center"/>
              <w:rPr>
                <w:sz w:val="22"/>
                <w:szCs w:val="22"/>
              </w:rPr>
            </w:pPr>
            <w:r w:rsidRPr="00A577BB">
              <w:rPr>
                <w:sz w:val="22"/>
                <w:szCs w:val="22"/>
              </w:rPr>
              <w:t>n.a.</w:t>
            </w:r>
          </w:p>
          <w:p w14:paraId="5B59C032" w14:textId="77777777" w:rsidR="00DD23CD" w:rsidRPr="00A577BB" w:rsidRDefault="00DD23CD" w:rsidP="004C1146">
            <w:pPr>
              <w:autoSpaceDE w:val="0"/>
              <w:autoSpaceDN w:val="0"/>
              <w:spacing w:before="0" w:beforeAutospacing="0" w:after="0" w:afterAutospacing="0"/>
              <w:jc w:val="center"/>
              <w:rPr>
                <w:b/>
                <w:sz w:val="22"/>
                <w:szCs w:val="22"/>
              </w:rPr>
            </w:pPr>
          </w:p>
        </w:tc>
        <w:tc>
          <w:tcPr>
            <w:tcW w:w="1276" w:type="dxa"/>
            <w:tcBorders>
              <w:top w:val="single" w:sz="4" w:space="0" w:color="auto"/>
              <w:left w:val="nil"/>
              <w:bottom w:val="single" w:sz="4" w:space="0" w:color="auto"/>
              <w:right w:val="single" w:sz="4" w:space="0" w:color="auto"/>
            </w:tcBorders>
          </w:tcPr>
          <w:p w14:paraId="1D2F27D1" w14:textId="77777777" w:rsidR="00BC16E2" w:rsidRPr="00A577BB" w:rsidRDefault="00BC16E2" w:rsidP="004C1146">
            <w:pPr>
              <w:autoSpaceDE w:val="0"/>
              <w:autoSpaceDN w:val="0"/>
              <w:spacing w:before="0" w:beforeAutospacing="0" w:after="0" w:afterAutospacing="0"/>
              <w:jc w:val="center"/>
              <w:rPr>
                <w:b/>
                <w:sz w:val="20"/>
                <w:szCs w:val="20"/>
              </w:rPr>
            </w:pPr>
            <w:r w:rsidRPr="00A577BB">
              <w:rPr>
                <w:b/>
                <w:sz w:val="20"/>
                <w:szCs w:val="20"/>
              </w:rPr>
              <w:lastRenderedPageBreak/>
              <w:t>Návrh zákona</w:t>
            </w:r>
          </w:p>
          <w:p w14:paraId="351734C0" w14:textId="77777777" w:rsidR="004C1146" w:rsidRPr="00A577BB" w:rsidRDefault="00BC16E2" w:rsidP="004C1146">
            <w:pPr>
              <w:autoSpaceDE w:val="0"/>
              <w:autoSpaceDN w:val="0"/>
              <w:spacing w:before="0" w:beforeAutospacing="0" w:after="0" w:afterAutospacing="0"/>
              <w:jc w:val="center"/>
              <w:rPr>
                <w:sz w:val="20"/>
                <w:szCs w:val="20"/>
              </w:rPr>
            </w:pPr>
            <w:r w:rsidRPr="00A577BB">
              <w:rPr>
                <w:sz w:val="20"/>
                <w:szCs w:val="20"/>
              </w:rPr>
              <w:t xml:space="preserve"> </w:t>
            </w:r>
            <w:r w:rsidR="004C1146"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77139A55" w14:textId="77777777" w:rsidR="004C1146" w:rsidRPr="00A577BB" w:rsidRDefault="004C1146" w:rsidP="004C1146">
            <w:pPr>
              <w:pStyle w:val="Normlny0"/>
            </w:pPr>
            <w:r w:rsidRPr="00A577BB">
              <w:t>§ 31e</w:t>
            </w:r>
          </w:p>
          <w:p w14:paraId="564F6996" w14:textId="699B7718" w:rsidR="00A71FF8" w:rsidRPr="00A577BB" w:rsidRDefault="00A71FF8" w:rsidP="004C1146">
            <w:pPr>
              <w:pStyle w:val="Normlny0"/>
            </w:pPr>
            <w:r w:rsidRPr="00A577BB">
              <w:t>O 1 až 9</w:t>
            </w:r>
          </w:p>
        </w:tc>
        <w:tc>
          <w:tcPr>
            <w:tcW w:w="5245" w:type="dxa"/>
            <w:tcBorders>
              <w:top w:val="single" w:sz="4" w:space="0" w:color="auto"/>
              <w:left w:val="single" w:sz="4" w:space="0" w:color="auto"/>
              <w:bottom w:val="single" w:sz="4" w:space="0" w:color="auto"/>
              <w:right w:val="single" w:sz="4" w:space="0" w:color="auto"/>
            </w:tcBorders>
          </w:tcPr>
          <w:p w14:paraId="3F929667" w14:textId="22BDCB5B" w:rsidR="00FA1E83" w:rsidRPr="00A577BB" w:rsidRDefault="00FA1E83" w:rsidP="00FA1E83">
            <w:pPr>
              <w:tabs>
                <w:tab w:val="left" w:pos="220"/>
              </w:tabs>
              <w:spacing w:before="0" w:beforeAutospacing="0" w:after="0" w:afterAutospacing="0"/>
              <w:jc w:val="both"/>
              <w:rPr>
                <w:b/>
                <w:sz w:val="20"/>
                <w:szCs w:val="20"/>
              </w:rPr>
            </w:pPr>
            <w:r w:rsidRPr="00A577BB">
              <w:rPr>
                <w:b/>
                <w:sz w:val="20"/>
                <w:szCs w:val="20"/>
              </w:rPr>
              <w:t>Uplatňovanie minimálnej požiadavky na osoby podľa § 1 ods. 3, ktoré nie sú rezolučnými subjektmi</w:t>
            </w:r>
          </w:p>
          <w:p w14:paraId="662F2950" w14:textId="77777777" w:rsidR="002F246F" w:rsidRPr="00A577BB" w:rsidRDefault="002F246F" w:rsidP="00FA1E83">
            <w:pPr>
              <w:tabs>
                <w:tab w:val="left" w:pos="220"/>
              </w:tabs>
              <w:spacing w:before="0" w:beforeAutospacing="0" w:after="0" w:afterAutospacing="0"/>
              <w:jc w:val="both"/>
              <w:rPr>
                <w:b/>
                <w:sz w:val="20"/>
                <w:szCs w:val="20"/>
              </w:rPr>
            </w:pPr>
          </w:p>
          <w:p w14:paraId="4D13573E" w14:textId="6FDBC950" w:rsid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(1) Vybraná inštitúcia, ktorá je dcérskou spoločnosťou rezolučného subjektu alebo osoby podľa § 1 ods. 3 z tretej krajiny a nie je sama rezolučným subjektom, plní požiadavky podľa § 31b na individuálnom základe. </w:t>
            </w:r>
          </w:p>
          <w:p w14:paraId="5DC6F1C7" w14:textId="77777777" w:rsidR="00C35B33" w:rsidRPr="00C35B33" w:rsidRDefault="00C35B33" w:rsidP="00C35B33">
            <w:pPr>
              <w:tabs>
                <w:tab w:val="left" w:pos="220"/>
              </w:tabs>
              <w:spacing w:before="0" w:beforeAutospacing="0" w:after="0" w:afterAutospacing="0"/>
              <w:jc w:val="both"/>
              <w:rPr>
                <w:b/>
                <w:sz w:val="20"/>
                <w:szCs w:val="20"/>
              </w:rPr>
            </w:pPr>
          </w:p>
          <w:p w14:paraId="7A06CDE5" w14:textId="5A4F3B4B" w:rsidR="00C35B33" w:rsidRDefault="00C35B33" w:rsidP="00C35B33">
            <w:pPr>
              <w:tabs>
                <w:tab w:val="left" w:pos="220"/>
              </w:tabs>
              <w:spacing w:before="0" w:beforeAutospacing="0" w:after="0" w:afterAutospacing="0"/>
              <w:jc w:val="both"/>
              <w:rPr>
                <w:b/>
                <w:sz w:val="20"/>
                <w:szCs w:val="20"/>
              </w:rPr>
            </w:pPr>
            <w:r w:rsidRPr="00C35B33">
              <w:rPr>
                <w:b/>
                <w:sz w:val="20"/>
                <w:szCs w:val="20"/>
              </w:rPr>
              <w:lastRenderedPageBreak/>
              <w:t xml:space="preserve">(2) Rada môže po prerokovaní s Národnou bankou Slovenska rozhodnúť o uplatnení požiadavky podľa odseku 5 na osobu podľa § 1 ods. 3 písm. b) až d), ktorá je dcérskou spoločnosťou rezolučného subjektu, ale nie je sama rezolučným subjektom. </w:t>
            </w:r>
          </w:p>
          <w:p w14:paraId="2CA29E37" w14:textId="77777777" w:rsidR="00C35B33" w:rsidRPr="00C35B33" w:rsidRDefault="00C35B33" w:rsidP="00C35B33">
            <w:pPr>
              <w:tabs>
                <w:tab w:val="left" w:pos="220"/>
              </w:tabs>
              <w:spacing w:before="0" w:beforeAutospacing="0" w:after="0" w:afterAutospacing="0"/>
              <w:jc w:val="both"/>
              <w:rPr>
                <w:b/>
                <w:sz w:val="20"/>
                <w:szCs w:val="20"/>
              </w:rPr>
            </w:pPr>
          </w:p>
          <w:p w14:paraId="7215CB5D" w14:textId="10D4772D" w:rsidR="00C35B33" w:rsidRDefault="00C35B33" w:rsidP="00C35B33">
            <w:pPr>
              <w:tabs>
                <w:tab w:val="left" w:pos="220"/>
              </w:tabs>
              <w:spacing w:before="0" w:beforeAutospacing="0" w:after="0" w:afterAutospacing="0"/>
              <w:jc w:val="both"/>
              <w:rPr>
                <w:b/>
                <w:sz w:val="20"/>
                <w:szCs w:val="20"/>
              </w:rPr>
            </w:pPr>
            <w:r w:rsidRPr="00C35B33">
              <w:rPr>
                <w:b/>
                <w:sz w:val="20"/>
                <w:szCs w:val="20"/>
              </w:rPr>
              <w:t>(3) Materské spoločnosti v Európskej únii usadené v Slovenskej republike, ktoré nie sú samy rezolučnými subjektmi, ale sú dcérskymi spoločnosťami osôb podľa § 1 ods. 3, ktoré sú usadené v tretích krajinách, plnia odchylne od odseku 1 požiadavky podľa § 31b a 31c na konsolidovanom základe.</w:t>
            </w:r>
          </w:p>
          <w:p w14:paraId="41ECB07F" w14:textId="77777777" w:rsidR="00C35B33" w:rsidRPr="00C35B33" w:rsidRDefault="00C35B33" w:rsidP="00C35B33">
            <w:pPr>
              <w:tabs>
                <w:tab w:val="left" w:pos="220"/>
              </w:tabs>
              <w:spacing w:before="0" w:beforeAutospacing="0" w:after="0" w:afterAutospacing="0"/>
              <w:jc w:val="both"/>
              <w:rPr>
                <w:b/>
                <w:sz w:val="20"/>
                <w:szCs w:val="20"/>
              </w:rPr>
            </w:pPr>
          </w:p>
          <w:p w14:paraId="4927B4AF" w14:textId="0500D45F" w:rsid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(4) Minimálna požiadavka podľa § 31 ods. 1 sa na osoby uvedené v odsekoch 1 až 3 určí v súlade s § 31f a 85, ak sa použije, a na základe požiadaviek podľa § 31b. </w:t>
            </w:r>
          </w:p>
          <w:p w14:paraId="0BE00560" w14:textId="77777777" w:rsidR="00C35B33" w:rsidRPr="00C35B33" w:rsidRDefault="00C35B33" w:rsidP="00C35B33">
            <w:pPr>
              <w:tabs>
                <w:tab w:val="left" w:pos="220"/>
              </w:tabs>
              <w:spacing w:before="0" w:beforeAutospacing="0" w:after="0" w:afterAutospacing="0"/>
              <w:jc w:val="both"/>
              <w:rPr>
                <w:b/>
                <w:sz w:val="20"/>
                <w:szCs w:val="20"/>
              </w:rPr>
            </w:pPr>
          </w:p>
          <w:p w14:paraId="134B67D5"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(5) Minimálna požiadavka podľa § 31 ods. 1 uplatnená na osoby uvedené v odsekoch 1 až 3 je splnená pomocou jednej alebo viacerých z týchto možností:</w:t>
            </w:r>
          </w:p>
          <w:p w14:paraId="4EDB0A14"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a) záväzkami, pre ktoré platí, že </w:t>
            </w:r>
          </w:p>
          <w:p w14:paraId="441E87D8"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1. sú emitované v prospech rezolučného subjektu a nadobudnuté týmto subjektom, a to priamo alebo nepriamo prostredníctvom inej osoby podľa § 1 ods. 3 v tej istej rezolučnej skupine, ktorá kúpila záväzky od osoby podľa § 1 ods. 3, na ktorú sa vzťahujú odseky 1 až 3, alebo sú emitované v prospech existujúceho akcionára, ktorý nie je súčasťou tej istej rezolučnej skupiny a kúpené týmto akcionárom, ak výkon právomoci  odpísania alebo konverzie podľa § 70 neovplyvní kontrolu nad dcérskou spoločnosťou zo strany rezolučného subjektu, </w:t>
            </w:r>
          </w:p>
          <w:p w14:paraId="624E367E"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2. spĺňajú kritériá oprávnenosti podľa osobitného predpisu,70q) </w:t>
            </w:r>
          </w:p>
          <w:p w14:paraId="6D8D757C"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3. by v konkurze boli uspokojené až po uspokojení záväzkov, ktoré nespĺňajú podmienku uvedenú v prvom bode a ktoré nie sú oprávnené na plnenie požiadaviek na vlastné zdroje, </w:t>
            </w:r>
          </w:p>
          <w:p w14:paraId="66E0FD99"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4. podliehajú právomoci odpísania alebo konverzie podľa § 70 spôsobom, ktorý je v súlade so stratégiou riešenia krízovej situácie rezolučnej skupiny a neovplyvní kontrolu nad dcérskou spoločnosťou zo strany rezolučného subjektu,</w:t>
            </w:r>
          </w:p>
          <w:p w14:paraId="606DB19E"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5.  nadobudnutie vlastníctva k týmto záväzkom nie je priamo ani nepriamo financované osobami podľa § 1 ods. 3, na ktoré sa vzťahujú odseky 1 až 4, tento odsek a odseky 6 až 9,</w:t>
            </w:r>
          </w:p>
          <w:p w14:paraId="6B43EED6"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6.  v zmluvách, ktoré ich upravujú, prípadne inak zo strany osoby podľa § 1 ods. 3, na ktorú sa vzťahuje tento paragraf, </w:t>
            </w:r>
            <w:r w:rsidRPr="00C35B33">
              <w:rPr>
                <w:b/>
                <w:sz w:val="20"/>
                <w:szCs w:val="20"/>
              </w:rPr>
              <w:lastRenderedPageBreak/>
              <w:t xml:space="preserve">sa výslovne ani implicitne neuvádzajú možnosti uplatnenia opcie na kúpu, umorenia, spätného odkúpenia alebo predčasného splatenia okrem konkurzu 62) alebo likvidácie podľa osobitných predpisov70k) osoby podľa § 1 ods. 3, na ktoré sa vzťahujú odseky 1 až 4, tento odsek a odseky 6 až 9, </w:t>
            </w:r>
          </w:p>
          <w:p w14:paraId="282E6BEC"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7. zmluvné dojednania, ktoré ich upravujú neposkytujú držiteľovi týchto záväzkov právo na urýchlenie výplaty úrokov alebo istiny, okrem konkurzu62) alebo likvidácie podľa osobitných predpisov70k) osoby podľa § 1 ods. 3, na ktoré sa vzťahuje tento paragraf, </w:t>
            </w:r>
          </w:p>
          <w:p w14:paraId="17EF1108"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8.   výška úrokov a dividend, ktoré sa majú vyplatiť, sa nemení na základe úverovej bonity osoby podľa § 1 ods. 3, ani jej materskej spoločnosti, na ktoré sa vzťahujú odseky 1 až 4, tento odsek a odseky 6 až 9,</w:t>
            </w:r>
          </w:p>
          <w:p w14:paraId="496D20A5"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b) vlastnými zdrojmi, a to:</w:t>
            </w:r>
          </w:p>
          <w:p w14:paraId="7A8A3161"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1. vlastným kapitálom Tier 1 a </w:t>
            </w:r>
          </w:p>
          <w:p w14:paraId="22955578" w14:textId="34BE0841" w:rsidR="00C35B33" w:rsidRDefault="00C35B33" w:rsidP="00C35B33">
            <w:pPr>
              <w:tabs>
                <w:tab w:val="left" w:pos="220"/>
              </w:tabs>
              <w:spacing w:before="0" w:beforeAutospacing="0" w:after="0" w:afterAutospacing="0"/>
              <w:jc w:val="both"/>
              <w:rPr>
                <w:b/>
                <w:sz w:val="20"/>
                <w:szCs w:val="20"/>
              </w:rPr>
            </w:pPr>
            <w:r w:rsidRPr="00C35B33">
              <w:rPr>
                <w:b/>
                <w:sz w:val="20"/>
                <w:szCs w:val="20"/>
              </w:rPr>
              <w:t>2. inými vlastnými zdrojmi, ktoré sú emitované v prospech osoby podľa § 1 ods. 3, a nadobudnuté touto osobou, ktorá je súčasťou tej istej rezolučnej skupiny alebo, ktoré sú emitované v prospech osoby podľa § 1 ods. 3  a nadobudnuté touto osobou, ktorá nie je súčasťou tej istej rezolučnej skupiny, ak uplatnenie právomoci odpísania alebo konverzie podľa § 70, neovplyvní kontrolu nad dcérskou spoločnosťou zo strany rezolučného subjektu.</w:t>
            </w:r>
          </w:p>
          <w:p w14:paraId="794F7B7A" w14:textId="77777777" w:rsidR="00C35B33" w:rsidRPr="00C35B33" w:rsidRDefault="00C35B33" w:rsidP="00C35B33">
            <w:pPr>
              <w:tabs>
                <w:tab w:val="left" w:pos="220"/>
              </w:tabs>
              <w:spacing w:before="0" w:beforeAutospacing="0" w:after="0" w:afterAutospacing="0"/>
              <w:jc w:val="both"/>
              <w:rPr>
                <w:b/>
                <w:sz w:val="20"/>
                <w:szCs w:val="20"/>
              </w:rPr>
            </w:pPr>
          </w:p>
          <w:p w14:paraId="55FCA08D"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(6) Rada môže upustiť od uplatňovania odsekov 1 až 5, tohto odseku a odsekov 7 až 9 na dcérsku spoločnosť, ktorá nie je rezolučným subjektom, ak</w:t>
            </w:r>
          </w:p>
          <w:p w14:paraId="57A837C2"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a) dcérska spoločnosť a rezolučný subjekt sú usadené v Slovenskej republike a sú súčasťou tej istej rezolučnej skupiny, </w:t>
            </w:r>
          </w:p>
          <w:p w14:paraId="6B6FF4F3"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b) rezolučný subjekt spĺňa požiadavku podľa § 31d,</w:t>
            </w:r>
          </w:p>
          <w:p w14:paraId="41150890"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c) prekážka nie je a ani sa nepredpokladá vznik žiadnej významnej praktickej prekážky alebo právnej prekážky brániacej okamžitému prevodu vlastných zdrojov alebo splateniu záväzkov zo strany rezolučného subjektu v prospech dcérskej spoločnosti, v súvislosti s ktorou rada rozhodla v súlade s § 70 ods. 6, a to najmä vtedy, ak sa voči rezolučnému subjektu vykonalo opatrenie na riešenie krízovej situácie,</w:t>
            </w:r>
          </w:p>
          <w:p w14:paraId="5EF64092"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d) rezolučný subjekt preukáže Národnej banke Slovenska vykonávanie obozretného riadenia dcérskej spoločnosti a vyhlási so súhlasom Národnej banky Slovenska, že ručí za záväzky prijaté dcérskou spoločnosťou, alebo že riziká dcérskej spoločnosti nie sú významné, </w:t>
            </w:r>
          </w:p>
          <w:p w14:paraId="28180D16"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lastRenderedPageBreak/>
              <w:t xml:space="preserve">e) postupy rezolučného subjektu v oblasti hodnotenia, merania a kontroly rizika sa vzťahujú aj na dcérsku spoločnosť, </w:t>
            </w:r>
          </w:p>
          <w:p w14:paraId="3DBADBFC" w14:textId="68A602CE" w:rsidR="00C35B33" w:rsidRDefault="00C35B33" w:rsidP="00C35B33">
            <w:pPr>
              <w:tabs>
                <w:tab w:val="left" w:pos="220"/>
              </w:tabs>
              <w:spacing w:before="0" w:beforeAutospacing="0" w:after="0" w:afterAutospacing="0"/>
              <w:jc w:val="both"/>
              <w:rPr>
                <w:b/>
                <w:sz w:val="20"/>
                <w:szCs w:val="20"/>
              </w:rPr>
            </w:pPr>
            <w:r w:rsidRPr="00C35B33">
              <w:rPr>
                <w:b/>
                <w:sz w:val="20"/>
                <w:szCs w:val="20"/>
              </w:rPr>
              <w:t>f) rezolučný subjekt má podiel viac ako 50 % na hlasovacích právach v dcérskej spoločnosti alebo má právo vymenovať alebo odvolať väčšinu členov predstavenstva dcérskej spoločnosti.</w:t>
            </w:r>
          </w:p>
          <w:p w14:paraId="43C67A2B" w14:textId="77777777" w:rsidR="00C35B33" w:rsidRPr="00C35B33" w:rsidRDefault="00C35B33" w:rsidP="00C35B33">
            <w:pPr>
              <w:tabs>
                <w:tab w:val="left" w:pos="220"/>
              </w:tabs>
              <w:spacing w:before="0" w:beforeAutospacing="0" w:after="0" w:afterAutospacing="0"/>
              <w:jc w:val="both"/>
              <w:rPr>
                <w:b/>
                <w:sz w:val="20"/>
                <w:szCs w:val="20"/>
              </w:rPr>
            </w:pPr>
          </w:p>
          <w:p w14:paraId="449627F7"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(7) Rada môže upustiť od uplatňovania odsekov 1 až 6, tohto odseku a odsekov 8 a 9 na dcérsku spoločnosť, ktorá nie je rezolučným subjektom, aj vtedy ak</w:t>
            </w:r>
          </w:p>
          <w:p w14:paraId="4F880B44"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a) dcérska spoločnosť a jej materská spoločnosť sú usadené v Slovenskej republike a sú súčasťou tej istej rezolučnej skupiny, </w:t>
            </w:r>
          </w:p>
          <w:p w14:paraId="3125160E"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b) materská spoločnosť spĺňa požiadavku podľa § 31 ods. 1 na konsolidovanom základe v Slovenskej republike, </w:t>
            </w:r>
          </w:p>
          <w:p w14:paraId="76CBF591"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c) prekážka nie je a ani sa nepredpokladá vznik žiadnej významnej praktickej prekážky alebo právnej prekážky brániacej okamžitému prevodu vlastných zdrojov alebo splateniu záväzkov zo strany materskej spoločnosti v prospech dcérskej spoločnosti, v súvislosti s ktorou rada rozhodla v súlade s § 70 ods. 6, a to najmä vtedy, ak sa voči materskej spoločnosti vykonalo opatrenie na riešenie krízovej situácie alebo sa uplatnili právomoci v súlade s § 70,</w:t>
            </w:r>
          </w:p>
          <w:p w14:paraId="0998BDC1"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d) materská spoločnosť preukáže Národnej banke Slovenska vykonávanie obozretného riadenia dcérskej spoločnosti a so súhlasom Národnej banky Slovenska vyhlási, že ručí za záväzky dcérskej spoločnosti, alebo že riziká dcérskej spoločnosti nie sú významné,</w:t>
            </w:r>
          </w:p>
          <w:p w14:paraId="43B4552D"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e) postupy materskej spoločnosti v oblasti hodnotenia, merania a kontroly rizika sa vzťahujú aj na dcérsku spoločnosť, </w:t>
            </w:r>
          </w:p>
          <w:p w14:paraId="783484CC" w14:textId="16076C04" w:rsid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f) materská spoločnosť má podiel viac ako 50 % na hlasovacích právach dcérskej spoločnosti alebo má právo vymenovať alebo odvolať väčšinu predstavenstva dcérskej spoločnosti. </w:t>
            </w:r>
          </w:p>
          <w:p w14:paraId="35C7924C" w14:textId="77777777" w:rsidR="00C35B33" w:rsidRPr="00C35B33" w:rsidRDefault="00C35B33" w:rsidP="00C35B33">
            <w:pPr>
              <w:tabs>
                <w:tab w:val="left" w:pos="220"/>
              </w:tabs>
              <w:spacing w:before="0" w:beforeAutospacing="0" w:after="0" w:afterAutospacing="0"/>
              <w:jc w:val="both"/>
              <w:rPr>
                <w:b/>
                <w:sz w:val="20"/>
                <w:szCs w:val="20"/>
              </w:rPr>
            </w:pPr>
          </w:p>
          <w:p w14:paraId="11D78411"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(8) Ak sú splnené podmienky ustanovené v odseku 6 písm. a) a b), rada môže tejto dcérskej spoločnosti povoliť splnenie minimálnej požiadavky podľa § 31 ods. 1 v plnom rozsahu alebo čiastočne zárukou poskytnutou rezolučným subjektom, ktorá spĺňa tieto podmienky: </w:t>
            </w:r>
          </w:p>
          <w:p w14:paraId="13F240B1"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a) záruka sa poskytuje na sumu rovnú alebo vyššiu ako je suma požiadavky, ktorú nahrádza, </w:t>
            </w:r>
          </w:p>
          <w:p w14:paraId="4FA888D6"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lastRenderedPageBreak/>
              <w:t>b) táto záruka sa poskytne, keď dcérska spoločnosť nie je schopná splácať svoje splatné záväzky alebo vo vzťahu k nej rada rozhodla v súlade s § 70 ods. 6 podľa toho, čo nastane skôr,</w:t>
            </w:r>
          </w:p>
          <w:p w14:paraId="0F965EF9"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c) záruka je zabezpečená zmluvou o založení cenných papierov podľa osobitného predpisu,70r) vo výške najmenej 50 % hodnoty záruky,</w:t>
            </w:r>
          </w:p>
          <w:p w14:paraId="16C63925"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d) záloh kryjúci záruku spĺňa požiadavky podľa osobitného predpisu,70s) pričom po primerane konzervatívnej zrážke je dostatočný na pokrytie zabezpečenej sumy v súlade s písmenom c),</w:t>
            </w:r>
          </w:p>
          <w:p w14:paraId="4D8B0D3E"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e) záloh kryjúci záruku je nezaťažený, a najmä sa nepoužíva ako záloh na krytie akýchkoľvek iných záruk, </w:t>
            </w:r>
          </w:p>
          <w:p w14:paraId="6A87E454"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f) záloh má splatnosť, ktorá spĺňa podmienku splatnosti podľa osobitného predpisu,70s)</w:t>
            </w:r>
          </w:p>
          <w:p w14:paraId="7A4F5E6D" w14:textId="24F0E3D4" w:rsidR="00C35B33" w:rsidRDefault="00C35B33" w:rsidP="00C35B33">
            <w:pPr>
              <w:tabs>
                <w:tab w:val="left" w:pos="220"/>
              </w:tabs>
              <w:spacing w:before="0" w:beforeAutospacing="0" w:after="0" w:afterAutospacing="0"/>
              <w:jc w:val="both"/>
              <w:rPr>
                <w:b/>
                <w:sz w:val="20"/>
                <w:szCs w:val="20"/>
              </w:rPr>
            </w:pPr>
            <w:r w:rsidRPr="00C35B33">
              <w:rPr>
                <w:b/>
                <w:sz w:val="20"/>
                <w:szCs w:val="20"/>
              </w:rPr>
              <w:t>g) neexistujú žiadne právne prekážky, ani iné prekážky prevodu zálohu z rezolučného subjektu na príslušnú dcérsku spoločnosť, a to ani pri uložení opatrenia na riešenie krízovej situácie rezolučného subjektu.</w:t>
            </w:r>
          </w:p>
          <w:p w14:paraId="48610BE4" w14:textId="77777777" w:rsidR="00C35B33" w:rsidRPr="00C35B33" w:rsidRDefault="00C35B33" w:rsidP="00C35B33">
            <w:pPr>
              <w:tabs>
                <w:tab w:val="left" w:pos="220"/>
              </w:tabs>
              <w:spacing w:before="0" w:beforeAutospacing="0" w:after="0" w:afterAutospacing="0"/>
              <w:jc w:val="both"/>
              <w:rPr>
                <w:b/>
                <w:sz w:val="20"/>
                <w:szCs w:val="20"/>
              </w:rPr>
            </w:pPr>
          </w:p>
          <w:p w14:paraId="61FDE4D8" w14:textId="51E67BB9" w:rsidR="003E2693" w:rsidRPr="00A577BB" w:rsidRDefault="00C35B33" w:rsidP="00C35B33">
            <w:pPr>
              <w:tabs>
                <w:tab w:val="left" w:pos="220"/>
              </w:tabs>
              <w:spacing w:before="0" w:beforeAutospacing="0" w:after="0" w:afterAutospacing="0"/>
              <w:jc w:val="both"/>
              <w:rPr>
                <w:b/>
                <w:sz w:val="20"/>
                <w:szCs w:val="20"/>
              </w:rPr>
            </w:pPr>
            <w:r w:rsidRPr="00C35B33">
              <w:rPr>
                <w:b/>
                <w:sz w:val="20"/>
                <w:szCs w:val="20"/>
              </w:rPr>
              <w:t>(9) Na účely odseku 8 písm. g) predloží rezolučný subjekt na základe žiadosti rady písomné stanovisko, ktoré musí byť vypracované nezávislým subjektom, a ktoré musí byť dostatočne odôvodnené, alebo inak uspokojivo rade preukáže, že neexistujú žiadne právne prekážky, ani iné prekážky, ktoré by bránili prevodu zálohu z rezolučného subjektu na príslušnú dcérsku spoločnosť.</w:t>
            </w:r>
          </w:p>
          <w:p w14:paraId="181BFDED" w14:textId="77777777" w:rsidR="003E2693" w:rsidRPr="003E2693" w:rsidRDefault="003E2693" w:rsidP="003E2693">
            <w:pPr>
              <w:tabs>
                <w:tab w:val="left" w:pos="220"/>
              </w:tabs>
              <w:spacing w:before="0" w:beforeAutospacing="0" w:after="0" w:afterAutospacing="0"/>
              <w:jc w:val="both"/>
              <w:rPr>
                <w:b/>
                <w:sz w:val="20"/>
                <w:szCs w:val="20"/>
              </w:rPr>
            </w:pPr>
            <w:r w:rsidRPr="00C61232">
              <w:rPr>
                <w:b/>
                <w:sz w:val="20"/>
                <w:szCs w:val="20"/>
                <w:vertAlign w:val="superscript"/>
              </w:rPr>
              <w:t>70p</w:t>
            </w:r>
            <w:r w:rsidRPr="003E2693">
              <w:rPr>
                <w:b/>
                <w:sz w:val="20"/>
                <w:szCs w:val="20"/>
              </w:rPr>
              <w:t>) Čl. 92b a  494 nariadenia (EÚ) č. 575/2013 v platnom znení.</w:t>
            </w:r>
          </w:p>
          <w:p w14:paraId="04E92FF0" w14:textId="77777777" w:rsidR="003E2693" w:rsidRPr="003E2693" w:rsidRDefault="003E2693" w:rsidP="003E2693">
            <w:pPr>
              <w:tabs>
                <w:tab w:val="left" w:pos="220"/>
              </w:tabs>
              <w:spacing w:before="0" w:beforeAutospacing="0" w:after="0" w:afterAutospacing="0"/>
              <w:jc w:val="both"/>
              <w:rPr>
                <w:b/>
                <w:sz w:val="20"/>
                <w:szCs w:val="20"/>
              </w:rPr>
            </w:pPr>
            <w:r w:rsidRPr="00C61232">
              <w:rPr>
                <w:b/>
                <w:sz w:val="20"/>
                <w:szCs w:val="20"/>
                <w:vertAlign w:val="superscript"/>
              </w:rPr>
              <w:t>70q</w:t>
            </w:r>
            <w:r w:rsidRPr="003E2693">
              <w:rPr>
                <w:b/>
                <w:sz w:val="20"/>
                <w:szCs w:val="20"/>
              </w:rPr>
              <w:t>) Čl. 72a, čl. 72b ods. 1 a 2 písm. a), d) až j) a n) a čl. 72b ods. 6 a 7 nariadenia (EÚ) č. 575/2013 v platnom znení.</w:t>
            </w:r>
          </w:p>
          <w:p w14:paraId="00E0BE91" w14:textId="77777777" w:rsidR="003E2693" w:rsidRPr="003E2693" w:rsidRDefault="003E2693" w:rsidP="003E2693">
            <w:pPr>
              <w:tabs>
                <w:tab w:val="left" w:pos="220"/>
              </w:tabs>
              <w:spacing w:before="0" w:beforeAutospacing="0" w:after="0" w:afterAutospacing="0"/>
              <w:jc w:val="both"/>
              <w:rPr>
                <w:b/>
                <w:sz w:val="20"/>
                <w:szCs w:val="20"/>
              </w:rPr>
            </w:pPr>
            <w:r w:rsidRPr="00C61232">
              <w:rPr>
                <w:b/>
                <w:sz w:val="20"/>
                <w:szCs w:val="20"/>
                <w:vertAlign w:val="superscript"/>
              </w:rPr>
              <w:t>70r</w:t>
            </w:r>
            <w:r w:rsidRPr="003E2693">
              <w:rPr>
                <w:b/>
                <w:sz w:val="20"/>
                <w:szCs w:val="20"/>
              </w:rPr>
              <w:t>) § 48 ods. 1 zákona č. 566/2001 Z. z.</w:t>
            </w:r>
          </w:p>
          <w:p w14:paraId="4F0B6968" w14:textId="48FB72E1" w:rsidR="004C1146" w:rsidRPr="00A577BB" w:rsidRDefault="003E2693" w:rsidP="003E2693">
            <w:pPr>
              <w:tabs>
                <w:tab w:val="left" w:pos="220"/>
              </w:tabs>
              <w:spacing w:before="0" w:beforeAutospacing="0" w:after="0" w:afterAutospacing="0"/>
              <w:jc w:val="both"/>
              <w:rPr>
                <w:sz w:val="20"/>
                <w:szCs w:val="20"/>
              </w:rPr>
            </w:pPr>
            <w:r w:rsidRPr="00C61232">
              <w:rPr>
                <w:b/>
                <w:sz w:val="20"/>
                <w:szCs w:val="20"/>
                <w:vertAlign w:val="superscript"/>
              </w:rPr>
              <w:t>70s</w:t>
            </w:r>
            <w:r w:rsidRPr="003E2693">
              <w:rPr>
                <w:b/>
                <w:sz w:val="20"/>
                <w:szCs w:val="20"/>
              </w:rPr>
              <w:t>) Čl. 72c ods. 1 nariadenia (EÚ) č. 575/2013 v platnom znení</w:t>
            </w:r>
            <w:r w:rsidRPr="003E2693">
              <w:rPr>
                <w:b/>
                <w:sz w:val="20"/>
                <w:szCs w:val="20"/>
                <w:vertAlign w:val="superscript"/>
              </w:rPr>
              <w:t>.</w:t>
            </w:r>
          </w:p>
        </w:tc>
        <w:tc>
          <w:tcPr>
            <w:tcW w:w="709" w:type="dxa"/>
            <w:tcBorders>
              <w:top w:val="single" w:sz="4" w:space="0" w:color="auto"/>
              <w:left w:val="single" w:sz="4" w:space="0" w:color="auto"/>
              <w:bottom w:val="single" w:sz="4" w:space="0" w:color="auto"/>
              <w:right w:val="single" w:sz="4" w:space="0" w:color="auto"/>
            </w:tcBorders>
          </w:tcPr>
          <w:p w14:paraId="03D793BA"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p w14:paraId="004AEAFD" w14:textId="77777777" w:rsidR="00DD23CD" w:rsidRPr="00A577BB" w:rsidRDefault="00DD23CD" w:rsidP="004C1146">
            <w:pPr>
              <w:autoSpaceDE w:val="0"/>
              <w:autoSpaceDN w:val="0"/>
              <w:spacing w:before="0" w:beforeAutospacing="0" w:after="0" w:afterAutospacing="0"/>
              <w:jc w:val="center"/>
              <w:rPr>
                <w:sz w:val="22"/>
                <w:szCs w:val="22"/>
              </w:rPr>
            </w:pPr>
          </w:p>
          <w:p w14:paraId="5525AA06" w14:textId="77777777" w:rsidR="00DD23CD" w:rsidRPr="00A577BB" w:rsidRDefault="00DD23CD" w:rsidP="004C1146">
            <w:pPr>
              <w:autoSpaceDE w:val="0"/>
              <w:autoSpaceDN w:val="0"/>
              <w:spacing w:before="0" w:beforeAutospacing="0" w:after="0" w:afterAutospacing="0"/>
              <w:jc w:val="center"/>
              <w:rPr>
                <w:sz w:val="22"/>
                <w:szCs w:val="22"/>
              </w:rPr>
            </w:pPr>
          </w:p>
          <w:p w14:paraId="20F89847" w14:textId="77777777" w:rsidR="00DD23CD" w:rsidRPr="00A577BB" w:rsidRDefault="00DD23CD" w:rsidP="004C1146">
            <w:pPr>
              <w:autoSpaceDE w:val="0"/>
              <w:autoSpaceDN w:val="0"/>
              <w:spacing w:before="0" w:beforeAutospacing="0" w:after="0" w:afterAutospacing="0"/>
              <w:jc w:val="center"/>
              <w:rPr>
                <w:sz w:val="22"/>
                <w:szCs w:val="22"/>
              </w:rPr>
            </w:pPr>
          </w:p>
          <w:p w14:paraId="7BF69376" w14:textId="77777777" w:rsidR="00DD23CD" w:rsidRPr="00A577BB" w:rsidRDefault="00DD23CD" w:rsidP="004C1146">
            <w:pPr>
              <w:autoSpaceDE w:val="0"/>
              <w:autoSpaceDN w:val="0"/>
              <w:spacing w:before="0" w:beforeAutospacing="0" w:after="0" w:afterAutospacing="0"/>
              <w:jc w:val="center"/>
              <w:rPr>
                <w:sz w:val="22"/>
                <w:szCs w:val="22"/>
              </w:rPr>
            </w:pPr>
          </w:p>
          <w:p w14:paraId="3D84147F" w14:textId="77777777" w:rsidR="00DD23CD" w:rsidRPr="00A577BB" w:rsidRDefault="00DD23CD" w:rsidP="004C1146">
            <w:pPr>
              <w:autoSpaceDE w:val="0"/>
              <w:autoSpaceDN w:val="0"/>
              <w:spacing w:before="0" w:beforeAutospacing="0" w:after="0" w:afterAutospacing="0"/>
              <w:jc w:val="center"/>
              <w:rPr>
                <w:sz w:val="22"/>
                <w:szCs w:val="22"/>
              </w:rPr>
            </w:pPr>
          </w:p>
          <w:p w14:paraId="0F132514" w14:textId="77777777" w:rsidR="00DD23CD" w:rsidRPr="00A577BB" w:rsidRDefault="00DD23CD" w:rsidP="004C1146">
            <w:pPr>
              <w:autoSpaceDE w:val="0"/>
              <w:autoSpaceDN w:val="0"/>
              <w:spacing w:before="0" w:beforeAutospacing="0" w:after="0" w:afterAutospacing="0"/>
              <w:jc w:val="center"/>
              <w:rPr>
                <w:sz w:val="22"/>
                <w:szCs w:val="22"/>
              </w:rPr>
            </w:pPr>
          </w:p>
          <w:p w14:paraId="6C823B0B" w14:textId="77777777" w:rsidR="00DD23CD" w:rsidRPr="00A577BB" w:rsidRDefault="00DD23CD" w:rsidP="004C1146">
            <w:pPr>
              <w:autoSpaceDE w:val="0"/>
              <w:autoSpaceDN w:val="0"/>
              <w:spacing w:before="0" w:beforeAutospacing="0" w:after="0" w:afterAutospacing="0"/>
              <w:jc w:val="center"/>
              <w:rPr>
                <w:sz w:val="22"/>
                <w:szCs w:val="22"/>
              </w:rPr>
            </w:pPr>
          </w:p>
          <w:p w14:paraId="5B1FF979" w14:textId="77777777" w:rsidR="00DD23CD" w:rsidRPr="00A577BB" w:rsidRDefault="00DD23CD" w:rsidP="004C1146">
            <w:pPr>
              <w:autoSpaceDE w:val="0"/>
              <w:autoSpaceDN w:val="0"/>
              <w:spacing w:before="0" w:beforeAutospacing="0" w:after="0" w:afterAutospacing="0"/>
              <w:jc w:val="center"/>
              <w:rPr>
                <w:sz w:val="22"/>
                <w:szCs w:val="22"/>
              </w:rPr>
            </w:pPr>
          </w:p>
          <w:p w14:paraId="74B2871F" w14:textId="77777777" w:rsidR="00DD23CD" w:rsidRPr="00A577BB" w:rsidRDefault="00DD23CD" w:rsidP="004C1146">
            <w:pPr>
              <w:autoSpaceDE w:val="0"/>
              <w:autoSpaceDN w:val="0"/>
              <w:spacing w:before="0" w:beforeAutospacing="0" w:after="0" w:afterAutospacing="0"/>
              <w:jc w:val="center"/>
              <w:rPr>
                <w:sz w:val="22"/>
                <w:szCs w:val="22"/>
              </w:rPr>
            </w:pPr>
          </w:p>
          <w:p w14:paraId="7FF6AD3D" w14:textId="77777777" w:rsidR="00DD23CD" w:rsidRPr="00A577BB" w:rsidRDefault="00DD23CD" w:rsidP="004C1146">
            <w:pPr>
              <w:autoSpaceDE w:val="0"/>
              <w:autoSpaceDN w:val="0"/>
              <w:spacing w:before="0" w:beforeAutospacing="0" w:after="0" w:afterAutospacing="0"/>
              <w:jc w:val="center"/>
              <w:rPr>
                <w:sz w:val="22"/>
                <w:szCs w:val="22"/>
              </w:rPr>
            </w:pPr>
          </w:p>
          <w:p w14:paraId="3560FC77" w14:textId="77777777" w:rsidR="00DD23CD" w:rsidRPr="00A577BB" w:rsidRDefault="00DD23CD" w:rsidP="004C1146">
            <w:pPr>
              <w:autoSpaceDE w:val="0"/>
              <w:autoSpaceDN w:val="0"/>
              <w:spacing w:before="0" w:beforeAutospacing="0" w:after="0" w:afterAutospacing="0"/>
              <w:jc w:val="center"/>
              <w:rPr>
                <w:sz w:val="22"/>
                <w:szCs w:val="22"/>
              </w:rPr>
            </w:pPr>
          </w:p>
          <w:p w14:paraId="64C22C15" w14:textId="77777777" w:rsidR="00DD23CD" w:rsidRPr="00A577BB" w:rsidRDefault="00DD23CD" w:rsidP="004C1146">
            <w:pPr>
              <w:autoSpaceDE w:val="0"/>
              <w:autoSpaceDN w:val="0"/>
              <w:spacing w:before="0" w:beforeAutospacing="0" w:after="0" w:afterAutospacing="0"/>
              <w:jc w:val="center"/>
              <w:rPr>
                <w:sz w:val="22"/>
                <w:szCs w:val="22"/>
              </w:rPr>
            </w:pPr>
          </w:p>
          <w:p w14:paraId="08220D14" w14:textId="77777777" w:rsidR="00DD23CD" w:rsidRPr="00A577BB" w:rsidRDefault="00DD23CD" w:rsidP="004C1146">
            <w:pPr>
              <w:autoSpaceDE w:val="0"/>
              <w:autoSpaceDN w:val="0"/>
              <w:spacing w:before="0" w:beforeAutospacing="0" w:after="0" w:afterAutospacing="0"/>
              <w:jc w:val="center"/>
              <w:rPr>
                <w:sz w:val="22"/>
                <w:szCs w:val="22"/>
              </w:rPr>
            </w:pPr>
          </w:p>
          <w:p w14:paraId="1D5C7DE0" w14:textId="77777777" w:rsidR="00DD23CD" w:rsidRPr="00A577BB" w:rsidRDefault="00DD23CD" w:rsidP="004C1146">
            <w:pPr>
              <w:autoSpaceDE w:val="0"/>
              <w:autoSpaceDN w:val="0"/>
              <w:spacing w:before="0" w:beforeAutospacing="0" w:after="0" w:afterAutospacing="0"/>
              <w:jc w:val="center"/>
              <w:rPr>
                <w:sz w:val="22"/>
                <w:szCs w:val="22"/>
              </w:rPr>
            </w:pPr>
          </w:p>
          <w:p w14:paraId="0055CA67" w14:textId="77777777" w:rsidR="00DD23CD" w:rsidRPr="00A577BB" w:rsidRDefault="00DD23CD" w:rsidP="004C1146">
            <w:pPr>
              <w:autoSpaceDE w:val="0"/>
              <w:autoSpaceDN w:val="0"/>
              <w:spacing w:before="0" w:beforeAutospacing="0" w:after="0" w:afterAutospacing="0"/>
              <w:jc w:val="center"/>
              <w:rPr>
                <w:sz w:val="22"/>
                <w:szCs w:val="22"/>
              </w:rPr>
            </w:pPr>
          </w:p>
          <w:p w14:paraId="76428497" w14:textId="77777777" w:rsidR="00DD23CD" w:rsidRPr="00A577BB" w:rsidRDefault="00DD23CD" w:rsidP="004C1146">
            <w:pPr>
              <w:autoSpaceDE w:val="0"/>
              <w:autoSpaceDN w:val="0"/>
              <w:spacing w:before="0" w:beforeAutospacing="0" w:after="0" w:afterAutospacing="0"/>
              <w:jc w:val="center"/>
              <w:rPr>
                <w:sz w:val="22"/>
                <w:szCs w:val="22"/>
              </w:rPr>
            </w:pPr>
          </w:p>
          <w:p w14:paraId="70E59761" w14:textId="77777777" w:rsidR="00DD23CD" w:rsidRPr="00A577BB" w:rsidRDefault="00DD23CD" w:rsidP="004C1146">
            <w:pPr>
              <w:autoSpaceDE w:val="0"/>
              <w:autoSpaceDN w:val="0"/>
              <w:spacing w:before="0" w:beforeAutospacing="0" w:after="0" w:afterAutospacing="0"/>
              <w:jc w:val="center"/>
              <w:rPr>
                <w:sz w:val="22"/>
                <w:szCs w:val="22"/>
              </w:rPr>
            </w:pPr>
          </w:p>
          <w:p w14:paraId="32ED5C80" w14:textId="77777777" w:rsidR="00DD23CD" w:rsidRPr="00A577BB" w:rsidRDefault="00DD23CD" w:rsidP="004C1146">
            <w:pPr>
              <w:autoSpaceDE w:val="0"/>
              <w:autoSpaceDN w:val="0"/>
              <w:spacing w:before="0" w:beforeAutospacing="0" w:after="0" w:afterAutospacing="0"/>
              <w:jc w:val="center"/>
              <w:rPr>
                <w:sz w:val="22"/>
                <w:szCs w:val="22"/>
              </w:rPr>
            </w:pPr>
          </w:p>
          <w:p w14:paraId="57026281" w14:textId="77777777" w:rsidR="00DD23CD" w:rsidRPr="00A577BB" w:rsidRDefault="00DD23CD" w:rsidP="004C1146">
            <w:pPr>
              <w:autoSpaceDE w:val="0"/>
              <w:autoSpaceDN w:val="0"/>
              <w:spacing w:before="0" w:beforeAutospacing="0" w:after="0" w:afterAutospacing="0"/>
              <w:jc w:val="center"/>
              <w:rPr>
                <w:sz w:val="22"/>
                <w:szCs w:val="22"/>
              </w:rPr>
            </w:pPr>
          </w:p>
          <w:p w14:paraId="1189DE0F" w14:textId="77777777" w:rsidR="00DD23CD" w:rsidRPr="00A577BB" w:rsidRDefault="00DD23CD" w:rsidP="004C1146">
            <w:pPr>
              <w:autoSpaceDE w:val="0"/>
              <w:autoSpaceDN w:val="0"/>
              <w:spacing w:before="0" w:beforeAutospacing="0" w:after="0" w:afterAutospacing="0"/>
              <w:jc w:val="center"/>
              <w:rPr>
                <w:sz w:val="22"/>
                <w:szCs w:val="22"/>
              </w:rPr>
            </w:pPr>
          </w:p>
          <w:p w14:paraId="7118AE34" w14:textId="77777777" w:rsidR="00DD23CD" w:rsidRPr="00A577BB" w:rsidRDefault="00DD23CD" w:rsidP="004C1146">
            <w:pPr>
              <w:autoSpaceDE w:val="0"/>
              <w:autoSpaceDN w:val="0"/>
              <w:spacing w:before="0" w:beforeAutospacing="0" w:after="0" w:afterAutospacing="0"/>
              <w:jc w:val="center"/>
              <w:rPr>
                <w:sz w:val="22"/>
                <w:szCs w:val="22"/>
              </w:rPr>
            </w:pPr>
          </w:p>
          <w:p w14:paraId="5ADFE90A" w14:textId="77777777" w:rsidR="00DD23CD" w:rsidRPr="00A577BB" w:rsidRDefault="00DD23CD" w:rsidP="004C1146">
            <w:pPr>
              <w:autoSpaceDE w:val="0"/>
              <w:autoSpaceDN w:val="0"/>
              <w:spacing w:before="0" w:beforeAutospacing="0" w:after="0" w:afterAutospacing="0"/>
              <w:jc w:val="center"/>
              <w:rPr>
                <w:sz w:val="22"/>
                <w:szCs w:val="22"/>
              </w:rPr>
            </w:pPr>
          </w:p>
          <w:p w14:paraId="5AFC110D" w14:textId="77777777" w:rsidR="00DD23CD" w:rsidRPr="00A577BB" w:rsidRDefault="00DD23CD" w:rsidP="004C1146">
            <w:pPr>
              <w:autoSpaceDE w:val="0"/>
              <w:autoSpaceDN w:val="0"/>
              <w:spacing w:before="0" w:beforeAutospacing="0" w:after="0" w:afterAutospacing="0"/>
              <w:jc w:val="center"/>
              <w:rPr>
                <w:sz w:val="22"/>
                <w:szCs w:val="22"/>
              </w:rPr>
            </w:pPr>
          </w:p>
          <w:p w14:paraId="1327198F" w14:textId="77777777" w:rsidR="00DD23CD" w:rsidRPr="00A577BB" w:rsidRDefault="00DD23CD" w:rsidP="004C1146">
            <w:pPr>
              <w:autoSpaceDE w:val="0"/>
              <w:autoSpaceDN w:val="0"/>
              <w:spacing w:before="0" w:beforeAutospacing="0" w:after="0" w:afterAutospacing="0"/>
              <w:jc w:val="center"/>
              <w:rPr>
                <w:sz w:val="22"/>
                <w:szCs w:val="22"/>
              </w:rPr>
            </w:pPr>
          </w:p>
          <w:p w14:paraId="5E0C43C3" w14:textId="77777777" w:rsidR="00DD23CD" w:rsidRPr="00A577BB" w:rsidRDefault="00DD23CD" w:rsidP="004C1146">
            <w:pPr>
              <w:autoSpaceDE w:val="0"/>
              <w:autoSpaceDN w:val="0"/>
              <w:spacing w:before="0" w:beforeAutospacing="0" w:after="0" w:afterAutospacing="0"/>
              <w:jc w:val="center"/>
              <w:rPr>
                <w:sz w:val="22"/>
                <w:szCs w:val="22"/>
              </w:rPr>
            </w:pPr>
          </w:p>
          <w:p w14:paraId="17906E41" w14:textId="77777777" w:rsidR="00DD23CD" w:rsidRPr="00A577BB" w:rsidRDefault="00DD23CD" w:rsidP="004C1146">
            <w:pPr>
              <w:autoSpaceDE w:val="0"/>
              <w:autoSpaceDN w:val="0"/>
              <w:spacing w:before="0" w:beforeAutospacing="0" w:after="0" w:afterAutospacing="0"/>
              <w:jc w:val="center"/>
              <w:rPr>
                <w:sz w:val="22"/>
                <w:szCs w:val="22"/>
              </w:rPr>
            </w:pPr>
          </w:p>
          <w:p w14:paraId="1AE261FF" w14:textId="77777777" w:rsidR="00DD23CD" w:rsidRPr="00A577BB" w:rsidRDefault="00DD23CD" w:rsidP="004C1146">
            <w:pPr>
              <w:autoSpaceDE w:val="0"/>
              <w:autoSpaceDN w:val="0"/>
              <w:spacing w:before="0" w:beforeAutospacing="0" w:after="0" w:afterAutospacing="0"/>
              <w:jc w:val="center"/>
              <w:rPr>
                <w:sz w:val="22"/>
                <w:szCs w:val="22"/>
              </w:rPr>
            </w:pPr>
          </w:p>
          <w:p w14:paraId="79D637D1" w14:textId="77777777" w:rsidR="00DD23CD" w:rsidRPr="00A577BB" w:rsidRDefault="00DD23CD" w:rsidP="004C1146">
            <w:pPr>
              <w:autoSpaceDE w:val="0"/>
              <w:autoSpaceDN w:val="0"/>
              <w:spacing w:before="0" w:beforeAutospacing="0" w:after="0" w:afterAutospacing="0"/>
              <w:jc w:val="center"/>
              <w:rPr>
                <w:sz w:val="22"/>
                <w:szCs w:val="22"/>
              </w:rPr>
            </w:pPr>
          </w:p>
          <w:p w14:paraId="2A28585E" w14:textId="77777777" w:rsidR="00DD23CD" w:rsidRPr="00A577BB" w:rsidRDefault="00DD23CD" w:rsidP="004C1146">
            <w:pPr>
              <w:autoSpaceDE w:val="0"/>
              <w:autoSpaceDN w:val="0"/>
              <w:spacing w:before="0" w:beforeAutospacing="0" w:after="0" w:afterAutospacing="0"/>
              <w:jc w:val="center"/>
              <w:rPr>
                <w:sz w:val="22"/>
                <w:szCs w:val="22"/>
              </w:rPr>
            </w:pPr>
          </w:p>
          <w:p w14:paraId="68D2E956" w14:textId="77777777" w:rsidR="00DD23CD" w:rsidRPr="00A577BB" w:rsidRDefault="00DD23CD" w:rsidP="004C1146">
            <w:pPr>
              <w:autoSpaceDE w:val="0"/>
              <w:autoSpaceDN w:val="0"/>
              <w:spacing w:before="0" w:beforeAutospacing="0" w:after="0" w:afterAutospacing="0"/>
              <w:jc w:val="center"/>
              <w:rPr>
                <w:sz w:val="22"/>
                <w:szCs w:val="22"/>
              </w:rPr>
            </w:pPr>
          </w:p>
          <w:p w14:paraId="7E4E6440" w14:textId="77777777" w:rsidR="00DD23CD" w:rsidRPr="00A577BB" w:rsidRDefault="00DD23CD" w:rsidP="004C1146">
            <w:pPr>
              <w:autoSpaceDE w:val="0"/>
              <w:autoSpaceDN w:val="0"/>
              <w:spacing w:before="0" w:beforeAutospacing="0" w:after="0" w:afterAutospacing="0"/>
              <w:jc w:val="center"/>
              <w:rPr>
                <w:sz w:val="22"/>
                <w:szCs w:val="22"/>
              </w:rPr>
            </w:pPr>
          </w:p>
          <w:p w14:paraId="2068ED8D" w14:textId="77777777" w:rsidR="00DD23CD" w:rsidRPr="00A577BB" w:rsidRDefault="00DD23CD" w:rsidP="004C1146">
            <w:pPr>
              <w:autoSpaceDE w:val="0"/>
              <w:autoSpaceDN w:val="0"/>
              <w:spacing w:before="0" w:beforeAutospacing="0" w:after="0" w:afterAutospacing="0"/>
              <w:jc w:val="center"/>
              <w:rPr>
                <w:sz w:val="22"/>
                <w:szCs w:val="22"/>
              </w:rPr>
            </w:pPr>
          </w:p>
          <w:p w14:paraId="746E0F43" w14:textId="77777777" w:rsidR="00DD23CD" w:rsidRPr="00A577BB" w:rsidRDefault="00DD23CD" w:rsidP="004C1146">
            <w:pPr>
              <w:autoSpaceDE w:val="0"/>
              <w:autoSpaceDN w:val="0"/>
              <w:spacing w:before="0" w:beforeAutospacing="0" w:after="0" w:afterAutospacing="0"/>
              <w:jc w:val="center"/>
              <w:rPr>
                <w:sz w:val="22"/>
                <w:szCs w:val="22"/>
              </w:rPr>
            </w:pPr>
          </w:p>
          <w:p w14:paraId="3D4C83C3" w14:textId="77777777" w:rsidR="00DD23CD" w:rsidRPr="00A577BB" w:rsidRDefault="00DD23CD" w:rsidP="004C1146">
            <w:pPr>
              <w:autoSpaceDE w:val="0"/>
              <w:autoSpaceDN w:val="0"/>
              <w:spacing w:before="0" w:beforeAutospacing="0" w:after="0" w:afterAutospacing="0"/>
              <w:jc w:val="center"/>
              <w:rPr>
                <w:sz w:val="22"/>
                <w:szCs w:val="22"/>
              </w:rPr>
            </w:pPr>
          </w:p>
          <w:p w14:paraId="3B67A496" w14:textId="77777777" w:rsidR="00DD23CD" w:rsidRPr="00A577BB" w:rsidRDefault="00DD23CD" w:rsidP="004C1146">
            <w:pPr>
              <w:autoSpaceDE w:val="0"/>
              <w:autoSpaceDN w:val="0"/>
              <w:spacing w:before="0" w:beforeAutospacing="0" w:after="0" w:afterAutospacing="0"/>
              <w:jc w:val="center"/>
              <w:rPr>
                <w:sz w:val="22"/>
                <w:szCs w:val="22"/>
              </w:rPr>
            </w:pPr>
          </w:p>
          <w:p w14:paraId="1221D2AE" w14:textId="77777777" w:rsidR="00DD23CD" w:rsidRPr="00A577BB" w:rsidRDefault="00DD23CD" w:rsidP="004C1146">
            <w:pPr>
              <w:autoSpaceDE w:val="0"/>
              <w:autoSpaceDN w:val="0"/>
              <w:spacing w:before="0" w:beforeAutospacing="0" w:after="0" w:afterAutospacing="0"/>
              <w:jc w:val="center"/>
              <w:rPr>
                <w:sz w:val="22"/>
                <w:szCs w:val="22"/>
              </w:rPr>
            </w:pPr>
          </w:p>
          <w:p w14:paraId="369C1BED" w14:textId="77777777" w:rsidR="00DD23CD" w:rsidRPr="00A577BB" w:rsidRDefault="00DD23CD" w:rsidP="004C1146">
            <w:pPr>
              <w:autoSpaceDE w:val="0"/>
              <w:autoSpaceDN w:val="0"/>
              <w:spacing w:before="0" w:beforeAutospacing="0" w:after="0" w:afterAutospacing="0"/>
              <w:jc w:val="center"/>
              <w:rPr>
                <w:sz w:val="22"/>
                <w:szCs w:val="22"/>
              </w:rPr>
            </w:pPr>
          </w:p>
          <w:p w14:paraId="1DE82E36" w14:textId="77777777" w:rsidR="00DD23CD" w:rsidRPr="00A577BB" w:rsidRDefault="00DD23CD" w:rsidP="004C1146">
            <w:pPr>
              <w:autoSpaceDE w:val="0"/>
              <w:autoSpaceDN w:val="0"/>
              <w:spacing w:before="0" w:beforeAutospacing="0" w:after="0" w:afterAutospacing="0"/>
              <w:jc w:val="center"/>
              <w:rPr>
                <w:sz w:val="22"/>
                <w:szCs w:val="22"/>
              </w:rPr>
            </w:pPr>
          </w:p>
          <w:p w14:paraId="6F41A2A9" w14:textId="77777777" w:rsidR="00DD23CD" w:rsidRPr="00A577BB" w:rsidRDefault="00DD23CD" w:rsidP="004C1146">
            <w:pPr>
              <w:autoSpaceDE w:val="0"/>
              <w:autoSpaceDN w:val="0"/>
              <w:spacing w:before="0" w:beforeAutospacing="0" w:after="0" w:afterAutospacing="0"/>
              <w:jc w:val="center"/>
              <w:rPr>
                <w:sz w:val="22"/>
                <w:szCs w:val="22"/>
              </w:rPr>
            </w:pPr>
          </w:p>
          <w:p w14:paraId="440A0D74" w14:textId="77777777" w:rsidR="00DD23CD" w:rsidRPr="00A577BB" w:rsidRDefault="00DD23CD" w:rsidP="004C1146">
            <w:pPr>
              <w:autoSpaceDE w:val="0"/>
              <w:autoSpaceDN w:val="0"/>
              <w:spacing w:before="0" w:beforeAutospacing="0" w:after="0" w:afterAutospacing="0"/>
              <w:jc w:val="center"/>
              <w:rPr>
                <w:sz w:val="22"/>
                <w:szCs w:val="22"/>
              </w:rPr>
            </w:pPr>
          </w:p>
          <w:p w14:paraId="50B2EFE2" w14:textId="77777777" w:rsidR="00DD23CD" w:rsidRPr="00A577BB" w:rsidRDefault="00DD23CD" w:rsidP="004C1146">
            <w:pPr>
              <w:autoSpaceDE w:val="0"/>
              <w:autoSpaceDN w:val="0"/>
              <w:spacing w:before="0" w:beforeAutospacing="0" w:after="0" w:afterAutospacing="0"/>
              <w:jc w:val="center"/>
              <w:rPr>
                <w:sz w:val="22"/>
                <w:szCs w:val="22"/>
              </w:rPr>
            </w:pPr>
          </w:p>
          <w:p w14:paraId="7BA99BA5" w14:textId="77777777" w:rsidR="00DD23CD" w:rsidRPr="00A577BB" w:rsidRDefault="00DD23CD" w:rsidP="004C1146">
            <w:pPr>
              <w:autoSpaceDE w:val="0"/>
              <w:autoSpaceDN w:val="0"/>
              <w:spacing w:before="0" w:beforeAutospacing="0" w:after="0" w:afterAutospacing="0"/>
              <w:jc w:val="center"/>
              <w:rPr>
                <w:sz w:val="22"/>
                <w:szCs w:val="22"/>
              </w:rPr>
            </w:pPr>
          </w:p>
          <w:p w14:paraId="34C51462" w14:textId="77777777" w:rsidR="00DD23CD" w:rsidRPr="00A577BB" w:rsidRDefault="00DD23CD" w:rsidP="004C1146">
            <w:pPr>
              <w:autoSpaceDE w:val="0"/>
              <w:autoSpaceDN w:val="0"/>
              <w:spacing w:before="0" w:beforeAutospacing="0" w:after="0" w:afterAutospacing="0"/>
              <w:jc w:val="center"/>
              <w:rPr>
                <w:sz w:val="22"/>
                <w:szCs w:val="22"/>
              </w:rPr>
            </w:pPr>
          </w:p>
          <w:p w14:paraId="07ABCECB" w14:textId="77777777" w:rsidR="00DD23CD" w:rsidRPr="00A577BB" w:rsidRDefault="00DD23CD" w:rsidP="004C1146">
            <w:pPr>
              <w:autoSpaceDE w:val="0"/>
              <w:autoSpaceDN w:val="0"/>
              <w:spacing w:before="0" w:beforeAutospacing="0" w:after="0" w:afterAutospacing="0"/>
              <w:jc w:val="center"/>
              <w:rPr>
                <w:sz w:val="22"/>
                <w:szCs w:val="22"/>
              </w:rPr>
            </w:pPr>
          </w:p>
          <w:p w14:paraId="6528F765" w14:textId="77777777" w:rsidR="00DD23CD" w:rsidRPr="00A577BB" w:rsidRDefault="00DD23CD" w:rsidP="004C1146">
            <w:pPr>
              <w:autoSpaceDE w:val="0"/>
              <w:autoSpaceDN w:val="0"/>
              <w:spacing w:before="0" w:beforeAutospacing="0" w:after="0" w:afterAutospacing="0"/>
              <w:jc w:val="center"/>
              <w:rPr>
                <w:sz w:val="22"/>
                <w:szCs w:val="22"/>
              </w:rPr>
            </w:pPr>
          </w:p>
          <w:p w14:paraId="6FA7B9A0" w14:textId="77777777" w:rsidR="00DD23CD" w:rsidRPr="00A577BB" w:rsidRDefault="00DD23CD" w:rsidP="004C1146">
            <w:pPr>
              <w:autoSpaceDE w:val="0"/>
              <w:autoSpaceDN w:val="0"/>
              <w:spacing w:before="0" w:beforeAutospacing="0" w:after="0" w:afterAutospacing="0"/>
              <w:jc w:val="center"/>
              <w:rPr>
                <w:sz w:val="22"/>
                <w:szCs w:val="22"/>
              </w:rPr>
            </w:pPr>
          </w:p>
          <w:p w14:paraId="10892A76" w14:textId="77777777" w:rsidR="00DD23CD" w:rsidRPr="00A577BB" w:rsidRDefault="00DD23CD" w:rsidP="004C1146">
            <w:pPr>
              <w:autoSpaceDE w:val="0"/>
              <w:autoSpaceDN w:val="0"/>
              <w:spacing w:before="0" w:beforeAutospacing="0" w:after="0" w:afterAutospacing="0"/>
              <w:jc w:val="center"/>
              <w:rPr>
                <w:sz w:val="22"/>
                <w:szCs w:val="22"/>
              </w:rPr>
            </w:pPr>
          </w:p>
          <w:p w14:paraId="792EA3BE" w14:textId="77777777" w:rsidR="00DD23CD" w:rsidRPr="00A577BB" w:rsidRDefault="00DD23CD" w:rsidP="004C1146">
            <w:pPr>
              <w:autoSpaceDE w:val="0"/>
              <w:autoSpaceDN w:val="0"/>
              <w:spacing w:before="0" w:beforeAutospacing="0" w:after="0" w:afterAutospacing="0"/>
              <w:jc w:val="center"/>
              <w:rPr>
                <w:sz w:val="22"/>
                <w:szCs w:val="22"/>
              </w:rPr>
            </w:pPr>
          </w:p>
          <w:p w14:paraId="0D4C96AE" w14:textId="77777777" w:rsidR="00DD23CD" w:rsidRPr="00A577BB" w:rsidRDefault="00DD23CD" w:rsidP="004C1146">
            <w:pPr>
              <w:autoSpaceDE w:val="0"/>
              <w:autoSpaceDN w:val="0"/>
              <w:spacing w:before="0" w:beforeAutospacing="0" w:after="0" w:afterAutospacing="0"/>
              <w:jc w:val="center"/>
              <w:rPr>
                <w:sz w:val="22"/>
                <w:szCs w:val="22"/>
              </w:rPr>
            </w:pPr>
          </w:p>
          <w:p w14:paraId="4E3D3EFE" w14:textId="77777777" w:rsidR="00DD23CD" w:rsidRPr="00A577BB" w:rsidRDefault="00DD23CD" w:rsidP="004C1146">
            <w:pPr>
              <w:autoSpaceDE w:val="0"/>
              <w:autoSpaceDN w:val="0"/>
              <w:spacing w:before="0" w:beforeAutospacing="0" w:after="0" w:afterAutospacing="0"/>
              <w:jc w:val="center"/>
              <w:rPr>
                <w:sz w:val="22"/>
                <w:szCs w:val="22"/>
              </w:rPr>
            </w:pPr>
          </w:p>
          <w:p w14:paraId="1EA66F71" w14:textId="77777777" w:rsidR="00DD23CD" w:rsidRPr="00A577BB" w:rsidRDefault="00DD23CD" w:rsidP="004C1146">
            <w:pPr>
              <w:autoSpaceDE w:val="0"/>
              <w:autoSpaceDN w:val="0"/>
              <w:spacing w:before="0" w:beforeAutospacing="0" w:after="0" w:afterAutospacing="0"/>
              <w:jc w:val="center"/>
              <w:rPr>
                <w:sz w:val="22"/>
                <w:szCs w:val="22"/>
              </w:rPr>
            </w:pPr>
          </w:p>
          <w:p w14:paraId="720DFB5E" w14:textId="77777777" w:rsidR="00DD23CD" w:rsidRPr="00A577BB" w:rsidRDefault="00DD23CD" w:rsidP="004C1146">
            <w:pPr>
              <w:autoSpaceDE w:val="0"/>
              <w:autoSpaceDN w:val="0"/>
              <w:spacing w:before="0" w:beforeAutospacing="0" w:after="0" w:afterAutospacing="0"/>
              <w:jc w:val="center"/>
              <w:rPr>
                <w:sz w:val="22"/>
                <w:szCs w:val="22"/>
              </w:rPr>
            </w:pPr>
          </w:p>
          <w:p w14:paraId="1D7143A1" w14:textId="77777777" w:rsidR="00DD23CD" w:rsidRPr="00A577BB" w:rsidRDefault="00DD23CD" w:rsidP="004C1146">
            <w:pPr>
              <w:autoSpaceDE w:val="0"/>
              <w:autoSpaceDN w:val="0"/>
              <w:spacing w:before="0" w:beforeAutospacing="0" w:after="0" w:afterAutospacing="0"/>
              <w:jc w:val="center"/>
              <w:rPr>
                <w:sz w:val="22"/>
                <w:szCs w:val="22"/>
              </w:rPr>
            </w:pPr>
          </w:p>
          <w:p w14:paraId="1D3C4258" w14:textId="77777777" w:rsidR="00DD23CD" w:rsidRPr="00A577BB" w:rsidRDefault="00DD23CD" w:rsidP="004C1146">
            <w:pPr>
              <w:autoSpaceDE w:val="0"/>
              <w:autoSpaceDN w:val="0"/>
              <w:spacing w:before="0" w:beforeAutospacing="0" w:after="0" w:afterAutospacing="0"/>
              <w:jc w:val="center"/>
              <w:rPr>
                <w:sz w:val="22"/>
                <w:szCs w:val="22"/>
              </w:rPr>
            </w:pPr>
          </w:p>
          <w:p w14:paraId="2BC9EF0E" w14:textId="77777777" w:rsidR="00DD23CD" w:rsidRPr="00A577BB" w:rsidRDefault="00DD23CD" w:rsidP="004C1146">
            <w:pPr>
              <w:autoSpaceDE w:val="0"/>
              <w:autoSpaceDN w:val="0"/>
              <w:spacing w:before="0" w:beforeAutospacing="0" w:after="0" w:afterAutospacing="0"/>
              <w:jc w:val="center"/>
              <w:rPr>
                <w:sz w:val="22"/>
                <w:szCs w:val="22"/>
              </w:rPr>
            </w:pPr>
          </w:p>
          <w:p w14:paraId="7CE4B1B1" w14:textId="77777777" w:rsidR="00DD23CD" w:rsidRPr="00A577BB" w:rsidRDefault="00DD23CD" w:rsidP="004C1146">
            <w:pPr>
              <w:autoSpaceDE w:val="0"/>
              <w:autoSpaceDN w:val="0"/>
              <w:spacing w:before="0" w:beforeAutospacing="0" w:after="0" w:afterAutospacing="0"/>
              <w:jc w:val="center"/>
              <w:rPr>
                <w:sz w:val="22"/>
                <w:szCs w:val="22"/>
              </w:rPr>
            </w:pPr>
          </w:p>
          <w:p w14:paraId="6C81C9AF" w14:textId="77777777" w:rsidR="00DD23CD" w:rsidRPr="00A577BB" w:rsidRDefault="00DD23CD" w:rsidP="004C1146">
            <w:pPr>
              <w:autoSpaceDE w:val="0"/>
              <w:autoSpaceDN w:val="0"/>
              <w:spacing w:before="0" w:beforeAutospacing="0" w:after="0" w:afterAutospacing="0"/>
              <w:jc w:val="center"/>
              <w:rPr>
                <w:sz w:val="22"/>
                <w:szCs w:val="22"/>
              </w:rPr>
            </w:pPr>
          </w:p>
          <w:p w14:paraId="4A233E7A" w14:textId="77777777" w:rsidR="00DD23CD" w:rsidRPr="00A577BB" w:rsidRDefault="00DD23CD" w:rsidP="004C1146">
            <w:pPr>
              <w:autoSpaceDE w:val="0"/>
              <w:autoSpaceDN w:val="0"/>
              <w:spacing w:before="0" w:beforeAutospacing="0" w:after="0" w:afterAutospacing="0"/>
              <w:jc w:val="center"/>
              <w:rPr>
                <w:sz w:val="22"/>
                <w:szCs w:val="22"/>
              </w:rPr>
            </w:pPr>
          </w:p>
          <w:p w14:paraId="4520AA8F" w14:textId="77777777" w:rsidR="00DD23CD" w:rsidRPr="00A577BB" w:rsidRDefault="00DD23CD" w:rsidP="004C1146">
            <w:pPr>
              <w:autoSpaceDE w:val="0"/>
              <w:autoSpaceDN w:val="0"/>
              <w:spacing w:before="0" w:beforeAutospacing="0" w:after="0" w:afterAutospacing="0"/>
              <w:jc w:val="center"/>
              <w:rPr>
                <w:sz w:val="22"/>
                <w:szCs w:val="22"/>
              </w:rPr>
            </w:pPr>
          </w:p>
          <w:p w14:paraId="113BFA6E" w14:textId="77777777" w:rsidR="00DD23CD" w:rsidRPr="00A577BB" w:rsidRDefault="00DD23CD" w:rsidP="004C1146">
            <w:pPr>
              <w:autoSpaceDE w:val="0"/>
              <w:autoSpaceDN w:val="0"/>
              <w:spacing w:before="0" w:beforeAutospacing="0" w:after="0" w:afterAutospacing="0"/>
              <w:jc w:val="center"/>
              <w:rPr>
                <w:sz w:val="22"/>
                <w:szCs w:val="22"/>
              </w:rPr>
            </w:pPr>
          </w:p>
          <w:p w14:paraId="45031691" w14:textId="77777777" w:rsidR="00DD23CD" w:rsidRPr="00A577BB" w:rsidRDefault="00DD23CD" w:rsidP="004C1146">
            <w:pPr>
              <w:autoSpaceDE w:val="0"/>
              <w:autoSpaceDN w:val="0"/>
              <w:spacing w:before="0" w:beforeAutospacing="0" w:after="0" w:afterAutospacing="0"/>
              <w:jc w:val="center"/>
              <w:rPr>
                <w:sz w:val="22"/>
                <w:szCs w:val="22"/>
              </w:rPr>
            </w:pPr>
          </w:p>
          <w:p w14:paraId="228592E4" w14:textId="77777777" w:rsidR="00DD23CD" w:rsidRPr="00A577BB" w:rsidRDefault="00DD23CD" w:rsidP="004C1146">
            <w:pPr>
              <w:autoSpaceDE w:val="0"/>
              <w:autoSpaceDN w:val="0"/>
              <w:spacing w:before="0" w:beforeAutospacing="0" w:after="0" w:afterAutospacing="0"/>
              <w:jc w:val="center"/>
              <w:rPr>
                <w:sz w:val="22"/>
                <w:szCs w:val="22"/>
              </w:rPr>
            </w:pPr>
          </w:p>
          <w:p w14:paraId="796102FA" w14:textId="77777777" w:rsidR="00DD23CD" w:rsidRPr="00A577BB" w:rsidRDefault="00DD23CD" w:rsidP="004C1146">
            <w:pPr>
              <w:autoSpaceDE w:val="0"/>
              <w:autoSpaceDN w:val="0"/>
              <w:spacing w:before="0" w:beforeAutospacing="0" w:after="0" w:afterAutospacing="0"/>
              <w:jc w:val="center"/>
              <w:rPr>
                <w:sz w:val="22"/>
                <w:szCs w:val="22"/>
              </w:rPr>
            </w:pPr>
          </w:p>
          <w:p w14:paraId="19BC1BF8" w14:textId="77777777" w:rsidR="00DD23CD" w:rsidRPr="00A577BB" w:rsidRDefault="00DD23CD" w:rsidP="004C1146">
            <w:pPr>
              <w:autoSpaceDE w:val="0"/>
              <w:autoSpaceDN w:val="0"/>
              <w:spacing w:before="0" w:beforeAutospacing="0" w:after="0" w:afterAutospacing="0"/>
              <w:jc w:val="center"/>
              <w:rPr>
                <w:sz w:val="22"/>
                <w:szCs w:val="22"/>
              </w:rPr>
            </w:pPr>
          </w:p>
          <w:p w14:paraId="6089C957" w14:textId="77777777" w:rsidR="00DD23CD" w:rsidRPr="00A577BB" w:rsidRDefault="00DD23CD" w:rsidP="004C1146">
            <w:pPr>
              <w:autoSpaceDE w:val="0"/>
              <w:autoSpaceDN w:val="0"/>
              <w:spacing w:before="0" w:beforeAutospacing="0" w:after="0" w:afterAutospacing="0"/>
              <w:jc w:val="center"/>
              <w:rPr>
                <w:sz w:val="22"/>
                <w:szCs w:val="22"/>
              </w:rPr>
            </w:pPr>
          </w:p>
          <w:p w14:paraId="20FDFD0D" w14:textId="77777777" w:rsidR="00DD23CD" w:rsidRPr="00A577BB" w:rsidRDefault="00DD23CD" w:rsidP="004C1146">
            <w:pPr>
              <w:autoSpaceDE w:val="0"/>
              <w:autoSpaceDN w:val="0"/>
              <w:spacing w:before="0" w:beforeAutospacing="0" w:after="0" w:afterAutospacing="0"/>
              <w:jc w:val="center"/>
              <w:rPr>
                <w:sz w:val="22"/>
                <w:szCs w:val="22"/>
              </w:rPr>
            </w:pPr>
          </w:p>
          <w:p w14:paraId="4AE1AB85" w14:textId="77777777" w:rsidR="00DD23CD" w:rsidRPr="00A577BB" w:rsidRDefault="00DD23CD" w:rsidP="004C1146">
            <w:pPr>
              <w:autoSpaceDE w:val="0"/>
              <w:autoSpaceDN w:val="0"/>
              <w:spacing w:before="0" w:beforeAutospacing="0" w:after="0" w:afterAutospacing="0"/>
              <w:jc w:val="center"/>
              <w:rPr>
                <w:sz w:val="22"/>
                <w:szCs w:val="22"/>
              </w:rPr>
            </w:pPr>
          </w:p>
          <w:p w14:paraId="4E7DF850" w14:textId="77777777" w:rsidR="00DD23CD" w:rsidRPr="00A577BB" w:rsidRDefault="00DD23CD" w:rsidP="004C1146">
            <w:pPr>
              <w:autoSpaceDE w:val="0"/>
              <w:autoSpaceDN w:val="0"/>
              <w:spacing w:before="0" w:beforeAutospacing="0" w:after="0" w:afterAutospacing="0"/>
              <w:jc w:val="center"/>
              <w:rPr>
                <w:sz w:val="22"/>
                <w:szCs w:val="22"/>
              </w:rPr>
            </w:pPr>
          </w:p>
          <w:p w14:paraId="51ABFD96" w14:textId="77777777" w:rsidR="00DD23CD" w:rsidRPr="00A577BB" w:rsidRDefault="00DD23CD" w:rsidP="004C1146">
            <w:pPr>
              <w:autoSpaceDE w:val="0"/>
              <w:autoSpaceDN w:val="0"/>
              <w:spacing w:before="0" w:beforeAutospacing="0" w:after="0" w:afterAutospacing="0"/>
              <w:jc w:val="center"/>
              <w:rPr>
                <w:sz w:val="22"/>
                <w:szCs w:val="22"/>
              </w:rPr>
            </w:pPr>
          </w:p>
          <w:p w14:paraId="4E2C4C3E" w14:textId="77777777" w:rsidR="00DD23CD" w:rsidRPr="00A577BB" w:rsidRDefault="00DD23CD" w:rsidP="004C1146">
            <w:pPr>
              <w:autoSpaceDE w:val="0"/>
              <w:autoSpaceDN w:val="0"/>
              <w:spacing w:before="0" w:beforeAutospacing="0" w:after="0" w:afterAutospacing="0"/>
              <w:jc w:val="center"/>
              <w:rPr>
                <w:sz w:val="22"/>
                <w:szCs w:val="22"/>
              </w:rPr>
            </w:pPr>
          </w:p>
          <w:p w14:paraId="1475BDD1" w14:textId="77777777" w:rsidR="00DD23CD" w:rsidRPr="00A577BB" w:rsidRDefault="00DD23CD" w:rsidP="004C1146">
            <w:pPr>
              <w:autoSpaceDE w:val="0"/>
              <w:autoSpaceDN w:val="0"/>
              <w:spacing w:before="0" w:beforeAutospacing="0" w:after="0" w:afterAutospacing="0"/>
              <w:jc w:val="center"/>
              <w:rPr>
                <w:sz w:val="22"/>
                <w:szCs w:val="22"/>
              </w:rPr>
            </w:pPr>
          </w:p>
          <w:p w14:paraId="03FFC5DC" w14:textId="77777777" w:rsidR="00DD23CD" w:rsidRPr="00A577BB" w:rsidRDefault="00DD23CD" w:rsidP="004C1146">
            <w:pPr>
              <w:autoSpaceDE w:val="0"/>
              <w:autoSpaceDN w:val="0"/>
              <w:spacing w:before="0" w:beforeAutospacing="0" w:after="0" w:afterAutospacing="0"/>
              <w:jc w:val="center"/>
              <w:rPr>
                <w:sz w:val="22"/>
                <w:szCs w:val="22"/>
              </w:rPr>
            </w:pPr>
          </w:p>
          <w:p w14:paraId="06562E9D" w14:textId="77777777" w:rsidR="00DD23CD" w:rsidRPr="00A577BB" w:rsidRDefault="00DD23CD" w:rsidP="004C1146">
            <w:pPr>
              <w:autoSpaceDE w:val="0"/>
              <w:autoSpaceDN w:val="0"/>
              <w:spacing w:before="0" w:beforeAutospacing="0" w:after="0" w:afterAutospacing="0"/>
              <w:jc w:val="center"/>
              <w:rPr>
                <w:sz w:val="22"/>
                <w:szCs w:val="22"/>
              </w:rPr>
            </w:pPr>
          </w:p>
          <w:p w14:paraId="3346FE86" w14:textId="77777777" w:rsidR="00DD23CD" w:rsidRPr="00A577BB" w:rsidRDefault="00DD23CD" w:rsidP="004C1146">
            <w:pPr>
              <w:autoSpaceDE w:val="0"/>
              <w:autoSpaceDN w:val="0"/>
              <w:spacing w:before="0" w:beforeAutospacing="0" w:after="0" w:afterAutospacing="0"/>
              <w:jc w:val="center"/>
              <w:rPr>
                <w:sz w:val="22"/>
                <w:szCs w:val="22"/>
              </w:rPr>
            </w:pPr>
          </w:p>
          <w:p w14:paraId="459F2B14" w14:textId="77777777" w:rsidR="00DD23CD" w:rsidRPr="00A577BB" w:rsidRDefault="00DD23CD" w:rsidP="004C1146">
            <w:pPr>
              <w:autoSpaceDE w:val="0"/>
              <w:autoSpaceDN w:val="0"/>
              <w:spacing w:before="0" w:beforeAutospacing="0" w:after="0" w:afterAutospacing="0"/>
              <w:jc w:val="center"/>
              <w:rPr>
                <w:sz w:val="22"/>
                <w:szCs w:val="22"/>
              </w:rPr>
            </w:pPr>
          </w:p>
          <w:p w14:paraId="0644744A" w14:textId="77777777" w:rsidR="00DD23CD" w:rsidRPr="00A577BB" w:rsidRDefault="00DD23CD" w:rsidP="004C1146">
            <w:pPr>
              <w:autoSpaceDE w:val="0"/>
              <w:autoSpaceDN w:val="0"/>
              <w:spacing w:before="0" w:beforeAutospacing="0" w:after="0" w:afterAutospacing="0"/>
              <w:jc w:val="center"/>
              <w:rPr>
                <w:sz w:val="22"/>
                <w:szCs w:val="22"/>
              </w:rPr>
            </w:pPr>
          </w:p>
          <w:p w14:paraId="0B2DDC14" w14:textId="77777777" w:rsidR="00DD23CD" w:rsidRPr="00A577BB" w:rsidRDefault="00DD23CD" w:rsidP="004C1146">
            <w:pPr>
              <w:autoSpaceDE w:val="0"/>
              <w:autoSpaceDN w:val="0"/>
              <w:spacing w:before="0" w:beforeAutospacing="0" w:after="0" w:afterAutospacing="0"/>
              <w:jc w:val="center"/>
              <w:rPr>
                <w:sz w:val="22"/>
                <w:szCs w:val="22"/>
              </w:rPr>
            </w:pPr>
          </w:p>
          <w:p w14:paraId="7960B0A5" w14:textId="77777777" w:rsidR="00DD23CD" w:rsidRPr="00A577BB" w:rsidRDefault="00DD23CD" w:rsidP="004C1146">
            <w:pPr>
              <w:autoSpaceDE w:val="0"/>
              <w:autoSpaceDN w:val="0"/>
              <w:spacing w:before="0" w:beforeAutospacing="0" w:after="0" w:afterAutospacing="0"/>
              <w:jc w:val="center"/>
              <w:rPr>
                <w:sz w:val="22"/>
                <w:szCs w:val="22"/>
              </w:rPr>
            </w:pPr>
          </w:p>
          <w:p w14:paraId="0D65B1CA" w14:textId="77777777" w:rsidR="00DD23CD" w:rsidRPr="00A577BB" w:rsidRDefault="00DD23CD" w:rsidP="004C1146">
            <w:pPr>
              <w:autoSpaceDE w:val="0"/>
              <w:autoSpaceDN w:val="0"/>
              <w:spacing w:before="0" w:beforeAutospacing="0" w:after="0" w:afterAutospacing="0"/>
              <w:jc w:val="center"/>
              <w:rPr>
                <w:sz w:val="22"/>
                <w:szCs w:val="22"/>
              </w:rPr>
            </w:pPr>
          </w:p>
          <w:p w14:paraId="11625200" w14:textId="77777777" w:rsidR="00DD23CD" w:rsidRPr="00A577BB" w:rsidRDefault="00DD23CD" w:rsidP="004C1146">
            <w:pPr>
              <w:autoSpaceDE w:val="0"/>
              <w:autoSpaceDN w:val="0"/>
              <w:spacing w:before="0" w:beforeAutospacing="0" w:after="0" w:afterAutospacing="0"/>
              <w:jc w:val="center"/>
              <w:rPr>
                <w:sz w:val="22"/>
                <w:szCs w:val="22"/>
              </w:rPr>
            </w:pPr>
          </w:p>
          <w:p w14:paraId="03F085A6" w14:textId="77777777" w:rsidR="00DD23CD" w:rsidRPr="00A577BB" w:rsidRDefault="00DD23CD" w:rsidP="004C1146">
            <w:pPr>
              <w:autoSpaceDE w:val="0"/>
              <w:autoSpaceDN w:val="0"/>
              <w:spacing w:before="0" w:beforeAutospacing="0" w:after="0" w:afterAutospacing="0"/>
              <w:jc w:val="center"/>
              <w:rPr>
                <w:sz w:val="22"/>
                <w:szCs w:val="22"/>
              </w:rPr>
            </w:pPr>
          </w:p>
          <w:p w14:paraId="3D43D4E5" w14:textId="77777777" w:rsidR="00DD23CD" w:rsidRPr="00A577BB" w:rsidRDefault="00DD23CD" w:rsidP="004C1146">
            <w:pPr>
              <w:autoSpaceDE w:val="0"/>
              <w:autoSpaceDN w:val="0"/>
              <w:spacing w:before="0" w:beforeAutospacing="0" w:after="0" w:afterAutospacing="0"/>
              <w:jc w:val="center"/>
              <w:rPr>
                <w:sz w:val="22"/>
                <w:szCs w:val="22"/>
              </w:rPr>
            </w:pPr>
          </w:p>
          <w:p w14:paraId="6E4B39BE" w14:textId="77777777" w:rsidR="00DD23CD" w:rsidRPr="00A577BB" w:rsidRDefault="00DD23CD" w:rsidP="004C1146">
            <w:pPr>
              <w:autoSpaceDE w:val="0"/>
              <w:autoSpaceDN w:val="0"/>
              <w:spacing w:before="0" w:beforeAutospacing="0" w:after="0" w:afterAutospacing="0"/>
              <w:jc w:val="center"/>
              <w:rPr>
                <w:sz w:val="22"/>
                <w:szCs w:val="22"/>
              </w:rPr>
            </w:pPr>
          </w:p>
          <w:p w14:paraId="56F32515" w14:textId="77777777" w:rsidR="00DD23CD" w:rsidRPr="00A577BB" w:rsidRDefault="00DD23CD" w:rsidP="004C1146">
            <w:pPr>
              <w:autoSpaceDE w:val="0"/>
              <w:autoSpaceDN w:val="0"/>
              <w:spacing w:before="0" w:beforeAutospacing="0" w:after="0" w:afterAutospacing="0"/>
              <w:jc w:val="center"/>
              <w:rPr>
                <w:sz w:val="22"/>
                <w:szCs w:val="22"/>
              </w:rPr>
            </w:pPr>
          </w:p>
          <w:p w14:paraId="48E28898" w14:textId="77777777" w:rsidR="00DD23CD" w:rsidRPr="00A577BB" w:rsidRDefault="00DD23CD" w:rsidP="004C1146">
            <w:pPr>
              <w:autoSpaceDE w:val="0"/>
              <w:autoSpaceDN w:val="0"/>
              <w:spacing w:before="0" w:beforeAutospacing="0" w:after="0" w:afterAutospacing="0"/>
              <w:jc w:val="center"/>
              <w:rPr>
                <w:sz w:val="22"/>
                <w:szCs w:val="22"/>
              </w:rPr>
            </w:pPr>
          </w:p>
          <w:p w14:paraId="359F13A0" w14:textId="77777777" w:rsidR="00DD23CD" w:rsidRPr="00A577BB" w:rsidRDefault="00DD23CD" w:rsidP="004C1146">
            <w:pPr>
              <w:autoSpaceDE w:val="0"/>
              <w:autoSpaceDN w:val="0"/>
              <w:spacing w:before="0" w:beforeAutospacing="0" w:after="0" w:afterAutospacing="0"/>
              <w:jc w:val="center"/>
              <w:rPr>
                <w:sz w:val="22"/>
                <w:szCs w:val="22"/>
              </w:rPr>
            </w:pPr>
          </w:p>
          <w:p w14:paraId="32C0A3E3" w14:textId="77777777" w:rsidR="00DD23CD" w:rsidRPr="00A577BB" w:rsidRDefault="00DD23CD" w:rsidP="004C1146">
            <w:pPr>
              <w:autoSpaceDE w:val="0"/>
              <w:autoSpaceDN w:val="0"/>
              <w:spacing w:before="0" w:beforeAutospacing="0" w:after="0" w:afterAutospacing="0"/>
              <w:jc w:val="center"/>
              <w:rPr>
                <w:sz w:val="22"/>
                <w:szCs w:val="22"/>
              </w:rPr>
            </w:pPr>
          </w:p>
          <w:p w14:paraId="235C0F3D" w14:textId="77777777" w:rsidR="00DD23CD" w:rsidRPr="00A577BB" w:rsidRDefault="00DD23CD" w:rsidP="004C1146">
            <w:pPr>
              <w:autoSpaceDE w:val="0"/>
              <w:autoSpaceDN w:val="0"/>
              <w:spacing w:before="0" w:beforeAutospacing="0" w:after="0" w:afterAutospacing="0"/>
              <w:jc w:val="center"/>
              <w:rPr>
                <w:sz w:val="22"/>
                <w:szCs w:val="22"/>
              </w:rPr>
            </w:pPr>
          </w:p>
          <w:p w14:paraId="1DC14D7C" w14:textId="77777777" w:rsidR="00DD23CD" w:rsidRPr="00A577BB" w:rsidRDefault="00DD23CD" w:rsidP="004C1146">
            <w:pPr>
              <w:autoSpaceDE w:val="0"/>
              <w:autoSpaceDN w:val="0"/>
              <w:spacing w:before="0" w:beforeAutospacing="0" w:after="0" w:afterAutospacing="0"/>
              <w:jc w:val="center"/>
              <w:rPr>
                <w:sz w:val="22"/>
                <w:szCs w:val="22"/>
              </w:rPr>
            </w:pPr>
          </w:p>
          <w:p w14:paraId="1BC65BFA" w14:textId="77777777" w:rsidR="00DD23CD" w:rsidRPr="00A577BB" w:rsidRDefault="00DD23CD" w:rsidP="004C1146">
            <w:pPr>
              <w:autoSpaceDE w:val="0"/>
              <w:autoSpaceDN w:val="0"/>
              <w:spacing w:before="0" w:beforeAutospacing="0" w:after="0" w:afterAutospacing="0"/>
              <w:jc w:val="center"/>
              <w:rPr>
                <w:sz w:val="22"/>
                <w:szCs w:val="22"/>
              </w:rPr>
            </w:pPr>
          </w:p>
          <w:p w14:paraId="23C335B4" w14:textId="77777777" w:rsidR="00DD23CD" w:rsidRPr="00A577BB" w:rsidRDefault="00DD23CD" w:rsidP="004C1146">
            <w:pPr>
              <w:autoSpaceDE w:val="0"/>
              <w:autoSpaceDN w:val="0"/>
              <w:spacing w:before="0" w:beforeAutospacing="0" w:after="0" w:afterAutospacing="0"/>
              <w:jc w:val="center"/>
              <w:rPr>
                <w:sz w:val="22"/>
                <w:szCs w:val="22"/>
              </w:rPr>
            </w:pPr>
          </w:p>
          <w:p w14:paraId="12EFF07E" w14:textId="77777777" w:rsidR="00DD23CD" w:rsidRPr="00A577BB" w:rsidRDefault="00DD23CD" w:rsidP="004C1146">
            <w:pPr>
              <w:autoSpaceDE w:val="0"/>
              <w:autoSpaceDN w:val="0"/>
              <w:spacing w:before="0" w:beforeAutospacing="0" w:after="0" w:afterAutospacing="0"/>
              <w:jc w:val="center"/>
              <w:rPr>
                <w:sz w:val="22"/>
                <w:szCs w:val="22"/>
              </w:rPr>
            </w:pPr>
          </w:p>
          <w:p w14:paraId="19E9CACC" w14:textId="77777777" w:rsidR="00DD23CD" w:rsidRPr="00A577BB" w:rsidRDefault="00DD23CD" w:rsidP="004C1146">
            <w:pPr>
              <w:autoSpaceDE w:val="0"/>
              <w:autoSpaceDN w:val="0"/>
              <w:spacing w:before="0" w:beforeAutospacing="0" w:after="0" w:afterAutospacing="0"/>
              <w:jc w:val="center"/>
              <w:rPr>
                <w:sz w:val="22"/>
                <w:szCs w:val="22"/>
              </w:rPr>
            </w:pPr>
          </w:p>
          <w:p w14:paraId="3915B05A" w14:textId="77777777" w:rsidR="00DD23CD" w:rsidRPr="00A577BB" w:rsidRDefault="00DD23CD" w:rsidP="004C1146">
            <w:pPr>
              <w:autoSpaceDE w:val="0"/>
              <w:autoSpaceDN w:val="0"/>
              <w:spacing w:before="0" w:beforeAutospacing="0" w:after="0" w:afterAutospacing="0"/>
              <w:jc w:val="center"/>
              <w:rPr>
                <w:sz w:val="22"/>
                <w:szCs w:val="22"/>
              </w:rPr>
            </w:pPr>
          </w:p>
          <w:p w14:paraId="101B4809" w14:textId="77777777" w:rsidR="00DD23CD" w:rsidRPr="00A577BB" w:rsidRDefault="00DD23CD" w:rsidP="004C1146">
            <w:pPr>
              <w:autoSpaceDE w:val="0"/>
              <w:autoSpaceDN w:val="0"/>
              <w:spacing w:before="0" w:beforeAutospacing="0" w:after="0" w:afterAutospacing="0"/>
              <w:jc w:val="center"/>
              <w:rPr>
                <w:sz w:val="22"/>
                <w:szCs w:val="22"/>
              </w:rPr>
            </w:pPr>
          </w:p>
          <w:p w14:paraId="01A744DC" w14:textId="77777777" w:rsidR="00DD23CD" w:rsidRPr="00A577BB" w:rsidRDefault="00DD23CD" w:rsidP="004C1146">
            <w:pPr>
              <w:autoSpaceDE w:val="0"/>
              <w:autoSpaceDN w:val="0"/>
              <w:spacing w:before="0" w:beforeAutospacing="0" w:after="0" w:afterAutospacing="0"/>
              <w:jc w:val="center"/>
              <w:rPr>
                <w:sz w:val="22"/>
                <w:szCs w:val="22"/>
              </w:rPr>
            </w:pPr>
          </w:p>
          <w:p w14:paraId="09095942" w14:textId="77777777" w:rsidR="00DD23CD" w:rsidRPr="00A577BB" w:rsidRDefault="00DD23CD" w:rsidP="004C1146">
            <w:pPr>
              <w:autoSpaceDE w:val="0"/>
              <w:autoSpaceDN w:val="0"/>
              <w:spacing w:before="0" w:beforeAutospacing="0" w:after="0" w:afterAutospacing="0"/>
              <w:jc w:val="center"/>
              <w:rPr>
                <w:sz w:val="22"/>
                <w:szCs w:val="22"/>
              </w:rPr>
            </w:pPr>
          </w:p>
          <w:p w14:paraId="46B1E855" w14:textId="77777777" w:rsidR="00DD23CD" w:rsidRPr="00A577BB" w:rsidRDefault="00DD23CD" w:rsidP="004C1146">
            <w:pPr>
              <w:autoSpaceDE w:val="0"/>
              <w:autoSpaceDN w:val="0"/>
              <w:spacing w:before="0" w:beforeAutospacing="0" w:after="0" w:afterAutospacing="0"/>
              <w:jc w:val="center"/>
              <w:rPr>
                <w:sz w:val="22"/>
                <w:szCs w:val="22"/>
              </w:rPr>
            </w:pPr>
          </w:p>
          <w:p w14:paraId="322AE26E" w14:textId="77777777" w:rsidR="00DD23CD" w:rsidRPr="00A577BB" w:rsidRDefault="00DD23CD" w:rsidP="004C1146">
            <w:pPr>
              <w:autoSpaceDE w:val="0"/>
              <w:autoSpaceDN w:val="0"/>
              <w:spacing w:before="0" w:beforeAutospacing="0" w:after="0" w:afterAutospacing="0"/>
              <w:jc w:val="center"/>
              <w:rPr>
                <w:sz w:val="22"/>
                <w:szCs w:val="22"/>
              </w:rPr>
            </w:pPr>
          </w:p>
          <w:p w14:paraId="323D5427" w14:textId="77777777" w:rsidR="00DD23CD" w:rsidRPr="00A577BB" w:rsidRDefault="00DD23CD" w:rsidP="004C1146">
            <w:pPr>
              <w:autoSpaceDE w:val="0"/>
              <w:autoSpaceDN w:val="0"/>
              <w:spacing w:before="0" w:beforeAutospacing="0" w:after="0" w:afterAutospacing="0"/>
              <w:jc w:val="center"/>
              <w:rPr>
                <w:sz w:val="22"/>
                <w:szCs w:val="22"/>
              </w:rPr>
            </w:pPr>
          </w:p>
          <w:p w14:paraId="75D22CDD" w14:textId="77777777" w:rsidR="00DD23CD" w:rsidRPr="00A577BB" w:rsidRDefault="00DD23CD" w:rsidP="004C1146">
            <w:pPr>
              <w:autoSpaceDE w:val="0"/>
              <w:autoSpaceDN w:val="0"/>
              <w:spacing w:before="0" w:beforeAutospacing="0" w:after="0" w:afterAutospacing="0"/>
              <w:jc w:val="center"/>
              <w:rPr>
                <w:sz w:val="22"/>
                <w:szCs w:val="22"/>
              </w:rPr>
            </w:pPr>
          </w:p>
          <w:p w14:paraId="1B100C2E" w14:textId="77777777" w:rsidR="00DD23CD" w:rsidRPr="00A577BB" w:rsidRDefault="00DD23CD" w:rsidP="004C1146">
            <w:pPr>
              <w:autoSpaceDE w:val="0"/>
              <w:autoSpaceDN w:val="0"/>
              <w:spacing w:before="0" w:beforeAutospacing="0" w:after="0" w:afterAutospacing="0"/>
              <w:jc w:val="center"/>
              <w:rPr>
                <w:sz w:val="22"/>
                <w:szCs w:val="22"/>
              </w:rPr>
            </w:pPr>
          </w:p>
          <w:p w14:paraId="51AFF7C8" w14:textId="77777777" w:rsidR="00DD23CD" w:rsidRPr="00A577BB" w:rsidRDefault="00DD23CD" w:rsidP="004C1146">
            <w:pPr>
              <w:autoSpaceDE w:val="0"/>
              <w:autoSpaceDN w:val="0"/>
              <w:spacing w:before="0" w:beforeAutospacing="0" w:after="0" w:afterAutospacing="0"/>
              <w:jc w:val="center"/>
              <w:rPr>
                <w:sz w:val="22"/>
                <w:szCs w:val="22"/>
              </w:rPr>
            </w:pPr>
          </w:p>
          <w:p w14:paraId="66C1A0E6" w14:textId="77777777" w:rsidR="00DD23CD" w:rsidRPr="00A577BB" w:rsidRDefault="00DD23CD" w:rsidP="004C1146">
            <w:pPr>
              <w:autoSpaceDE w:val="0"/>
              <w:autoSpaceDN w:val="0"/>
              <w:spacing w:before="0" w:beforeAutospacing="0" w:after="0" w:afterAutospacing="0"/>
              <w:jc w:val="center"/>
              <w:rPr>
                <w:sz w:val="22"/>
                <w:szCs w:val="22"/>
              </w:rPr>
            </w:pPr>
          </w:p>
          <w:p w14:paraId="2D469151" w14:textId="77777777" w:rsidR="00DD23CD" w:rsidRPr="00A577BB" w:rsidRDefault="00DD23CD" w:rsidP="004C1146">
            <w:pPr>
              <w:autoSpaceDE w:val="0"/>
              <w:autoSpaceDN w:val="0"/>
              <w:spacing w:before="0" w:beforeAutospacing="0" w:after="0" w:afterAutospacing="0"/>
              <w:jc w:val="center"/>
              <w:rPr>
                <w:sz w:val="22"/>
                <w:szCs w:val="22"/>
              </w:rPr>
            </w:pPr>
          </w:p>
          <w:p w14:paraId="07418A46" w14:textId="77777777" w:rsidR="00DD23CD" w:rsidRPr="00A577BB" w:rsidRDefault="00DD23CD" w:rsidP="004C1146">
            <w:pPr>
              <w:autoSpaceDE w:val="0"/>
              <w:autoSpaceDN w:val="0"/>
              <w:spacing w:before="0" w:beforeAutospacing="0" w:after="0" w:afterAutospacing="0"/>
              <w:jc w:val="center"/>
              <w:rPr>
                <w:sz w:val="22"/>
                <w:szCs w:val="22"/>
              </w:rPr>
            </w:pPr>
          </w:p>
          <w:p w14:paraId="78625B98" w14:textId="77777777" w:rsidR="00DD23CD" w:rsidRPr="00A577BB" w:rsidRDefault="00DD23CD" w:rsidP="004C1146">
            <w:pPr>
              <w:autoSpaceDE w:val="0"/>
              <w:autoSpaceDN w:val="0"/>
              <w:spacing w:before="0" w:beforeAutospacing="0" w:after="0" w:afterAutospacing="0"/>
              <w:jc w:val="center"/>
              <w:rPr>
                <w:sz w:val="22"/>
                <w:szCs w:val="22"/>
              </w:rPr>
            </w:pPr>
          </w:p>
          <w:p w14:paraId="7060D0F3" w14:textId="77777777" w:rsidR="00DD23CD" w:rsidRPr="00A577BB" w:rsidRDefault="00DD23CD" w:rsidP="004C1146">
            <w:pPr>
              <w:autoSpaceDE w:val="0"/>
              <w:autoSpaceDN w:val="0"/>
              <w:spacing w:before="0" w:beforeAutospacing="0" w:after="0" w:afterAutospacing="0"/>
              <w:jc w:val="center"/>
              <w:rPr>
                <w:sz w:val="22"/>
                <w:szCs w:val="22"/>
              </w:rPr>
            </w:pPr>
          </w:p>
          <w:p w14:paraId="4D3CE87F" w14:textId="77777777" w:rsidR="00DD23CD" w:rsidRPr="00A577BB" w:rsidRDefault="00DD23CD" w:rsidP="004C1146">
            <w:pPr>
              <w:autoSpaceDE w:val="0"/>
              <w:autoSpaceDN w:val="0"/>
              <w:spacing w:before="0" w:beforeAutospacing="0" w:after="0" w:afterAutospacing="0"/>
              <w:jc w:val="center"/>
              <w:rPr>
                <w:sz w:val="22"/>
                <w:szCs w:val="22"/>
              </w:rPr>
            </w:pPr>
          </w:p>
          <w:p w14:paraId="34B03178" w14:textId="77777777" w:rsidR="00DD23CD" w:rsidRPr="00A577BB" w:rsidRDefault="00DD23CD" w:rsidP="004C1146">
            <w:pPr>
              <w:autoSpaceDE w:val="0"/>
              <w:autoSpaceDN w:val="0"/>
              <w:spacing w:before="0" w:beforeAutospacing="0" w:after="0" w:afterAutospacing="0"/>
              <w:jc w:val="center"/>
              <w:rPr>
                <w:sz w:val="22"/>
                <w:szCs w:val="22"/>
              </w:rPr>
            </w:pPr>
          </w:p>
          <w:p w14:paraId="6666A08F" w14:textId="77777777" w:rsidR="00DD23CD" w:rsidRPr="00A577BB" w:rsidRDefault="00DD23CD" w:rsidP="004C1146">
            <w:pPr>
              <w:autoSpaceDE w:val="0"/>
              <w:autoSpaceDN w:val="0"/>
              <w:spacing w:before="0" w:beforeAutospacing="0" w:after="0" w:afterAutospacing="0"/>
              <w:jc w:val="center"/>
              <w:rPr>
                <w:sz w:val="22"/>
                <w:szCs w:val="22"/>
              </w:rPr>
            </w:pPr>
          </w:p>
          <w:p w14:paraId="0A2A713C" w14:textId="77777777" w:rsidR="00DD23CD" w:rsidRPr="00A577BB" w:rsidRDefault="00DD23CD" w:rsidP="004C1146">
            <w:pPr>
              <w:autoSpaceDE w:val="0"/>
              <w:autoSpaceDN w:val="0"/>
              <w:spacing w:before="0" w:beforeAutospacing="0" w:after="0" w:afterAutospacing="0"/>
              <w:jc w:val="center"/>
              <w:rPr>
                <w:sz w:val="22"/>
                <w:szCs w:val="22"/>
              </w:rPr>
            </w:pPr>
          </w:p>
          <w:p w14:paraId="1946B1C3" w14:textId="77777777" w:rsidR="00DD23CD" w:rsidRPr="00A577BB" w:rsidRDefault="00DD23CD" w:rsidP="004C1146">
            <w:pPr>
              <w:autoSpaceDE w:val="0"/>
              <w:autoSpaceDN w:val="0"/>
              <w:spacing w:before="0" w:beforeAutospacing="0" w:after="0" w:afterAutospacing="0"/>
              <w:jc w:val="center"/>
              <w:rPr>
                <w:sz w:val="22"/>
                <w:szCs w:val="22"/>
              </w:rPr>
            </w:pPr>
          </w:p>
          <w:p w14:paraId="481E4AB3" w14:textId="77777777" w:rsidR="00DD23CD" w:rsidRPr="00A577BB" w:rsidRDefault="00DD23CD" w:rsidP="004C1146">
            <w:pPr>
              <w:autoSpaceDE w:val="0"/>
              <w:autoSpaceDN w:val="0"/>
              <w:spacing w:before="0" w:beforeAutospacing="0" w:after="0" w:afterAutospacing="0"/>
              <w:jc w:val="center"/>
              <w:rPr>
                <w:sz w:val="22"/>
                <w:szCs w:val="22"/>
              </w:rPr>
            </w:pPr>
          </w:p>
          <w:p w14:paraId="4D248C18" w14:textId="77777777" w:rsidR="00DD23CD" w:rsidRPr="00A577BB" w:rsidRDefault="00DD23CD" w:rsidP="004C1146">
            <w:pPr>
              <w:autoSpaceDE w:val="0"/>
              <w:autoSpaceDN w:val="0"/>
              <w:spacing w:before="0" w:beforeAutospacing="0" w:after="0" w:afterAutospacing="0"/>
              <w:jc w:val="center"/>
              <w:rPr>
                <w:sz w:val="22"/>
                <w:szCs w:val="22"/>
              </w:rPr>
            </w:pPr>
          </w:p>
          <w:p w14:paraId="0E1F511C" w14:textId="77777777" w:rsidR="00DD23CD" w:rsidRPr="00A577BB" w:rsidRDefault="00DD23CD" w:rsidP="004C1146">
            <w:pPr>
              <w:autoSpaceDE w:val="0"/>
              <w:autoSpaceDN w:val="0"/>
              <w:spacing w:before="0" w:beforeAutospacing="0" w:after="0" w:afterAutospacing="0"/>
              <w:jc w:val="center"/>
              <w:rPr>
                <w:sz w:val="22"/>
                <w:szCs w:val="22"/>
              </w:rPr>
            </w:pPr>
          </w:p>
          <w:p w14:paraId="62775139" w14:textId="77777777" w:rsidR="00DD23CD" w:rsidRPr="00A577BB" w:rsidRDefault="00DD23CD" w:rsidP="004C1146">
            <w:pPr>
              <w:autoSpaceDE w:val="0"/>
              <w:autoSpaceDN w:val="0"/>
              <w:spacing w:before="0" w:beforeAutospacing="0" w:after="0" w:afterAutospacing="0"/>
              <w:jc w:val="center"/>
              <w:rPr>
                <w:sz w:val="22"/>
                <w:szCs w:val="22"/>
              </w:rPr>
            </w:pPr>
          </w:p>
          <w:p w14:paraId="1673DE70" w14:textId="77777777" w:rsidR="00DD23CD" w:rsidRPr="00A577BB" w:rsidRDefault="00DD23CD" w:rsidP="004C1146">
            <w:pPr>
              <w:autoSpaceDE w:val="0"/>
              <w:autoSpaceDN w:val="0"/>
              <w:spacing w:before="0" w:beforeAutospacing="0" w:after="0" w:afterAutospacing="0"/>
              <w:jc w:val="center"/>
              <w:rPr>
                <w:sz w:val="22"/>
                <w:szCs w:val="22"/>
              </w:rPr>
            </w:pPr>
          </w:p>
          <w:p w14:paraId="76292349" w14:textId="77777777" w:rsidR="00DD23CD" w:rsidRPr="00A577BB" w:rsidRDefault="00DD23CD" w:rsidP="004C1146">
            <w:pPr>
              <w:autoSpaceDE w:val="0"/>
              <w:autoSpaceDN w:val="0"/>
              <w:spacing w:before="0" w:beforeAutospacing="0" w:after="0" w:afterAutospacing="0"/>
              <w:jc w:val="center"/>
              <w:rPr>
                <w:sz w:val="22"/>
                <w:szCs w:val="22"/>
              </w:rPr>
            </w:pPr>
          </w:p>
          <w:p w14:paraId="233B94FE" w14:textId="77777777" w:rsidR="00DD23CD" w:rsidRPr="00A577BB" w:rsidRDefault="00DD23CD" w:rsidP="004C1146">
            <w:pPr>
              <w:autoSpaceDE w:val="0"/>
              <w:autoSpaceDN w:val="0"/>
              <w:spacing w:before="0" w:beforeAutospacing="0" w:after="0" w:afterAutospacing="0"/>
              <w:jc w:val="center"/>
              <w:rPr>
                <w:sz w:val="22"/>
                <w:szCs w:val="22"/>
              </w:rPr>
            </w:pPr>
          </w:p>
          <w:p w14:paraId="3FCF9649" w14:textId="77777777" w:rsidR="00DD23CD" w:rsidRPr="00A577BB" w:rsidRDefault="00DD23CD" w:rsidP="004C1146">
            <w:pPr>
              <w:autoSpaceDE w:val="0"/>
              <w:autoSpaceDN w:val="0"/>
              <w:spacing w:before="0" w:beforeAutospacing="0" w:after="0" w:afterAutospacing="0"/>
              <w:jc w:val="center"/>
              <w:rPr>
                <w:sz w:val="22"/>
                <w:szCs w:val="22"/>
              </w:rPr>
            </w:pPr>
          </w:p>
          <w:p w14:paraId="19C54956" w14:textId="77777777" w:rsidR="00DD23CD" w:rsidRPr="00A577BB" w:rsidRDefault="00DD23CD" w:rsidP="004C1146">
            <w:pPr>
              <w:autoSpaceDE w:val="0"/>
              <w:autoSpaceDN w:val="0"/>
              <w:spacing w:before="0" w:beforeAutospacing="0" w:after="0" w:afterAutospacing="0"/>
              <w:jc w:val="center"/>
              <w:rPr>
                <w:sz w:val="22"/>
                <w:szCs w:val="22"/>
              </w:rPr>
            </w:pPr>
          </w:p>
          <w:p w14:paraId="409B216A" w14:textId="77777777" w:rsidR="00DD23CD" w:rsidRPr="00A577BB" w:rsidRDefault="00DD23CD" w:rsidP="004C1146">
            <w:pPr>
              <w:autoSpaceDE w:val="0"/>
              <w:autoSpaceDN w:val="0"/>
              <w:spacing w:before="0" w:beforeAutospacing="0" w:after="0" w:afterAutospacing="0"/>
              <w:jc w:val="center"/>
              <w:rPr>
                <w:sz w:val="22"/>
                <w:szCs w:val="22"/>
              </w:rPr>
            </w:pPr>
          </w:p>
          <w:p w14:paraId="1A5DA9B0" w14:textId="77777777" w:rsidR="00DD23CD" w:rsidRPr="00A577BB" w:rsidRDefault="00DD23CD" w:rsidP="004C1146">
            <w:pPr>
              <w:autoSpaceDE w:val="0"/>
              <w:autoSpaceDN w:val="0"/>
              <w:spacing w:before="0" w:beforeAutospacing="0" w:after="0" w:afterAutospacing="0"/>
              <w:jc w:val="center"/>
              <w:rPr>
                <w:sz w:val="22"/>
                <w:szCs w:val="22"/>
              </w:rPr>
            </w:pPr>
          </w:p>
          <w:p w14:paraId="16439809" w14:textId="77777777" w:rsidR="00DD23CD" w:rsidRPr="00A577BB" w:rsidRDefault="00DD23CD" w:rsidP="004C1146">
            <w:pPr>
              <w:autoSpaceDE w:val="0"/>
              <w:autoSpaceDN w:val="0"/>
              <w:spacing w:before="0" w:beforeAutospacing="0" w:after="0" w:afterAutospacing="0"/>
              <w:jc w:val="center"/>
              <w:rPr>
                <w:sz w:val="22"/>
                <w:szCs w:val="22"/>
              </w:rPr>
            </w:pPr>
          </w:p>
          <w:p w14:paraId="3A2C559B" w14:textId="77777777" w:rsidR="00DD23CD" w:rsidRPr="00A577BB" w:rsidRDefault="00DD23CD" w:rsidP="004C1146">
            <w:pPr>
              <w:autoSpaceDE w:val="0"/>
              <w:autoSpaceDN w:val="0"/>
              <w:spacing w:before="0" w:beforeAutospacing="0" w:after="0" w:afterAutospacing="0"/>
              <w:jc w:val="center"/>
              <w:rPr>
                <w:sz w:val="22"/>
                <w:szCs w:val="22"/>
              </w:rPr>
            </w:pPr>
          </w:p>
          <w:p w14:paraId="51DCE7F6" w14:textId="77777777" w:rsidR="00DD23CD" w:rsidRPr="00A577BB" w:rsidRDefault="00DD23CD" w:rsidP="004C1146">
            <w:pPr>
              <w:autoSpaceDE w:val="0"/>
              <w:autoSpaceDN w:val="0"/>
              <w:spacing w:before="0" w:beforeAutospacing="0" w:after="0" w:afterAutospacing="0"/>
              <w:jc w:val="center"/>
              <w:rPr>
                <w:sz w:val="22"/>
                <w:szCs w:val="22"/>
              </w:rPr>
            </w:pPr>
          </w:p>
          <w:p w14:paraId="22BB9B3D" w14:textId="77777777" w:rsidR="00DD23CD" w:rsidRPr="00A577BB" w:rsidRDefault="00DD23CD" w:rsidP="004C1146">
            <w:pPr>
              <w:autoSpaceDE w:val="0"/>
              <w:autoSpaceDN w:val="0"/>
              <w:spacing w:before="0" w:beforeAutospacing="0" w:after="0" w:afterAutospacing="0"/>
              <w:jc w:val="center"/>
              <w:rPr>
                <w:sz w:val="22"/>
                <w:szCs w:val="22"/>
              </w:rPr>
            </w:pPr>
          </w:p>
          <w:p w14:paraId="123F48F5" w14:textId="77777777" w:rsidR="00DD23CD" w:rsidRPr="00A577BB" w:rsidRDefault="00DD23CD" w:rsidP="004C1146">
            <w:pPr>
              <w:autoSpaceDE w:val="0"/>
              <w:autoSpaceDN w:val="0"/>
              <w:spacing w:before="0" w:beforeAutospacing="0" w:after="0" w:afterAutospacing="0"/>
              <w:jc w:val="center"/>
              <w:rPr>
                <w:sz w:val="22"/>
                <w:szCs w:val="22"/>
              </w:rPr>
            </w:pPr>
          </w:p>
          <w:p w14:paraId="20DE91A8" w14:textId="77777777" w:rsidR="00DD23CD" w:rsidRPr="00A577BB" w:rsidRDefault="00DD23CD" w:rsidP="004C1146">
            <w:pPr>
              <w:autoSpaceDE w:val="0"/>
              <w:autoSpaceDN w:val="0"/>
              <w:spacing w:before="0" w:beforeAutospacing="0" w:after="0" w:afterAutospacing="0"/>
              <w:jc w:val="center"/>
              <w:rPr>
                <w:sz w:val="22"/>
                <w:szCs w:val="22"/>
              </w:rPr>
            </w:pPr>
          </w:p>
          <w:p w14:paraId="1586ABC8" w14:textId="77777777" w:rsidR="00DD23CD" w:rsidRPr="00A577BB" w:rsidRDefault="00DD23CD" w:rsidP="004C1146">
            <w:pPr>
              <w:autoSpaceDE w:val="0"/>
              <w:autoSpaceDN w:val="0"/>
              <w:spacing w:before="0" w:beforeAutospacing="0" w:after="0" w:afterAutospacing="0"/>
              <w:jc w:val="center"/>
              <w:rPr>
                <w:sz w:val="22"/>
                <w:szCs w:val="22"/>
              </w:rPr>
            </w:pPr>
          </w:p>
          <w:p w14:paraId="6A78D1A6" w14:textId="77777777" w:rsidR="00DD23CD" w:rsidRPr="00A577BB" w:rsidRDefault="00DD23CD" w:rsidP="004C1146">
            <w:pPr>
              <w:autoSpaceDE w:val="0"/>
              <w:autoSpaceDN w:val="0"/>
              <w:spacing w:before="0" w:beforeAutospacing="0" w:after="0" w:afterAutospacing="0"/>
              <w:jc w:val="center"/>
              <w:rPr>
                <w:sz w:val="22"/>
                <w:szCs w:val="22"/>
              </w:rPr>
            </w:pPr>
          </w:p>
          <w:p w14:paraId="380FBDC6" w14:textId="77777777" w:rsidR="00DD23CD" w:rsidRPr="00A577BB" w:rsidRDefault="00DD23CD" w:rsidP="004C1146">
            <w:pPr>
              <w:autoSpaceDE w:val="0"/>
              <w:autoSpaceDN w:val="0"/>
              <w:spacing w:before="0" w:beforeAutospacing="0" w:after="0" w:afterAutospacing="0"/>
              <w:jc w:val="center"/>
              <w:rPr>
                <w:sz w:val="22"/>
                <w:szCs w:val="22"/>
              </w:rPr>
            </w:pPr>
          </w:p>
          <w:p w14:paraId="4EF0210E" w14:textId="77777777" w:rsidR="00DD23CD" w:rsidRPr="00A577BB" w:rsidRDefault="00DD23CD" w:rsidP="004C1146">
            <w:pPr>
              <w:autoSpaceDE w:val="0"/>
              <w:autoSpaceDN w:val="0"/>
              <w:spacing w:before="0" w:beforeAutospacing="0" w:after="0" w:afterAutospacing="0"/>
              <w:jc w:val="center"/>
              <w:rPr>
                <w:sz w:val="22"/>
                <w:szCs w:val="22"/>
              </w:rPr>
            </w:pPr>
          </w:p>
          <w:p w14:paraId="6D3104E7" w14:textId="77777777" w:rsidR="00DD23CD" w:rsidRPr="00A577BB" w:rsidRDefault="00DD23CD" w:rsidP="004C1146">
            <w:pPr>
              <w:autoSpaceDE w:val="0"/>
              <w:autoSpaceDN w:val="0"/>
              <w:spacing w:before="0" w:beforeAutospacing="0" w:after="0" w:afterAutospacing="0"/>
              <w:jc w:val="center"/>
              <w:rPr>
                <w:sz w:val="22"/>
                <w:szCs w:val="22"/>
              </w:rPr>
            </w:pPr>
          </w:p>
          <w:p w14:paraId="0C960490" w14:textId="77777777" w:rsidR="00DD23CD" w:rsidRPr="00A577BB" w:rsidRDefault="00DD23CD" w:rsidP="004C1146">
            <w:pPr>
              <w:autoSpaceDE w:val="0"/>
              <w:autoSpaceDN w:val="0"/>
              <w:spacing w:before="0" w:beforeAutospacing="0" w:after="0" w:afterAutospacing="0"/>
              <w:jc w:val="center"/>
              <w:rPr>
                <w:sz w:val="22"/>
                <w:szCs w:val="22"/>
              </w:rPr>
            </w:pPr>
          </w:p>
          <w:p w14:paraId="7239B87D" w14:textId="77777777" w:rsidR="00DD23CD" w:rsidRPr="00A577BB" w:rsidRDefault="00DD23CD" w:rsidP="004C1146">
            <w:pPr>
              <w:autoSpaceDE w:val="0"/>
              <w:autoSpaceDN w:val="0"/>
              <w:spacing w:before="0" w:beforeAutospacing="0" w:after="0" w:afterAutospacing="0"/>
              <w:jc w:val="center"/>
              <w:rPr>
                <w:sz w:val="22"/>
                <w:szCs w:val="22"/>
              </w:rPr>
            </w:pPr>
          </w:p>
          <w:p w14:paraId="2B678BBF" w14:textId="77777777" w:rsidR="00DD23CD" w:rsidRPr="00A577BB" w:rsidRDefault="00DD23CD" w:rsidP="004C1146">
            <w:pPr>
              <w:autoSpaceDE w:val="0"/>
              <w:autoSpaceDN w:val="0"/>
              <w:spacing w:before="0" w:beforeAutospacing="0" w:after="0" w:afterAutospacing="0"/>
              <w:jc w:val="center"/>
              <w:rPr>
                <w:sz w:val="22"/>
                <w:szCs w:val="22"/>
              </w:rPr>
            </w:pPr>
          </w:p>
          <w:p w14:paraId="3E68ED70" w14:textId="77777777" w:rsidR="00DD23CD" w:rsidRPr="00A577BB" w:rsidRDefault="00DD23CD" w:rsidP="004C1146">
            <w:pPr>
              <w:autoSpaceDE w:val="0"/>
              <w:autoSpaceDN w:val="0"/>
              <w:spacing w:before="0" w:beforeAutospacing="0" w:after="0" w:afterAutospacing="0"/>
              <w:jc w:val="center"/>
              <w:rPr>
                <w:sz w:val="22"/>
                <w:szCs w:val="22"/>
              </w:rPr>
            </w:pPr>
          </w:p>
          <w:p w14:paraId="5A69AD5D" w14:textId="77777777" w:rsidR="00DD23CD" w:rsidRPr="00A577BB" w:rsidRDefault="00DD23CD" w:rsidP="004C1146">
            <w:pPr>
              <w:autoSpaceDE w:val="0"/>
              <w:autoSpaceDN w:val="0"/>
              <w:spacing w:before="0" w:beforeAutospacing="0" w:after="0" w:afterAutospacing="0"/>
              <w:jc w:val="center"/>
              <w:rPr>
                <w:sz w:val="22"/>
                <w:szCs w:val="22"/>
              </w:rPr>
            </w:pPr>
          </w:p>
          <w:p w14:paraId="232CB429" w14:textId="77777777" w:rsidR="00DD23CD" w:rsidRPr="00A577BB" w:rsidRDefault="00DD23CD" w:rsidP="004C1146">
            <w:pPr>
              <w:autoSpaceDE w:val="0"/>
              <w:autoSpaceDN w:val="0"/>
              <w:spacing w:before="0" w:beforeAutospacing="0" w:after="0" w:afterAutospacing="0"/>
              <w:jc w:val="center"/>
              <w:rPr>
                <w:sz w:val="22"/>
                <w:szCs w:val="22"/>
              </w:rPr>
            </w:pPr>
          </w:p>
          <w:p w14:paraId="0508478A" w14:textId="77777777" w:rsidR="00DD23CD" w:rsidRPr="00A577BB" w:rsidRDefault="00DD23CD" w:rsidP="004C1146">
            <w:pPr>
              <w:autoSpaceDE w:val="0"/>
              <w:autoSpaceDN w:val="0"/>
              <w:spacing w:before="0" w:beforeAutospacing="0" w:after="0" w:afterAutospacing="0"/>
              <w:jc w:val="center"/>
              <w:rPr>
                <w:sz w:val="22"/>
                <w:szCs w:val="22"/>
              </w:rPr>
            </w:pPr>
          </w:p>
          <w:p w14:paraId="29AD26EA" w14:textId="77777777" w:rsidR="00DD23CD" w:rsidRPr="00A577BB" w:rsidRDefault="00DD23CD" w:rsidP="004C1146">
            <w:pPr>
              <w:autoSpaceDE w:val="0"/>
              <w:autoSpaceDN w:val="0"/>
              <w:spacing w:before="0" w:beforeAutospacing="0" w:after="0" w:afterAutospacing="0"/>
              <w:jc w:val="center"/>
              <w:rPr>
                <w:sz w:val="22"/>
                <w:szCs w:val="22"/>
              </w:rPr>
            </w:pPr>
          </w:p>
          <w:p w14:paraId="72BAB82B" w14:textId="77777777" w:rsidR="00DD23CD" w:rsidRPr="00A577BB" w:rsidRDefault="00DD23CD" w:rsidP="004C1146">
            <w:pPr>
              <w:autoSpaceDE w:val="0"/>
              <w:autoSpaceDN w:val="0"/>
              <w:spacing w:before="0" w:beforeAutospacing="0" w:after="0" w:afterAutospacing="0"/>
              <w:jc w:val="center"/>
              <w:rPr>
                <w:sz w:val="22"/>
                <w:szCs w:val="22"/>
              </w:rPr>
            </w:pPr>
          </w:p>
          <w:p w14:paraId="00384FAC" w14:textId="77777777" w:rsidR="00DD23CD" w:rsidRPr="00A577BB" w:rsidRDefault="00DD23CD" w:rsidP="004C1146">
            <w:pPr>
              <w:autoSpaceDE w:val="0"/>
              <w:autoSpaceDN w:val="0"/>
              <w:spacing w:before="0" w:beforeAutospacing="0" w:after="0" w:afterAutospacing="0"/>
              <w:jc w:val="center"/>
              <w:rPr>
                <w:sz w:val="22"/>
                <w:szCs w:val="22"/>
              </w:rPr>
            </w:pPr>
          </w:p>
          <w:p w14:paraId="0B552B51" w14:textId="77777777" w:rsidR="00DD23CD" w:rsidRPr="00A577BB" w:rsidRDefault="00DD23CD" w:rsidP="004C1146">
            <w:pPr>
              <w:autoSpaceDE w:val="0"/>
              <w:autoSpaceDN w:val="0"/>
              <w:spacing w:before="0" w:beforeAutospacing="0" w:after="0" w:afterAutospacing="0"/>
              <w:jc w:val="center"/>
              <w:rPr>
                <w:sz w:val="22"/>
                <w:szCs w:val="22"/>
              </w:rPr>
            </w:pPr>
          </w:p>
          <w:p w14:paraId="5D6B6DE2" w14:textId="77777777" w:rsidR="00DD23CD" w:rsidRPr="00A577BB" w:rsidRDefault="00DD23CD" w:rsidP="004C1146">
            <w:pPr>
              <w:autoSpaceDE w:val="0"/>
              <w:autoSpaceDN w:val="0"/>
              <w:spacing w:before="0" w:beforeAutospacing="0" w:after="0" w:afterAutospacing="0"/>
              <w:jc w:val="center"/>
              <w:rPr>
                <w:sz w:val="22"/>
                <w:szCs w:val="22"/>
              </w:rPr>
            </w:pPr>
          </w:p>
          <w:p w14:paraId="7D636CCD" w14:textId="77777777" w:rsidR="00DD23CD" w:rsidRPr="00A577BB" w:rsidRDefault="00DD23CD" w:rsidP="004C1146">
            <w:pPr>
              <w:autoSpaceDE w:val="0"/>
              <w:autoSpaceDN w:val="0"/>
              <w:spacing w:before="0" w:beforeAutospacing="0" w:after="0" w:afterAutospacing="0"/>
              <w:jc w:val="center"/>
              <w:rPr>
                <w:sz w:val="22"/>
                <w:szCs w:val="22"/>
              </w:rPr>
            </w:pPr>
          </w:p>
          <w:p w14:paraId="6A51F319" w14:textId="77777777" w:rsidR="00DD23CD" w:rsidRPr="00A577BB" w:rsidRDefault="00DD23CD" w:rsidP="004C1146">
            <w:pPr>
              <w:autoSpaceDE w:val="0"/>
              <w:autoSpaceDN w:val="0"/>
              <w:spacing w:before="0" w:beforeAutospacing="0" w:after="0" w:afterAutospacing="0"/>
              <w:jc w:val="center"/>
              <w:rPr>
                <w:sz w:val="22"/>
                <w:szCs w:val="22"/>
              </w:rPr>
            </w:pPr>
          </w:p>
          <w:p w14:paraId="64E80562" w14:textId="77777777" w:rsidR="00DD23CD" w:rsidRPr="00A577BB" w:rsidRDefault="00DD23CD" w:rsidP="004C1146">
            <w:pPr>
              <w:autoSpaceDE w:val="0"/>
              <w:autoSpaceDN w:val="0"/>
              <w:spacing w:before="0" w:beforeAutospacing="0" w:after="0" w:afterAutospacing="0"/>
              <w:jc w:val="center"/>
              <w:rPr>
                <w:sz w:val="22"/>
                <w:szCs w:val="22"/>
              </w:rPr>
            </w:pPr>
          </w:p>
          <w:p w14:paraId="342371BF" w14:textId="77777777" w:rsidR="00DD23CD" w:rsidRPr="00A577BB" w:rsidRDefault="00DD23CD" w:rsidP="004C1146">
            <w:pPr>
              <w:autoSpaceDE w:val="0"/>
              <w:autoSpaceDN w:val="0"/>
              <w:spacing w:before="0" w:beforeAutospacing="0" w:after="0" w:afterAutospacing="0"/>
              <w:jc w:val="center"/>
              <w:rPr>
                <w:sz w:val="22"/>
                <w:szCs w:val="22"/>
              </w:rPr>
            </w:pPr>
          </w:p>
          <w:p w14:paraId="4ECF6A80" w14:textId="77777777" w:rsidR="00DD23CD" w:rsidRPr="00A577BB" w:rsidRDefault="00DD23CD" w:rsidP="004C1146">
            <w:pPr>
              <w:autoSpaceDE w:val="0"/>
              <w:autoSpaceDN w:val="0"/>
              <w:spacing w:before="0" w:beforeAutospacing="0" w:after="0" w:afterAutospacing="0"/>
              <w:jc w:val="center"/>
              <w:rPr>
                <w:sz w:val="22"/>
                <w:szCs w:val="22"/>
              </w:rPr>
            </w:pPr>
          </w:p>
          <w:p w14:paraId="0635A099" w14:textId="77777777" w:rsidR="00DD23CD" w:rsidRPr="00A577BB" w:rsidRDefault="00DD23CD" w:rsidP="004C1146">
            <w:pPr>
              <w:autoSpaceDE w:val="0"/>
              <w:autoSpaceDN w:val="0"/>
              <w:spacing w:before="0" w:beforeAutospacing="0" w:after="0" w:afterAutospacing="0"/>
              <w:jc w:val="center"/>
              <w:rPr>
                <w:sz w:val="22"/>
                <w:szCs w:val="22"/>
              </w:rPr>
            </w:pPr>
          </w:p>
          <w:p w14:paraId="525EB6DE" w14:textId="77777777" w:rsidR="00DD23CD" w:rsidRPr="00A577BB" w:rsidRDefault="00DD23CD" w:rsidP="004C1146">
            <w:pPr>
              <w:autoSpaceDE w:val="0"/>
              <w:autoSpaceDN w:val="0"/>
              <w:spacing w:before="0" w:beforeAutospacing="0" w:after="0" w:afterAutospacing="0"/>
              <w:jc w:val="center"/>
              <w:rPr>
                <w:sz w:val="22"/>
                <w:szCs w:val="22"/>
              </w:rPr>
            </w:pPr>
          </w:p>
          <w:p w14:paraId="169A3FB6" w14:textId="77777777" w:rsidR="00DD23CD" w:rsidRPr="00A577BB" w:rsidRDefault="00DD23CD" w:rsidP="004C1146">
            <w:pPr>
              <w:autoSpaceDE w:val="0"/>
              <w:autoSpaceDN w:val="0"/>
              <w:spacing w:before="0" w:beforeAutospacing="0" w:after="0" w:afterAutospacing="0"/>
              <w:jc w:val="center"/>
              <w:rPr>
                <w:sz w:val="22"/>
                <w:szCs w:val="22"/>
              </w:rPr>
            </w:pPr>
          </w:p>
          <w:p w14:paraId="368AF386" w14:textId="77777777" w:rsidR="00DD23CD" w:rsidRPr="00A577BB" w:rsidRDefault="00DD23CD" w:rsidP="004C1146">
            <w:pPr>
              <w:autoSpaceDE w:val="0"/>
              <w:autoSpaceDN w:val="0"/>
              <w:spacing w:before="0" w:beforeAutospacing="0" w:after="0" w:afterAutospacing="0"/>
              <w:jc w:val="center"/>
              <w:rPr>
                <w:sz w:val="22"/>
                <w:szCs w:val="22"/>
              </w:rPr>
            </w:pPr>
          </w:p>
          <w:p w14:paraId="0BAD1D52" w14:textId="77777777" w:rsidR="00DD23CD" w:rsidRPr="00A577BB" w:rsidRDefault="00DD23CD" w:rsidP="004C1146">
            <w:pPr>
              <w:autoSpaceDE w:val="0"/>
              <w:autoSpaceDN w:val="0"/>
              <w:spacing w:before="0" w:beforeAutospacing="0" w:after="0" w:afterAutospacing="0"/>
              <w:jc w:val="center"/>
              <w:rPr>
                <w:sz w:val="22"/>
                <w:szCs w:val="22"/>
              </w:rPr>
            </w:pPr>
          </w:p>
          <w:p w14:paraId="0B4A8AC4" w14:textId="77777777" w:rsidR="00DD23CD" w:rsidRPr="00A577BB" w:rsidRDefault="00DD23CD" w:rsidP="004C1146">
            <w:pPr>
              <w:autoSpaceDE w:val="0"/>
              <w:autoSpaceDN w:val="0"/>
              <w:spacing w:before="0" w:beforeAutospacing="0" w:after="0" w:afterAutospacing="0"/>
              <w:jc w:val="center"/>
              <w:rPr>
                <w:sz w:val="22"/>
                <w:szCs w:val="22"/>
              </w:rPr>
            </w:pPr>
          </w:p>
          <w:p w14:paraId="45BA289E" w14:textId="77777777" w:rsidR="00DD23CD" w:rsidRPr="00A577BB" w:rsidRDefault="00DD23CD" w:rsidP="004C1146">
            <w:pPr>
              <w:autoSpaceDE w:val="0"/>
              <w:autoSpaceDN w:val="0"/>
              <w:spacing w:before="0" w:beforeAutospacing="0" w:after="0" w:afterAutospacing="0"/>
              <w:jc w:val="center"/>
              <w:rPr>
                <w:sz w:val="22"/>
                <w:szCs w:val="22"/>
              </w:rPr>
            </w:pPr>
          </w:p>
          <w:p w14:paraId="11B4FDB5" w14:textId="77777777" w:rsidR="00DD23CD" w:rsidRPr="00A577BB" w:rsidRDefault="00DD23CD" w:rsidP="004C1146">
            <w:pPr>
              <w:autoSpaceDE w:val="0"/>
              <w:autoSpaceDN w:val="0"/>
              <w:spacing w:before="0" w:beforeAutospacing="0" w:after="0" w:afterAutospacing="0"/>
              <w:jc w:val="center"/>
              <w:rPr>
                <w:sz w:val="22"/>
                <w:szCs w:val="22"/>
              </w:rPr>
            </w:pPr>
          </w:p>
          <w:p w14:paraId="6775C718" w14:textId="77777777" w:rsidR="00DD23CD" w:rsidRPr="00A577BB" w:rsidRDefault="00DD23CD" w:rsidP="004C1146">
            <w:pPr>
              <w:autoSpaceDE w:val="0"/>
              <w:autoSpaceDN w:val="0"/>
              <w:spacing w:before="0" w:beforeAutospacing="0" w:after="0" w:afterAutospacing="0"/>
              <w:jc w:val="center"/>
              <w:rPr>
                <w:sz w:val="22"/>
                <w:szCs w:val="22"/>
              </w:rPr>
            </w:pPr>
          </w:p>
          <w:p w14:paraId="2C63C25B" w14:textId="77777777" w:rsidR="00DD23CD" w:rsidRPr="00A577BB" w:rsidRDefault="00DD23CD" w:rsidP="004C1146">
            <w:pPr>
              <w:autoSpaceDE w:val="0"/>
              <w:autoSpaceDN w:val="0"/>
              <w:spacing w:before="0" w:beforeAutospacing="0" w:after="0" w:afterAutospacing="0"/>
              <w:jc w:val="center"/>
              <w:rPr>
                <w:sz w:val="22"/>
                <w:szCs w:val="22"/>
              </w:rPr>
            </w:pPr>
          </w:p>
          <w:p w14:paraId="0A23E059" w14:textId="77777777" w:rsidR="00DD23CD" w:rsidRPr="00A577BB" w:rsidRDefault="00DD23CD" w:rsidP="004C1146">
            <w:pPr>
              <w:autoSpaceDE w:val="0"/>
              <w:autoSpaceDN w:val="0"/>
              <w:spacing w:before="0" w:beforeAutospacing="0" w:after="0" w:afterAutospacing="0"/>
              <w:jc w:val="center"/>
              <w:rPr>
                <w:sz w:val="22"/>
                <w:szCs w:val="22"/>
              </w:rPr>
            </w:pPr>
          </w:p>
          <w:p w14:paraId="1D626E28" w14:textId="77777777" w:rsidR="00DD23CD" w:rsidRPr="00A577BB" w:rsidRDefault="00DD23CD" w:rsidP="004C1146">
            <w:pPr>
              <w:autoSpaceDE w:val="0"/>
              <w:autoSpaceDN w:val="0"/>
              <w:spacing w:before="0" w:beforeAutospacing="0" w:after="0" w:afterAutospacing="0"/>
              <w:jc w:val="center"/>
              <w:rPr>
                <w:sz w:val="22"/>
                <w:szCs w:val="22"/>
              </w:rPr>
            </w:pPr>
          </w:p>
          <w:p w14:paraId="6428B45E" w14:textId="77777777" w:rsidR="00DD23CD" w:rsidRPr="00A577BB" w:rsidRDefault="00DD23CD" w:rsidP="004C1146">
            <w:pPr>
              <w:autoSpaceDE w:val="0"/>
              <w:autoSpaceDN w:val="0"/>
              <w:spacing w:before="0" w:beforeAutospacing="0" w:after="0" w:afterAutospacing="0"/>
              <w:jc w:val="center"/>
              <w:rPr>
                <w:sz w:val="22"/>
                <w:szCs w:val="22"/>
              </w:rPr>
            </w:pPr>
          </w:p>
          <w:p w14:paraId="089C7110" w14:textId="77777777" w:rsidR="00DD23CD" w:rsidRPr="00A577BB" w:rsidRDefault="00DD23CD" w:rsidP="004C1146">
            <w:pPr>
              <w:autoSpaceDE w:val="0"/>
              <w:autoSpaceDN w:val="0"/>
              <w:spacing w:before="0" w:beforeAutospacing="0" w:after="0" w:afterAutospacing="0"/>
              <w:jc w:val="center"/>
              <w:rPr>
                <w:sz w:val="22"/>
                <w:szCs w:val="22"/>
              </w:rPr>
            </w:pPr>
          </w:p>
          <w:p w14:paraId="74AA3067" w14:textId="77777777" w:rsidR="00DD23CD" w:rsidRPr="00A577BB" w:rsidRDefault="00DD23CD" w:rsidP="004C1146">
            <w:pPr>
              <w:autoSpaceDE w:val="0"/>
              <w:autoSpaceDN w:val="0"/>
              <w:spacing w:before="0" w:beforeAutospacing="0" w:after="0" w:afterAutospacing="0"/>
              <w:jc w:val="center"/>
              <w:rPr>
                <w:sz w:val="22"/>
                <w:szCs w:val="22"/>
              </w:rPr>
            </w:pPr>
          </w:p>
          <w:p w14:paraId="400FC519" w14:textId="77777777" w:rsidR="00DD23CD" w:rsidRPr="00A577BB" w:rsidRDefault="00DD23CD" w:rsidP="004C1146">
            <w:pPr>
              <w:autoSpaceDE w:val="0"/>
              <w:autoSpaceDN w:val="0"/>
              <w:spacing w:before="0" w:beforeAutospacing="0" w:after="0" w:afterAutospacing="0"/>
              <w:jc w:val="center"/>
              <w:rPr>
                <w:sz w:val="22"/>
                <w:szCs w:val="22"/>
              </w:rPr>
            </w:pPr>
          </w:p>
          <w:p w14:paraId="3809164A" w14:textId="77777777" w:rsidR="00DD23CD" w:rsidRPr="00A577BB" w:rsidRDefault="00DD23CD" w:rsidP="004C1146">
            <w:pPr>
              <w:autoSpaceDE w:val="0"/>
              <w:autoSpaceDN w:val="0"/>
              <w:spacing w:before="0" w:beforeAutospacing="0" w:after="0" w:afterAutospacing="0"/>
              <w:jc w:val="center"/>
              <w:rPr>
                <w:sz w:val="22"/>
                <w:szCs w:val="22"/>
              </w:rPr>
            </w:pPr>
          </w:p>
          <w:p w14:paraId="4FA8F64A" w14:textId="77777777" w:rsidR="00DD23CD" w:rsidRPr="00A577BB" w:rsidRDefault="00DD23CD" w:rsidP="004C1146">
            <w:pPr>
              <w:autoSpaceDE w:val="0"/>
              <w:autoSpaceDN w:val="0"/>
              <w:spacing w:before="0" w:beforeAutospacing="0" w:after="0" w:afterAutospacing="0"/>
              <w:jc w:val="center"/>
              <w:rPr>
                <w:sz w:val="22"/>
                <w:szCs w:val="22"/>
              </w:rPr>
            </w:pPr>
          </w:p>
          <w:p w14:paraId="1FFD53D2" w14:textId="77777777" w:rsidR="00DD23CD" w:rsidRPr="00A577BB" w:rsidRDefault="00DD23CD" w:rsidP="004C1146">
            <w:pPr>
              <w:autoSpaceDE w:val="0"/>
              <w:autoSpaceDN w:val="0"/>
              <w:spacing w:before="0" w:beforeAutospacing="0" w:after="0" w:afterAutospacing="0"/>
              <w:jc w:val="center"/>
              <w:rPr>
                <w:sz w:val="22"/>
                <w:szCs w:val="22"/>
              </w:rPr>
            </w:pPr>
          </w:p>
          <w:p w14:paraId="54855815" w14:textId="77777777" w:rsidR="00DD23CD" w:rsidRPr="00A577BB" w:rsidRDefault="00DD23CD" w:rsidP="004C1146">
            <w:pPr>
              <w:autoSpaceDE w:val="0"/>
              <w:autoSpaceDN w:val="0"/>
              <w:spacing w:before="0" w:beforeAutospacing="0" w:after="0" w:afterAutospacing="0"/>
              <w:jc w:val="center"/>
              <w:rPr>
                <w:sz w:val="22"/>
                <w:szCs w:val="22"/>
              </w:rPr>
            </w:pPr>
          </w:p>
          <w:p w14:paraId="1A9111B2" w14:textId="77777777" w:rsidR="00DD23CD" w:rsidRPr="00A577BB" w:rsidRDefault="00DD23CD" w:rsidP="004C1146">
            <w:pPr>
              <w:autoSpaceDE w:val="0"/>
              <w:autoSpaceDN w:val="0"/>
              <w:spacing w:before="0" w:beforeAutospacing="0" w:after="0" w:afterAutospacing="0"/>
              <w:jc w:val="center"/>
              <w:rPr>
                <w:sz w:val="22"/>
                <w:szCs w:val="22"/>
              </w:rPr>
            </w:pPr>
          </w:p>
          <w:p w14:paraId="4A609B00" w14:textId="77777777" w:rsidR="00DD23CD" w:rsidRPr="00A577BB" w:rsidRDefault="00DD23CD" w:rsidP="004C1146">
            <w:pPr>
              <w:autoSpaceDE w:val="0"/>
              <w:autoSpaceDN w:val="0"/>
              <w:spacing w:before="0" w:beforeAutospacing="0" w:after="0" w:afterAutospacing="0"/>
              <w:jc w:val="center"/>
              <w:rPr>
                <w:sz w:val="22"/>
                <w:szCs w:val="22"/>
              </w:rPr>
            </w:pPr>
          </w:p>
          <w:p w14:paraId="772737D2" w14:textId="77777777" w:rsidR="00DD23CD" w:rsidRPr="00A577BB" w:rsidRDefault="00DD23CD" w:rsidP="004C1146">
            <w:pPr>
              <w:autoSpaceDE w:val="0"/>
              <w:autoSpaceDN w:val="0"/>
              <w:spacing w:before="0" w:beforeAutospacing="0" w:after="0" w:afterAutospacing="0"/>
              <w:jc w:val="center"/>
              <w:rPr>
                <w:sz w:val="22"/>
                <w:szCs w:val="22"/>
              </w:rPr>
            </w:pPr>
          </w:p>
          <w:p w14:paraId="369577EA" w14:textId="77777777" w:rsidR="00DD23CD" w:rsidRPr="00A577BB" w:rsidRDefault="00DD23CD" w:rsidP="004C1146">
            <w:pPr>
              <w:autoSpaceDE w:val="0"/>
              <w:autoSpaceDN w:val="0"/>
              <w:spacing w:before="0" w:beforeAutospacing="0" w:after="0" w:afterAutospacing="0"/>
              <w:jc w:val="center"/>
              <w:rPr>
                <w:sz w:val="22"/>
                <w:szCs w:val="22"/>
              </w:rPr>
            </w:pPr>
          </w:p>
          <w:p w14:paraId="1F2612F8" w14:textId="77777777" w:rsidR="00DD23CD" w:rsidRPr="00A577BB" w:rsidRDefault="00DD23CD" w:rsidP="004C1146">
            <w:pPr>
              <w:autoSpaceDE w:val="0"/>
              <w:autoSpaceDN w:val="0"/>
              <w:spacing w:before="0" w:beforeAutospacing="0" w:after="0" w:afterAutospacing="0"/>
              <w:jc w:val="center"/>
              <w:rPr>
                <w:sz w:val="22"/>
                <w:szCs w:val="22"/>
              </w:rPr>
            </w:pPr>
          </w:p>
          <w:p w14:paraId="12B26819" w14:textId="77777777" w:rsidR="00DD23CD" w:rsidRPr="00A577BB" w:rsidRDefault="00DD23CD" w:rsidP="004C1146">
            <w:pPr>
              <w:autoSpaceDE w:val="0"/>
              <w:autoSpaceDN w:val="0"/>
              <w:spacing w:before="0" w:beforeAutospacing="0" w:after="0" w:afterAutospacing="0"/>
              <w:jc w:val="center"/>
              <w:rPr>
                <w:sz w:val="22"/>
                <w:szCs w:val="22"/>
              </w:rPr>
            </w:pPr>
          </w:p>
          <w:p w14:paraId="61503CCE" w14:textId="77777777" w:rsidR="00DD23CD" w:rsidRPr="00A577BB" w:rsidRDefault="00DD23CD" w:rsidP="004C1146">
            <w:pPr>
              <w:autoSpaceDE w:val="0"/>
              <w:autoSpaceDN w:val="0"/>
              <w:spacing w:before="0" w:beforeAutospacing="0" w:after="0" w:afterAutospacing="0"/>
              <w:jc w:val="center"/>
              <w:rPr>
                <w:sz w:val="22"/>
                <w:szCs w:val="22"/>
              </w:rPr>
            </w:pPr>
          </w:p>
          <w:p w14:paraId="5E398DBD" w14:textId="77777777" w:rsidR="00DD23CD" w:rsidRPr="00A577BB" w:rsidRDefault="00DD23CD" w:rsidP="004C1146">
            <w:pPr>
              <w:autoSpaceDE w:val="0"/>
              <w:autoSpaceDN w:val="0"/>
              <w:spacing w:before="0" w:beforeAutospacing="0" w:after="0" w:afterAutospacing="0"/>
              <w:jc w:val="center"/>
              <w:rPr>
                <w:sz w:val="22"/>
                <w:szCs w:val="22"/>
              </w:rPr>
            </w:pPr>
          </w:p>
          <w:p w14:paraId="60FF82DF" w14:textId="77777777" w:rsidR="00DD23CD" w:rsidRPr="00A577BB" w:rsidRDefault="00DD23CD" w:rsidP="004C1146">
            <w:pPr>
              <w:autoSpaceDE w:val="0"/>
              <w:autoSpaceDN w:val="0"/>
              <w:spacing w:before="0" w:beforeAutospacing="0" w:after="0" w:afterAutospacing="0"/>
              <w:jc w:val="center"/>
              <w:rPr>
                <w:sz w:val="22"/>
                <w:szCs w:val="22"/>
              </w:rPr>
            </w:pPr>
          </w:p>
          <w:p w14:paraId="454C7E7A" w14:textId="77777777" w:rsidR="00DD23CD" w:rsidRPr="00A577BB" w:rsidRDefault="00DD23CD" w:rsidP="004C1146">
            <w:pPr>
              <w:autoSpaceDE w:val="0"/>
              <w:autoSpaceDN w:val="0"/>
              <w:spacing w:before="0" w:beforeAutospacing="0" w:after="0" w:afterAutospacing="0"/>
              <w:jc w:val="center"/>
              <w:rPr>
                <w:sz w:val="22"/>
                <w:szCs w:val="22"/>
              </w:rPr>
            </w:pPr>
          </w:p>
          <w:p w14:paraId="229CE384" w14:textId="77777777" w:rsidR="00DD23CD" w:rsidRPr="00A577BB" w:rsidRDefault="00DD23CD" w:rsidP="004C1146">
            <w:pPr>
              <w:autoSpaceDE w:val="0"/>
              <w:autoSpaceDN w:val="0"/>
              <w:spacing w:before="0" w:beforeAutospacing="0" w:after="0" w:afterAutospacing="0"/>
              <w:jc w:val="center"/>
              <w:rPr>
                <w:sz w:val="22"/>
                <w:szCs w:val="22"/>
              </w:rPr>
            </w:pPr>
          </w:p>
          <w:p w14:paraId="77D10695" w14:textId="77777777" w:rsidR="00DD23CD" w:rsidRPr="00A577BB" w:rsidRDefault="00DD23CD" w:rsidP="004C1146">
            <w:pPr>
              <w:autoSpaceDE w:val="0"/>
              <w:autoSpaceDN w:val="0"/>
              <w:spacing w:before="0" w:beforeAutospacing="0" w:after="0" w:afterAutospacing="0"/>
              <w:jc w:val="center"/>
              <w:rPr>
                <w:sz w:val="22"/>
                <w:szCs w:val="22"/>
              </w:rPr>
            </w:pPr>
          </w:p>
          <w:p w14:paraId="28F674D9" w14:textId="77777777" w:rsidR="00DD23CD" w:rsidRPr="00A577BB" w:rsidRDefault="00DD23CD" w:rsidP="004C1146">
            <w:pPr>
              <w:autoSpaceDE w:val="0"/>
              <w:autoSpaceDN w:val="0"/>
              <w:spacing w:before="0" w:beforeAutospacing="0" w:after="0" w:afterAutospacing="0"/>
              <w:jc w:val="center"/>
              <w:rPr>
                <w:sz w:val="22"/>
                <w:szCs w:val="22"/>
              </w:rPr>
            </w:pPr>
          </w:p>
          <w:p w14:paraId="11ED5FE8" w14:textId="77777777" w:rsidR="00DD23CD" w:rsidRPr="00A577BB" w:rsidRDefault="00DD23CD" w:rsidP="004C1146">
            <w:pPr>
              <w:autoSpaceDE w:val="0"/>
              <w:autoSpaceDN w:val="0"/>
              <w:spacing w:before="0" w:beforeAutospacing="0" w:after="0" w:afterAutospacing="0"/>
              <w:jc w:val="center"/>
              <w:rPr>
                <w:sz w:val="22"/>
                <w:szCs w:val="22"/>
              </w:rPr>
            </w:pPr>
          </w:p>
          <w:p w14:paraId="5A850E2A" w14:textId="77777777" w:rsidR="00DD23CD" w:rsidRPr="00A577BB" w:rsidRDefault="00DD23CD" w:rsidP="004C1146">
            <w:pPr>
              <w:autoSpaceDE w:val="0"/>
              <w:autoSpaceDN w:val="0"/>
              <w:spacing w:before="0" w:beforeAutospacing="0" w:after="0" w:afterAutospacing="0"/>
              <w:jc w:val="center"/>
              <w:rPr>
                <w:sz w:val="22"/>
                <w:szCs w:val="22"/>
              </w:rPr>
            </w:pPr>
          </w:p>
          <w:p w14:paraId="3D7D34A7" w14:textId="77777777" w:rsidR="00DD23CD" w:rsidRPr="00A577BB" w:rsidRDefault="00DD23CD" w:rsidP="004C1146">
            <w:pPr>
              <w:autoSpaceDE w:val="0"/>
              <w:autoSpaceDN w:val="0"/>
              <w:spacing w:before="0" w:beforeAutospacing="0" w:after="0" w:afterAutospacing="0"/>
              <w:jc w:val="center"/>
              <w:rPr>
                <w:sz w:val="22"/>
                <w:szCs w:val="22"/>
              </w:rPr>
            </w:pPr>
          </w:p>
          <w:p w14:paraId="0759CAE1" w14:textId="77777777" w:rsidR="00DD23CD" w:rsidRPr="00A577BB" w:rsidRDefault="00DD23CD" w:rsidP="004C1146">
            <w:pPr>
              <w:autoSpaceDE w:val="0"/>
              <w:autoSpaceDN w:val="0"/>
              <w:spacing w:before="0" w:beforeAutospacing="0" w:after="0" w:afterAutospacing="0"/>
              <w:jc w:val="center"/>
              <w:rPr>
                <w:sz w:val="22"/>
                <w:szCs w:val="22"/>
              </w:rPr>
            </w:pPr>
          </w:p>
          <w:p w14:paraId="1AC8D5E9" w14:textId="77777777" w:rsidR="00DD23CD" w:rsidRPr="00A577BB" w:rsidRDefault="00DD23CD" w:rsidP="004C1146">
            <w:pPr>
              <w:autoSpaceDE w:val="0"/>
              <w:autoSpaceDN w:val="0"/>
              <w:spacing w:before="0" w:beforeAutospacing="0" w:after="0" w:afterAutospacing="0"/>
              <w:jc w:val="center"/>
              <w:rPr>
                <w:sz w:val="22"/>
                <w:szCs w:val="22"/>
              </w:rPr>
            </w:pPr>
          </w:p>
          <w:p w14:paraId="25C2F9A7" w14:textId="77777777" w:rsidR="00DD23CD" w:rsidRPr="00A577BB" w:rsidRDefault="00DD23CD" w:rsidP="004C1146">
            <w:pPr>
              <w:autoSpaceDE w:val="0"/>
              <w:autoSpaceDN w:val="0"/>
              <w:spacing w:before="0" w:beforeAutospacing="0" w:after="0" w:afterAutospacing="0"/>
              <w:jc w:val="center"/>
              <w:rPr>
                <w:sz w:val="22"/>
                <w:szCs w:val="22"/>
              </w:rPr>
            </w:pPr>
          </w:p>
          <w:p w14:paraId="43F04360" w14:textId="77777777" w:rsidR="00DD23CD" w:rsidRPr="00A577BB" w:rsidRDefault="00DD23CD" w:rsidP="004C1146">
            <w:pPr>
              <w:autoSpaceDE w:val="0"/>
              <w:autoSpaceDN w:val="0"/>
              <w:spacing w:before="0" w:beforeAutospacing="0" w:after="0" w:afterAutospacing="0"/>
              <w:jc w:val="center"/>
              <w:rPr>
                <w:sz w:val="22"/>
                <w:szCs w:val="22"/>
              </w:rPr>
            </w:pPr>
          </w:p>
          <w:p w14:paraId="73558D31" w14:textId="77777777" w:rsidR="00DD23CD" w:rsidRPr="00A577BB" w:rsidRDefault="00DD23CD" w:rsidP="004C1146">
            <w:pPr>
              <w:autoSpaceDE w:val="0"/>
              <w:autoSpaceDN w:val="0"/>
              <w:spacing w:before="0" w:beforeAutospacing="0" w:after="0" w:afterAutospacing="0"/>
              <w:jc w:val="center"/>
              <w:rPr>
                <w:sz w:val="22"/>
                <w:szCs w:val="22"/>
              </w:rPr>
            </w:pPr>
          </w:p>
          <w:p w14:paraId="34169068" w14:textId="77777777" w:rsidR="00DD23CD" w:rsidRPr="00A577BB" w:rsidRDefault="00DD23CD" w:rsidP="004C1146">
            <w:pPr>
              <w:autoSpaceDE w:val="0"/>
              <w:autoSpaceDN w:val="0"/>
              <w:spacing w:before="0" w:beforeAutospacing="0" w:after="0" w:afterAutospacing="0"/>
              <w:jc w:val="center"/>
              <w:rPr>
                <w:sz w:val="22"/>
                <w:szCs w:val="22"/>
              </w:rPr>
            </w:pPr>
          </w:p>
          <w:p w14:paraId="60AEA625" w14:textId="77777777" w:rsidR="00DD23CD" w:rsidRPr="00A577BB" w:rsidRDefault="00DD23CD" w:rsidP="004C1146">
            <w:pPr>
              <w:autoSpaceDE w:val="0"/>
              <w:autoSpaceDN w:val="0"/>
              <w:spacing w:before="0" w:beforeAutospacing="0" w:after="0" w:afterAutospacing="0"/>
              <w:jc w:val="center"/>
              <w:rPr>
                <w:sz w:val="22"/>
                <w:szCs w:val="22"/>
              </w:rPr>
            </w:pPr>
          </w:p>
          <w:p w14:paraId="2728B468" w14:textId="77777777" w:rsidR="00DD23CD" w:rsidRPr="00A577BB" w:rsidRDefault="00DD23CD" w:rsidP="004C1146">
            <w:pPr>
              <w:autoSpaceDE w:val="0"/>
              <w:autoSpaceDN w:val="0"/>
              <w:spacing w:before="0" w:beforeAutospacing="0" w:after="0" w:afterAutospacing="0"/>
              <w:jc w:val="center"/>
              <w:rPr>
                <w:sz w:val="22"/>
                <w:szCs w:val="22"/>
              </w:rPr>
            </w:pPr>
            <w:r w:rsidRPr="00A577BB">
              <w:rPr>
                <w:sz w:val="22"/>
                <w:szCs w:val="22"/>
              </w:rPr>
              <w:t>n.a.</w:t>
            </w:r>
          </w:p>
          <w:p w14:paraId="5F9DC0E3" w14:textId="77777777" w:rsidR="00DD23CD" w:rsidRPr="00A577BB" w:rsidRDefault="00DD23CD"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0C53931C" w14:textId="77777777" w:rsidR="004C1146" w:rsidRPr="00A577BB" w:rsidRDefault="004C1146" w:rsidP="004C1146">
            <w:pPr>
              <w:pStyle w:val="Nadpis1"/>
              <w:rPr>
                <w:b w:val="0"/>
                <w:bCs w:val="0"/>
                <w:sz w:val="22"/>
                <w:szCs w:val="22"/>
              </w:rPr>
            </w:pPr>
          </w:p>
          <w:p w14:paraId="026EA126" w14:textId="77777777" w:rsidR="00017828" w:rsidRPr="00A577BB" w:rsidRDefault="00017828" w:rsidP="00017828"/>
          <w:p w14:paraId="0870D43E" w14:textId="77777777" w:rsidR="00017828" w:rsidRPr="00A577BB" w:rsidRDefault="00017828" w:rsidP="00017828"/>
          <w:p w14:paraId="04EF6D09" w14:textId="77777777" w:rsidR="00017828" w:rsidRPr="00A577BB" w:rsidRDefault="00017828" w:rsidP="00017828"/>
          <w:p w14:paraId="66EC676C" w14:textId="77777777" w:rsidR="00017828" w:rsidRPr="00A577BB" w:rsidRDefault="00017828" w:rsidP="00017828"/>
          <w:p w14:paraId="7D6F905F" w14:textId="77777777" w:rsidR="00017828" w:rsidRPr="00A577BB" w:rsidRDefault="00017828" w:rsidP="00017828"/>
          <w:p w14:paraId="65858270" w14:textId="77777777" w:rsidR="00017828" w:rsidRPr="00A577BB" w:rsidRDefault="00017828" w:rsidP="00017828"/>
          <w:p w14:paraId="25D62653" w14:textId="77777777" w:rsidR="00017828" w:rsidRPr="00A577BB" w:rsidRDefault="00017828" w:rsidP="00017828"/>
          <w:p w14:paraId="60277FE3" w14:textId="77777777" w:rsidR="00017828" w:rsidRPr="00A577BB" w:rsidRDefault="00017828" w:rsidP="00017828"/>
          <w:p w14:paraId="382F118F" w14:textId="77777777" w:rsidR="00017828" w:rsidRPr="00A577BB" w:rsidRDefault="00017828" w:rsidP="00017828"/>
          <w:p w14:paraId="3F9409B9" w14:textId="77777777" w:rsidR="00017828" w:rsidRPr="00A577BB" w:rsidRDefault="00017828" w:rsidP="00017828"/>
          <w:p w14:paraId="1D680D1B" w14:textId="77777777" w:rsidR="00017828" w:rsidRPr="00A577BB" w:rsidRDefault="00017828" w:rsidP="00017828"/>
          <w:p w14:paraId="4CFD63CB" w14:textId="77777777" w:rsidR="00017828" w:rsidRPr="00A577BB" w:rsidRDefault="00017828" w:rsidP="00017828"/>
          <w:p w14:paraId="234B44AD" w14:textId="77777777" w:rsidR="00017828" w:rsidRPr="00A577BB" w:rsidRDefault="00017828" w:rsidP="00017828"/>
          <w:p w14:paraId="5D1AD476" w14:textId="77777777" w:rsidR="00017828" w:rsidRPr="00A577BB" w:rsidRDefault="00017828" w:rsidP="00017828"/>
          <w:p w14:paraId="220037B0" w14:textId="77777777" w:rsidR="00017828" w:rsidRPr="00A577BB" w:rsidRDefault="00017828" w:rsidP="00017828"/>
          <w:p w14:paraId="6DCD2656" w14:textId="77777777" w:rsidR="00017828" w:rsidRPr="00A577BB" w:rsidRDefault="00017828" w:rsidP="00017828"/>
          <w:p w14:paraId="57C34078" w14:textId="77777777" w:rsidR="00017828" w:rsidRPr="00A577BB" w:rsidRDefault="00017828" w:rsidP="00017828"/>
          <w:p w14:paraId="0CFBC021" w14:textId="77777777" w:rsidR="00017828" w:rsidRPr="00A577BB" w:rsidRDefault="00017828" w:rsidP="00017828"/>
          <w:p w14:paraId="37F74F5B" w14:textId="77777777" w:rsidR="00017828" w:rsidRPr="00A577BB" w:rsidRDefault="00017828" w:rsidP="00017828"/>
          <w:p w14:paraId="247A437D" w14:textId="77777777" w:rsidR="00017828" w:rsidRPr="00A577BB" w:rsidRDefault="00017828" w:rsidP="00017828"/>
          <w:p w14:paraId="77C16A94" w14:textId="77777777" w:rsidR="00017828" w:rsidRPr="00A577BB" w:rsidRDefault="00017828" w:rsidP="00017828"/>
          <w:p w14:paraId="7599F8B0" w14:textId="77777777" w:rsidR="00017828" w:rsidRPr="00A577BB" w:rsidRDefault="00017828" w:rsidP="00017828"/>
          <w:p w14:paraId="3206B70F" w14:textId="77777777" w:rsidR="00017828" w:rsidRPr="00A577BB" w:rsidRDefault="00017828" w:rsidP="00017828"/>
          <w:p w14:paraId="3E27DC0C" w14:textId="77777777" w:rsidR="00017828" w:rsidRPr="00A577BB" w:rsidRDefault="00017828" w:rsidP="00017828"/>
          <w:p w14:paraId="64D8D206" w14:textId="77777777" w:rsidR="00017828" w:rsidRPr="00A577BB" w:rsidRDefault="00017828" w:rsidP="00017828"/>
          <w:p w14:paraId="776E2AA5" w14:textId="77777777" w:rsidR="00017828" w:rsidRPr="00A577BB" w:rsidRDefault="00017828" w:rsidP="00017828"/>
          <w:p w14:paraId="6C1712D9" w14:textId="77777777" w:rsidR="00017828" w:rsidRPr="00A577BB" w:rsidRDefault="00017828" w:rsidP="00017828"/>
          <w:p w14:paraId="7B127FFE" w14:textId="77777777" w:rsidR="00017828" w:rsidRPr="00A577BB" w:rsidRDefault="00017828" w:rsidP="00017828"/>
          <w:p w14:paraId="6F065483" w14:textId="77777777" w:rsidR="00017828" w:rsidRPr="00A577BB" w:rsidRDefault="00017828" w:rsidP="00017828"/>
          <w:p w14:paraId="60D5D8EF" w14:textId="77777777" w:rsidR="00017828" w:rsidRPr="00A577BB" w:rsidRDefault="00017828" w:rsidP="00017828"/>
          <w:p w14:paraId="75DA7CA6" w14:textId="77777777" w:rsidR="00017828" w:rsidRPr="00A577BB" w:rsidRDefault="00017828" w:rsidP="00017828"/>
          <w:p w14:paraId="062E8D31" w14:textId="77777777" w:rsidR="00017828" w:rsidRPr="00A577BB" w:rsidRDefault="00017828" w:rsidP="00017828"/>
          <w:p w14:paraId="34D844C0" w14:textId="77777777" w:rsidR="00017828" w:rsidRPr="00A577BB" w:rsidRDefault="00017828" w:rsidP="00017828"/>
          <w:p w14:paraId="0AC2CBCD" w14:textId="77777777" w:rsidR="00017828" w:rsidRPr="00A577BB" w:rsidRDefault="00017828" w:rsidP="00017828"/>
          <w:p w14:paraId="0DF3EBA5" w14:textId="77777777" w:rsidR="00017828" w:rsidRPr="00A577BB" w:rsidRDefault="00017828" w:rsidP="00017828"/>
          <w:p w14:paraId="7801BE10" w14:textId="77777777" w:rsidR="00017828" w:rsidRPr="00A577BB" w:rsidRDefault="00017828" w:rsidP="00017828"/>
          <w:p w14:paraId="36D7EAE9" w14:textId="77777777" w:rsidR="00017828" w:rsidRPr="00A577BB" w:rsidRDefault="00017828" w:rsidP="00017828"/>
          <w:p w14:paraId="7B1B6245" w14:textId="77777777" w:rsidR="00017828" w:rsidRPr="00A577BB" w:rsidRDefault="00017828" w:rsidP="00017828"/>
          <w:p w14:paraId="56C43944" w14:textId="77777777" w:rsidR="00017828" w:rsidRPr="00A577BB" w:rsidRDefault="00017828" w:rsidP="00017828"/>
          <w:p w14:paraId="0580846D" w14:textId="77777777" w:rsidR="00017828" w:rsidRPr="00A577BB" w:rsidRDefault="00017828" w:rsidP="00017828"/>
          <w:p w14:paraId="7B032795" w14:textId="77777777" w:rsidR="00017828" w:rsidRPr="00A577BB" w:rsidRDefault="00017828" w:rsidP="00017828"/>
          <w:p w14:paraId="69C7B007" w14:textId="77777777" w:rsidR="00017828" w:rsidRPr="00A577BB" w:rsidRDefault="00017828" w:rsidP="00017828"/>
          <w:p w14:paraId="26CF47C2" w14:textId="77777777" w:rsidR="00017828" w:rsidRPr="00A577BB" w:rsidRDefault="00017828" w:rsidP="00017828"/>
          <w:p w14:paraId="73F93BD5" w14:textId="77777777" w:rsidR="00017828" w:rsidRPr="00A577BB" w:rsidRDefault="00017828" w:rsidP="00017828"/>
          <w:p w14:paraId="7D93C336" w14:textId="77777777" w:rsidR="00017828" w:rsidRPr="00A577BB" w:rsidRDefault="00017828" w:rsidP="00017828"/>
          <w:p w14:paraId="04ED3EAA" w14:textId="77777777" w:rsidR="00017828" w:rsidRPr="00A577BB" w:rsidRDefault="00017828" w:rsidP="00017828"/>
          <w:p w14:paraId="04E0CAE5" w14:textId="77777777" w:rsidR="00017828" w:rsidRPr="00A577BB" w:rsidRDefault="00017828" w:rsidP="00017828"/>
          <w:p w14:paraId="3A23B703" w14:textId="77777777" w:rsidR="00017828" w:rsidRPr="00A577BB" w:rsidRDefault="00017828" w:rsidP="00017828"/>
          <w:p w14:paraId="2593A731" w14:textId="77777777" w:rsidR="00017828" w:rsidRPr="00A577BB" w:rsidRDefault="00017828" w:rsidP="00017828"/>
          <w:p w14:paraId="55DBB14B" w14:textId="77777777" w:rsidR="00017828" w:rsidRPr="00A577BB" w:rsidRDefault="00017828" w:rsidP="00017828"/>
          <w:p w14:paraId="38487CA3" w14:textId="77777777" w:rsidR="00017828" w:rsidRPr="00A577BB" w:rsidRDefault="00017828" w:rsidP="00017828"/>
          <w:p w14:paraId="46C1F62A" w14:textId="77777777" w:rsidR="00017828" w:rsidRPr="00A577BB" w:rsidRDefault="00017828" w:rsidP="00017828"/>
          <w:p w14:paraId="598840E6" w14:textId="77777777" w:rsidR="00017828" w:rsidRPr="00A577BB" w:rsidRDefault="00017828" w:rsidP="00017828"/>
          <w:p w14:paraId="02E2FE65" w14:textId="77777777" w:rsidR="00017828" w:rsidRPr="00A577BB" w:rsidRDefault="00017828" w:rsidP="00017828"/>
          <w:p w14:paraId="09A9777A" w14:textId="77777777" w:rsidR="00017828" w:rsidRPr="00A577BB" w:rsidRDefault="00017828" w:rsidP="00017828"/>
          <w:p w14:paraId="3259DD87" w14:textId="77777777" w:rsidR="00017828" w:rsidRPr="00A577BB" w:rsidRDefault="00017828" w:rsidP="00017828"/>
          <w:p w14:paraId="20C6AC10" w14:textId="77777777" w:rsidR="00017828" w:rsidRPr="00A577BB" w:rsidRDefault="00017828" w:rsidP="00017828"/>
          <w:p w14:paraId="410BE5AE" w14:textId="77777777" w:rsidR="00017828" w:rsidRPr="00A577BB" w:rsidRDefault="00017828" w:rsidP="00017828"/>
          <w:p w14:paraId="53155017" w14:textId="77777777" w:rsidR="00017828" w:rsidRPr="00A577BB" w:rsidRDefault="00017828" w:rsidP="00017828"/>
          <w:p w14:paraId="14F98197" w14:textId="77777777" w:rsidR="00017828" w:rsidRPr="00A577BB" w:rsidRDefault="00017828" w:rsidP="00017828"/>
          <w:p w14:paraId="4CF6DB4F" w14:textId="77777777" w:rsidR="00017828" w:rsidRPr="00A577BB" w:rsidRDefault="00017828" w:rsidP="00017828"/>
          <w:p w14:paraId="59310883" w14:textId="77777777" w:rsidR="00017828" w:rsidRPr="00A577BB" w:rsidRDefault="00017828" w:rsidP="00017828"/>
          <w:p w14:paraId="1AF0CA8B" w14:textId="77777777" w:rsidR="00017828" w:rsidRPr="00A577BB" w:rsidRDefault="00017828" w:rsidP="00017828"/>
          <w:p w14:paraId="4E8CE80E" w14:textId="77777777" w:rsidR="00017828" w:rsidRPr="00A577BB" w:rsidRDefault="00017828" w:rsidP="00017828"/>
          <w:p w14:paraId="67C4EA85" w14:textId="77777777" w:rsidR="00017828" w:rsidRPr="00A577BB" w:rsidRDefault="00017828" w:rsidP="00017828"/>
          <w:p w14:paraId="35081C32" w14:textId="77777777" w:rsidR="00017828" w:rsidRPr="00A577BB" w:rsidRDefault="00017828" w:rsidP="00017828"/>
          <w:p w14:paraId="747200A8" w14:textId="77777777" w:rsidR="00017828" w:rsidRPr="00A577BB" w:rsidRDefault="00017828" w:rsidP="00017828"/>
          <w:p w14:paraId="1C2F23F9" w14:textId="77777777" w:rsidR="00017828" w:rsidRPr="00A577BB" w:rsidRDefault="00017828" w:rsidP="00017828"/>
          <w:p w14:paraId="1F8DD298" w14:textId="77777777" w:rsidR="00017828" w:rsidRPr="00A577BB" w:rsidRDefault="00017828" w:rsidP="00017828"/>
          <w:p w14:paraId="40DAEDB9" w14:textId="77777777" w:rsidR="00017828" w:rsidRPr="00A577BB" w:rsidRDefault="00017828" w:rsidP="00017828"/>
          <w:p w14:paraId="65F17E8A" w14:textId="77777777" w:rsidR="00017828" w:rsidRPr="00A577BB" w:rsidRDefault="00017828" w:rsidP="00017828"/>
          <w:p w14:paraId="47109B1D" w14:textId="77777777" w:rsidR="00017828" w:rsidRPr="00A577BB" w:rsidRDefault="00017828" w:rsidP="00017828"/>
          <w:p w14:paraId="63A9EBEC" w14:textId="77777777" w:rsidR="00017828" w:rsidRPr="00A577BB" w:rsidRDefault="00017828" w:rsidP="00017828"/>
          <w:p w14:paraId="65EBCB0D" w14:textId="77777777" w:rsidR="00017828" w:rsidRPr="00A577BB" w:rsidRDefault="00017828" w:rsidP="00017828"/>
          <w:p w14:paraId="323619C2" w14:textId="77777777" w:rsidR="00017828" w:rsidRPr="00A577BB" w:rsidRDefault="00017828" w:rsidP="00017828"/>
          <w:p w14:paraId="4BC81A32" w14:textId="77777777" w:rsidR="00017828" w:rsidRPr="00A577BB" w:rsidRDefault="00017828" w:rsidP="00017828"/>
          <w:p w14:paraId="18EAA2D5" w14:textId="77777777" w:rsidR="00017828" w:rsidRPr="00A577BB" w:rsidRDefault="00017828" w:rsidP="00017828"/>
          <w:p w14:paraId="10E0107F" w14:textId="77777777" w:rsidR="00017828" w:rsidRPr="00A577BB" w:rsidRDefault="00017828" w:rsidP="00017828"/>
          <w:p w14:paraId="5F0369F5" w14:textId="77777777" w:rsidR="00017828" w:rsidRPr="00A577BB" w:rsidRDefault="00017828" w:rsidP="00017828"/>
          <w:p w14:paraId="048BC987" w14:textId="77777777" w:rsidR="00017828" w:rsidRPr="00A577BB" w:rsidRDefault="00017828" w:rsidP="00017828"/>
          <w:p w14:paraId="5B9E007E" w14:textId="77777777" w:rsidR="00017828" w:rsidRPr="00A577BB" w:rsidRDefault="00017828" w:rsidP="00017828"/>
          <w:p w14:paraId="155138E2" w14:textId="77777777" w:rsidR="00017828" w:rsidRPr="00A577BB" w:rsidRDefault="00017828" w:rsidP="00017828"/>
          <w:p w14:paraId="291B69C3" w14:textId="77777777" w:rsidR="00017828" w:rsidRPr="00A577BB" w:rsidRDefault="00017828" w:rsidP="00017828"/>
          <w:p w14:paraId="04B8690F" w14:textId="77777777" w:rsidR="00017828" w:rsidRPr="00A577BB" w:rsidRDefault="00017828" w:rsidP="00017828"/>
          <w:p w14:paraId="313D2EC0" w14:textId="77777777" w:rsidR="00017828" w:rsidRPr="00A577BB" w:rsidRDefault="00017828" w:rsidP="00017828"/>
          <w:p w14:paraId="41FDACC4" w14:textId="4D243ADC" w:rsidR="00017828" w:rsidRPr="00A577BB" w:rsidRDefault="00017828" w:rsidP="00017828">
            <w:r w:rsidRPr="00A577BB">
              <w:rPr>
                <w:sz w:val="20"/>
                <w:szCs w:val="20"/>
              </w:rPr>
              <w:t>Vzťahuje sa na EBA</w:t>
            </w:r>
          </w:p>
        </w:tc>
      </w:tr>
      <w:tr w:rsidR="004C1146" w:rsidRPr="00A577BB" w14:paraId="5EA62F9A" w14:textId="77777777" w:rsidTr="008F52E7">
        <w:tc>
          <w:tcPr>
            <w:tcW w:w="824" w:type="dxa"/>
            <w:tcBorders>
              <w:top w:val="single" w:sz="4" w:space="0" w:color="auto"/>
              <w:left w:val="single" w:sz="12" w:space="0" w:color="auto"/>
              <w:bottom w:val="single" w:sz="4" w:space="0" w:color="auto"/>
              <w:right w:val="single" w:sz="4" w:space="0" w:color="auto"/>
            </w:tcBorders>
          </w:tcPr>
          <w:p w14:paraId="291D4304"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lastRenderedPageBreak/>
              <w:t>Čl. 45g</w:t>
            </w:r>
          </w:p>
        </w:tc>
        <w:tc>
          <w:tcPr>
            <w:tcW w:w="5812" w:type="dxa"/>
            <w:tcBorders>
              <w:top w:val="single" w:sz="4" w:space="0" w:color="auto"/>
              <w:left w:val="single" w:sz="4" w:space="0" w:color="auto"/>
              <w:bottom w:val="single" w:sz="4" w:space="0" w:color="auto"/>
              <w:right w:val="single" w:sz="4" w:space="0" w:color="auto"/>
            </w:tcBorders>
          </w:tcPr>
          <w:p w14:paraId="62A0BA41" w14:textId="77777777" w:rsidR="004C1146" w:rsidRPr="00A577BB" w:rsidRDefault="004C1146" w:rsidP="004C1146">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 xml:space="preserve">Článok 45g </w:t>
            </w:r>
          </w:p>
          <w:p w14:paraId="4B164C98"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Oslobodenie ústredného orgánu a úverových inštitúcií, ktoré sú trvalo pridružené k ústrednému orgánu </w:t>
            </w:r>
          </w:p>
          <w:p w14:paraId="31853C29"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p>
          <w:p w14:paraId="5F61BBA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Orgán pre riešenie krízových situácií môže čiastočne alebo v plnej miere oslobodiť od uplatňovania článku 45f ústredný orgán alebo úverovú inštitúciu, ktorá je trvalo pridružená k ústrednému orgánu, ak sú splnené všetky tieto podmienky: </w:t>
            </w:r>
          </w:p>
          <w:p w14:paraId="436999F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544627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úverová inštitúcia a ústredný orgán podliehajú dohľadu zo strany toho istého príslušného orgánu, sú usadené v tom istom členskom štáte a sú súčasťou tej istej skupiny, ktorej krízová situácia sa rieši; </w:t>
            </w:r>
          </w:p>
          <w:p w14:paraId="6B82188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8F35D0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záväzky ústredného orgánu a úverových inštitúcií, ktoré sú k nemu trvalo pridružené sú spoločné a nerozdielne alebo záväzky úverových inštitúcií ktoré sú k nemu trvalo pridružené sú v plnom rozsahu zaručené ústredným orgánom; </w:t>
            </w:r>
          </w:p>
          <w:p w14:paraId="2B442D0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17F755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minimálna požiadavka na vlastné zdroje a oprávnené záväzky a platobná schopnosť a likvidita ústredného orgánu a všetkých úverových inštitúcií, ktoré sú k nemu trvalo pridružené sa monitorujú ako celok na základe konsolidovaných účtovných závierok týchto inštitúcií; </w:t>
            </w:r>
          </w:p>
          <w:p w14:paraId="41C6C0F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0E481B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v prípade oslobodenia úverovej inštitúcie, ktorá je trvalo pridružená k ústrednému orgánu, je manažment ústredného orgánu oprávnený dávať pokyny manažmentu inštitúcií, ktoré sú trvalo pridružené k ústrednému orgánu; </w:t>
            </w:r>
          </w:p>
          <w:p w14:paraId="5952259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F7934A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 príslušná skupina, ktorej krízová situácia sa rieši, spĺňa požiadavku uvedenú v článku 45e ods. 3; a </w:t>
            </w:r>
          </w:p>
          <w:p w14:paraId="27E6AAD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734B35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f) v súčasnosti neexistuje a ani sa nepredpokladá žiadna významná vecná alebo právna prekážka brániaca okamžitému prevodu vlastných zdrojov alebo splateniu záväzkov medzi ústredným orgánom a úverovými inštitúciami, ktoré sú trvalo pridružené k ústrednému orgánu v prípade riešenia krízových situácií.</w:t>
            </w:r>
          </w:p>
          <w:p w14:paraId="1BD154D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48B0B171" w14:textId="77777777" w:rsidR="004C1146" w:rsidRPr="00A577BB" w:rsidRDefault="00CA276D" w:rsidP="004C1146">
            <w:pPr>
              <w:autoSpaceDE w:val="0"/>
              <w:autoSpaceDN w:val="0"/>
              <w:spacing w:before="0" w:beforeAutospacing="0" w:after="0" w:afterAutospacing="0"/>
              <w:jc w:val="center"/>
              <w:rPr>
                <w:sz w:val="22"/>
                <w:szCs w:val="22"/>
              </w:rPr>
            </w:pPr>
            <w:r w:rsidRPr="00A577BB">
              <w:rPr>
                <w:sz w:val="22"/>
                <w:szCs w:val="22"/>
              </w:rPr>
              <w:t>n.a</w:t>
            </w:r>
          </w:p>
        </w:tc>
        <w:tc>
          <w:tcPr>
            <w:tcW w:w="1276" w:type="dxa"/>
            <w:tcBorders>
              <w:top w:val="single" w:sz="4" w:space="0" w:color="auto"/>
              <w:left w:val="nil"/>
              <w:bottom w:val="single" w:sz="4" w:space="0" w:color="auto"/>
              <w:right w:val="single" w:sz="4" w:space="0" w:color="auto"/>
            </w:tcBorders>
          </w:tcPr>
          <w:p w14:paraId="3D942720" w14:textId="77777777" w:rsidR="004C1146" w:rsidRPr="00A577BB" w:rsidRDefault="004C1146" w:rsidP="004C1146">
            <w:pPr>
              <w:autoSpaceDE w:val="0"/>
              <w:autoSpaceDN w:val="0"/>
              <w:spacing w:before="0" w:beforeAutospacing="0" w:after="0" w:afterAutospacing="0"/>
              <w:jc w:val="center"/>
              <w:rPr>
                <w:color w:val="FF0000"/>
                <w:sz w:val="20"/>
                <w:szCs w:val="20"/>
              </w:rPr>
            </w:pPr>
          </w:p>
        </w:tc>
        <w:tc>
          <w:tcPr>
            <w:tcW w:w="567" w:type="dxa"/>
            <w:tcBorders>
              <w:top w:val="single" w:sz="4" w:space="0" w:color="auto"/>
              <w:left w:val="single" w:sz="4" w:space="0" w:color="auto"/>
              <w:bottom w:val="single" w:sz="4" w:space="0" w:color="auto"/>
              <w:right w:val="single" w:sz="4" w:space="0" w:color="auto"/>
            </w:tcBorders>
          </w:tcPr>
          <w:p w14:paraId="77ADBFC0" w14:textId="77777777" w:rsidR="004C1146" w:rsidRPr="00A577BB" w:rsidRDefault="004C1146"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5FA233BE" w14:textId="77777777" w:rsidR="004C1146" w:rsidRPr="00A577BB" w:rsidRDefault="004C1146" w:rsidP="004C1146">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CA7D7C3" w14:textId="77777777" w:rsidR="004C1146" w:rsidRPr="00A577BB" w:rsidRDefault="004C1146"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7E0D4893" w14:textId="77777777" w:rsidR="004C1146" w:rsidRPr="00A577BB" w:rsidRDefault="004C1146" w:rsidP="004C1146">
            <w:pPr>
              <w:pStyle w:val="Nadpis1"/>
              <w:rPr>
                <w:b w:val="0"/>
                <w:bCs w:val="0"/>
                <w:sz w:val="22"/>
                <w:szCs w:val="22"/>
              </w:rPr>
            </w:pPr>
          </w:p>
        </w:tc>
      </w:tr>
      <w:tr w:rsidR="004C1146" w:rsidRPr="00A577BB" w14:paraId="4291C889" w14:textId="77777777" w:rsidTr="008F52E7">
        <w:tc>
          <w:tcPr>
            <w:tcW w:w="824" w:type="dxa"/>
            <w:tcBorders>
              <w:top w:val="single" w:sz="4" w:space="0" w:color="auto"/>
              <w:left w:val="single" w:sz="12" w:space="0" w:color="auto"/>
              <w:bottom w:val="single" w:sz="4" w:space="0" w:color="auto"/>
              <w:right w:val="single" w:sz="4" w:space="0" w:color="auto"/>
            </w:tcBorders>
          </w:tcPr>
          <w:p w14:paraId="287D1F0F"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45h</w:t>
            </w:r>
          </w:p>
        </w:tc>
        <w:tc>
          <w:tcPr>
            <w:tcW w:w="5812" w:type="dxa"/>
            <w:tcBorders>
              <w:top w:val="single" w:sz="4" w:space="0" w:color="auto"/>
              <w:left w:val="single" w:sz="4" w:space="0" w:color="auto"/>
              <w:bottom w:val="single" w:sz="4" w:space="0" w:color="auto"/>
              <w:right w:val="single" w:sz="4" w:space="0" w:color="auto"/>
            </w:tcBorders>
          </w:tcPr>
          <w:p w14:paraId="631D3C71" w14:textId="77777777" w:rsidR="004C1146" w:rsidRPr="00A577BB" w:rsidRDefault="004C1146" w:rsidP="004C1146">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 xml:space="preserve">Článok 45h </w:t>
            </w:r>
          </w:p>
          <w:p w14:paraId="73A4AB84"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Postup pre stanovenie minimálnej požiadavky na vlastné zdroje a oprávnené záväzky </w:t>
            </w:r>
          </w:p>
          <w:p w14:paraId="0F54D972"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p>
          <w:p w14:paraId="4526B2D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1.Orgán pre riešenie krízových situácií subjektu, ktorého krízová situácia sa rieši, orgán pre riešenie krízových situácií na úrovni skupiny – ak je odlišný od predchádzajúceho orgánu – a orgány pre riešenie krízových situácií zodpovedné za dcérske spoločnosti skupiny, ktorej krízová situácia sa rieši a na ktorú sa vzťahuje požiadavka uvedená v článku 45f na individuálnom základe, urobia všetko, čo je v ich právomoci, aby dosiahli spoločné rozhodnutie o: </w:t>
            </w:r>
          </w:p>
          <w:p w14:paraId="78A8E14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1D7AA4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výške požiadavky uplatňovanej na konsolidovanej úrovni skupiny, ktorej krízová situácia sa rieši, pre každý subjekt, ktorého krízová situácia sa rieši; a </w:t>
            </w:r>
          </w:p>
          <w:p w14:paraId="49AC29E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CD0610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výške požiadavky uplatňovanej na individuálnom základe na každý subjekt skupiny, ktorej krízová situácia sa rieši, ktorý nie je subjektom, ktorého krízová situácia sa rieši.</w:t>
            </w:r>
          </w:p>
          <w:p w14:paraId="11273FC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9C6A76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Spoločné rozhodnutie, ktorým sa zabezpečí dodržiavanie súladu s článkami 45e a 45f, je plne odôvodnené a stanovené pre: </w:t>
            </w:r>
          </w:p>
          <w:p w14:paraId="4511331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FE30D2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subjekt, ktorého krízová situácia sa rieši, jeho orgánom pre riešenie krízových situácií; </w:t>
            </w:r>
          </w:p>
          <w:p w14:paraId="047C18F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7D66B0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subjekty skupiny, ktorej krízová situácia sa rieši, ktoré nie sú subjektom, ktorého krízová situácia sa rieši, orgánmi pre riešenie krízových situácií týchto subjektov; </w:t>
            </w:r>
          </w:p>
          <w:p w14:paraId="67D41D2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F6FD49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materskú spoločnosť v Únii skupiny orgánom pre riešenie krízových situácií subjektu, ktorého krízová situácia sa rieši, ak materská spoločnosť v Únii nie je sama subjektom, ktorého krízová situácia sa rieši, z tej istej skupiny, ktorej krízová situácia sa rieši. </w:t>
            </w:r>
          </w:p>
          <w:p w14:paraId="103C444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3144F4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Spoločným rozhodnutím prijatým v súlade s týmto článkom sa môže ustanoviť, že vtedy, keď sú v súlade so stratégiou riešenia krízovej situácie, pričom subjekt, ktorého krízová situácia sa rieši, nekúpil, priamo či nepriamo, dostatok nástrojov spĺňajúcich ustanovenia článku 45f ods. 2, sú požiadavky uvedené v článku 45c ods. 7 čiastočne splnené dcérskou spoločnosťou v súlade s článkom 45f ods. 2 pomocou nástrojov, ktoré sú emitované pre subjekty, ktoré nepatria do skupiny, ktorej krízová situácia sa rieši, a tieto subjekty ich aj nakúpili. </w:t>
            </w:r>
          </w:p>
          <w:p w14:paraId="6D33324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01DEBEC" w14:textId="77777777" w:rsidR="004B2582" w:rsidRPr="00A577BB" w:rsidRDefault="004B2582" w:rsidP="004C1146">
            <w:pPr>
              <w:shd w:val="clear" w:color="auto" w:fill="FFFFFF" w:themeFill="background1"/>
              <w:autoSpaceDE w:val="0"/>
              <w:autoSpaceDN w:val="0"/>
              <w:spacing w:before="0" w:beforeAutospacing="0" w:after="0" w:afterAutospacing="0"/>
              <w:rPr>
                <w:sz w:val="19"/>
                <w:szCs w:val="19"/>
              </w:rPr>
            </w:pPr>
          </w:p>
          <w:p w14:paraId="76F093DF" w14:textId="77777777" w:rsidR="004B2582" w:rsidRPr="00A577BB" w:rsidRDefault="004B2582" w:rsidP="004C1146">
            <w:pPr>
              <w:shd w:val="clear" w:color="auto" w:fill="FFFFFF" w:themeFill="background1"/>
              <w:autoSpaceDE w:val="0"/>
              <w:autoSpaceDN w:val="0"/>
              <w:spacing w:before="0" w:beforeAutospacing="0" w:after="0" w:afterAutospacing="0"/>
              <w:rPr>
                <w:sz w:val="19"/>
                <w:szCs w:val="19"/>
              </w:rPr>
            </w:pPr>
          </w:p>
          <w:p w14:paraId="0665DBB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2.Ak viac ako jeden subjekt G-SII, ktorý je súčasťou tej istej G-SII, je subjektom, ktorého krízová situácia sa rieši, orgány pre riešenie krízových situácií uvedené v odseku 1 prerokujú a prípadne sa v súlade so stratégiou riešenia krízových situácií G-SII dohodnú na uplatňovaní článku 72e </w:t>
            </w:r>
            <w:r w:rsidRPr="00A577BB">
              <w:rPr>
                <w:sz w:val="19"/>
                <w:szCs w:val="19"/>
              </w:rPr>
              <w:lastRenderedPageBreak/>
              <w:t xml:space="preserve">nariadenia (EÚ) č. 575/2013 a na akejkoľvek úprave s cieľom minimalizovať alebo odstrániť rozdiel medzi súčtom súm uvedených v článku 45d ods. 4 písm. a) a v článku 12 nariadenia (EÚ) č. 575/2013 pre jednotlivé subjekty, ktorých krízová situácia sa rieši, a súčtom súm uvedených v článku 45d ods. 4 písm. b) a v článku 12 nariadenia (EÚ) č. 575/2013. </w:t>
            </w:r>
          </w:p>
          <w:p w14:paraId="0CAB696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6F67CEA" w14:textId="77777777" w:rsidR="00311901" w:rsidRPr="00A577BB" w:rsidRDefault="00311901" w:rsidP="004C1146">
            <w:pPr>
              <w:shd w:val="clear" w:color="auto" w:fill="FFFFFF" w:themeFill="background1"/>
              <w:autoSpaceDE w:val="0"/>
              <w:autoSpaceDN w:val="0"/>
              <w:spacing w:before="0" w:beforeAutospacing="0" w:after="0" w:afterAutospacing="0"/>
              <w:rPr>
                <w:sz w:val="19"/>
                <w:szCs w:val="19"/>
              </w:rPr>
            </w:pPr>
          </w:p>
          <w:p w14:paraId="5922EC3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Takáto úprava sa môže uplatniť za týchto podmienok: </w:t>
            </w:r>
          </w:p>
          <w:p w14:paraId="2BCC86D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05ED5C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úpravu možno uplatňovať vzhľadom na rozdiely vo výpočte celkových hodnôt rizikovej expozície medzi príslušnými členskými štátmi úpravou úrovne požiadavky; </w:t>
            </w:r>
          </w:p>
          <w:p w14:paraId="313C190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úprava sa neuplatňuje na odstránenie rozdielov vyplývajúcich z expozícií medzi skupinami, ktorých situácia sa rieši. Súčet súm uvedených v článku 45d ods. 4 písm. a) tejto smernice a v článku 12 nariadenia (EÚ) č. 575/2013 pre jednotlivé subjekty, ktorých krízová situácia sa rieši, nesmie byť nižší ako súčet súm uvedených v článku 45d ods. 4 písm. b) tejto smernice a v článku 12 nariadenia (EÚ) č. 575/2013.</w:t>
            </w:r>
          </w:p>
          <w:p w14:paraId="6999AE7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7C6BB2F" w14:textId="77777777" w:rsidR="00DC30B4" w:rsidRPr="00A577BB" w:rsidRDefault="00DC30B4" w:rsidP="004C1146">
            <w:pPr>
              <w:shd w:val="clear" w:color="auto" w:fill="FFFFFF" w:themeFill="background1"/>
              <w:autoSpaceDE w:val="0"/>
              <w:autoSpaceDN w:val="0"/>
              <w:spacing w:before="0" w:beforeAutospacing="0" w:after="0" w:afterAutospacing="0"/>
              <w:rPr>
                <w:sz w:val="19"/>
                <w:szCs w:val="19"/>
              </w:rPr>
            </w:pPr>
          </w:p>
          <w:p w14:paraId="2E07DD81" w14:textId="77777777" w:rsidR="00DC30B4" w:rsidRPr="00A577BB" w:rsidRDefault="00DC30B4" w:rsidP="004C1146">
            <w:pPr>
              <w:shd w:val="clear" w:color="auto" w:fill="FFFFFF" w:themeFill="background1"/>
              <w:autoSpaceDE w:val="0"/>
              <w:autoSpaceDN w:val="0"/>
              <w:spacing w:before="0" w:beforeAutospacing="0" w:after="0" w:afterAutospacing="0"/>
              <w:rPr>
                <w:sz w:val="19"/>
                <w:szCs w:val="19"/>
              </w:rPr>
            </w:pPr>
          </w:p>
          <w:p w14:paraId="7EC9791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3.Ak sa spoločné rozhodnutie neprijme do štyroch mesiacov, rozhodnutie sa prijme v súlade s odsekmi 4 až 6. </w:t>
            </w:r>
          </w:p>
          <w:p w14:paraId="1238A39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1E94934" w14:textId="77777777" w:rsidR="00DC30B4" w:rsidRPr="00A577BB" w:rsidRDefault="00DC30B4" w:rsidP="004C1146">
            <w:pPr>
              <w:shd w:val="clear" w:color="auto" w:fill="FFFFFF" w:themeFill="background1"/>
              <w:autoSpaceDE w:val="0"/>
              <w:autoSpaceDN w:val="0"/>
              <w:spacing w:before="0" w:beforeAutospacing="0" w:after="0" w:afterAutospacing="0"/>
              <w:rPr>
                <w:sz w:val="19"/>
                <w:szCs w:val="19"/>
              </w:rPr>
            </w:pPr>
          </w:p>
          <w:p w14:paraId="0DAA05D8" w14:textId="77777777" w:rsidR="00DC30B4" w:rsidRPr="00A577BB" w:rsidRDefault="00DC30B4" w:rsidP="004C1146">
            <w:pPr>
              <w:shd w:val="clear" w:color="auto" w:fill="FFFFFF" w:themeFill="background1"/>
              <w:autoSpaceDE w:val="0"/>
              <w:autoSpaceDN w:val="0"/>
              <w:spacing w:before="0" w:beforeAutospacing="0" w:after="0" w:afterAutospacing="0"/>
              <w:rPr>
                <w:sz w:val="19"/>
                <w:szCs w:val="19"/>
              </w:rPr>
            </w:pPr>
          </w:p>
          <w:p w14:paraId="4EAEDA8D" w14:textId="77777777" w:rsidR="00DC30B4" w:rsidRPr="00A577BB" w:rsidRDefault="00DC30B4" w:rsidP="004C1146">
            <w:pPr>
              <w:shd w:val="clear" w:color="auto" w:fill="FFFFFF" w:themeFill="background1"/>
              <w:autoSpaceDE w:val="0"/>
              <w:autoSpaceDN w:val="0"/>
              <w:spacing w:before="0" w:beforeAutospacing="0" w:after="0" w:afterAutospacing="0"/>
              <w:rPr>
                <w:sz w:val="19"/>
                <w:szCs w:val="19"/>
              </w:rPr>
            </w:pPr>
          </w:p>
          <w:p w14:paraId="25033E13" w14:textId="77777777" w:rsidR="00DC30B4" w:rsidRPr="00A577BB" w:rsidRDefault="00DC30B4" w:rsidP="004C1146">
            <w:pPr>
              <w:shd w:val="clear" w:color="auto" w:fill="FFFFFF" w:themeFill="background1"/>
              <w:autoSpaceDE w:val="0"/>
              <w:autoSpaceDN w:val="0"/>
              <w:spacing w:before="0" w:beforeAutospacing="0" w:after="0" w:afterAutospacing="0"/>
              <w:rPr>
                <w:sz w:val="19"/>
                <w:szCs w:val="19"/>
              </w:rPr>
            </w:pPr>
          </w:p>
          <w:p w14:paraId="0871132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4.Ak sa spoločné rozhodnutie neprijme do štyroch mesiacov pre nesúhlas týkajúci sa konsolidovanej požiadavky pre skupinu, ktorej krízová situácia sa rieši, uvedenej v článku 45e, orgán pre riešenie krízových situácií subjektu, ktorého krízová situácia sa rieši, prijme rozhodnutie o tejto požiadavke po náležitom zohľadnení: </w:t>
            </w:r>
          </w:p>
          <w:p w14:paraId="74F7A39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B4CBAF0" w14:textId="77777777" w:rsidR="00DC30B4" w:rsidRPr="00A577BB" w:rsidRDefault="00DC30B4" w:rsidP="004C1146">
            <w:pPr>
              <w:shd w:val="clear" w:color="auto" w:fill="FFFFFF" w:themeFill="background1"/>
              <w:autoSpaceDE w:val="0"/>
              <w:autoSpaceDN w:val="0"/>
              <w:spacing w:before="0" w:beforeAutospacing="0" w:after="0" w:afterAutospacing="0"/>
              <w:rPr>
                <w:sz w:val="19"/>
                <w:szCs w:val="19"/>
              </w:rPr>
            </w:pPr>
          </w:p>
          <w:p w14:paraId="29AC819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posúdenia subjektov skupiny, ktorej krízová situácia sa rieši, ktoré nie sú subjektom, ktorého krízová situácia sa rieši, vykonanom relevantnými orgánmi pre riešenie krízových situácií; </w:t>
            </w:r>
          </w:p>
          <w:p w14:paraId="59F4A07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8BC3BC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stanoviska orgánu pre riešenie krízových situácií na úrovni skupiny, ak je odlišný od orgánu pre riešenie krízových situácií subjektu, ktorého krízová situácia sa rieši.</w:t>
            </w:r>
          </w:p>
          <w:p w14:paraId="084D757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EA036F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na konci štvormesačnej lehoty ktorýkoľvek z dotknutých orgánov pre riešenie krízových situácií postúpi záležitosť EBA v súlade s článkom 19 nariadenia (EÚ) č. 1093/2010, orgán pre riešenie krízových situácií </w:t>
            </w:r>
            <w:r w:rsidRPr="00A577BB">
              <w:rPr>
                <w:sz w:val="19"/>
                <w:szCs w:val="19"/>
              </w:rPr>
              <w:lastRenderedPageBreak/>
              <w:t xml:space="preserve">subjektu, ktorého krízová situácia sa rieši, odloží prijatie svojho rozhodnutia a počká na rozhodnutie, ktoré EBA môže prijať v súlade s článkom 19 ods. 3 uvedeného nariadenia, a prijme svoje rozhodnutie v súlade s rozhodnutím EBA. </w:t>
            </w:r>
          </w:p>
          <w:p w14:paraId="0369685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V rozhodnutí EBA sa zohľadnia písmená a) a b) prvého pododseku. </w:t>
            </w:r>
          </w:p>
          <w:p w14:paraId="7DD3A2F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B1F0E9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Táto štvormesačná lehota sa považuje za zmierovacie obdobie v zmysle nariadenia (EÚ) č. 1093/2010. EBA prijme svoje rozhodnutie do jedného mesiaca. </w:t>
            </w:r>
          </w:p>
          <w:p w14:paraId="3180315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DF1B91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Vec sa nepostúpi EBA po uplynutí tejto štvormesačnej lehoty alebo po dosiahnutí spoločného rozhodnutia. </w:t>
            </w:r>
          </w:p>
          <w:p w14:paraId="5D55683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08BD1C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EBA do jedného mesiaca od postúpenia veci nerozhodne, uplatní sa rozhodnutie orgánu pre riešenie krízových situácií subjektu, ktorého krízová situácia sa rieši. </w:t>
            </w:r>
          </w:p>
          <w:p w14:paraId="7EFCC52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223F934" w14:textId="77777777" w:rsidR="00DC30B4" w:rsidRPr="00A577BB" w:rsidRDefault="00DC30B4" w:rsidP="004C1146">
            <w:pPr>
              <w:shd w:val="clear" w:color="auto" w:fill="FFFFFF" w:themeFill="background1"/>
              <w:autoSpaceDE w:val="0"/>
              <w:autoSpaceDN w:val="0"/>
              <w:spacing w:before="0" w:beforeAutospacing="0" w:after="0" w:afterAutospacing="0"/>
              <w:rPr>
                <w:sz w:val="19"/>
                <w:szCs w:val="19"/>
              </w:rPr>
            </w:pPr>
          </w:p>
          <w:p w14:paraId="791C14EE" w14:textId="77777777" w:rsidR="00DC30B4" w:rsidRPr="00A577BB" w:rsidRDefault="00DC30B4" w:rsidP="004C1146">
            <w:pPr>
              <w:shd w:val="clear" w:color="auto" w:fill="FFFFFF" w:themeFill="background1"/>
              <w:autoSpaceDE w:val="0"/>
              <w:autoSpaceDN w:val="0"/>
              <w:spacing w:before="0" w:beforeAutospacing="0" w:after="0" w:afterAutospacing="0"/>
              <w:rPr>
                <w:sz w:val="19"/>
                <w:szCs w:val="19"/>
              </w:rPr>
            </w:pPr>
          </w:p>
          <w:p w14:paraId="455BF4E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5.Ak sa spoločné rozhodnutie neprijme do štyroch mesiacov pre nesúhlas týkajúci sa úrovne požiadavky uvedenej v článku 45f, ktorá sa má uplatniť na subjekt skupiny, ktorej krízová situácia sa rieši, na individuálnom základe, rozhodnutie prijme orgán pre riešenie krízových situácií tohto subjektu, ak sú splnené všetky tieto podmienky: </w:t>
            </w:r>
          </w:p>
          <w:p w14:paraId="73CE56D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DE68704" w14:textId="77777777" w:rsidR="00DC30B4" w:rsidRPr="00A577BB" w:rsidRDefault="00DC30B4" w:rsidP="004C1146">
            <w:pPr>
              <w:shd w:val="clear" w:color="auto" w:fill="FFFFFF" w:themeFill="background1"/>
              <w:autoSpaceDE w:val="0"/>
              <w:autoSpaceDN w:val="0"/>
              <w:spacing w:before="0" w:beforeAutospacing="0" w:after="0" w:afterAutospacing="0"/>
              <w:rPr>
                <w:sz w:val="19"/>
                <w:szCs w:val="19"/>
              </w:rPr>
            </w:pPr>
          </w:p>
          <w:p w14:paraId="1FD689A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názory a výhrady, ktoré vyjadril písomne orgán pre riešenie krízových situácií subjektu, ktorého krízová situácia sa rieši, boli náležite zohľadnené a </w:t>
            </w:r>
          </w:p>
          <w:p w14:paraId="046CC14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B3EF42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ak je orgán pre riešenie krízových situácií na úrovni skupiny odlišný od orgánu pre riešenie krízových situácií subjektu, ktorého krízová situácia sa rieši, názory a výhrady, ktoré vyjadril písomne orgán pre riešenie krízových situácií na úrovni skupiny sa náležite zohľadnili. </w:t>
            </w:r>
          </w:p>
          <w:p w14:paraId="1928E9E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1A1770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Ak na konci štvormesačnej lehoty orgán pre riešenie krízových situácií subjektu, ktorého krízová situácia sa rieši, postúpi záležitosť EBA v súlade s článkom 19 nariadenia (EÚ) č. 1093/2010, orgány pre riešenie krízových situácií zodpovedné za dcérske spoločnosti na individuálnom základe odložia prijatie svojich rozhodnutí a počkajú na rozhodnutie, ktoré EBA môže prijať v súlade s článkom 19 ods. 3 uvedeného nariadenia, a prijmú svoje rozhodnutia v súlade s rozhodnutím EBA. V rozhodnutí EBA sa zohľadnia písmená a) a b) prvého pododseku.</w:t>
            </w:r>
          </w:p>
          <w:p w14:paraId="3A5FAE3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3AB650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Táto štvormesačná lehota sa považuje za zmierovacie obdobie v zmysle nariadenia (EÚ) č. 1093/2010. EBA prijme svoje rozhodnutie do jedného mesiaca. </w:t>
            </w:r>
          </w:p>
          <w:p w14:paraId="61505AD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2BAEAD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Vec sa nepostúpi EBA po uplynutí tejto štvormesačnej lehoty alebo po dosiahnutí spoločného rozhodnutia. </w:t>
            </w:r>
          </w:p>
          <w:p w14:paraId="37D0EF8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5832188" w14:textId="77777777" w:rsidR="00DC30B4" w:rsidRPr="00A577BB" w:rsidRDefault="00DC30B4" w:rsidP="004C1146">
            <w:pPr>
              <w:shd w:val="clear" w:color="auto" w:fill="FFFFFF" w:themeFill="background1"/>
              <w:autoSpaceDE w:val="0"/>
              <w:autoSpaceDN w:val="0"/>
              <w:spacing w:before="0" w:beforeAutospacing="0" w:after="0" w:afterAutospacing="0"/>
              <w:rPr>
                <w:sz w:val="19"/>
                <w:szCs w:val="19"/>
              </w:rPr>
            </w:pPr>
          </w:p>
          <w:p w14:paraId="72AA3D6A" w14:textId="77777777" w:rsidR="00DC30B4" w:rsidRPr="00A577BB" w:rsidRDefault="00DC30B4" w:rsidP="004C1146">
            <w:pPr>
              <w:shd w:val="clear" w:color="auto" w:fill="FFFFFF" w:themeFill="background1"/>
              <w:autoSpaceDE w:val="0"/>
              <w:autoSpaceDN w:val="0"/>
              <w:spacing w:before="0" w:beforeAutospacing="0" w:after="0" w:afterAutospacing="0"/>
              <w:rPr>
                <w:sz w:val="19"/>
                <w:szCs w:val="19"/>
              </w:rPr>
            </w:pPr>
          </w:p>
          <w:p w14:paraId="0802F1A4" w14:textId="77777777" w:rsidR="00DC30B4" w:rsidRPr="00A577BB" w:rsidRDefault="00DC30B4" w:rsidP="004C1146">
            <w:pPr>
              <w:shd w:val="clear" w:color="auto" w:fill="FFFFFF" w:themeFill="background1"/>
              <w:autoSpaceDE w:val="0"/>
              <w:autoSpaceDN w:val="0"/>
              <w:spacing w:before="0" w:beforeAutospacing="0" w:after="0" w:afterAutospacing="0"/>
              <w:rPr>
                <w:sz w:val="19"/>
                <w:szCs w:val="19"/>
              </w:rPr>
            </w:pPr>
          </w:p>
          <w:p w14:paraId="73FCC3DE" w14:textId="77777777" w:rsidR="00DC30B4" w:rsidRPr="00A577BB" w:rsidRDefault="00DC30B4" w:rsidP="004C1146">
            <w:pPr>
              <w:shd w:val="clear" w:color="auto" w:fill="FFFFFF" w:themeFill="background1"/>
              <w:autoSpaceDE w:val="0"/>
              <w:autoSpaceDN w:val="0"/>
              <w:spacing w:before="0" w:beforeAutospacing="0" w:after="0" w:afterAutospacing="0"/>
              <w:rPr>
                <w:sz w:val="19"/>
                <w:szCs w:val="19"/>
              </w:rPr>
            </w:pPr>
          </w:p>
          <w:p w14:paraId="42F30AB1" w14:textId="77777777" w:rsidR="00DC30B4" w:rsidRPr="00A577BB" w:rsidRDefault="00DC30B4" w:rsidP="004C1146">
            <w:pPr>
              <w:shd w:val="clear" w:color="auto" w:fill="FFFFFF" w:themeFill="background1"/>
              <w:autoSpaceDE w:val="0"/>
              <w:autoSpaceDN w:val="0"/>
              <w:spacing w:before="0" w:beforeAutospacing="0" w:after="0" w:afterAutospacing="0"/>
              <w:rPr>
                <w:sz w:val="19"/>
                <w:szCs w:val="19"/>
              </w:rPr>
            </w:pPr>
          </w:p>
          <w:p w14:paraId="00EE09A3" w14:textId="77777777" w:rsidR="000B3C6F" w:rsidRPr="00A577BB" w:rsidRDefault="000B3C6F" w:rsidP="004C1146">
            <w:pPr>
              <w:shd w:val="clear" w:color="auto" w:fill="FFFFFF" w:themeFill="background1"/>
              <w:autoSpaceDE w:val="0"/>
              <w:autoSpaceDN w:val="0"/>
              <w:spacing w:before="0" w:beforeAutospacing="0" w:after="0" w:afterAutospacing="0"/>
              <w:rPr>
                <w:sz w:val="19"/>
                <w:szCs w:val="19"/>
              </w:rPr>
            </w:pPr>
          </w:p>
          <w:p w14:paraId="46F463D1" w14:textId="77777777" w:rsidR="00DC30B4" w:rsidRPr="00A577BB" w:rsidRDefault="00DC30B4" w:rsidP="004C1146">
            <w:pPr>
              <w:shd w:val="clear" w:color="auto" w:fill="FFFFFF" w:themeFill="background1"/>
              <w:autoSpaceDE w:val="0"/>
              <w:autoSpaceDN w:val="0"/>
              <w:spacing w:before="0" w:beforeAutospacing="0" w:after="0" w:afterAutospacing="0"/>
              <w:rPr>
                <w:sz w:val="19"/>
                <w:szCs w:val="19"/>
              </w:rPr>
            </w:pPr>
          </w:p>
          <w:p w14:paraId="28A62C35" w14:textId="77777777" w:rsidR="00DC30B4" w:rsidRPr="00A577BB" w:rsidRDefault="00DC30B4" w:rsidP="004C1146">
            <w:pPr>
              <w:shd w:val="clear" w:color="auto" w:fill="FFFFFF" w:themeFill="background1"/>
              <w:autoSpaceDE w:val="0"/>
              <w:autoSpaceDN w:val="0"/>
              <w:spacing w:before="0" w:beforeAutospacing="0" w:after="0" w:afterAutospacing="0"/>
              <w:rPr>
                <w:sz w:val="19"/>
                <w:szCs w:val="19"/>
              </w:rPr>
            </w:pPr>
          </w:p>
          <w:p w14:paraId="09FAC60C" w14:textId="77777777" w:rsidR="00DC30B4" w:rsidRPr="00A577BB" w:rsidRDefault="00DC30B4" w:rsidP="004C1146">
            <w:pPr>
              <w:shd w:val="clear" w:color="auto" w:fill="FFFFFF" w:themeFill="background1"/>
              <w:autoSpaceDE w:val="0"/>
              <w:autoSpaceDN w:val="0"/>
              <w:spacing w:before="0" w:beforeAutospacing="0" w:after="0" w:afterAutospacing="0"/>
              <w:rPr>
                <w:sz w:val="19"/>
                <w:szCs w:val="19"/>
              </w:rPr>
            </w:pPr>
          </w:p>
          <w:p w14:paraId="748C773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Orgán pre riešenie krízových situácií subjektu, ktorého krízová situácia sa rieši, alebo orgán pre riešenie krízových situácií na úrovni skupiny nepostúpi túto vec EBA na záväznú mediáciu, ak úroveň, ktorú stanovil orgán pre riešenie krízových situácií dcérskej spoločnosti: </w:t>
            </w:r>
          </w:p>
          <w:p w14:paraId="4BC5CC3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E397C4D" w14:textId="77777777" w:rsidR="00B2326E" w:rsidRPr="00A577BB" w:rsidRDefault="00B2326E" w:rsidP="004C1146">
            <w:pPr>
              <w:shd w:val="clear" w:color="auto" w:fill="FFFFFF" w:themeFill="background1"/>
              <w:autoSpaceDE w:val="0"/>
              <w:autoSpaceDN w:val="0"/>
              <w:spacing w:before="0" w:beforeAutospacing="0" w:after="0" w:afterAutospacing="0"/>
              <w:rPr>
                <w:sz w:val="19"/>
                <w:szCs w:val="19"/>
              </w:rPr>
            </w:pPr>
          </w:p>
          <w:p w14:paraId="7E6299FE" w14:textId="77777777" w:rsidR="00B2326E" w:rsidRPr="00A577BB" w:rsidRDefault="00B2326E" w:rsidP="004C1146">
            <w:pPr>
              <w:shd w:val="clear" w:color="auto" w:fill="FFFFFF" w:themeFill="background1"/>
              <w:autoSpaceDE w:val="0"/>
              <w:autoSpaceDN w:val="0"/>
              <w:spacing w:before="0" w:beforeAutospacing="0" w:after="0" w:afterAutospacing="0"/>
              <w:rPr>
                <w:sz w:val="19"/>
                <w:szCs w:val="19"/>
              </w:rPr>
            </w:pPr>
          </w:p>
          <w:p w14:paraId="27BAA793" w14:textId="77777777" w:rsidR="00B2326E" w:rsidRPr="00A577BB" w:rsidRDefault="00B2326E" w:rsidP="004C1146">
            <w:pPr>
              <w:shd w:val="clear" w:color="auto" w:fill="FFFFFF" w:themeFill="background1"/>
              <w:autoSpaceDE w:val="0"/>
              <w:autoSpaceDN w:val="0"/>
              <w:spacing w:before="0" w:beforeAutospacing="0" w:after="0" w:afterAutospacing="0"/>
              <w:rPr>
                <w:sz w:val="19"/>
                <w:szCs w:val="19"/>
              </w:rPr>
            </w:pPr>
          </w:p>
          <w:p w14:paraId="3EBB877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 je do 2 % celkovej hodnoty rizikovej expozície sumy vypočítanej v súlade s článkom 92 ods. 3 nariadenia (EÚ) č. 575/2013 požiadavky uvedenej v článku 45e; a</w:t>
            </w:r>
          </w:p>
          <w:p w14:paraId="3B48007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446F68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je v súlade s článkom 45c ods. 7.</w:t>
            </w:r>
          </w:p>
          <w:p w14:paraId="416D5BD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B68E7B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EBA do jedného mesiaca od postúpenia veci nerozhodne, uplatňujú sa rozhodnutia orgánov pre riešenie krízových situácií dcérskych spoločností. </w:t>
            </w:r>
          </w:p>
          <w:p w14:paraId="228D986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D1C106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Spoločné rozhodnutie, ako aj všetky rozhodnutia prijaté v prípade, ak sa neprijme spoločné rozhodnutie, sa pravidelne preskúmava a v prípade potreby aktualizuje. </w:t>
            </w:r>
          </w:p>
          <w:p w14:paraId="28AE956A" w14:textId="77777777" w:rsidR="000B3C6F" w:rsidRPr="00A577BB" w:rsidRDefault="000B3C6F" w:rsidP="004C1146">
            <w:pPr>
              <w:shd w:val="clear" w:color="auto" w:fill="FFFFFF" w:themeFill="background1"/>
              <w:autoSpaceDE w:val="0"/>
              <w:autoSpaceDN w:val="0"/>
              <w:spacing w:before="0" w:beforeAutospacing="0" w:after="0" w:afterAutospacing="0"/>
              <w:rPr>
                <w:sz w:val="19"/>
                <w:szCs w:val="19"/>
              </w:rPr>
            </w:pPr>
          </w:p>
          <w:p w14:paraId="4CA6D45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6.Ak sa spoločné rozhodnutie neprijme do štyroch mesiacov pre nesúhlas týkajúci sa úrovne konsolidovanej požiadavky pre skupinu, ktorej krízová situácia sa rieši, a úrovne požiadavky, ktorá sa má uplatniť na subjekty skupiny, ktorej krízová situácia sa rieši, na individuálnom základe, uplatňujú sa tieto ustanovenia: </w:t>
            </w:r>
          </w:p>
          <w:p w14:paraId="372D808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7A869D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prijme sa rozhodnutie o úrovni požiadavky, ktorá sa má uplatniť na dcérske spoločnosti skupiny, ktorej krízová situácia sa rieši, na individuálnom základe v súlade s odsekom 5; </w:t>
            </w:r>
          </w:p>
          <w:p w14:paraId="42F27E0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BD8DF1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prijme sa rozhodnutie o úrovni konsolidovanej požiadavky pre skupinu, ktorej krízová situácia sa rieši, v súlade s odsekom 4. </w:t>
            </w:r>
          </w:p>
          <w:p w14:paraId="79F2DFA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579E38D" w14:textId="77777777" w:rsidR="00B2326E" w:rsidRPr="00A577BB" w:rsidRDefault="00B2326E" w:rsidP="004C1146">
            <w:pPr>
              <w:shd w:val="clear" w:color="auto" w:fill="FFFFFF" w:themeFill="background1"/>
              <w:autoSpaceDE w:val="0"/>
              <w:autoSpaceDN w:val="0"/>
              <w:spacing w:before="0" w:beforeAutospacing="0" w:after="0" w:afterAutospacing="0"/>
              <w:rPr>
                <w:sz w:val="19"/>
                <w:szCs w:val="19"/>
              </w:rPr>
            </w:pPr>
          </w:p>
          <w:p w14:paraId="601B7DC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7.Spoločné rozhodnutie uvedené v odseku 1, ako aj všetky rozhodnutia prijaté orgánmi pre riešenie krízových situácií uvedenými v odsekoch 4, 5 a 6, ak sa neprijme spoločné rozhodnutie, sú pre dotknuté orgány pre riešenie krízových situácií záväzné. </w:t>
            </w:r>
          </w:p>
          <w:p w14:paraId="19B40D6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B72524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Spoločné rozhodnutie, ako aj všetky rozhodnutia prijaté v prípade, ak sa neprijme spoločné rozhodnutie, sa pravidelne preskúmava a v prípade potreby aktualizuje. </w:t>
            </w:r>
          </w:p>
          <w:p w14:paraId="5BCA3F6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8F06B8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8.Orgány pre riešenie krízových situácií v spolupráci s príslušnými orgánmi požadujú a overujú, že subjekty spĺňajú požiadavku uvedenú v článku 45 ods. 1, a prijímajú akékoľvek rozhodnutie podľa tohto článku súbežne s vypracovaním a udržiavaním plánov riešenia krízových situácií. </w:t>
            </w:r>
          </w:p>
          <w:p w14:paraId="3A59EA9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268986E3" w14:textId="77777777" w:rsidR="004C1146" w:rsidRPr="00A577BB" w:rsidRDefault="00DD23CD" w:rsidP="004C1146">
            <w:pPr>
              <w:autoSpaceDE w:val="0"/>
              <w:autoSpaceDN w:val="0"/>
              <w:spacing w:before="0" w:beforeAutospacing="0" w:after="0" w:afterAutospacing="0"/>
              <w:jc w:val="center"/>
              <w:rPr>
                <w:sz w:val="22"/>
                <w:szCs w:val="22"/>
              </w:rPr>
            </w:pPr>
            <w:r w:rsidRPr="00A577BB">
              <w:rPr>
                <w:sz w:val="22"/>
                <w:szCs w:val="22"/>
              </w:rPr>
              <w:lastRenderedPageBreak/>
              <w:t>N</w:t>
            </w:r>
          </w:p>
        </w:tc>
        <w:tc>
          <w:tcPr>
            <w:tcW w:w="1276" w:type="dxa"/>
            <w:tcBorders>
              <w:top w:val="single" w:sz="4" w:space="0" w:color="auto"/>
              <w:left w:val="nil"/>
              <w:bottom w:val="single" w:sz="4" w:space="0" w:color="auto"/>
              <w:right w:val="single" w:sz="4" w:space="0" w:color="auto"/>
            </w:tcBorders>
          </w:tcPr>
          <w:p w14:paraId="050878C0" w14:textId="77777777" w:rsidR="00DD23CD" w:rsidRPr="00A577BB" w:rsidRDefault="00DD23CD" w:rsidP="004C1146">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310D1FC3" w14:textId="77777777" w:rsidR="004C1146" w:rsidRPr="00A577BB" w:rsidRDefault="004C1146" w:rsidP="004C1146">
            <w:pPr>
              <w:autoSpaceDE w:val="0"/>
              <w:autoSpaceDN w:val="0"/>
              <w:spacing w:before="0" w:beforeAutospacing="0" w:after="0" w:afterAutospacing="0"/>
              <w:jc w:val="center"/>
              <w:rPr>
                <w:color w:val="FF0000"/>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34C8666D" w14:textId="77777777" w:rsidR="004C1146" w:rsidRPr="00A577BB" w:rsidRDefault="004C1146" w:rsidP="004C1146">
            <w:pPr>
              <w:pStyle w:val="Normlny0"/>
            </w:pPr>
            <w:r w:rsidRPr="00A577BB">
              <w:t>§ 31f</w:t>
            </w:r>
          </w:p>
          <w:p w14:paraId="5F8856A7" w14:textId="3BC5D773" w:rsidR="00A71FF8" w:rsidRPr="00A577BB" w:rsidRDefault="00A71FF8" w:rsidP="004C1146">
            <w:pPr>
              <w:pStyle w:val="Normlny0"/>
            </w:pPr>
            <w:r w:rsidRPr="00A577BB">
              <w:t>O 1 až 16</w:t>
            </w:r>
          </w:p>
        </w:tc>
        <w:tc>
          <w:tcPr>
            <w:tcW w:w="5245" w:type="dxa"/>
            <w:tcBorders>
              <w:top w:val="single" w:sz="4" w:space="0" w:color="auto"/>
              <w:left w:val="single" w:sz="4" w:space="0" w:color="auto"/>
              <w:bottom w:val="single" w:sz="4" w:space="0" w:color="auto"/>
              <w:right w:val="single" w:sz="4" w:space="0" w:color="auto"/>
            </w:tcBorders>
          </w:tcPr>
          <w:p w14:paraId="0C712434" w14:textId="77777777" w:rsidR="004C1146" w:rsidRPr="00A577BB" w:rsidRDefault="004C1146" w:rsidP="004C1146">
            <w:pPr>
              <w:tabs>
                <w:tab w:val="left" w:pos="220"/>
              </w:tabs>
              <w:spacing w:before="0" w:beforeAutospacing="0" w:after="0" w:afterAutospacing="0"/>
              <w:jc w:val="both"/>
              <w:rPr>
                <w:b/>
                <w:sz w:val="20"/>
                <w:szCs w:val="20"/>
              </w:rPr>
            </w:pPr>
            <w:r w:rsidRPr="00A577BB">
              <w:rPr>
                <w:b/>
                <w:sz w:val="20"/>
                <w:szCs w:val="20"/>
              </w:rPr>
              <w:t>Postup pre určenie minimálnej požiadavky na vlastné zdroje a oprávnené záväzky</w:t>
            </w:r>
          </w:p>
          <w:p w14:paraId="6B86A911" w14:textId="77777777" w:rsidR="004C1146" w:rsidRPr="00A577BB" w:rsidRDefault="004C1146" w:rsidP="004C1146">
            <w:pPr>
              <w:tabs>
                <w:tab w:val="left" w:pos="220"/>
              </w:tabs>
              <w:spacing w:before="0" w:beforeAutospacing="0" w:after="0" w:afterAutospacing="0"/>
              <w:jc w:val="both"/>
              <w:rPr>
                <w:b/>
                <w:sz w:val="20"/>
                <w:szCs w:val="20"/>
              </w:rPr>
            </w:pPr>
          </w:p>
          <w:p w14:paraId="1408F918"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lastRenderedPageBreak/>
              <w:t>(1) Rada vyvinie spolu s príslušným rezolučným orgánom na úrovni rezolučného subjektu, rezolučným orgánom na úrovni skupiny, ak je odlišný od rezolučného orgánu na úrovni rezolučného subjektu, a rezolučným orgánom na úrovni dcérskej spoločnosti, na ktorú sa vzťahuje požiadavka podľa § 31e na individuálnom základe, maximálne úsilie na dosiahnutie spoločného rozhodnutia o výške</w:t>
            </w:r>
          </w:p>
          <w:p w14:paraId="3748D115"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a) požiadavky uplatňovanej na konsolidovanom základe rezolučnej skupiny pre každý rezolučný subjekt, </w:t>
            </w:r>
          </w:p>
          <w:p w14:paraId="7F89D16A" w14:textId="2903FA42" w:rsidR="00C35B33" w:rsidRDefault="00C35B33" w:rsidP="00C35B33">
            <w:pPr>
              <w:tabs>
                <w:tab w:val="left" w:pos="220"/>
              </w:tabs>
              <w:spacing w:before="0" w:beforeAutospacing="0" w:after="0" w:afterAutospacing="0"/>
              <w:jc w:val="both"/>
              <w:rPr>
                <w:b/>
                <w:sz w:val="20"/>
                <w:szCs w:val="20"/>
              </w:rPr>
            </w:pPr>
            <w:r w:rsidRPr="00C35B33">
              <w:rPr>
                <w:b/>
                <w:sz w:val="20"/>
                <w:szCs w:val="20"/>
              </w:rPr>
              <w:t>b) požiadavky uplatňovanej na individuálnom základe na každú osobu podľa § 1 ods. 3, ktorá nie je rezolučným subjektom, a je súčasťou rezolučnej skupiny.</w:t>
            </w:r>
          </w:p>
          <w:p w14:paraId="18A47FA2" w14:textId="77777777" w:rsidR="00C35B33" w:rsidRPr="00C35B33" w:rsidRDefault="00C35B33" w:rsidP="00C35B33">
            <w:pPr>
              <w:tabs>
                <w:tab w:val="left" w:pos="220"/>
              </w:tabs>
              <w:spacing w:before="0" w:beforeAutospacing="0" w:after="0" w:afterAutospacing="0"/>
              <w:jc w:val="both"/>
              <w:rPr>
                <w:b/>
                <w:sz w:val="20"/>
                <w:szCs w:val="20"/>
              </w:rPr>
            </w:pPr>
          </w:p>
          <w:p w14:paraId="6533D7F3"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(2) Rada, ak je orgánom príslušným na úrovni rezolučnej skupiny alebo na úrovni dcérskej spoločnosti, na ktorú sa vzťahuje požiadavka podľa § 31e na individuálnom základe, doručí spoločné rozhodnutie podľa odseku 1, ktoré má byť zdôvodnené a v súlade s § 31d alebo § 31e,</w:t>
            </w:r>
          </w:p>
          <w:p w14:paraId="10F07CA4"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a) rezolučnému subjektu, </w:t>
            </w:r>
          </w:p>
          <w:p w14:paraId="74EA609D"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b) osobe podľa § 1 ods. 3, ktorá nie je rezolučným subjektom, a je súčasťou rezolučnej skupiny,</w:t>
            </w:r>
          </w:p>
          <w:p w14:paraId="5E895A59" w14:textId="761CA3B9" w:rsid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c) materskej spoločnosti v Európskej únii z rezolučnej skupiny kde rezolučný subjekt spadá do pôsobnosti rady a materská spoločnosť v Európskej únii sama nie je rezolučným subjektom, z tej istej rezolučnej skupiny. </w:t>
            </w:r>
          </w:p>
          <w:p w14:paraId="43C1D5F6" w14:textId="77777777" w:rsidR="00C35B33" w:rsidRPr="00C35B33" w:rsidRDefault="00C35B33" w:rsidP="00C35B33">
            <w:pPr>
              <w:tabs>
                <w:tab w:val="left" w:pos="220"/>
              </w:tabs>
              <w:spacing w:before="0" w:beforeAutospacing="0" w:after="0" w:afterAutospacing="0"/>
              <w:jc w:val="both"/>
              <w:rPr>
                <w:b/>
                <w:sz w:val="20"/>
                <w:szCs w:val="20"/>
              </w:rPr>
            </w:pPr>
          </w:p>
          <w:p w14:paraId="565BF726" w14:textId="4C45FF10" w:rsidR="00C35B33" w:rsidRDefault="00C35B33" w:rsidP="00C35B33">
            <w:pPr>
              <w:tabs>
                <w:tab w:val="left" w:pos="220"/>
              </w:tabs>
              <w:spacing w:before="0" w:beforeAutospacing="0" w:after="0" w:afterAutospacing="0"/>
              <w:jc w:val="both"/>
              <w:rPr>
                <w:b/>
                <w:sz w:val="20"/>
                <w:szCs w:val="20"/>
              </w:rPr>
            </w:pPr>
            <w:r w:rsidRPr="00C35B33">
              <w:rPr>
                <w:b/>
                <w:sz w:val="20"/>
                <w:szCs w:val="20"/>
              </w:rPr>
              <w:t>(3) Spoločným rozhodnutím prijatým v súlade s odsekom 1 sa môže určiť, ak je to v súlade so stratégiou riešenia krízových situácií a rezolučný subjekt nenakúpil priamo či nepriamo dostatok nástrojov v súlade s § 31e ods. 5, že požiadavky podľa § 31b ods. 21 až 27 sa čiastočne splnia dcérskou spoločnosťou v súlade s § 31e ods. 5 pomocou nástrojov, ktoré sú vydané v prospech osôb podľa § 1 ods. 3, ktoré nepatria do rezolučnej skupiny a tieto osoby ich aj nakúpili.</w:t>
            </w:r>
          </w:p>
          <w:p w14:paraId="3456E487" w14:textId="77777777" w:rsidR="00C35B33" w:rsidRPr="00C35B33" w:rsidRDefault="00C35B33" w:rsidP="00C35B33">
            <w:pPr>
              <w:tabs>
                <w:tab w:val="left" w:pos="220"/>
              </w:tabs>
              <w:spacing w:before="0" w:beforeAutospacing="0" w:after="0" w:afterAutospacing="0"/>
              <w:jc w:val="both"/>
              <w:rPr>
                <w:b/>
                <w:sz w:val="20"/>
                <w:szCs w:val="20"/>
              </w:rPr>
            </w:pPr>
          </w:p>
          <w:p w14:paraId="21255F72" w14:textId="314E8ACE" w:rsid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(4) Ak viac ako jeden subjekt G-SII, ktorý je súčasťou tej istej G-SII, je rezolučným subjektom, rezolučné orgány uvedené v odsekoch 1 a 2 prerokujú a prípadne v súlade so stratégiou riešenia krízových situácií G-SII sa dohodnú na uplatňovaní ustanovenia osobitného predpisu70t) a na úpravách tejto stratégie s cieľom minimalizovať alebo odstrániť rozdiel medzi súčtom sumy podľa § 31c ods. 4 písm. a) a sumy podľa osobitného predpisu70u) pre </w:t>
            </w:r>
            <w:r w:rsidRPr="00C35B33">
              <w:rPr>
                <w:b/>
                <w:sz w:val="20"/>
                <w:szCs w:val="20"/>
              </w:rPr>
              <w:lastRenderedPageBreak/>
              <w:t xml:space="preserve">jednotlivé rezolučné subjekty a súčtom sumy podľa § 31c ods. 4 písm. b) a sumy podľa osobitného predpisu.70u) </w:t>
            </w:r>
          </w:p>
          <w:p w14:paraId="2D2FCB64" w14:textId="77777777" w:rsidR="00C35B33" w:rsidRPr="00C35B33" w:rsidRDefault="00C35B33" w:rsidP="00C35B33">
            <w:pPr>
              <w:tabs>
                <w:tab w:val="left" w:pos="220"/>
              </w:tabs>
              <w:spacing w:before="0" w:beforeAutospacing="0" w:after="0" w:afterAutospacing="0"/>
              <w:jc w:val="both"/>
              <w:rPr>
                <w:b/>
                <w:sz w:val="20"/>
                <w:szCs w:val="20"/>
              </w:rPr>
            </w:pPr>
          </w:p>
          <w:p w14:paraId="31CB6ECF" w14:textId="1FA53636" w:rsid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(5) Ustanovenie odseku 4 sa môže uplatniť úpravou úrovne požiadavky, vzhľadom na rozdiely vo výpočte celkových hodnôt rizikovej expozície medzi rôznymi členskými štátmi; úprava sa neuplatňuje na odstránenie rozdielov vyplývajúcich z expozícií medzi rezolučnými skupinami. </w:t>
            </w:r>
          </w:p>
          <w:p w14:paraId="201D8678" w14:textId="77777777" w:rsidR="00C35B33" w:rsidRPr="00C35B33" w:rsidRDefault="00C35B33" w:rsidP="00C35B33">
            <w:pPr>
              <w:tabs>
                <w:tab w:val="left" w:pos="220"/>
              </w:tabs>
              <w:spacing w:before="0" w:beforeAutospacing="0" w:after="0" w:afterAutospacing="0"/>
              <w:jc w:val="both"/>
              <w:rPr>
                <w:b/>
                <w:sz w:val="20"/>
                <w:szCs w:val="20"/>
              </w:rPr>
            </w:pPr>
          </w:p>
          <w:p w14:paraId="6466BF3B" w14:textId="28EF96CD" w:rsidR="00C35B33" w:rsidRDefault="00C35B33" w:rsidP="00C35B33">
            <w:pPr>
              <w:tabs>
                <w:tab w:val="left" w:pos="220"/>
              </w:tabs>
              <w:spacing w:before="0" w:beforeAutospacing="0" w:after="0" w:afterAutospacing="0"/>
              <w:jc w:val="both"/>
              <w:rPr>
                <w:b/>
                <w:sz w:val="20"/>
                <w:szCs w:val="20"/>
              </w:rPr>
            </w:pPr>
            <w:r w:rsidRPr="00C35B33">
              <w:rPr>
                <w:b/>
                <w:sz w:val="20"/>
                <w:szCs w:val="20"/>
              </w:rPr>
              <w:t>(6) Súčet sumy uvedenej v § 31c ods. 4 písm. a) a sumy podľa osobitného predpisu70u) pre jednotlivé rezolučné subjekty nesmie byť nižší ako súčet sumy uvedenej v § 31c ods. 4 písm. b) a sumy podľa osobitného predpisu.70u)</w:t>
            </w:r>
          </w:p>
          <w:p w14:paraId="0A790DEB" w14:textId="77777777" w:rsidR="00C35B33" w:rsidRPr="00C35B33" w:rsidRDefault="00C35B33" w:rsidP="00C35B33">
            <w:pPr>
              <w:tabs>
                <w:tab w:val="left" w:pos="220"/>
              </w:tabs>
              <w:spacing w:before="0" w:beforeAutospacing="0" w:after="0" w:afterAutospacing="0"/>
              <w:jc w:val="both"/>
              <w:rPr>
                <w:b/>
                <w:sz w:val="20"/>
                <w:szCs w:val="20"/>
              </w:rPr>
            </w:pPr>
          </w:p>
          <w:p w14:paraId="54C337F0" w14:textId="3216C7BD" w:rsidR="00C35B33" w:rsidRDefault="00C35B33" w:rsidP="00C35B33">
            <w:pPr>
              <w:tabs>
                <w:tab w:val="left" w:pos="220"/>
              </w:tabs>
              <w:spacing w:before="0" w:beforeAutospacing="0" w:after="0" w:afterAutospacing="0"/>
              <w:jc w:val="both"/>
              <w:rPr>
                <w:b/>
                <w:sz w:val="20"/>
                <w:szCs w:val="20"/>
              </w:rPr>
            </w:pPr>
            <w:r w:rsidRPr="00C35B33">
              <w:rPr>
                <w:b/>
                <w:sz w:val="20"/>
                <w:szCs w:val="20"/>
              </w:rPr>
              <w:t>(7) Ak sa v lehote štyroch mesiacov od oznámenia návrhu výšky požiadavky podľa odseku 1 nepodarí rade a príslušným rezolučným orgánom podľa odseku 1 dosiahnuť spoločné rozhodnutie o minimálnej požiadavke, postupuje rada pri rozhodovaní o minimálnej požiadavke v súlade s odsekmi 8 až 13.</w:t>
            </w:r>
          </w:p>
          <w:p w14:paraId="2EF97D6B" w14:textId="77777777" w:rsidR="00C35B33" w:rsidRPr="00C35B33" w:rsidRDefault="00C35B33" w:rsidP="00C35B33">
            <w:pPr>
              <w:tabs>
                <w:tab w:val="left" w:pos="220"/>
              </w:tabs>
              <w:spacing w:before="0" w:beforeAutospacing="0" w:after="0" w:afterAutospacing="0"/>
              <w:jc w:val="both"/>
              <w:rPr>
                <w:b/>
                <w:sz w:val="20"/>
                <w:szCs w:val="20"/>
              </w:rPr>
            </w:pPr>
          </w:p>
          <w:p w14:paraId="6045D58A"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(8) Ak sa spoločné rozhodnutie nepodarí prijať v lehote podľa odseku 7 z dôvodu, že príslušné rezolučné orgány sa nedohodli na minimálnej požiadavke na konsolidovanom základe rezolučnej skupiny v súlade s § 31d, rozhodne rada o požiadavke pre rezolučný subjekt, ktorý spadá do jej pôsobnosti, po náležitom zohľadnení</w:t>
            </w:r>
          </w:p>
          <w:p w14:paraId="721E09CA"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a) posúdenia osôb podľa § 1 ods. 3, ktoré nie sú rezolučnými subjektmi, a ktoré sú súčasťou rezolučnej skupiny, vykonanom príslušnými rezolučnými orgánmi, </w:t>
            </w:r>
          </w:p>
          <w:p w14:paraId="056A717D" w14:textId="37ED5F18" w:rsidR="00C35B33" w:rsidRDefault="00C35B33" w:rsidP="00C35B33">
            <w:pPr>
              <w:tabs>
                <w:tab w:val="left" w:pos="220"/>
              </w:tabs>
              <w:spacing w:before="0" w:beforeAutospacing="0" w:after="0" w:afterAutospacing="0"/>
              <w:jc w:val="both"/>
              <w:rPr>
                <w:b/>
                <w:sz w:val="20"/>
                <w:szCs w:val="20"/>
              </w:rPr>
            </w:pPr>
            <w:r w:rsidRPr="00C35B33">
              <w:rPr>
                <w:b/>
                <w:sz w:val="20"/>
                <w:szCs w:val="20"/>
              </w:rPr>
              <w:t>b) stanoviska rezolučného orgánu na úrovni skupiny.</w:t>
            </w:r>
          </w:p>
          <w:p w14:paraId="2865FCE7" w14:textId="77777777" w:rsidR="00C35B33" w:rsidRPr="00C35B33" w:rsidRDefault="00C35B33" w:rsidP="00C35B33">
            <w:pPr>
              <w:tabs>
                <w:tab w:val="left" w:pos="220"/>
              </w:tabs>
              <w:spacing w:before="0" w:beforeAutospacing="0" w:after="0" w:afterAutospacing="0"/>
              <w:jc w:val="both"/>
              <w:rPr>
                <w:b/>
                <w:sz w:val="20"/>
                <w:szCs w:val="20"/>
              </w:rPr>
            </w:pPr>
          </w:p>
          <w:p w14:paraId="5F90797D" w14:textId="079C9E5A" w:rsid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(9) Ak v lehote podľa odseku 7 ktorýkoľvek z rezolučných orgánov podľa odseku 1 požiada Európsky orgán dohľadu (Európsky orgán pre bankovníctvo) v súlade s osobitným predpisom,68a) o pomoc pri dosiahnutí rozhodnutia o minimálnej požiadavke na konsolidovanom základe rezolučnej skupiny, rada je rozhodnutím Európskeho orgánu dohľadu (Európsky orgán pre bankovníctvo) viazaná. Ak Európsky orgán dohľadu (Európsky orgán pre bankovníctvo)  rozhodnutie podľa prvej vety nevydá do jedného mesiaca po doručení žiadosti o pomoc,  postupuje rada podľa odseku 8. Rezolučné orgány podľa odseku 1 nemôžu požiadať Európsky orgán dohľadu (Európsky orgán pre bankovníctvo) o pomoc pri dosiahnutí rozhodnutia o </w:t>
            </w:r>
            <w:r w:rsidRPr="00C35B33">
              <w:rPr>
                <w:b/>
                <w:sz w:val="20"/>
                <w:szCs w:val="20"/>
              </w:rPr>
              <w:lastRenderedPageBreak/>
              <w:t>minimálnej požiadavke na konsolidovanom základe rezolučnej skupiny po uplynutí lehoty podľa odseku 7 alebo po tom, čo bolo dosiahnuté spoločné rozhodnutie.</w:t>
            </w:r>
          </w:p>
          <w:p w14:paraId="1E739A5F" w14:textId="77777777" w:rsidR="00C35B33" w:rsidRPr="00C35B33" w:rsidRDefault="00C35B33" w:rsidP="00C35B33">
            <w:pPr>
              <w:tabs>
                <w:tab w:val="left" w:pos="220"/>
              </w:tabs>
              <w:spacing w:before="0" w:beforeAutospacing="0" w:after="0" w:afterAutospacing="0"/>
              <w:jc w:val="both"/>
              <w:rPr>
                <w:b/>
                <w:sz w:val="20"/>
                <w:szCs w:val="20"/>
              </w:rPr>
            </w:pPr>
          </w:p>
          <w:p w14:paraId="44918946"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(10) Ak do pôsobnosti rady patrí osoba podľa § 1 ods. 3, ktorá nie je rezolučným subjektom a spoločné rozhodnutie sa nepodarí prijať v lehote podľa odseku 7 z dôvodu, že príslušné rezolučné orgány sa nedohodli na minimálnej požiadavke na individuálnom základe pre túto osobu v súlade s § 31e, rada prijme rozhodnutie o požiadavke pre túto osobu, ak sú splnené tieto podmienky:</w:t>
            </w:r>
          </w:p>
          <w:p w14:paraId="1E4C2C9B"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a) názory a výhrady, ktoré vyjadril písomne rezolučný orgán s pôsobnosťou nad rezolučným subjektom boli náležite zohľadnené, </w:t>
            </w:r>
          </w:p>
          <w:p w14:paraId="6B57F88B" w14:textId="416FF934" w:rsidR="00C35B33" w:rsidRDefault="00C35B33" w:rsidP="00C35B33">
            <w:pPr>
              <w:tabs>
                <w:tab w:val="left" w:pos="220"/>
              </w:tabs>
              <w:spacing w:before="0" w:beforeAutospacing="0" w:after="0" w:afterAutospacing="0"/>
              <w:jc w:val="both"/>
              <w:rPr>
                <w:b/>
                <w:sz w:val="20"/>
                <w:szCs w:val="20"/>
              </w:rPr>
            </w:pPr>
            <w:r w:rsidRPr="00C35B33">
              <w:rPr>
                <w:b/>
                <w:sz w:val="20"/>
                <w:szCs w:val="20"/>
              </w:rPr>
              <w:t>b) názory a výhrady, ktoré vyjadril písomne rezolučný orgán na úrovni skupiny, ak je tento odlišný od orgánu podľa písmena a), boli náležite zohľadnené.</w:t>
            </w:r>
          </w:p>
          <w:p w14:paraId="7FB81C6C" w14:textId="77777777" w:rsidR="00C35B33" w:rsidRPr="00C35B33" w:rsidRDefault="00C35B33" w:rsidP="00C35B33">
            <w:pPr>
              <w:tabs>
                <w:tab w:val="left" w:pos="220"/>
              </w:tabs>
              <w:spacing w:before="0" w:beforeAutospacing="0" w:after="0" w:afterAutospacing="0"/>
              <w:jc w:val="both"/>
              <w:rPr>
                <w:b/>
                <w:sz w:val="20"/>
                <w:szCs w:val="20"/>
              </w:rPr>
            </w:pPr>
          </w:p>
          <w:p w14:paraId="28E6DC37" w14:textId="62A1150D" w:rsidR="00C35B33" w:rsidRDefault="00C35B33" w:rsidP="00C35B33">
            <w:pPr>
              <w:tabs>
                <w:tab w:val="left" w:pos="220"/>
              </w:tabs>
              <w:spacing w:before="0" w:beforeAutospacing="0" w:after="0" w:afterAutospacing="0"/>
              <w:jc w:val="both"/>
              <w:rPr>
                <w:b/>
                <w:sz w:val="20"/>
                <w:szCs w:val="20"/>
              </w:rPr>
            </w:pPr>
            <w:r w:rsidRPr="00C35B33">
              <w:rPr>
                <w:b/>
                <w:sz w:val="20"/>
                <w:szCs w:val="20"/>
              </w:rPr>
              <w:t>(11) Ak v lehote podľa odseku 7 rezolučný orgán s pôsobnosťou nad rezolučným subjektom alebo rezolučný orgán na úrovni skupiny požiada v súlade s osobitným predpisom68a) Európsky orgán dohľadu (Európsky orgán pre bankovníctvo) o pomoc pri dosiahnutí rozhodnutia o minimálnej požiadavke na individuálnom základe dcérskej spoločnosti, ktorá nie je rezolučným subjektom, rada je jeho rozhodnutím viazaná. Ak Európsky orgán dohľadu (Európsky orgán pre bankovníctvo) toto rozhodnutie nevydá do jedného mesiaca po doručení žiadosti o pomoc, postupuje  rada podľa odseku 10. Príslušné rezolučné orgány nemôžu Európsky orgán dohľadu (Európsky orgán pre bankovníctvo) požiadať o pomoc pri dosiahnutí rozhodnutia o minimálnej požiadavke na individuálnej úrovni dcérskej spoločnosti, ktorá nie je rezolučným subjektom po uplynutí lehoty podľa odseku 7 alebo po tom, čo bolo dosiahnuté spoločné rozhodnutie.</w:t>
            </w:r>
          </w:p>
          <w:p w14:paraId="58B18DDB" w14:textId="77777777" w:rsidR="00C35B33" w:rsidRPr="00C35B33" w:rsidRDefault="00C35B33" w:rsidP="00C35B33">
            <w:pPr>
              <w:tabs>
                <w:tab w:val="left" w:pos="220"/>
              </w:tabs>
              <w:spacing w:before="0" w:beforeAutospacing="0" w:after="0" w:afterAutospacing="0"/>
              <w:jc w:val="both"/>
              <w:rPr>
                <w:b/>
                <w:sz w:val="20"/>
                <w:szCs w:val="20"/>
              </w:rPr>
            </w:pPr>
          </w:p>
          <w:p w14:paraId="3B9AFD3A"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(12) Rezolučný orgán s pôsobnosťou voči rezolučným subjektom alebo rezolučný orgán na úrovni skupiny nemôže požiadať Európsky orgán dohľadu (Európsky orgán pre bankovníctvo) o pomoc pri dosiahnutí rozhodnutia o minimálnej požiadavke na individuálnom základe dcérskej spoločnosti, ktorá nie je rezolučným subjektom, ak úroveň tejto požiadavky, ktorú určila rada, je</w:t>
            </w:r>
          </w:p>
          <w:p w14:paraId="43F16C57"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lastRenderedPageBreak/>
              <w:t>a) do 2 % celkovej rizikovej expozície vypočítanej v súlade s osobitným predpisom,61e)  a v súlade s požiadavkou podľa § 31d a</w:t>
            </w:r>
          </w:p>
          <w:p w14:paraId="1FD63061" w14:textId="1B3A7053" w:rsidR="00C35B33" w:rsidRDefault="00C35B33" w:rsidP="00C35B33">
            <w:pPr>
              <w:tabs>
                <w:tab w:val="left" w:pos="220"/>
              </w:tabs>
              <w:spacing w:before="0" w:beforeAutospacing="0" w:after="0" w:afterAutospacing="0"/>
              <w:jc w:val="both"/>
              <w:rPr>
                <w:b/>
                <w:sz w:val="20"/>
                <w:szCs w:val="20"/>
              </w:rPr>
            </w:pPr>
            <w:r w:rsidRPr="00C35B33">
              <w:rPr>
                <w:b/>
                <w:sz w:val="20"/>
                <w:szCs w:val="20"/>
              </w:rPr>
              <w:t>b) v súlade s § 31b ods. 20 až 29.</w:t>
            </w:r>
          </w:p>
          <w:p w14:paraId="2BF3D7AD" w14:textId="77777777" w:rsidR="00C35B33" w:rsidRPr="00C35B33" w:rsidRDefault="00C35B33" w:rsidP="00C35B33">
            <w:pPr>
              <w:tabs>
                <w:tab w:val="left" w:pos="220"/>
              </w:tabs>
              <w:spacing w:before="0" w:beforeAutospacing="0" w:after="0" w:afterAutospacing="0"/>
              <w:jc w:val="both"/>
              <w:rPr>
                <w:b/>
                <w:sz w:val="20"/>
                <w:szCs w:val="20"/>
              </w:rPr>
            </w:pPr>
          </w:p>
          <w:p w14:paraId="770ACCDB"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(13) Ak sa v lehote podľa odseku 7 nepodarí prijať spoločné rozhodnutie z dôvodu, že  príslušné rezolučné orgány sa nezhodnú na požiadavke na vlastné zdroje a oprávnené záväzky na konsolidovanom základe pre rezolučnú skupinu a na požiadavke na vlastné zdroje a oprávnené záväzky na individuálnom základe pre osoby podľa § 1 ods. 3, ktoré sú súčasťou rezolučnej skupiny, postupuje rada pri rozhodovaní o úrovni požiadavky na</w:t>
            </w:r>
          </w:p>
          <w:p w14:paraId="7461E2AB"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a) vlastné zdroje a oprávnené záväzky, ktorá sa má uplatniť na dcérske spoločnosti rezolučnej skupiny na individuálnom základe v súlade s odsekmi 10 až 12,</w:t>
            </w:r>
          </w:p>
          <w:p w14:paraId="6A41B6B9" w14:textId="22E08E24" w:rsidR="00C35B33" w:rsidRDefault="00C35B33" w:rsidP="00C35B33">
            <w:pPr>
              <w:tabs>
                <w:tab w:val="left" w:pos="220"/>
              </w:tabs>
              <w:spacing w:before="0" w:beforeAutospacing="0" w:after="0" w:afterAutospacing="0"/>
              <w:jc w:val="both"/>
              <w:rPr>
                <w:b/>
                <w:sz w:val="20"/>
                <w:szCs w:val="20"/>
              </w:rPr>
            </w:pPr>
            <w:r w:rsidRPr="00C35B33">
              <w:rPr>
                <w:b/>
                <w:sz w:val="20"/>
                <w:szCs w:val="20"/>
              </w:rPr>
              <w:t>b) vlastné zdroje a oprávnené záväzky na konsolidovanom základe pre rezolučnú skupinu v súlade s odsekmi 8 a 9.</w:t>
            </w:r>
          </w:p>
          <w:p w14:paraId="1BB9C3C3" w14:textId="77777777" w:rsidR="00C35B33" w:rsidRPr="00C35B33" w:rsidRDefault="00C35B33" w:rsidP="00C35B33">
            <w:pPr>
              <w:tabs>
                <w:tab w:val="left" w:pos="220"/>
              </w:tabs>
              <w:spacing w:before="0" w:beforeAutospacing="0" w:after="0" w:afterAutospacing="0"/>
              <w:jc w:val="both"/>
              <w:rPr>
                <w:b/>
                <w:sz w:val="20"/>
                <w:szCs w:val="20"/>
              </w:rPr>
            </w:pPr>
          </w:p>
          <w:p w14:paraId="760BDA1B" w14:textId="0B5B06AD" w:rsidR="00C35B33" w:rsidRDefault="00C35B33" w:rsidP="00C35B33">
            <w:pPr>
              <w:tabs>
                <w:tab w:val="left" w:pos="220"/>
              </w:tabs>
              <w:spacing w:before="0" w:beforeAutospacing="0" w:after="0" w:afterAutospacing="0"/>
              <w:jc w:val="both"/>
              <w:rPr>
                <w:b/>
                <w:sz w:val="20"/>
                <w:szCs w:val="20"/>
              </w:rPr>
            </w:pPr>
            <w:r w:rsidRPr="00C35B33">
              <w:rPr>
                <w:b/>
                <w:sz w:val="20"/>
                <w:szCs w:val="20"/>
              </w:rPr>
              <w:t>(14) Spoločné rozhodnutie podľa odseku 1, ako aj všetky rozhodnutia prijaté rezolučnými orgánmi v súlade s odsekmi 8 až 13,  sú pre dotknuté rezolučné orgány vrátane rady záväzné.</w:t>
            </w:r>
          </w:p>
          <w:p w14:paraId="3E1BDCB6" w14:textId="77777777" w:rsidR="00C35B33" w:rsidRPr="00C35B33" w:rsidRDefault="00C35B33" w:rsidP="00C35B33">
            <w:pPr>
              <w:tabs>
                <w:tab w:val="left" w:pos="220"/>
              </w:tabs>
              <w:spacing w:before="0" w:beforeAutospacing="0" w:after="0" w:afterAutospacing="0"/>
              <w:jc w:val="both"/>
              <w:rPr>
                <w:b/>
                <w:sz w:val="20"/>
                <w:szCs w:val="20"/>
              </w:rPr>
            </w:pPr>
          </w:p>
          <w:p w14:paraId="3FBB2429" w14:textId="1103C3DF" w:rsidR="00C35B33" w:rsidRDefault="00C35B33" w:rsidP="00C35B33">
            <w:pPr>
              <w:tabs>
                <w:tab w:val="left" w:pos="220"/>
              </w:tabs>
              <w:spacing w:before="0" w:beforeAutospacing="0" w:after="0" w:afterAutospacing="0"/>
              <w:jc w:val="both"/>
              <w:rPr>
                <w:b/>
                <w:sz w:val="20"/>
                <w:szCs w:val="20"/>
              </w:rPr>
            </w:pPr>
            <w:r w:rsidRPr="00C35B33">
              <w:rPr>
                <w:b/>
                <w:sz w:val="20"/>
                <w:szCs w:val="20"/>
              </w:rPr>
              <w:t>(15) Spoločné rozhodnutie podľa odseku 1, ako aj všetky rozhodnutia v súlade s odsekmi 8 až 13 prijaté pri  nedosiahnutí spoločného rozhodnutia, sa pravidelne preskúmavajú, a ak je to potrebné aktualizujú sa.</w:t>
            </w:r>
          </w:p>
          <w:p w14:paraId="587DED18" w14:textId="77777777" w:rsidR="00C35B33" w:rsidRPr="00C35B33" w:rsidRDefault="00C35B33" w:rsidP="00C35B33">
            <w:pPr>
              <w:tabs>
                <w:tab w:val="left" w:pos="220"/>
              </w:tabs>
              <w:spacing w:before="0" w:beforeAutospacing="0" w:after="0" w:afterAutospacing="0"/>
              <w:jc w:val="both"/>
              <w:rPr>
                <w:b/>
                <w:sz w:val="20"/>
                <w:szCs w:val="20"/>
              </w:rPr>
            </w:pPr>
          </w:p>
          <w:p w14:paraId="7E1A0A14" w14:textId="09671788" w:rsidR="00E6434B" w:rsidRPr="00A577BB" w:rsidRDefault="00C35B33" w:rsidP="00C35B33">
            <w:pPr>
              <w:tabs>
                <w:tab w:val="left" w:pos="220"/>
              </w:tabs>
              <w:spacing w:before="0" w:beforeAutospacing="0" w:after="0" w:afterAutospacing="0"/>
              <w:jc w:val="both"/>
              <w:rPr>
                <w:b/>
                <w:sz w:val="20"/>
                <w:szCs w:val="20"/>
              </w:rPr>
            </w:pPr>
            <w:r w:rsidRPr="00C35B33">
              <w:rPr>
                <w:b/>
                <w:sz w:val="20"/>
                <w:szCs w:val="20"/>
              </w:rPr>
              <w:t>(16) Rada v spolupráci s Národnou bankou Slovenska požaduje plnenie minimálnej požiadavky podľa § 31 ods. 1, ktorej plnenie aj overuje a prijíma rozhodnutia v súlade s odsekmi 1 až 15 súčasne s rezolučným plánovaním.</w:t>
            </w:r>
          </w:p>
          <w:p w14:paraId="4801AB49" w14:textId="77777777" w:rsidR="00E6434B" w:rsidRPr="00A577BB" w:rsidRDefault="00E6434B" w:rsidP="00E6434B">
            <w:pPr>
              <w:tabs>
                <w:tab w:val="left" w:pos="220"/>
              </w:tabs>
              <w:spacing w:before="0" w:beforeAutospacing="0" w:after="0" w:afterAutospacing="0"/>
              <w:jc w:val="both"/>
              <w:rPr>
                <w:b/>
                <w:sz w:val="20"/>
                <w:szCs w:val="20"/>
              </w:rPr>
            </w:pPr>
          </w:p>
          <w:p w14:paraId="0B4D5AE8" w14:textId="77777777" w:rsidR="00F4487C" w:rsidRPr="00F4487C" w:rsidRDefault="00F4487C" w:rsidP="00F4487C">
            <w:pPr>
              <w:tabs>
                <w:tab w:val="left" w:pos="220"/>
              </w:tabs>
              <w:spacing w:before="0" w:beforeAutospacing="0" w:after="0" w:afterAutospacing="0"/>
              <w:jc w:val="both"/>
              <w:rPr>
                <w:b/>
                <w:sz w:val="20"/>
                <w:szCs w:val="20"/>
              </w:rPr>
            </w:pPr>
            <w:r w:rsidRPr="00C61232">
              <w:rPr>
                <w:b/>
                <w:sz w:val="20"/>
                <w:szCs w:val="20"/>
                <w:vertAlign w:val="superscript"/>
              </w:rPr>
              <w:t>70t</w:t>
            </w:r>
            <w:r w:rsidRPr="00F4487C">
              <w:rPr>
                <w:b/>
                <w:sz w:val="20"/>
                <w:szCs w:val="20"/>
              </w:rPr>
              <w:t>) Čl. 72e  nariadenia (EÚ) č. 575/2013 v platnom znení.</w:t>
            </w:r>
          </w:p>
          <w:p w14:paraId="2787566A" w14:textId="31A52497" w:rsidR="00D23A59" w:rsidRPr="00A577BB" w:rsidRDefault="00F4487C" w:rsidP="00F4487C">
            <w:pPr>
              <w:tabs>
                <w:tab w:val="left" w:pos="220"/>
              </w:tabs>
              <w:spacing w:before="0" w:beforeAutospacing="0" w:after="0" w:afterAutospacing="0"/>
              <w:jc w:val="both"/>
              <w:rPr>
                <w:b/>
                <w:sz w:val="20"/>
                <w:szCs w:val="20"/>
              </w:rPr>
            </w:pPr>
            <w:r w:rsidRPr="00C61232">
              <w:rPr>
                <w:b/>
                <w:sz w:val="20"/>
                <w:szCs w:val="20"/>
                <w:vertAlign w:val="superscript"/>
              </w:rPr>
              <w:t>70u</w:t>
            </w:r>
            <w:r w:rsidRPr="00F4487C">
              <w:rPr>
                <w:b/>
                <w:sz w:val="20"/>
                <w:szCs w:val="20"/>
              </w:rPr>
              <w:t>) Čl. 12 nariadenia (EÚ) č. 575/2013 v platnom znení.</w:t>
            </w:r>
          </w:p>
          <w:p w14:paraId="0E0AF4E1" w14:textId="2A835E1D" w:rsidR="00D23A59" w:rsidRPr="00A577BB" w:rsidRDefault="00D23A59" w:rsidP="00E6434B">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5612372"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0A999FBD" w14:textId="77777777" w:rsidR="004C1146" w:rsidRPr="00A577BB" w:rsidRDefault="004C1146" w:rsidP="004C1146">
            <w:pPr>
              <w:pStyle w:val="Nadpis1"/>
              <w:rPr>
                <w:b w:val="0"/>
                <w:bCs w:val="0"/>
                <w:sz w:val="22"/>
                <w:szCs w:val="22"/>
              </w:rPr>
            </w:pPr>
          </w:p>
        </w:tc>
      </w:tr>
      <w:tr w:rsidR="004C1146" w:rsidRPr="00A577BB" w14:paraId="49A994AD" w14:textId="77777777" w:rsidTr="008F52E7">
        <w:tc>
          <w:tcPr>
            <w:tcW w:w="824" w:type="dxa"/>
            <w:tcBorders>
              <w:top w:val="single" w:sz="4" w:space="0" w:color="auto"/>
              <w:left w:val="single" w:sz="12" w:space="0" w:color="auto"/>
              <w:bottom w:val="single" w:sz="4" w:space="0" w:color="auto"/>
              <w:right w:val="single" w:sz="4" w:space="0" w:color="auto"/>
            </w:tcBorders>
          </w:tcPr>
          <w:p w14:paraId="6DC7166B"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lastRenderedPageBreak/>
              <w:t>Čl 45i</w:t>
            </w:r>
          </w:p>
        </w:tc>
        <w:tc>
          <w:tcPr>
            <w:tcW w:w="5812" w:type="dxa"/>
            <w:tcBorders>
              <w:top w:val="single" w:sz="4" w:space="0" w:color="auto"/>
              <w:left w:val="single" w:sz="4" w:space="0" w:color="auto"/>
              <w:bottom w:val="single" w:sz="4" w:space="0" w:color="auto"/>
              <w:right w:val="single" w:sz="4" w:space="0" w:color="auto"/>
            </w:tcBorders>
          </w:tcPr>
          <w:p w14:paraId="09B4013C" w14:textId="77777777" w:rsidR="004C1146" w:rsidRPr="00A577BB" w:rsidRDefault="004C1146" w:rsidP="004C1146">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 xml:space="preserve">Článok 45i </w:t>
            </w:r>
          </w:p>
          <w:p w14:paraId="599FFFBC"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Podávanie správ na účely dohľadu a zverejňovanie požiadavky </w:t>
            </w:r>
          </w:p>
          <w:p w14:paraId="6A22BE30"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p>
          <w:p w14:paraId="51E7310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1.Subjekty uvedené v článku 1 ods. 1, na ktoré sa vzťahuje požiadavka uvedená v článku 45 ods. 1, podávajú správy svojim príslušným orgánom a orgánom pre riešenie krízových situácií: </w:t>
            </w:r>
          </w:p>
          <w:p w14:paraId="2D516BA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79AEA4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o sumách vlastných zdrojov, ktoré, ak je to uplatniteľné, spĺňajú podmienky stanovené v článku 45f ods. 2 písm. b) tejto smernice, a sumy oprávnených záväzkov a o vyjadrení týchto súm v súlade s článkom 45 ods. 2 tejto smernice po uplatnení prípadných odpočtov v súlade s článkami 72e až 72j nariadenia (EÚ) č. 575/2013; </w:t>
            </w:r>
          </w:p>
          <w:p w14:paraId="7D19DFF5" w14:textId="77777777" w:rsidR="000319F4" w:rsidRPr="00A577BB" w:rsidRDefault="000319F4" w:rsidP="004C1146">
            <w:pPr>
              <w:shd w:val="clear" w:color="auto" w:fill="FFFFFF" w:themeFill="background1"/>
              <w:autoSpaceDE w:val="0"/>
              <w:autoSpaceDN w:val="0"/>
              <w:spacing w:before="0" w:beforeAutospacing="0" w:after="0" w:afterAutospacing="0"/>
              <w:rPr>
                <w:sz w:val="19"/>
                <w:szCs w:val="19"/>
              </w:rPr>
            </w:pPr>
          </w:p>
          <w:p w14:paraId="64B1AF1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o sumách iných záväzkov použiteľných pri záchrane pomocou vnútorných zdrojov;</w:t>
            </w:r>
          </w:p>
          <w:p w14:paraId="0F97E82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1B1898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v prípade položiek uvedených v písmenách a) a b): </w:t>
            </w:r>
          </w:p>
          <w:p w14:paraId="22F6528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EC8748F" w14:textId="77777777" w:rsidR="004C1146" w:rsidRPr="00A577BB" w:rsidRDefault="004C1146" w:rsidP="004C1146">
            <w:pPr>
              <w:pStyle w:val="Odsekzoznamu"/>
              <w:numPr>
                <w:ilvl w:val="0"/>
                <w:numId w:val="9"/>
              </w:numPr>
              <w:shd w:val="clear" w:color="auto" w:fill="FFFFFF" w:themeFill="background1"/>
              <w:rPr>
                <w:sz w:val="19"/>
                <w:szCs w:val="19"/>
              </w:rPr>
            </w:pPr>
            <w:r w:rsidRPr="00A577BB">
              <w:rPr>
                <w:sz w:val="19"/>
                <w:szCs w:val="19"/>
              </w:rPr>
              <w:t xml:space="preserve">o ich zložení vrátane ich profilu splatnosti, </w:t>
            </w:r>
          </w:p>
          <w:p w14:paraId="4B2C6D49" w14:textId="77777777" w:rsidR="000319F4" w:rsidRPr="00A577BB" w:rsidRDefault="000319F4" w:rsidP="000319F4">
            <w:pPr>
              <w:pStyle w:val="Odsekzoznamu"/>
              <w:shd w:val="clear" w:color="auto" w:fill="FFFFFF" w:themeFill="background1"/>
              <w:ind w:left="1080"/>
              <w:rPr>
                <w:sz w:val="19"/>
                <w:szCs w:val="19"/>
              </w:rPr>
            </w:pPr>
          </w:p>
          <w:p w14:paraId="02697379" w14:textId="77777777" w:rsidR="004C1146" w:rsidRPr="00A577BB" w:rsidRDefault="004C1146" w:rsidP="004C1146">
            <w:pPr>
              <w:pStyle w:val="Odsekzoznamu"/>
              <w:shd w:val="clear" w:color="auto" w:fill="FFFFFF" w:themeFill="background1"/>
              <w:ind w:left="1080"/>
              <w:rPr>
                <w:sz w:val="19"/>
                <w:szCs w:val="19"/>
              </w:rPr>
            </w:pPr>
          </w:p>
          <w:p w14:paraId="227F964A" w14:textId="77777777" w:rsidR="004C1146" w:rsidRPr="00A577BB" w:rsidRDefault="004C1146" w:rsidP="004C1146">
            <w:pPr>
              <w:pStyle w:val="Odsekzoznamu"/>
              <w:numPr>
                <w:ilvl w:val="0"/>
                <w:numId w:val="9"/>
              </w:numPr>
              <w:shd w:val="clear" w:color="auto" w:fill="FFFFFF" w:themeFill="background1"/>
              <w:rPr>
                <w:sz w:val="19"/>
                <w:szCs w:val="19"/>
              </w:rPr>
            </w:pPr>
            <w:r w:rsidRPr="00A577BB">
              <w:rPr>
                <w:sz w:val="19"/>
                <w:szCs w:val="19"/>
              </w:rPr>
              <w:t xml:space="preserve">o ich postavení v bežnom insolvenčnom konaní a </w:t>
            </w:r>
          </w:p>
          <w:p w14:paraId="13B56A9B" w14:textId="77777777" w:rsidR="004C1146" w:rsidRPr="00A577BB" w:rsidRDefault="004C1146" w:rsidP="004C1146">
            <w:pPr>
              <w:pStyle w:val="Odsekzoznamu"/>
              <w:shd w:val="clear" w:color="auto" w:fill="FFFFFF" w:themeFill="background1"/>
              <w:rPr>
                <w:sz w:val="19"/>
                <w:szCs w:val="19"/>
              </w:rPr>
            </w:pPr>
          </w:p>
          <w:p w14:paraId="31C77EFF" w14:textId="77777777" w:rsidR="004C1146" w:rsidRPr="00A577BB" w:rsidRDefault="004C1146" w:rsidP="004C1146">
            <w:pPr>
              <w:pStyle w:val="Odsekzoznamu"/>
              <w:numPr>
                <w:ilvl w:val="0"/>
                <w:numId w:val="9"/>
              </w:numPr>
              <w:shd w:val="clear" w:color="auto" w:fill="FFFFFF" w:themeFill="background1"/>
              <w:rPr>
                <w:sz w:val="19"/>
                <w:szCs w:val="19"/>
              </w:rPr>
            </w:pPr>
            <w:r w:rsidRPr="00A577BB">
              <w:rPr>
                <w:sz w:val="19"/>
                <w:szCs w:val="19"/>
              </w:rPr>
              <w:t xml:space="preserve">o tom, či sú upravené právnymi predpismi tretej krajiny, a ak áno, ktorej tretej krajiny a či obsahujú zmluvné podmienky uvedené v článku 55 ods. 1 tejto smernice, článku 52 ods. 1 písm. p) a q) a článku 63 písm. n) a o) nariadenia (EÚ) č. 575/2013. </w:t>
            </w:r>
          </w:p>
          <w:p w14:paraId="4D5FC970" w14:textId="77777777" w:rsidR="004C1146" w:rsidRPr="00A577BB" w:rsidRDefault="004C1146" w:rsidP="004C1146">
            <w:pPr>
              <w:pStyle w:val="Odsekzoznamu"/>
              <w:shd w:val="clear" w:color="auto" w:fill="FFFFFF" w:themeFill="background1"/>
              <w:rPr>
                <w:sz w:val="19"/>
                <w:szCs w:val="19"/>
              </w:rPr>
            </w:pPr>
          </w:p>
          <w:p w14:paraId="6EBFAE7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Povinnosť podávať správy o sumách o iných záväzkoch použiteľných pri záchrane pomocou vnútorných zdrojov, uvedených v písmene b) prvého pododseku tohto odseku sa nevzťahuje na subjekty, ktoré k dátumu </w:t>
            </w:r>
            <w:r w:rsidRPr="00A577BB">
              <w:rPr>
                <w:sz w:val="19"/>
                <w:szCs w:val="19"/>
              </w:rPr>
              <w:lastRenderedPageBreak/>
              <w:t xml:space="preserve">oznámenia uvedených informácií držia sumy vlastných zdrojov a oprávnených záväzkov vo výške aspoň 150 % požiadavky uvedenej v článku 45 ods. 1 podľa výpočtu v súlade s písmenom a) prvého pododseku tohto odseku. </w:t>
            </w:r>
          </w:p>
          <w:p w14:paraId="4A960BB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94B38C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2.Subjekty uvedené v odseku 1 v správach oznamujú:</w:t>
            </w:r>
          </w:p>
          <w:p w14:paraId="55CDFBF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A480C4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aspoň polročne informácie uvedené v odseku 1 písm. a) a </w:t>
            </w:r>
          </w:p>
          <w:p w14:paraId="190B8F3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aspoň raz za rok informácie uvedené v odseku 1 písm. b) a c). </w:t>
            </w:r>
          </w:p>
          <w:p w14:paraId="6B828DF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A8C49A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Avšak subjekty uvedené v odseku 1 oznamujú v správach informácie uvedené v odseku 1 aj častejšie na žiadosť príslušného orgánu alebo orgánu pre riešenie krízových situácií. </w:t>
            </w:r>
          </w:p>
          <w:p w14:paraId="42F1F26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6EDC48B" w14:textId="77777777" w:rsidR="000319F4" w:rsidRPr="00A577BB" w:rsidRDefault="000319F4" w:rsidP="004C1146">
            <w:pPr>
              <w:shd w:val="clear" w:color="auto" w:fill="FFFFFF" w:themeFill="background1"/>
              <w:autoSpaceDE w:val="0"/>
              <w:autoSpaceDN w:val="0"/>
              <w:spacing w:before="0" w:beforeAutospacing="0" w:after="0" w:afterAutospacing="0"/>
              <w:rPr>
                <w:sz w:val="19"/>
                <w:szCs w:val="19"/>
              </w:rPr>
            </w:pPr>
          </w:p>
          <w:p w14:paraId="7A99E1E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3.Subjekty uvedené v odseku 1 zverejňujú aspoň raz za rok tieto informácie:</w:t>
            </w:r>
          </w:p>
          <w:p w14:paraId="7C7B8FB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B44450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sumy vlastných zdrojov, ktoré, ak je to uplatniteľné, spĺňajú podmienky stanovené v článku 45f ods. 2 písm. b), a oprávnených záväzkov; </w:t>
            </w:r>
          </w:p>
          <w:p w14:paraId="7519F62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0048492" w14:textId="77777777" w:rsidR="000319F4" w:rsidRPr="00A577BB" w:rsidRDefault="000319F4" w:rsidP="004C1146">
            <w:pPr>
              <w:shd w:val="clear" w:color="auto" w:fill="FFFFFF" w:themeFill="background1"/>
              <w:autoSpaceDE w:val="0"/>
              <w:autoSpaceDN w:val="0"/>
              <w:spacing w:before="0" w:beforeAutospacing="0" w:after="0" w:afterAutospacing="0"/>
              <w:rPr>
                <w:sz w:val="19"/>
                <w:szCs w:val="19"/>
              </w:rPr>
            </w:pPr>
          </w:p>
          <w:p w14:paraId="485E7F3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zloženie položiek uvedených v písmene a) vrátane ich profilu splatnosti a postavenia v bežnom insolvenčnom konaní; </w:t>
            </w:r>
          </w:p>
          <w:p w14:paraId="6C4391A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737F3E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c) uplatniteľnú požiadavku uvedenú v článku 45e alebo v článku 45f vyjadrenú v súlade s článkom 45 ods. 2.</w:t>
            </w:r>
          </w:p>
          <w:p w14:paraId="3895F54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BEED24B" w14:textId="77777777" w:rsidR="000319F4" w:rsidRPr="00A577BB" w:rsidRDefault="000319F4" w:rsidP="004C1146">
            <w:pPr>
              <w:shd w:val="clear" w:color="auto" w:fill="FFFFFF" w:themeFill="background1"/>
              <w:autoSpaceDE w:val="0"/>
              <w:autoSpaceDN w:val="0"/>
              <w:spacing w:before="0" w:beforeAutospacing="0" w:after="0" w:afterAutospacing="0"/>
              <w:rPr>
                <w:sz w:val="19"/>
                <w:szCs w:val="19"/>
              </w:rPr>
            </w:pPr>
          </w:p>
          <w:p w14:paraId="440687F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4.Odseky 1 a 3 tohto článku sa neuplatňujú na subjekty, ktorých plán riešenia krízovej situácie stanovuje, že subjekt sa má zlikvidovať v rámci bežného insolvenčného konania. </w:t>
            </w:r>
          </w:p>
          <w:p w14:paraId="499B37B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2B47224" w14:textId="77777777" w:rsidR="000319F4" w:rsidRPr="00A577BB" w:rsidRDefault="000319F4" w:rsidP="004C1146">
            <w:pPr>
              <w:shd w:val="clear" w:color="auto" w:fill="FFFFFF" w:themeFill="background1"/>
              <w:autoSpaceDE w:val="0"/>
              <w:autoSpaceDN w:val="0"/>
              <w:spacing w:before="0" w:beforeAutospacing="0" w:after="0" w:afterAutospacing="0"/>
              <w:rPr>
                <w:sz w:val="19"/>
                <w:szCs w:val="19"/>
              </w:rPr>
            </w:pPr>
          </w:p>
          <w:p w14:paraId="3F8BBE0C" w14:textId="77777777" w:rsidR="000319F4" w:rsidRPr="00A577BB" w:rsidRDefault="000319F4" w:rsidP="004C1146">
            <w:pPr>
              <w:shd w:val="clear" w:color="auto" w:fill="FFFFFF" w:themeFill="background1"/>
              <w:autoSpaceDE w:val="0"/>
              <w:autoSpaceDN w:val="0"/>
              <w:spacing w:before="0" w:beforeAutospacing="0" w:after="0" w:afterAutospacing="0"/>
              <w:rPr>
                <w:sz w:val="19"/>
                <w:szCs w:val="19"/>
              </w:rPr>
            </w:pPr>
          </w:p>
          <w:p w14:paraId="6F06AC9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5.EBA vypracuje návrh vykonávacích technických predpisov s cieľom presne stanoviť jednotné vzory na podávanie správ, pokyny a metodiku, ako používať tieto vzory, frekvenciu a dátumy podávania správ, vymedzenia pojmov a riešenia v oblasti informačných technológií pre podávanie správ na účely dohľadu v zmysle odsekov 1 a 2. </w:t>
            </w:r>
          </w:p>
          <w:p w14:paraId="6E17518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FA0797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V takomto návrhu vykonávacích technických predpisov sa presne stanoví štandardizovaný spôsob poskytovania informácií o postavení položiek uvedených v odseku 1 písm. c) uplatniteľnom vo vnútroštátnom insolvenčnom konaní v jednotlivých členských štátoch. </w:t>
            </w:r>
          </w:p>
          <w:p w14:paraId="1A5FE18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B5CE7F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 xml:space="preserve">Pre inštitúcie alebo subjekty uvedené v článku 1 ods. 1 písm. b), c) a d) tejto smernice, na ktoré sa vzťahujú články 92a a 92b nariadenia (EÚ) č. 575/2013, sa návrh vykonávacích technických predpisov v prípade potreby zosúladí s vykonávacími technickými predpismi prijatými v súlade s článkom 430 uvedeného nariadenia. </w:t>
            </w:r>
          </w:p>
          <w:p w14:paraId="663ADCD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B3731A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EBA predloží Komisii uvedený návrh vykonávacích technických predpisov do 28. júna 2020. </w:t>
            </w:r>
          </w:p>
          <w:p w14:paraId="0F78655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Komisii sa udeľuje právomoc prijať vykonávacie technické predpisy uvedené v prvom pododseku v súlade s článkom 15 nariadenia (EÚ) č. 1093/2010. </w:t>
            </w:r>
          </w:p>
          <w:p w14:paraId="18D5027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ECB6D3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6.EBA vypracuje návrh vykonávacích technických predpisov, v ktorom presne stanoví jednotné formáty zverejňovania informácií, frekvenciu a súvisiace pokyny, podľa ktorých sa vykonáva zverejnenie informácií požadované podľa odseku 3. </w:t>
            </w:r>
          </w:p>
          <w:p w14:paraId="1D2A7BE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1DF1B7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Takéto jednotné formáty zverejňovania informácií poskytujú dostatočne komplexné a porovnateľné informácie na posúdenie rizikových profilov subjektov uvedených v článku 1 ods. 1 a ich úrovne plnenia uplatniteľnej požiadavky uvedenej v článku 45e alebo článku 45f. Ak je to vhodné, formáty zverejňovania informácií majú formát tabuľky. </w:t>
            </w:r>
          </w:p>
          <w:p w14:paraId="672E5F7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910C53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Pre inštitúcie alebo subjekty uvedené v článku 1 ods. 1 písm. b), c) a d) tejto smernice, na ktoré sa vzťahujú články 92a a 92b nariadenia (EÚ) č. 575/2013, sa takýto návrh vykonávacích technických predpisov v prípade potreby zosúladí s vykonávacími technickými predpismi prijatými v súlade s článkom 434a uvedeného nariadenia. </w:t>
            </w:r>
          </w:p>
          <w:p w14:paraId="136A212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9859C2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EBA predloží Komisii návrh uvedených vykonávacích technických predpisov 28. júna 2020. </w:t>
            </w:r>
          </w:p>
          <w:p w14:paraId="45C50BC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361387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Komisii sa udeľuje právomoc prijať vykonávacie technické predpisy uvedené v prvom pododseku v súlade s článkom 15 nariadenia (EÚ) č. 1093/2010. </w:t>
            </w:r>
          </w:p>
          <w:p w14:paraId="33C10EE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06527D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7.Ak boli zavedené opatrenia na riešenie krízových situácií alebo vykonaná právomoc na odpísanie alebo konverziu uvedená v článku 59, požiadavky na zverejňovanie uvedené v odseku 3 sa uplatňujú odo dňa lehoty na dosiahnutie súladu s požiadavkami článku 45e alebo článku 45f uvedenej v článku 45m.</w:t>
            </w:r>
          </w:p>
          <w:p w14:paraId="13B6CD0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66E488E4" w14:textId="77777777" w:rsidR="004C1146" w:rsidRPr="00A577BB" w:rsidRDefault="00B2326E" w:rsidP="004C1146">
            <w:pPr>
              <w:autoSpaceDE w:val="0"/>
              <w:autoSpaceDN w:val="0"/>
              <w:spacing w:before="0" w:beforeAutospacing="0" w:after="0" w:afterAutospacing="0"/>
              <w:jc w:val="center"/>
              <w:rPr>
                <w:sz w:val="22"/>
                <w:szCs w:val="22"/>
              </w:rPr>
            </w:pPr>
            <w:r w:rsidRPr="00A577BB">
              <w:rPr>
                <w:sz w:val="22"/>
                <w:szCs w:val="22"/>
              </w:rPr>
              <w:lastRenderedPageBreak/>
              <w:t>N</w:t>
            </w:r>
          </w:p>
          <w:p w14:paraId="68647CA0" w14:textId="77777777" w:rsidR="000319F4" w:rsidRPr="00A577BB" w:rsidRDefault="000319F4" w:rsidP="004C1146">
            <w:pPr>
              <w:autoSpaceDE w:val="0"/>
              <w:autoSpaceDN w:val="0"/>
              <w:spacing w:before="0" w:beforeAutospacing="0" w:after="0" w:afterAutospacing="0"/>
              <w:jc w:val="center"/>
              <w:rPr>
                <w:sz w:val="22"/>
                <w:szCs w:val="22"/>
              </w:rPr>
            </w:pPr>
          </w:p>
          <w:p w14:paraId="720DF23E" w14:textId="77777777" w:rsidR="000319F4" w:rsidRPr="00A577BB" w:rsidRDefault="000319F4" w:rsidP="004C1146">
            <w:pPr>
              <w:autoSpaceDE w:val="0"/>
              <w:autoSpaceDN w:val="0"/>
              <w:spacing w:before="0" w:beforeAutospacing="0" w:after="0" w:afterAutospacing="0"/>
              <w:jc w:val="center"/>
              <w:rPr>
                <w:sz w:val="22"/>
                <w:szCs w:val="22"/>
              </w:rPr>
            </w:pPr>
          </w:p>
          <w:p w14:paraId="1C1338D9" w14:textId="77777777" w:rsidR="000319F4" w:rsidRPr="00A577BB" w:rsidRDefault="000319F4" w:rsidP="004C1146">
            <w:pPr>
              <w:autoSpaceDE w:val="0"/>
              <w:autoSpaceDN w:val="0"/>
              <w:spacing w:before="0" w:beforeAutospacing="0" w:after="0" w:afterAutospacing="0"/>
              <w:jc w:val="center"/>
              <w:rPr>
                <w:sz w:val="22"/>
                <w:szCs w:val="22"/>
              </w:rPr>
            </w:pPr>
          </w:p>
          <w:p w14:paraId="2878AE48" w14:textId="77777777" w:rsidR="000319F4" w:rsidRPr="00A577BB" w:rsidRDefault="000319F4" w:rsidP="004C1146">
            <w:pPr>
              <w:autoSpaceDE w:val="0"/>
              <w:autoSpaceDN w:val="0"/>
              <w:spacing w:before="0" w:beforeAutospacing="0" w:after="0" w:afterAutospacing="0"/>
              <w:jc w:val="center"/>
              <w:rPr>
                <w:sz w:val="22"/>
                <w:szCs w:val="22"/>
              </w:rPr>
            </w:pPr>
          </w:p>
          <w:p w14:paraId="38C2C4A4" w14:textId="77777777" w:rsidR="000319F4" w:rsidRPr="00A577BB" w:rsidRDefault="000319F4" w:rsidP="004C1146">
            <w:pPr>
              <w:autoSpaceDE w:val="0"/>
              <w:autoSpaceDN w:val="0"/>
              <w:spacing w:before="0" w:beforeAutospacing="0" w:after="0" w:afterAutospacing="0"/>
              <w:jc w:val="center"/>
              <w:rPr>
                <w:sz w:val="22"/>
                <w:szCs w:val="22"/>
              </w:rPr>
            </w:pPr>
          </w:p>
          <w:p w14:paraId="22FEA22B" w14:textId="77777777" w:rsidR="000319F4" w:rsidRPr="00A577BB" w:rsidRDefault="000319F4" w:rsidP="004C1146">
            <w:pPr>
              <w:autoSpaceDE w:val="0"/>
              <w:autoSpaceDN w:val="0"/>
              <w:spacing w:before="0" w:beforeAutospacing="0" w:after="0" w:afterAutospacing="0"/>
              <w:jc w:val="center"/>
              <w:rPr>
                <w:sz w:val="22"/>
                <w:szCs w:val="22"/>
              </w:rPr>
            </w:pPr>
          </w:p>
          <w:p w14:paraId="1DA01641" w14:textId="77777777" w:rsidR="000319F4" w:rsidRPr="00A577BB" w:rsidRDefault="000319F4" w:rsidP="004C1146">
            <w:pPr>
              <w:autoSpaceDE w:val="0"/>
              <w:autoSpaceDN w:val="0"/>
              <w:spacing w:before="0" w:beforeAutospacing="0" w:after="0" w:afterAutospacing="0"/>
              <w:jc w:val="center"/>
              <w:rPr>
                <w:sz w:val="22"/>
                <w:szCs w:val="22"/>
              </w:rPr>
            </w:pPr>
          </w:p>
          <w:p w14:paraId="21826BCB" w14:textId="77777777" w:rsidR="000319F4" w:rsidRPr="00A577BB" w:rsidRDefault="000319F4" w:rsidP="004C1146">
            <w:pPr>
              <w:autoSpaceDE w:val="0"/>
              <w:autoSpaceDN w:val="0"/>
              <w:spacing w:before="0" w:beforeAutospacing="0" w:after="0" w:afterAutospacing="0"/>
              <w:jc w:val="center"/>
              <w:rPr>
                <w:sz w:val="22"/>
                <w:szCs w:val="22"/>
              </w:rPr>
            </w:pPr>
          </w:p>
          <w:p w14:paraId="236E1CB8" w14:textId="77777777" w:rsidR="000319F4" w:rsidRPr="00A577BB" w:rsidRDefault="000319F4" w:rsidP="004C1146">
            <w:pPr>
              <w:autoSpaceDE w:val="0"/>
              <w:autoSpaceDN w:val="0"/>
              <w:spacing w:before="0" w:beforeAutospacing="0" w:after="0" w:afterAutospacing="0"/>
              <w:jc w:val="center"/>
              <w:rPr>
                <w:sz w:val="22"/>
                <w:szCs w:val="22"/>
              </w:rPr>
            </w:pPr>
          </w:p>
          <w:p w14:paraId="52508DBE" w14:textId="77777777" w:rsidR="000319F4" w:rsidRPr="00A577BB" w:rsidRDefault="000319F4" w:rsidP="004C1146">
            <w:pPr>
              <w:autoSpaceDE w:val="0"/>
              <w:autoSpaceDN w:val="0"/>
              <w:spacing w:before="0" w:beforeAutospacing="0" w:after="0" w:afterAutospacing="0"/>
              <w:jc w:val="center"/>
              <w:rPr>
                <w:sz w:val="22"/>
                <w:szCs w:val="22"/>
              </w:rPr>
            </w:pPr>
          </w:p>
          <w:p w14:paraId="775A9620" w14:textId="77777777" w:rsidR="000319F4" w:rsidRPr="00A577BB" w:rsidRDefault="000319F4" w:rsidP="004C1146">
            <w:pPr>
              <w:autoSpaceDE w:val="0"/>
              <w:autoSpaceDN w:val="0"/>
              <w:spacing w:before="0" w:beforeAutospacing="0" w:after="0" w:afterAutospacing="0"/>
              <w:jc w:val="center"/>
              <w:rPr>
                <w:sz w:val="22"/>
                <w:szCs w:val="22"/>
              </w:rPr>
            </w:pPr>
          </w:p>
          <w:p w14:paraId="693E3D3D" w14:textId="77777777" w:rsidR="000319F4" w:rsidRPr="00A577BB" w:rsidRDefault="000319F4" w:rsidP="004C1146">
            <w:pPr>
              <w:autoSpaceDE w:val="0"/>
              <w:autoSpaceDN w:val="0"/>
              <w:spacing w:before="0" w:beforeAutospacing="0" w:after="0" w:afterAutospacing="0"/>
              <w:jc w:val="center"/>
              <w:rPr>
                <w:sz w:val="22"/>
                <w:szCs w:val="22"/>
              </w:rPr>
            </w:pPr>
          </w:p>
          <w:p w14:paraId="13C0317E" w14:textId="77777777" w:rsidR="000319F4" w:rsidRPr="00A577BB" w:rsidRDefault="000319F4" w:rsidP="004C1146">
            <w:pPr>
              <w:autoSpaceDE w:val="0"/>
              <w:autoSpaceDN w:val="0"/>
              <w:spacing w:before="0" w:beforeAutospacing="0" w:after="0" w:afterAutospacing="0"/>
              <w:jc w:val="center"/>
              <w:rPr>
                <w:sz w:val="22"/>
                <w:szCs w:val="22"/>
              </w:rPr>
            </w:pPr>
          </w:p>
          <w:p w14:paraId="4F376A91" w14:textId="77777777" w:rsidR="000319F4" w:rsidRPr="00A577BB" w:rsidRDefault="000319F4" w:rsidP="004C1146">
            <w:pPr>
              <w:autoSpaceDE w:val="0"/>
              <w:autoSpaceDN w:val="0"/>
              <w:spacing w:before="0" w:beforeAutospacing="0" w:after="0" w:afterAutospacing="0"/>
              <w:jc w:val="center"/>
              <w:rPr>
                <w:sz w:val="22"/>
                <w:szCs w:val="22"/>
              </w:rPr>
            </w:pPr>
          </w:p>
          <w:p w14:paraId="1C001492" w14:textId="77777777" w:rsidR="000319F4" w:rsidRPr="00A577BB" w:rsidRDefault="000319F4" w:rsidP="004C1146">
            <w:pPr>
              <w:autoSpaceDE w:val="0"/>
              <w:autoSpaceDN w:val="0"/>
              <w:spacing w:before="0" w:beforeAutospacing="0" w:after="0" w:afterAutospacing="0"/>
              <w:jc w:val="center"/>
              <w:rPr>
                <w:sz w:val="22"/>
                <w:szCs w:val="22"/>
              </w:rPr>
            </w:pPr>
          </w:p>
          <w:p w14:paraId="4A21DAFD" w14:textId="77777777" w:rsidR="000319F4" w:rsidRPr="00A577BB" w:rsidRDefault="000319F4" w:rsidP="004C1146">
            <w:pPr>
              <w:autoSpaceDE w:val="0"/>
              <w:autoSpaceDN w:val="0"/>
              <w:spacing w:before="0" w:beforeAutospacing="0" w:after="0" w:afterAutospacing="0"/>
              <w:jc w:val="center"/>
              <w:rPr>
                <w:sz w:val="22"/>
                <w:szCs w:val="22"/>
              </w:rPr>
            </w:pPr>
          </w:p>
          <w:p w14:paraId="0FDAED5C" w14:textId="77777777" w:rsidR="000319F4" w:rsidRPr="00A577BB" w:rsidRDefault="000319F4" w:rsidP="004C1146">
            <w:pPr>
              <w:autoSpaceDE w:val="0"/>
              <w:autoSpaceDN w:val="0"/>
              <w:spacing w:before="0" w:beforeAutospacing="0" w:after="0" w:afterAutospacing="0"/>
              <w:jc w:val="center"/>
              <w:rPr>
                <w:sz w:val="22"/>
                <w:szCs w:val="22"/>
              </w:rPr>
            </w:pPr>
          </w:p>
          <w:p w14:paraId="5CD0A6E8" w14:textId="77777777" w:rsidR="000319F4" w:rsidRPr="00A577BB" w:rsidRDefault="000319F4" w:rsidP="004C1146">
            <w:pPr>
              <w:autoSpaceDE w:val="0"/>
              <w:autoSpaceDN w:val="0"/>
              <w:spacing w:before="0" w:beforeAutospacing="0" w:after="0" w:afterAutospacing="0"/>
              <w:jc w:val="center"/>
              <w:rPr>
                <w:sz w:val="22"/>
                <w:szCs w:val="22"/>
              </w:rPr>
            </w:pPr>
          </w:p>
          <w:p w14:paraId="4B9FECDF" w14:textId="77777777" w:rsidR="000319F4" w:rsidRPr="00A577BB" w:rsidRDefault="000319F4" w:rsidP="004C1146">
            <w:pPr>
              <w:autoSpaceDE w:val="0"/>
              <w:autoSpaceDN w:val="0"/>
              <w:spacing w:before="0" w:beforeAutospacing="0" w:after="0" w:afterAutospacing="0"/>
              <w:jc w:val="center"/>
              <w:rPr>
                <w:sz w:val="22"/>
                <w:szCs w:val="22"/>
              </w:rPr>
            </w:pPr>
          </w:p>
          <w:p w14:paraId="514EF1A4" w14:textId="77777777" w:rsidR="000319F4" w:rsidRPr="00A577BB" w:rsidRDefault="000319F4" w:rsidP="004C1146">
            <w:pPr>
              <w:autoSpaceDE w:val="0"/>
              <w:autoSpaceDN w:val="0"/>
              <w:spacing w:before="0" w:beforeAutospacing="0" w:after="0" w:afterAutospacing="0"/>
              <w:jc w:val="center"/>
              <w:rPr>
                <w:sz w:val="22"/>
                <w:szCs w:val="22"/>
              </w:rPr>
            </w:pPr>
          </w:p>
          <w:p w14:paraId="5C98F71E" w14:textId="77777777" w:rsidR="000319F4" w:rsidRPr="00A577BB" w:rsidRDefault="000319F4" w:rsidP="004C1146">
            <w:pPr>
              <w:autoSpaceDE w:val="0"/>
              <w:autoSpaceDN w:val="0"/>
              <w:spacing w:before="0" w:beforeAutospacing="0" w:after="0" w:afterAutospacing="0"/>
              <w:jc w:val="center"/>
              <w:rPr>
                <w:sz w:val="22"/>
                <w:szCs w:val="22"/>
              </w:rPr>
            </w:pPr>
          </w:p>
          <w:p w14:paraId="734D323B" w14:textId="77777777" w:rsidR="000319F4" w:rsidRPr="00A577BB" w:rsidRDefault="000319F4" w:rsidP="004C1146">
            <w:pPr>
              <w:autoSpaceDE w:val="0"/>
              <w:autoSpaceDN w:val="0"/>
              <w:spacing w:before="0" w:beforeAutospacing="0" w:after="0" w:afterAutospacing="0"/>
              <w:jc w:val="center"/>
              <w:rPr>
                <w:sz w:val="22"/>
                <w:szCs w:val="22"/>
              </w:rPr>
            </w:pPr>
          </w:p>
          <w:p w14:paraId="738CF6B2" w14:textId="77777777" w:rsidR="000319F4" w:rsidRPr="00A577BB" w:rsidRDefault="000319F4" w:rsidP="004C1146">
            <w:pPr>
              <w:autoSpaceDE w:val="0"/>
              <w:autoSpaceDN w:val="0"/>
              <w:spacing w:before="0" w:beforeAutospacing="0" w:after="0" w:afterAutospacing="0"/>
              <w:jc w:val="center"/>
              <w:rPr>
                <w:sz w:val="22"/>
                <w:szCs w:val="22"/>
              </w:rPr>
            </w:pPr>
          </w:p>
          <w:p w14:paraId="01E0EED9" w14:textId="77777777" w:rsidR="000319F4" w:rsidRPr="00A577BB" w:rsidRDefault="000319F4" w:rsidP="004C1146">
            <w:pPr>
              <w:autoSpaceDE w:val="0"/>
              <w:autoSpaceDN w:val="0"/>
              <w:spacing w:before="0" w:beforeAutospacing="0" w:after="0" w:afterAutospacing="0"/>
              <w:jc w:val="center"/>
              <w:rPr>
                <w:sz w:val="22"/>
                <w:szCs w:val="22"/>
              </w:rPr>
            </w:pPr>
          </w:p>
          <w:p w14:paraId="2D37A8C4" w14:textId="77777777" w:rsidR="000319F4" w:rsidRPr="00A577BB" w:rsidRDefault="000319F4" w:rsidP="004C1146">
            <w:pPr>
              <w:autoSpaceDE w:val="0"/>
              <w:autoSpaceDN w:val="0"/>
              <w:spacing w:before="0" w:beforeAutospacing="0" w:after="0" w:afterAutospacing="0"/>
              <w:jc w:val="center"/>
              <w:rPr>
                <w:sz w:val="22"/>
                <w:szCs w:val="22"/>
              </w:rPr>
            </w:pPr>
          </w:p>
          <w:p w14:paraId="4B5227F1" w14:textId="77777777" w:rsidR="000319F4" w:rsidRPr="00A577BB" w:rsidRDefault="000319F4" w:rsidP="004C1146">
            <w:pPr>
              <w:autoSpaceDE w:val="0"/>
              <w:autoSpaceDN w:val="0"/>
              <w:spacing w:before="0" w:beforeAutospacing="0" w:after="0" w:afterAutospacing="0"/>
              <w:jc w:val="center"/>
              <w:rPr>
                <w:sz w:val="22"/>
                <w:szCs w:val="22"/>
              </w:rPr>
            </w:pPr>
          </w:p>
          <w:p w14:paraId="29D336FF" w14:textId="77777777" w:rsidR="000319F4" w:rsidRPr="00A577BB" w:rsidRDefault="000319F4" w:rsidP="004C1146">
            <w:pPr>
              <w:autoSpaceDE w:val="0"/>
              <w:autoSpaceDN w:val="0"/>
              <w:spacing w:before="0" w:beforeAutospacing="0" w:after="0" w:afterAutospacing="0"/>
              <w:jc w:val="center"/>
              <w:rPr>
                <w:sz w:val="22"/>
                <w:szCs w:val="22"/>
              </w:rPr>
            </w:pPr>
          </w:p>
          <w:p w14:paraId="26F1A470" w14:textId="77777777" w:rsidR="000319F4" w:rsidRPr="00A577BB" w:rsidRDefault="000319F4" w:rsidP="004C1146">
            <w:pPr>
              <w:autoSpaceDE w:val="0"/>
              <w:autoSpaceDN w:val="0"/>
              <w:spacing w:before="0" w:beforeAutospacing="0" w:after="0" w:afterAutospacing="0"/>
              <w:jc w:val="center"/>
              <w:rPr>
                <w:sz w:val="22"/>
                <w:szCs w:val="22"/>
              </w:rPr>
            </w:pPr>
          </w:p>
          <w:p w14:paraId="1F3E2153" w14:textId="77777777" w:rsidR="000319F4" w:rsidRPr="00A577BB" w:rsidRDefault="000319F4" w:rsidP="004C1146">
            <w:pPr>
              <w:autoSpaceDE w:val="0"/>
              <w:autoSpaceDN w:val="0"/>
              <w:spacing w:before="0" w:beforeAutospacing="0" w:after="0" w:afterAutospacing="0"/>
              <w:jc w:val="center"/>
              <w:rPr>
                <w:sz w:val="22"/>
                <w:szCs w:val="22"/>
              </w:rPr>
            </w:pPr>
          </w:p>
          <w:p w14:paraId="2D912F51" w14:textId="77777777" w:rsidR="000319F4" w:rsidRPr="00A577BB" w:rsidRDefault="000319F4" w:rsidP="004C1146">
            <w:pPr>
              <w:autoSpaceDE w:val="0"/>
              <w:autoSpaceDN w:val="0"/>
              <w:spacing w:before="0" w:beforeAutospacing="0" w:after="0" w:afterAutospacing="0"/>
              <w:jc w:val="center"/>
              <w:rPr>
                <w:sz w:val="22"/>
                <w:szCs w:val="22"/>
              </w:rPr>
            </w:pPr>
          </w:p>
          <w:p w14:paraId="35D0F8D0" w14:textId="77777777" w:rsidR="000319F4" w:rsidRPr="00A577BB" w:rsidRDefault="000319F4" w:rsidP="004C1146">
            <w:pPr>
              <w:autoSpaceDE w:val="0"/>
              <w:autoSpaceDN w:val="0"/>
              <w:spacing w:before="0" w:beforeAutospacing="0" w:after="0" w:afterAutospacing="0"/>
              <w:jc w:val="center"/>
              <w:rPr>
                <w:sz w:val="22"/>
                <w:szCs w:val="22"/>
              </w:rPr>
            </w:pPr>
          </w:p>
          <w:p w14:paraId="2CE61ADB" w14:textId="77777777" w:rsidR="000319F4" w:rsidRPr="00A577BB" w:rsidRDefault="000319F4" w:rsidP="004C1146">
            <w:pPr>
              <w:autoSpaceDE w:val="0"/>
              <w:autoSpaceDN w:val="0"/>
              <w:spacing w:before="0" w:beforeAutospacing="0" w:after="0" w:afterAutospacing="0"/>
              <w:jc w:val="center"/>
              <w:rPr>
                <w:sz w:val="22"/>
                <w:szCs w:val="22"/>
              </w:rPr>
            </w:pPr>
          </w:p>
          <w:p w14:paraId="12A10E7D" w14:textId="77777777" w:rsidR="000319F4" w:rsidRPr="00A577BB" w:rsidRDefault="000319F4" w:rsidP="004C1146">
            <w:pPr>
              <w:autoSpaceDE w:val="0"/>
              <w:autoSpaceDN w:val="0"/>
              <w:spacing w:before="0" w:beforeAutospacing="0" w:after="0" w:afterAutospacing="0"/>
              <w:jc w:val="center"/>
              <w:rPr>
                <w:sz w:val="22"/>
                <w:szCs w:val="22"/>
              </w:rPr>
            </w:pPr>
          </w:p>
          <w:p w14:paraId="47B59D76" w14:textId="77777777" w:rsidR="000319F4" w:rsidRPr="00A577BB" w:rsidRDefault="000319F4" w:rsidP="004C1146">
            <w:pPr>
              <w:autoSpaceDE w:val="0"/>
              <w:autoSpaceDN w:val="0"/>
              <w:spacing w:before="0" w:beforeAutospacing="0" w:after="0" w:afterAutospacing="0"/>
              <w:jc w:val="center"/>
              <w:rPr>
                <w:sz w:val="22"/>
                <w:szCs w:val="22"/>
              </w:rPr>
            </w:pPr>
          </w:p>
          <w:p w14:paraId="1D669FB8" w14:textId="77777777" w:rsidR="000319F4" w:rsidRPr="00A577BB" w:rsidRDefault="000319F4" w:rsidP="004C1146">
            <w:pPr>
              <w:autoSpaceDE w:val="0"/>
              <w:autoSpaceDN w:val="0"/>
              <w:spacing w:before="0" w:beforeAutospacing="0" w:after="0" w:afterAutospacing="0"/>
              <w:jc w:val="center"/>
              <w:rPr>
                <w:sz w:val="22"/>
                <w:szCs w:val="22"/>
              </w:rPr>
            </w:pPr>
          </w:p>
          <w:p w14:paraId="050A263F" w14:textId="77777777" w:rsidR="000319F4" w:rsidRPr="00A577BB" w:rsidRDefault="000319F4" w:rsidP="004C1146">
            <w:pPr>
              <w:autoSpaceDE w:val="0"/>
              <w:autoSpaceDN w:val="0"/>
              <w:spacing w:before="0" w:beforeAutospacing="0" w:after="0" w:afterAutospacing="0"/>
              <w:jc w:val="center"/>
              <w:rPr>
                <w:sz w:val="22"/>
                <w:szCs w:val="22"/>
              </w:rPr>
            </w:pPr>
          </w:p>
          <w:p w14:paraId="7169EE8A" w14:textId="77777777" w:rsidR="000319F4" w:rsidRPr="00A577BB" w:rsidRDefault="000319F4" w:rsidP="004C1146">
            <w:pPr>
              <w:autoSpaceDE w:val="0"/>
              <w:autoSpaceDN w:val="0"/>
              <w:spacing w:before="0" w:beforeAutospacing="0" w:after="0" w:afterAutospacing="0"/>
              <w:jc w:val="center"/>
              <w:rPr>
                <w:sz w:val="22"/>
                <w:szCs w:val="22"/>
              </w:rPr>
            </w:pPr>
          </w:p>
          <w:p w14:paraId="07F1120E" w14:textId="77777777" w:rsidR="000319F4" w:rsidRPr="00A577BB" w:rsidRDefault="000319F4" w:rsidP="004C1146">
            <w:pPr>
              <w:autoSpaceDE w:val="0"/>
              <w:autoSpaceDN w:val="0"/>
              <w:spacing w:before="0" w:beforeAutospacing="0" w:after="0" w:afterAutospacing="0"/>
              <w:jc w:val="center"/>
              <w:rPr>
                <w:sz w:val="22"/>
                <w:szCs w:val="22"/>
              </w:rPr>
            </w:pPr>
          </w:p>
          <w:p w14:paraId="464E688B" w14:textId="77777777" w:rsidR="000319F4" w:rsidRPr="00A577BB" w:rsidRDefault="000319F4" w:rsidP="004C1146">
            <w:pPr>
              <w:autoSpaceDE w:val="0"/>
              <w:autoSpaceDN w:val="0"/>
              <w:spacing w:before="0" w:beforeAutospacing="0" w:after="0" w:afterAutospacing="0"/>
              <w:jc w:val="center"/>
              <w:rPr>
                <w:sz w:val="22"/>
                <w:szCs w:val="22"/>
              </w:rPr>
            </w:pPr>
          </w:p>
          <w:p w14:paraId="490D84F2" w14:textId="77777777" w:rsidR="000319F4" w:rsidRPr="00A577BB" w:rsidRDefault="000319F4" w:rsidP="004C1146">
            <w:pPr>
              <w:autoSpaceDE w:val="0"/>
              <w:autoSpaceDN w:val="0"/>
              <w:spacing w:before="0" w:beforeAutospacing="0" w:after="0" w:afterAutospacing="0"/>
              <w:jc w:val="center"/>
              <w:rPr>
                <w:sz w:val="22"/>
                <w:szCs w:val="22"/>
              </w:rPr>
            </w:pPr>
          </w:p>
          <w:p w14:paraId="26B219B3" w14:textId="77777777" w:rsidR="000319F4" w:rsidRPr="00A577BB" w:rsidRDefault="000319F4" w:rsidP="004C1146">
            <w:pPr>
              <w:autoSpaceDE w:val="0"/>
              <w:autoSpaceDN w:val="0"/>
              <w:spacing w:before="0" w:beforeAutospacing="0" w:after="0" w:afterAutospacing="0"/>
              <w:jc w:val="center"/>
              <w:rPr>
                <w:sz w:val="22"/>
                <w:szCs w:val="22"/>
              </w:rPr>
            </w:pPr>
          </w:p>
          <w:p w14:paraId="19909D14" w14:textId="77777777" w:rsidR="000319F4" w:rsidRPr="00A577BB" w:rsidRDefault="000319F4" w:rsidP="004C1146">
            <w:pPr>
              <w:autoSpaceDE w:val="0"/>
              <w:autoSpaceDN w:val="0"/>
              <w:spacing w:before="0" w:beforeAutospacing="0" w:after="0" w:afterAutospacing="0"/>
              <w:jc w:val="center"/>
              <w:rPr>
                <w:sz w:val="22"/>
                <w:szCs w:val="22"/>
              </w:rPr>
            </w:pPr>
          </w:p>
          <w:p w14:paraId="5BE6D2D1" w14:textId="77777777" w:rsidR="000319F4" w:rsidRPr="00A577BB" w:rsidRDefault="000319F4" w:rsidP="004C1146">
            <w:pPr>
              <w:autoSpaceDE w:val="0"/>
              <w:autoSpaceDN w:val="0"/>
              <w:spacing w:before="0" w:beforeAutospacing="0" w:after="0" w:afterAutospacing="0"/>
              <w:jc w:val="center"/>
              <w:rPr>
                <w:sz w:val="22"/>
                <w:szCs w:val="22"/>
              </w:rPr>
            </w:pPr>
          </w:p>
          <w:p w14:paraId="413291DD" w14:textId="77777777" w:rsidR="000319F4" w:rsidRPr="00A577BB" w:rsidRDefault="000319F4" w:rsidP="004C1146">
            <w:pPr>
              <w:autoSpaceDE w:val="0"/>
              <w:autoSpaceDN w:val="0"/>
              <w:spacing w:before="0" w:beforeAutospacing="0" w:after="0" w:afterAutospacing="0"/>
              <w:jc w:val="center"/>
              <w:rPr>
                <w:sz w:val="22"/>
                <w:szCs w:val="22"/>
              </w:rPr>
            </w:pPr>
          </w:p>
          <w:p w14:paraId="4C12A161" w14:textId="77777777" w:rsidR="000319F4" w:rsidRPr="00A577BB" w:rsidRDefault="000319F4" w:rsidP="004C1146">
            <w:pPr>
              <w:autoSpaceDE w:val="0"/>
              <w:autoSpaceDN w:val="0"/>
              <w:spacing w:before="0" w:beforeAutospacing="0" w:after="0" w:afterAutospacing="0"/>
              <w:jc w:val="center"/>
              <w:rPr>
                <w:sz w:val="22"/>
                <w:szCs w:val="22"/>
              </w:rPr>
            </w:pPr>
          </w:p>
          <w:p w14:paraId="01C5D4C4" w14:textId="77777777" w:rsidR="000319F4" w:rsidRPr="00A577BB" w:rsidRDefault="000319F4" w:rsidP="004C1146">
            <w:pPr>
              <w:autoSpaceDE w:val="0"/>
              <w:autoSpaceDN w:val="0"/>
              <w:spacing w:before="0" w:beforeAutospacing="0" w:after="0" w:afterAutospacing="0"/>
              <w:jc w:val="center"/>
              <w:rPr>
                <w:sz w:val="22"/>
                <w:szCs w:val="22"/>
              </w:rPr>
            </w:pPr>
          </w:p>
          <w:p w14:paraId="1D802478" w14:textId="77777777" w:rsidR="000319F4" w:rsidRPr="00A577BB" w:rsidRDefault="000319F4" w:rsidP="004C1146">
            <w:pPr>
              <w:autoSpaceDE w:val="0"/>
              <w:autoSpaceDN w:val="0"/>
              <w:spacing w:before="0" w:beforeAutospacing="0" w:after="0" w:afterAutospacing="0"/>
              <w:jc w:val="center"/>
              <w:rPr>
                <w:sz w:val="22"/>
                <w:szCs w:val="22"/>
              </w:rPr>
            </w:pPr>
          </w:p>
          <w:p w14:paraId="5803CB17" w14:textId="77777777" w:rsidR="000319F4" w:rsidRPr="00A577BB" w:rsidRDefault="000319F4" w:rsidP="004C1146">
            <w:pPr>
              <w:autoSpaceDE w:val="0"/>
              <w:autoSpaceDN w:val="0"/>
              <w:spacing w:before="0" w:beforeAutospacing="0" w:after="0" w:afterAutospacing="0"/>
              <w:jc w:val="center"/>
              <w:rPr>
                <w:sz w:val="22"/>
                <w:szCs w:val="22"/>
              </w:rPr>
            </w:pPr>
          </w:p>
          <w:p w14:paraId="24930461" w14:textId="77777777" w:rsidR="000319F4" w:rsidRPr="00A577BB" w:rsidRDefault="000319F4" w:rsidP="004C1146">
            <w:pPr>
              <w:autoSpaceDE w:val="0"/>
              <w:autoSpaceDN w:val="0"/>
              <w:spacing w:before="0" w:beforeAutospacing="0" w:after="0" w:afterAutospacing="0"/>
              <w:jc w:val="center"/>
              <w:rPr>
                <w:sz w:val="22"/>
                <w:szCs w:val="22"/>
              </w:rPr>
            </w:pPr>
          </w:p>
          <w:p w14:paraId="371BBA9B" w14:textId="77777777" w:rsidR="000319F4" w:rsidRPr="00A577BB" w:rsidRDefault="000319F4" w:rsidP="004C1146">
            <w:pPr>
              <w:autoSpaceDE w:val="0"/>
              <w:autoSpaceDN w:val="0"/>
              <w:spacing w:before="0" w:beforeAutospacing="0" w:after="0" w:afterAutospacing="0"/>
              <w:jc w:val="center"/>
              <w:rPr>
                <w:sz w:val="22"/>
                <w:szCs w:val="22"/>
              </w:rPr>
            </w:pPr>
          </w:p>
          <w:p w14:paraId="3DD29D15" w14:textId="77777777" w:rsidR="000319F4" w:rsidRPr="00A577BB" w:rsidRDefault="000319F4" w:rsidP="004C1146">
            <w:pPr>
              <w:autoSpaceDE w:val="0"/>
              <w:autoSpaceDN w:val="0"/>
              <w:spacing w:before="0" w:beforeAutospacing="0" w:after="0" w:afterAutospacing="0"/>
              <w:jc w:val="center"/>
              <w:rPr>
                <w:sz w:val="22"/>
                <w:szCs w:val="22"/>
              </w:rPr>
            </w:pPr>
          </w:p>
          <w:p w14:paraId="53E10120" w14:textId="77777777" w:rsidR="000319F4" w:rsidRPr="00A577BB" w:rsidRDefault="000319F4" w:rsidP="004C1146">
            <w:pPr>
              <w:autoSpaceDE w:val="0"/>
              <w:autoSpaceDN w:val="0"/>
              <w:spacing w:before="0" w:beforeAutospacing="0" w:after="0" w:afterAutospacing="0"/>
              <w:jc w:val="center"/>
              <w:rPr>
                <w:sz w:val="22"/>
                <w:szCs w:val="22"/>
              </w:rPr>
            </w:pPr>
          </w:p>
          <w:p w14:paraId="79F501F0" w14:textId="77777777" w:rsidR="000319F4" w:rsidRPr="00A577BB" w:rsidRDefault="000319F4" w:rsidP="004C1146">
            <w:pPr>
              <w:autoSpaceDE w:val="0"/>
              <w:autoSpaceDN w:val="0"/>
              <w:spacing w:before="0" w:beforeAutospacing="0" w:after="0" w:afterAutospacing="0"/>
              <w:jc w:val="center"/>
              <w:rPr>
                <w:sz w:val="22"/>
                <w:szCs w:val="22"/>
              </w:rPr>
            </w:pPr>
          </w:p>
          <w:p w14:paraId="475841CF" w14:textId="77777777" w:rsidR="000319F4" w:rsidRPr="00A577BB" w:rsidRDefault="000319F4" w:rsidP="004C1146">
            <w:pPr>
              <w:autoSpaceDE w:val="0"/>
              <w:autoSpaceDN w:val="0"/>
              <w:spacing w:before="0" w:beforeAutospacing="0" w:after="0" w:afterAutospacing="0"/>
              <w:jc w:val="center"/>
              <w:rPr>
                <w:sz w:val="22"/>
                <w:szCs w:val="22"/>
              </w:rPr>
            </w:pPr>
          </w:p>
          <w:p w14:paraId="1FE17226" w14:textId="77777777" w:rsidR="000319F4" w:rsidRPr="00A577BB" w:rsidRDefault="000319F4" w:rsidP="004C1146">
            <w:pPr>
              <w:autoSpaceDE w:val="0"/>
              <w:autoSpaceDN w:val="0"/>
              <w:spacing w:before="0" w:beforeAutospacing="0" w:after="0" w:afterAutospacing="0"/>
              <w:jc w:val="center"/>
              <w:rPr>
                <w:sz w:val="22"/>
                <w:szCs w:val="22"/>
              </w:rPr>
            </w:pPr>
          </w:p>
          <w:p w14:paraId="26E4EE61" w14:textId="77777777" w:rsidR="000319F4" w:rsidRPr="00A577BB" w:rsidRDefault="000319F4" w:rsidP="004C1146">
            <w:pPr>
              <w:autoSpaceDE w:val="0"/>
              <w:autoSpaceDN w:val="0"/>
              <w:spacing w:before="0" w:beforeAutospacing="0" w:after="0" w:afterAutospacing="0"/>
              <w:jc w:val="center"/>
              <w:rPr>
                <w:sz w:val="22"/>
                <w:szCs w:val="22"/>
              </w:rPr>
            </w:pPr>
          </w:p>
          <w:p w14:paraId="3799B929" w14:textId="77777777" w:rsidR="000319F4" w:rsidRPr="00A577BB" w:rsidRDefault="000319F4" w:rsidP="004C1146">
            <w:pPr>
              <w:autoSpaceDE w:val="0"/>
              <w:autoSpaceDN w:val="0"/>
              <w:spacing w:before="0" w:beforeAutospacing="0" w:after="0" w:afterAutospacing="0"/>
              <w:jc w:val="center"/>
              <w:rPr>
                <w:sz w:val="22"/>
                <w:szCs w:val="22"/>
              </w:rPr>
            </w:pPr>
          </w:p>
          <w:p w14:paraId="1F611D08" w14:textId="77777777" w:rsidR="000319F4" w:rsidRPr="00A577BB" w:rsidRDefault="000319F4" w:rsidP="004C1146">
            <w:pPr>
              <w:autoSpaceDE w:val="0"/>
              <w:autoSpaceDN w:val="0"/>
              <w:spacing w:before="0" w:beforeAutospacing="0" w:after="0" w:afterAutospacing="0"/>
              <w:jc w:val="center"/>
              <w:rPr>
                <w:sz w:val="22"/>
                <w:szCs w:val="22"/>
              </w:rPr>
            </w:pPr>
          </w:p>
          <w:p w14:paraId="6BA38C27" w14:textId="77777777" w:rsidR="0066695D" w:rsidRPr="00A577BB" w:rsidRDefault="0066695D" w:rsidP="004C1146">
            <w:pPr>
              <w:autoSpaceDE w:val="0"/>
              <w:autoSpaceDN w:val="0"/>
              <w:spacing w:before="0" w:beforeAutospacing="0" w:after="0" w:afterAutospacing="0"/>
              <w:jc w:val="center"/>
              <w:rPr>
                <w:sz w:val="22"/>
                <w:szCs w:val="22"/>
              </w:rPr>
            </w:pPr>
          </w:p>
          <w:p w14:paraId="7C44A29C" w14:textId="77777777" w:rsidR="0066695D" w:rsidRPr="00A577BB" w:rsidRDefault="0066695D" w:rsidP="004C1146">
            <w:pPr>
              <w:autoSpaceDE w:val="0"/>
              <w:autoSpaceDN w:val="0"/>
              <w:spacing w:before="0" w:beforeAutospacing="0" w:after="0" w:afterAutospacing="0"/>
              <w:jc w:val="center"/>
              <w:rPr>
                <w:sz w:val="22"/>
                <w:szCs w:val="22"/>
              </w:rPr>
            </w:pPr>
          </w:p>
          <w:p w14:paraId="701F30FB" w14:textId="77777777" w:rsidR="000319F4" w:rsidRPr="00A577BB" w:rsidRDefault="006F3E6B" w:rsidP="004C1146">
            <w:pPr>
              <w:autoSpaceDE w:val="0"/>
              <w:autoSpaceDN w:val="0"/>
              <w:spacing w:before="0" w:beforeAutospacing="0" w:after="0" w:afterAutospacing="0"/>
              <w:jc w:val="center"/>
              <w:rPr>
                <w:sz w:val="22"/>
                <w:szCs w:val="22"/>
              </w:rPr>
            </w:pPr>
            <w:r w:rsidRPr="00A577BB">
              <w:rPr>
                <w:sz w:val="22"/>
                <w:szCs w:val="22"/>
              </w:rPr>
              <w:t>n.a.</w:t>
            </w:r>
          </w:p>
          <w:p w14:paraId="77A70631" w14:textId="77777777" w:rsidR="000319F4" w:rsidRPr="00A577BB" w:rsidRDefault="000319F4" w:rsidP="004C1146">
            <w:pPr>
              <w:autoSpaceDE w:val="0"/>
              <w:autoSpaceDN w:val="0"/>
              <w:spacing w:before="0" w:beforeAutospacing="0" w:after="0" w:afterAutospacing="0"/>
              <w:jc w:val="center"/>
              <w:rPr>
                <w:sz w:val="22"/>
                <w:szCs w:val="22"/>
              </w:rPr>
            </w:pPr>
          </w:p>
          <w:p w14:paraId="5DA56D20" w14:textId="77777777" w:rsidR="006F3E6B" w:rsidRPr="00A577BB" w:rsidRDefault="006F3E6B" w:rsidP="004C1146">
            <w:pPr>
              <w:autoSpaceDE w:val="0"/>
              <w:autoSpaceDN w:val="0"/>
              <w:spacing w:before="0" w:beforeAutospacing="0" w:after="0" w:afterAutospacing="0"/>
              <w:jc w:val="center"/>
              <w:rPr>
                <w:sz w:val="22"/>
                <w:szCs w:val="22"/>
              </w:rPr>
            </w:pPr>
          </w:p>
          <w:p w14:paraId="2E58510C" w14:textId="77777777" w:rsidR="006F3E6B" w:rsidRPr="00A577BB" w:rsidRDefault="006F3E6B" w:rsidP="004C1146">
            <w:pPr>
              <w:autoSpaceDE w:val="0"/>
              <w:autoSpaceDN w:val="0"/>
              <w:spacing w:before="0" w:beforeAutospacing="0" w:after="0" w:afterAutospacing="0"/>
              <w:jc w:val="center"/>
              <w:rPr>
                <w:sz w:val="22"/>
                <w:szCs w:val="22"/>
              </w:rPr>
            </w:pPr>
          </w:p>
          <w:p w14:paraId="0D2A0CD5" w14:textId="77777777" w:rsidR="006F3E6B" w:rsidRPr="00A577BB" w:rsidRDefault="006F3E6B" w:rsidP="004C1146">
            <w:pPr>
              <w:autoSpaceDE w:val="0"/>
              <w:autoSpaceDN w:val="0"/>
              <w:spacing w:before="0" w:beforeAutospacing="0" w:after="0" w:afterAutospacing="0"/>
              <w:jc w:val="center"/>
              <w:rPr>
                <w:sz w:val="22"/>
                <w:szCs w:val="22"/>
              </w:rPr>
            </w:pPr>
          </w:p>
          <w:p w14:paraId="213B0832" w14:textId="77777777" w:rsidR="006F3E6B" w:rsidRPr="00A577BB" w:rsidRDefault="006F3E6B" w:rsidP="004C1146">
            <w:pPr>
              <w:autoSpaceDE w:val="0"/>
              <w:autoSpaceDN w:val="0"/>
              <w:spacing w:before="0" w:beforeAutospacing="0" w:after="0" w:afterAutospacing="0"/>
              <w:jc w:val="center"/>
              <w:rPr>
                <w:sz w:val="22"/>
                <w:szCs w:val="22"/>
              </w:rPr>
            </w:pPr>
          </w:p>
          <w:p w14:paraId="70B61E35" w14:textId="77777777" w:rsidR="006F3E6B" w:rsidRPr="00A577BB" w:rsidRDefault="006F3E6B" w:rsidP="004C1146">
            <w:pPr>
              <w:autoSpaceDE w:val="0"/>
              <w:autoSpaceDN w:val="0"/>
              <w:spacing w:before="0" w:beforeAutospacing="0" w:after="0" w:afterAutospacing="0"/>
              <w:jc w:val="center"/>
              <w:rPr>
                <w:sz w:val="22"/>
                <w:szCs w:val="22"/>
              </w:rPr>
            </w:pPr>
          </w:p>
          <w:p w14:paraId="15B1D25D" w14:textId="77777777" w:rsidR="006F3E6B" w:rsidRPr="00A577BB" w:rsidRDefault="006F3E6B" w:rsidP="004C1146">
            <w:pPr>
              <w:autoSpaceDE w:val="0"/>
              <w:autoSpaceDN w:val="0"/>
              <w:spacing w:before="0" w:beforeAutospacing="0" w:after="0" w:afterAutospacing="0"/>
              <w:jc w:val="center"/>
              <w:rPr>
                <w:sz w:val="22"/>
                <w:szCs w:val="22"/>
              </w:rPr>
            </w:pPr>
          </w:p>
          <w:p w14:paraId="61DFFE0B" w14:textId="77777777" w:rsidR="006F3E6B" w:rsidRPr="00A577BB" w:rsidRDefault="006F3E6B" w:rsidP="004C1146">
            <w:pPr>
              <w:autoSpaceDE w:val="0"/>
              <w:autoSpaceDN w:val="0"/>
              <w:spacing w:before="0" w:beforeAutospacing="0" w:after="0" w:afterAutospacing="0"/>
              <w:jc w:val="center"/>
              <w:rPr>
                <w:sz w:val="22"/>
                <w:szCs w:val="22"/>
              </w:rPr>
            </w:pPr>
          </w:p>
          <w:p w14:paraId="6921D80A" w14:textId="77777777" w:rsidR="006F3E6B" w:rsidRPr="00A577BB" w:rsidRDefault="006F3E6B" w:rsidP="004C1146">
            <w:pPr>
              <w:autoSpaceDE w:val="0"/>
              <w:autoSpaceDN w:val="0"/>
              <w:spacing w:before="0" w:beforeAutospacing="0" w:after="0" w:afterAutospacing="0"/>
              <w:jc w:val="center"/>
              <w:rPr>
                <w:sz w:val="22"/>
                <w:szCs w:val="22"/>
              </w:rPr>
            </w:pPr>
          </w:p>
          <w:p w14:paraId="5269F4FD" w14:textId="77777777" w:rsidR="006F3E6B" w:rsidRPr="00A577BB" w:rsidRDefault="006F3E6B" w:rsidP="004C1146">
            <w:pPr>
              <w:autoSpaceDE w:val="0"/>
              <w:autoSpaceDN w:val="0"/>
              <w:spacing w:before="0" w:beforeAutospacing="0" w:after="0" w:afterAutospacing="0"/>
              <w:jc w:val="center"/>
              <w:rPr>
                <w:sz w:val="22"/>
                <w:szCs w:val="22"/>
              </w:rPr>
            </w:pPr>
          </w:p>
          <w:p w14:paraId="45E86354" w14:textId="77777777" w:rsidR="006F3E6B" w:rsidRPr="00A577BB" w:rsidRDefault="006F3E6B" w:rsidP="004C1146">
            <w:pPr>
              <w:autoSpaceDE w:val="0"/>
              <w:autoSpaceDN w:val="0"/>
              <w:spacing w:before="0" w:beforeAutospacing="0" w:after="0" w:afterAutospacing="0"/>
              <w:jc w:val="center"/>
              <w:rPr>
                <w:sz w:val="22"/>
                <w:szCs w:val="22"/>
              </w:rPr>
            </w:pPr>
          </w:p>
          <w:p w14:paraId="7F376A0C" w14:textId="77777777" w:rsidR="006F3E6B" w:rsidRPr="00A577BB" w:rsidRDefault="006F3E6B" w:rsidP="004C1146">
            <w:pPr>
              <w:autoSpaceDE w:val="0"/>
              <w:autoSpaceDN w:val="0"/>
              <w:spacing w:before="0" w:beforeAutospacing="0" w:after="0" w:afterAutospacing="0"/>
              <w:jc w:val="center"/>
              <w:rPr>
                <w:sz w:val="22"/>
                <w:szCs w:val="22"/>
              </w:rPr>
            </w:pPr>
          </w:p>
          <w:p w14:paraId="0BEC5B14" w14:textId="77777777" w:rsidR="000319F4" w:rsidRPr="00A577BB" w:rsidRDefault="000319F4" w:rsidP="004C1146">
            <w:pPr>
              <w:autoSpaceDE w:val="0"/>
              <w:autoSpaceDN w:val="0"/>
              <w:spacing w:before="0" w:beforeAutospacing="0" w:after="0" w:afterAutospacing="0"/>
              <w:jc w:val="center"/>
              <w:rPr>
                <w:sz w:val="22"/>
                <w:szCs w:val="22"/>
              </w:rPr>
            </w:pPr>
          </w:p>
          <w:p w14:paraId="056EC68A" w14:textId="77777777" w:rsidR="000319F4" w:rsidRPr="00A577BB" w:rsidRDefault="000319F4" w:rsidP="004C1146">
            <w:pPr>
              <w:autoSpaceDE w:val="0"/>
              <w:autoSpaceDN w:val="0"/>
              <w:spacing w:before="0" w:beforeAutospacing="0" w:after="0" w:afterAutospacing="0"/>
              <w:jc w:val="center"/>
              <w:rPr>
                <w:sz w:val="22"/>
                <w:szCs w:val="22"/>
              </w:rPr>
            </w:pPr>
          </w:p>
          <w:p w14:paraId="05C35F6C" w14:textId="77777777" w:rsidR="006F3E6B" w:rsidRPr="00A577BB" w:rsidRDefault="006F3E6B" w:rsidP="004C1146">
            <w:pPr>
              <w:autoSpaceDE w:val="0"/>
              <w:autoSpaceDN w:val="0"/>
              <w:spacing w:before="0" w:beforeAutospacing="0" w:after="0" w:afterAutospacing="0"/>
              <w:jc w:val="center"/>
              <w:rPr>
                <w:sz w:val="22"/>
                <w:szCs w:val="22"/>
              </w:rPr>
            </w:pPr>
          </w:p>
          <w:p w14:paraId="33306A0F" w14:textId="77777777" w:rsidR="006F3E6B" w:rsidRPr="00A577BB" w:rsidRDefault="006F3E6B" w:rsidP="004C1146">
            <w:pPr>
              <w:autoSpaceDE w:val="0"/>
              <w:autoSpaceDN w:val="0"/>
              <w:spacing w:before="0" w:beforeAutospacing="0" w:after="0" w:afterAutospacing="0"/>
              <w:jc w:val="center"/>
              <w:rPr>
                <w:sz w:val="22"/>
                <w:szCs w:val="22"/>
              </w:rPr>
            </w:pPr>
          </w:p>
          <w:p w14:paraId="63618149" w14:textId="77777777" w:rsidR="006F3E6B" w:rsidRPr="00A577BB" w:rsidRDefault="006F3E6B" w:rsidP="004C1146">
            <w:pPr>
              <w:autoSpaceDE w:val="0"/>
              <w:autoSpaceDN w:val="0"/>
              <w:spacing w:before="0" w:beforeAutospacing="0" w:after="0" w:afterAutospacing="0"/>
              <w:jc w:val="center"/>
              <w:rPr>
                <w:sz w:val="22"/>
                <w:szCs w:val="22"/>
              </w:rPr>
            </w:pPr>
          </w:p>
          <w:p w14:paraId="2EA9C46F" w14:textId="77777777" w:rsidR="006F3E6B" w:rsidRPr="00A577BB" w:rsidRDefault="006F3E6B" w:rsidP="004C1146">
            <w:pPr>
              <w:autoSpaceDE w:val="0"/>
              <w:autoSpaceDN w:val="0"/>
              <w:spacing w:before="0" w:beforeAutospacing="0" w:after="0" w:afterAutospacing="0"/>
              <w:jc w:val="center"/>
              <w:rPr>
                <w:sz w:val="22"/>
                <w:szCs w:val="22"/>
              </w:rPr>
            </w:pPr>
          </w:p>
          <w:p w14:paraId="41E193EA" w14:textId="77777777" w:rsidR="006F3E6B" w:rsidRPr="00A577BB" w:rsidRDefault="006F3E6B" w:rsidP="004C1146">
            <w:pPr>
              <w:autoSpaceDE w:val="0"/>
              <w:autoSpaceDN w:val="0"/>
              <w:spacing w:before="0" w:beforeAutospacing="0" w:after="0" w:afterAutospacing="0"/>
              <w:jc w:val="center"/>
              <w:rPr>
                <w:sz w:val="22"/>
                <w:szCs w:val="22"/>
              </w:rPr>
            </w:pPr>
          </w:p>
          <w:p w14:paraId="05F45DB0" w14:textId="77777777" w:rsidR="006F3E6B" w:rsidRPr="00A577BB" w:rsidRDefault="006F3E6B" w:rsidP="004C1146">
            <w:pPr>
              <w:autoSpaceDE w:val="0"/>
              <w:autoSpaceDN w:val="0"/>
              <w:spacing w:before="0" w:beforeAutospacing="0" w:after="0" w:afterAutospacing="0"/>
              <w:jc w:val="center"/>
              <w:rPr>
                <w:sz w:val="22"/>
                <w:szCs w:val="22"/>
              </w:rPr>
            </w:pPr>
          </w:p>
          <w:p w14:paraId="0ABAEF13" w14:textId="77777777" w:rsidR="006F3E6B" w:rsidRPr="00A577BB" w:rsidRDefault="006F3E6B" w:rsidP="004C1146">
            <w:pPr>
              <w:autoSpaceDE w:val="0"/>
              <w:autoSpaceDN w:val="0"/>
              <w:spacing w:before="0" w:beforeAutospacing="0" w:after="0" w:afterAutospacing="0"/>
              <w:jc w:val="center"/>
              <w:rPr>
                <w:sz w:val="22"/>
                <w:szCs w:val="22"/>
              </w:rPr>
            </w:pPr>
          </w:p>
          <w:p w14:paraId="40725FFA" w14:textId="77777777" w:rsidR="006F3E6B" w:rsidRPr="00A577BB" w:rsidRDefault="006F3E6B" w:rsidP="004C1146">
            <w:pPr>
              <w:autoSpaceDE w:val="0"/>
              <w:autoSpaceDN w:val="0"/>
              <w:spacing w:before="0" w:beforeAutospacing="0" w:after="0" w:afterAutospacing="0"/>
              <w:jc w:val="center"/>
              <w:rPr>
                <w:sz w:val="22"/>
                <w:szCs w:val="22"/>
              </w:rPr>
            </w:pPr>
          </w:p>
          <w:p w14:paraId="7ED8DCDF" w14:textId="77777777" w:rsidR="006F3E6B" w:rsidRPr="00A577BB" w:rsidRDefault="006F3E6B" w:rsidP="004C1146">
            <w:pPr>
              <w:autoSpaceDE w:val="0"/>
              <w:autoSpaceDN w:val="0"/>
              <w:spacing w:before="0" w:beforeAutospacing="0" w:after="0" w:afterAutospacing="0"/>
              <w:jc w:val="center"/>
              <w:rPr>
                <w:sz w:val="22"/>
                <w:szCs w:val="22"/>
              </w:rPr>
            </w:pPr>
          </w:p>
          <w:p w14:paraId="609E5C28" w14:textId="77777777" w:rsidR="006F3E6B" w:rsidRPr="00A577BB" w:rsidRDefault="006F3E6B" w:rsidP="004C1146">
            <w:pPr>
              <w:autoSpaceDE w:val="0"/>
              <w:autoSpaceDN w:val="0"/>
              <w:spacing w:before="0" w:beforeAutospacing="0" w:after="0" w:afterAutospacing="0"/>
              <w:jc w:val="center"/>
              <w:rPr>
                <w:sz w:val="22"/>
                <w:szCs w:val="22"/>
              </w:rPr>
            </w:pPr>
          </w:p>
          <w:p w14:paraId="36426231" w14:textId="77777777" w:rsidR="006F3E6B" w:rsidRPr="00A577BB" w:rsidRDefault="006F3E6B" w:rsidP="004C1146">
            <w:pPr>
              <w:autoSpaceDE w:val="0"/>
              <w:autoSpaceDN w:val="0"/>
              <w:spacing w:before="0" w:beforeAutospacing="0" w:after="0" w:afterAutospacing="0"/>
              <w:jc w:val="center"/>
              <w:rPr>
                <w:sz w:val="22"/>
                <w:szCs w:val="22"/>
              </w:rPr>
            </w:pPr>
          </w:p>
          <w:p w14:paraId="2BBDCEB7" w14:textId="77777777" w:rsidR="006F3E6B" w:rsidRPr="00A577BB" w:rsidRDefault="006F3E6B" w:rsidP="004C1146">
            <w:pPr>
              <w:autoSpaceDE w:val="0"/>
              <w:autoSpaceDN w:val="0"/>
              <w:spacing w:before="0" w:beforeAutospacing="0" w:after="0" w:afterAutospacing="0"/>
              <w:jc w:val="center"/>
              <w:rPr>
                <w:sz w:val="22"/>
                <w:szCs w:val="22"/>
              </w:rPr>
            </w:pPr>
          </w:p>
          <w:p w14:paraId="2BAFFEF3" w14:textId="77777777" w:rsidR="006F3E6B" w:rsidRPr="00A577BB" w:rsidRDefault="006F3E6B" w:rsidP="004C1146">
            <w:pPr>
              <w:autoSpaceDE w:val="0"/>
              <w:autoSpaceDN w:val="0"/>
              <w:spacing w:before="0" w:beforeAutospacing="0" w:after="0" w:afterAutospacing="0"/>
              <w:jc w:val="center"/>
              <w:rPr>
                <w:sz w:val="22"/>
                <w:szCs w:val="22"/>
              </w:rPr>
            </w:pPr>
          </w:p>
          <w:p w14:paraId="19D47A29" w14:textId="77777777" w:rsidR="006F3E6B" w:rsidRPr="00A577BB" w:rsidRDefault="006F3E6B" w:rsidP="004C1146">
            <w:pPr>
              <w:autoSpaceDE w:val="0"/>
              <w:autoSpaceDN w:val="0"/>
              <w:spacing w:before="0" w:beforeAutospacing="0" w:after="0" w:afterAutospacing="0"/>
              <w:jc w:val="center"/>
              <w:rPr>
                <w:sz w:val="22"/>
                <w:szCs w:val="22"/>
              </w:rPr>
            </w:pPr>
          </w:p>
          <w:p w14:paraId="075F2E1F" w14:textId="77777777" w:rsidR="006F3E6B" w:rsidRPr="00A577BB" w:rsidRDefault="006F3E6B" w:rsidP="004C1146">
            <w:pPr>
              <w:autoSpaceDE w:val="0"/>
              <w:autoSpaceDN w:val="0"/>
              <w:spacing w:before="0" w:beforeAutospacing="0" w:after="0" w:afterAutospacing="0"/>
              <w:jc w:val="center"/>
              <w:rPr>
                <w:sz w:val="22"/>
                <w:szCs w:val="22"/>
              </w:rPr>
            </w:pPr>
          </w:p>
          <w:p w14:paraId="697909B7" w14:textId="77777777" w:rsidR="006F3E6B" w:rsidRPr="00A577BB" w:rsidRDefault="006F3E6B" w:rsidP="004C1146">
            <w:pPr>
              <w:autoSpaceDE w:val="0"/>
              <w:autoSpaceDN w:val="0"/>
              <w:spacing w:before="0" w:beforeAutospacing="0" w:after="0" w:afterAutospacing="0"/>
              <w:jc w:val="center"/>
              <w:rPr>
                <w:sz w:val="22"/>
                <w:szCs w:val="22"/>
              </w:rPr>
            </w:pPr>
          </w:p>
          <w:p w14:paraId="6376A2FF" w14:textId="77777777" w:rsidR="006F3E6B" w:rsidRPr="00A577BB" w:rsidRDefault="006F3E6B" w:rsidP="004C1146">
            <w:pPr>
              <w:autoSpaceDE w:val="0"/>
              <w:autoSpaceDN w:val="0"/>
              <w:spacing w:before="0" w:beforeAutospacing="0" w:after="0" w:afterAutospacing="0"/>
              <w:jc w:val="center"/>
              <w:rPr>
                <w:sz w:val="22"/>
                <w:szCs w:val="22"/>
              </w:rPr>
            </w:pPr>
          </w:p>
          <w:p w14:paraId="5957F198" w14:textId="77777777" w:rsidR="006F3E6B" w:rsidRPr="00A577BB" w:rsidRDefault="006F3E6B" w:rsidP="004C1146">
            <w:pPr>
              <w:autoSpaceDE w:val="0"/>
              <w:autoSpaceDN w:val="0"/>
              <w:spacing w:before="0" w:beforeAutospacing="0" w:after="0" w:afterAutospacing="0"/>
              <w:jc w:val="center"/>
              <w:rPr>
                <w:sz w:val="22"/>
                <w:szCs w:val="22"/>
              </w:rPr>
            </w:pPr>
          </w:p>
          <w:p w14:paraId="1DDC2FB5" w14:textId="77777777" w:rsidR="006F3E6B" w:rsidRPr="00A577BB" w:rsidRDefault="006F3E6B" w:rsidP="004C1146">
            <w:pPr>
              <w:autoSpaceDE w:val="0"/>
              <w:autoSpaceDN w:val="0"/>
              <w:spacing w:before="0" w:beforeAutospacing="0" w:after="0" w:afterAutospacing="0"/>
              <w:jc w:val="center"/>
              <w:rPr>
                <w:sz w:val="22"/>
                <w:szCs w:val="22"/>
              </w:rPr>
            </w:pPr>
          </w:p>
          <w:p w14:paraId="231F0447" w14:textId="77777777" w:rsidR="006F3E6B" w:rsidRPr="00A577BB" w:rsidRDefault="006F3E6B" w:rsidP="004C1146">
            <w:pPr>
              <w:autoSpaceDE w:val="0"/>
              <w:autoSpaceDN w:val="0"/>
              <w:spacing w:before="0" w:beforeAutospacing="0" w:after="0" w:afterAutospacing="0"/>
              <w:jc w:val="center"/>
              <w:rPr>
                <w:sz w:val="22"/>
                <w:szCs w:val="22"/>
              </w:rPr>
            </w:pPr>
          </w:p>
          <w:p w14:paraId="77F3E33E" w14:textId="77777777" w:rsidR="006F3E6B" w:rsidRPr="00A577BB" w:rsidRDefault="006F3E6B" w:rsidP="004C1146">
            <w:pPr>
              <w:autoSpaceDE w:val="0"/>
              <w:autoSpaceDN w:val="0"/>
              <w:spacing w:before="0" w:beforeAutospacing="0" w:after="0" w:afterAutospacing="0"/>
              <w:jc w:val="center"/>
              <w:rPr>
                <w:sz w:val="22"/>
                <w:szCs w:val="22"/>
              </w:rPr>
            </w:pPr>
          </w:p>
          <w:p w14:paraId="6261BE5A" w14:textId="77777777" w:rsidR="006F3E6B" w:rsidRPr="00A577BB" w:rsidRDefault="006F3E6B" w:rsidP="004C1146">
            <w:pPr>
              <w:autoSpaceDE w:val="0"/>
              <w:autoSpaceDN w:val="0"/>
              <w:spacing w:before="0" w:beforeAutospacing="0" w:after="0" w:afterAutospacing="0"/>
              <w:jc w:val="center"/>
              <w:rPr>
                <w:sz w:val="22"/>
                <w:szCs w:val="22"/>
              </w:rPr>
            </w:pPr>
          </w:p>
          <w:p w14:paraId="5AD07436" w14:textId="77777777" w:rsidR="006F3E6B" w:rsidRPr="00A577BB" w:rsidRDefault="006F3E6B" w:rsidP="004C1146">
            <w:pPr>
              <w:autoSpaceDE w:val="0"/>
              <w:autoSpaceDN w:val="0"/>
              <w:spacing w:before="0" w:beforeAutospacing="0" w:after="0" w:afterAutospacing="0"/>
              <w:jc w:val="center"/>
              <w:rPr>
                <w:sz w:val="22"/>
                <w:szCs w:val="22"/>
              </w:rPr>
            </w:pPr>
          </w:p>
          <w:p w14:paraId="0A071C94" w14:textId="77777777" w:rsidR="006F3E6B" w:rsidRPr="00A577BB" w:rsidRDefault="006F3E6B" w:rsidP="004C1146">
            <w:pPr>
              <w:autoSpaceDE w:val="0"/>
              <w:autoSpaceDN w:val="0"/>
              <w:spacing w:before="0" w:beforeAutospacing="0" w:after="0" w:afterAutospacing="0"/>
              <w:jc w:val="center"/>
              <w:rPr>
                <w:sz w:val="22"/>
                <w:szCs w:val="22"/>
              </w:rPr>
            </w:pPr>
          </w:p>
          <w:p w14:paraId="4DE00EE4" w14:textId="77777777" w:rsidR="006F3E6B" w:rsidRPr="00A577BB" w:rsidRDefault="006F3E6B" w:rsidP="004C1146">
            <w:pPr>
              <w:autoSpaceDE w:val="0"/>
              <w:autoSpaceDN w:val="0"/>
              <w:spacing w:before="0" w:beforeAutospacing="0" w:after="0" w:afterAutospacing="0"/>
              <w:jc w:val="center"/>
              <w:rPr>
                <w:sz w:val="22"/>
                <w:szCs w:val="22"/>
              </w:rPr>
            </w:pPr>
          </w:p>
          <w:p w14:paraId="27A8125A" w14:textId="77777777" w:rsidR="006F3E6B" w:rsidRPr="00A577BB" w:rsidRDefault="006F3E6B" w:rsidP="004C1146">
            <w:pPr>
              <w:autoSpaceDE w:val="0"/>
              <w:autoSpaceDN w:val="0"/>
              <w:spacing w:before="0" w:beforeAutospacing="0" w:after="0" w:afterAutospacing="0"/>
              <w:jc w:val="center"/>
              <w:rPr>
                <w:sz w:val="22"/>
                <w:szCs w:val="22"/>
              </w:rPr>
            </w:pPr>
          </w:p>
          <w:p w14:paraId="75D4D225" w14:textId="77777777" w:rsidR="006F3E6B" w:rsidRPr="00A577BB" w:rsidRDefault="006F3E6B" w:rsidP="004C1146">
            <w:pPr>
              <w:autoSpaceDE w:val="0"/>
              <w:autoSpaceDN w:val="0"/>
              <w:spacing w:before="0" w:beforeAutospacing="0" w:after="0" w:afterAutospacing="0"/>
              <w:jc w:val="center"/>
              <w:rPr>
                <w:sz w:val="22"/>
                <w:szCs w:val="22"/>
              </w:rPr>
            </w:pPr>
            <w:r w:rsidRPr="00A577BB">
              <w:rPr>
                <w:sz w:val="22"/>
                <w:szCs w:val="22"/>
              </w:rPr>
              <w:t>N</w:t>
            </w:r>
          </w:p>
          <w:p w14:paraId="008ED247" w14:textId="77777777" w:rsidR="006F3E6B" w:rsidRPr="00A577BB" w:rsidRDefault="006F3E6B" w:rsidP="004C1146">
            <w:pPr>
              <w:autoSpaceDE w:val="0"/>
              <w:autoSpaceDN w:val="0"/>
              <w:spacing w:before="0" w:beforeAutospacing="0" w:after="0" w:afterAutospacing="0"/>
              <w:jc w:val="center"/>
              <w:rPr>
                <w:sz w:val="22"/>
                <w:szCs w:val="22"/>
              </w:rPr>
            </w:pPr>
          </w:p>
          <w:p w14:paraId="02259296" w14:textId="77777777" w:rsidR="006F3E6B" w:rsidRPr="00A577BB" w:rsidRDefault="006F3E6B" w:rsidP="004C1146">
            <w:pPr>
              <w:autoSpaceDE w:val="0"/>
              <w:autoSpaceDN w:val="0"/>
              <w:spacing w:before="0" w:beforeAutospacing="0" w:after="0" w:afterAutospacing="0"/>
              <w:jc w:val="center"/>
              <w:rPr>
                <w:sz w:val="22"/>
                <w:szCs w:val="22"/>
              </w:rPr>
            </w:pPr>
          </w:p>
          <w:p w14:paraId="76753F16" w14:textId="77777777" w:rsidR="006F3E6B" w:rsidRPr="00A577BB" w:rsidRDefault="006F3E6B" w:rsidP="004C1146">
            <w:pPr>
              <w:autoSpaceDE w:val="0"/>
              <w:autoSpaceDN w:val="0"/>
              <w:spacing w:before="0" w:beforeAutospacing="0" w:after="0" w:afterAutospacing="0"/>
              <w:jc w:val="center"/>
              <w:rPr>
                <w:sz w:val="22"/>
                <w:szCs w:val="22"/>
              </w:rPr>
            </w:pPr>
          </w:p>
          <w:p w14:paraId="0B0215FB" w14:textId="77777777" w:rsidR="006F3E6B" w:rsidRPr="00A577BB" w:rsidRDefault="006F3E6B" w:rsidP="004C1146">
            <w:pPr>
              <w:autoSpaceDE w:val="0"/>
              <w:autoSpaceDN w:val="0"/>
              <w:spacing w:before="0" w:beforeAutospacing="0" w:after="0" w:afterAutospacing="0"/>
              <w:jc w:val="center"/>
              <w:rPr>
                <w:sz w:val="22"/>
                <w:szCs w:val="22"/>
              </w:rPr>
            </w:pPr>
          </w:p>
          <w:p w14:paraId="6A120763" w14:textId="77777777" w:rsidR="006F3E6B" w:rsidRPr="00A577BB" w:rsidRDefault="006F3E6B" w:rsidP="004C1146">
            <w:pPr>
              <w:autoSpaceDE w:val="0"/>
              <w:autoSpaceDN w:val="0"/>
              <w:spacing w:before="0" w:beforeAutospacing="0" w:after="0" w:afterAutospacing="0"/>
              <w:jc w:val="center"/>
              <w:rPr>
                <w:sz w:val="22"/>
                <w:szCs w:val="22"/>
              </w:rPr>
            </w:pPr>
          </w:p>
          <w:p w14:paraId="50B24C90" w14:textId="77777777" w:rsidR="006F3E6B" w:rsidRPr="00A577BB" w:rsidRDefault="006F3E6B"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633003DB" w14:textId="77777777" w:rsidR="00B2326E" w:rsidRPr="00A577BB" w:rsidRDefault="00B2326E" w:rsidP="00B2326E">
            <w:pPr>
              <w:autoSpaceDE w:val="0"/>
              <w:autoSpaceDN w:val="0"/>
              <w:spacing w:before="0" w:beforeAutospacing="0" w:after="0" w:afterAutospacing="0"/>
              <w:jc w:val="center"/>
              <w:rPr>
                <w:sz w:val="20"/>
                <w:szCs w:val="20"/>
              </w:rPr>
            </w:pPr>
            <w:r w:rsidRPr="00A577BB">
              <w:rPr>
                <w:b/>
                <w:sz w:val="20"/>
                <w:szCs w:val="20"/>
              </w:rPr>
              <w:lastRenderedPageBreak/>
              <w:t>Návrh zákona</w:t>
            </w:r>
            <w:r w:rsidRPr="00A577BB">
              <w:rPr>
                <w:sz w:val="20"/>
                <w:szCs w:val="20"/>
              </w:rPr>
              <w:t xml:space="preserve"> </w:t>
            </w:r>
          </w:p>
          <w:p w14:paraId="4410D6B4"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p w14:paraId="550991AE" w14:textId="77777777" w:rsidR="000319F4" w:rsidRPr="00A577BB" w:rsidRDefault="000319F4" w:rsidP="004C1146">
            <w:pPr>
              <w:autoSpaceDE w:val="0"/>
              <w:autoSpaceDN w:val="0"/>
              <w:spacing w:before="0" w:beforeAutospacing="0" w:after="0" w:afterAutospacing="0"/>
              <w:jc w:val="center"/>
              <w:rPr>
                <w:sz w:val="20"/>
                <w:szCs w:val="20"/>
              </w:rPr>
            </w:pPr>
          </w:p>
          <w:p w14:paraId="6B269554" w14:textId="77777777" w:rsidR="000319F4" w:rsidRPr="00A577BB" w:rsidRDefault="000319F4" w:rsidP="004C1146">
            <w:pPr>
              <w:autoSpaceDE w:val="0"/>
              <w:autoSpaceDN w:val="0"/>
              <w:spacing w:before="0" w:beforeAutospacing="0" w:after="0" w:afterAutospacing="0"/>
              <w:jc w:val="center"/>
              <w:rPr>
                <w:sz w:val="20"/>
                <w:szCs w:val="20"/>
              </w:rPr>
            </w:pPr>
          </w:p>
          <w:p w14:paraId="423B9E8B" w14:textId="77777777" w:rsidR="000319F4" w:rsidRPr="00A577BB" w:rsidRDefault="000319F4" w:rsidP="004C1146">
            <w:pPr>
              <w:autoSpaceDE w:val="0"/>
              <w:autoSpaceDN w:val="0"/>
              <w:spacing w:before="0" w:beforeAutospacing="0" w:after="0" w:afterAutospacing="0"/>
              <w:jc w:val="center"/>
              <w:rPr>
                <w:sz w:val="20"/>
                <w:szCs w:val="20"/>
              </w:rPr>
            </w:pPr>
          </w:p>
          <w:p w14:paraId="043E0B0C" w14:textId="77777777" w:rsidR="000319F4" w:rsidRPr="00A577BB" w:rsidRDefault="000319F4" w:rsidP="004C1146">
            <w:pPr>
              <w:autoSpaceDE w:val="0"/>
              <w:autoSpaceDN w:val="0"/>
              <w:spacing w:before="0" w:beforeAutospacing="0" w:after="0" w:afterAutospacing="0"/>
              <w:jc w:val="center"/>
              <w:rPr>
                <w:sz w:val="20"/>
                <w:szCs w:val="20"/>
              </w:rPr>
            </w:pPr>
          </w:p>
          <w:p w14:paraId="5B3A88F3" w14:textId="77777777" w:rsidR="000319F4" w:rsidRPr="00A577BB" w:rsidRDefault="000319F4" w:rsidP="004C1146">
            <w:pPr>
              <w:autoSpaceDE w:val="0"/>
              <w:autoSpaceDN w:val="0"/>
              <w:spacing w:before="0" w:beforeAutospacing="0" w:after="0" w:afterAutospacing="0"/>
              <w:jc w:val="center"/>
              <w:rPr>
                <w:sz w:val="20"/>
                <w:szCs w:val="20"/>
              </w:rPr>
            </w:pPr>
          </w:p>
          <w:p w14:paraId="6FA4B7F4" w14:textId="77777777" w:rsidR="000319F4" w:rsidRPr="00A577BB" w:rsidRDefault="000319F4" w:rsidP="004C1146">
            <w:pPr>
              <w:autoSpaceDE w:val="0"/>
              <w:autoSpaceDN w:val="0"/>
              <w:spacing w:before="0" w:beforeAutospacing="0" w:after="0" w:afterAutospacing="0"/>
              <w:jc w:val="center"/>
              <w:rPr>
                <w:sz w:val="20"/>
                <w:szCs w:val="20"/>
              </w:rPr>
            </w:pPr>
          </w:p>
          <w:p w14:paraId="1D31F824" w14:textId="77777777" w:rsidR="000319F4" w:rsidRPr="00A577BB" w:rsidRDefault="000319F4" w:rsidP="004C1146">
            <w:pPr>
              <w:autoSpaceDE w:val="0"/>
              <w:autoSpaceDN w:val="0"/>
              <w:spacing w:before="0" w:beforeAutospacing="0" w:after="0" w:afterAutospacing="0"/>
              <w:jc w:val="center"/>
              <w:rPr>
                <w:sz w:val="20"/>
                <w:szCs w:val="20"/>
              </w:rPr>
            </w:pPr>
          </w:p>
          <w:p w14:paraId="21093128" w14:textId="77777777" w:rsidR="000319F4" w:rsidRPr="00A577BB" w:rsidRDefault="000319F4" w:rsidP="004C1146">
            <w:pPr>
              <w:autoSpaceDE w:val="0"/>
              <w:autoSpaceDN w:val="0"/>
              <w:spacing w:before="0" w:beforeAutospacing="0" w:after="0" w:afterAutospacing="0"/>
              <w:jc w:val="center"/>
              <w:rPr>
                <w:sz w:val="20"/>
                <w:szCs w:val="20"/>
              </w:rPr>
            </w:pPr>
          </w:p>
          <w:p w14:paraId="78AF8838" w14:textId="77777777" w:rsidR="000319F4" w:rsidRPr="00A577BB" w:rsidRDefault="000319F4" w:rsidP="004C1146">
            <w:pPr>
              <w:autoSpaceDE w:val="0"/>
              <w:autoSpaceDN w:val="0"/>
              <w:spacing w:before="0" w:beforeAutospacing="0" w:after="0" w:afterAutospacing="0"/>
              <w:jc w:val="center"/>
              <w:rPr>
                <w:sz w:val="20"/>
                <w:szCs w:val="20"/>
              </w:rPr>
            </w:pPr>
          </w:p>
          <w:p w14:paraId="0109D17F" w14:textId="77777777" w:rsidR="000319F4" w:rsidRPr="00A577BB" w:rsidRDefault="000319F4" w:rsidP="004C1146">
            <w:pPr>
              <w:autoSpaceDE w:val="0"/>
              <w:autoSpaceDN w:val="0"/>
              <w:spacing w:before="0" w:beforeAutospacing="0" w:after="0" w:afterAutospacing="0"/>
              <w:jc w:val="center"/>
              <w:rPr>
                <w:sz w:val="20"/>
                <w:szCs w:val="20"/>
              </w:rPr>
            </w:pPr>
          </w:p>
          <w:p w14:paraId="70B6A011" w14:textId="77777777" w:rsidR="006F3E6B" w:rsidRPr="00A577BB" w:rsidRDefault="006F3E6B" w:rsidP="004C1146">
            <w:pPr>
              <w:autoSpaceDE w:val="0"/>
              <w:autoSpaceDN w:val="0"/>
              <w:spacing w:before="0" w:beforeAutospacing="0" w:after="0" w:afterAutospacing="0"/>
              <w:jc w:val="center"/>
              <w:rPr>
                <w:sz w:val="20"/>
                <w:szCs w:val="20"/>
              </w:rPr>
            </w:pPr>
          </w:p>
          <w:p w14:paraId="2927AF74" w14:textId="77777777" w:rsidR="006F3E6B" w:rsidRPr="00A577BB" w:rsidRDefault="006F3E6B" w:rsidP="004C1146">
            <w:pPr>
              <w:autoSpaceDE w:val="0"/>
              <w:autoSpaceDN w:val="0"/>
              <w:spacing w:before="0" w:beforeAutospacing="0" w:after="0" w:afterAutospacing="0"/>
              <w:jc w:val="center"/>
              <w:rPr>
                <w:sz w:val="20"/>
                <w:szCs w:val="20"/>
              </w:rPr>
            </w:pPr>
          </w:p>
          <w:p w14:paraId="7282BD25" w14:textId="77777777" w:rsidR="006F3E6B" w:rsidRPr="00A577BB" w:rsidRDefault="006F3E6B" w:rsidP="004C1146">
            <w:pPr>
              <w:autoSpaceDE w:val="0"/>
              <w:autoSpaceDN w:val="0"/>
              <w:spacing w:before="0" w:beforeAutospacing="0" w:after="0" w:afterAutospacing="0"/>
              <w:jc w:val="center"/>
              <w:rPr>
                <w:sz w:val="20"/>
                <w:szCs w:val="20"/>
              </w:rPr>
            </w:pPr>
          </w:p>
          <w:p w14:paraId="1C9F23A3" w14:textId="77777777" w:rsidR="006F3E6B" w:rsidRPr="00A577BB" w:rsidRDefault="006F3E6B" w:rsidP="004C1146">
            <w:pPr>
              <w:autoSpaceDE w:val="0"/>
              <w:autoSpaceDN w:val="0"/>
              <w:spacing w:before="0" w:beforeAutospacing="0" w:after="0" w:afterAutospacing="0"/>
              <w:jc w:val="center"/>
              <w:rPr>
                <w:sz w:val="20"/>
                <w:szCs w:val="20"/>
              </w:rPr>
            </w:pPr>
          </w:p>
          <w:p w14:paraId="2026ECF9" w14:textId="77777777" w:rsidR="006F3E6B" w:rsidRPr="00A577BB" w:rsidRDefault="006F3E6B" w:rsidP="004C1146">
            <w:pPr>
              <w:autoSpaceDE w:val="0"/>
              <w:autoSpaceDN w:val="0"/>
              <w:spacing w:before="0" w:beforeAutospacing="0" w:after="0" w:afterAutospacing="0"/>
              <w:jc w:val="center"/>
              <w:rPr>
                <w:sz w:val="20"/>
                <w:szCs w:val="20"/>
              </w:rPr>
            </w:pPr>
          </w:p>
          <w:p w14:paraId="105DCE3F" w14:textId="77777777" w:rsidR="006F3E6B" w:rsidRPr="00A577BB" w:rsidRDefault="006F3E6B" w:rsidP="004C1146">
            <w:pPr>
              <w:autoSpaceDE w:val="0"/>
              <w:autoSpaceDN w:val="0"/>
              <w:spacing w:before="0" w:beforeAutospacing="0" w:after="0" w:afterAutospacing="0"/>
              <w:jc w:val="center"/>
              <w:rPr>
                <w:sz w:val="20"/>
                <w:szCs w:val="20"/>
              </w:rPr>
            </w:pPr>
          </w:p>
          <w:p w14:paraId="79BE0CCB" w14:textId="77777777" w:rsidR="006F3E6B" w:rsidRPr="00A577BB" w:rsidRDefault="006F3E6B" w:rsidP="004C1146">
            <w:pPr>
              <w:autoSpaceDE w:val="0"/>
              <w:autoSpaceDN w:val="0"/>
              <w:spacing w:before="0" w:beforeAutospacing="0" w:after="0" w:afterAutospacing="0"/>
              <w:jc w:val="center"/>
              <w:rPr>
                <w:sz w:val="20"/>
                <w:szCs w:val="20"/>
              </w:rPr>
            </w:pPr>
          </w:p>
          <w:p w14:paraId="0AFDB3A5" w14:textId="77777777" w:rsidR="006F3E6B" w:rsidRPr="00A577BB" w:rsidRDefault="006F3E6B" w:rsidP="004C1146">
            <w:pPr>
              <w:autoSpaceDE w:val="0"/>
              <w:autoSpaceDN w:val="0"/>
              <w:spacing w:before="0" w:beforeAutospacing="0" w:after="0" w:afterAutospacing="0"/>
              <w:jc w:val="center"/>
              <w:rPr>
                <w:sz w:val="20"/>
                <w:szCs w:val="20"/>
              </w:rPr>
            </w:pPr>
          </w:p>
          <w:p w14:paraId="41E189FF" w14:textId="77777777" w:rsidR="006F3E6B" w:rsidRPr="00A577BB" w:rsidRDefault="006F3E6B" w:rsidP="004C1146">
            <w:pPr>
              <w:autoSpaceDE w:val="0"/>
              <w:autoSpaceDN w:val="0"/>
              <w:spacing w:before="0" w:beforeAutospacing="0" w:after="0" w:afterAutospacing="0"/>
              <w:jc w:val="center"/>
              <w:rPr>
                <w:sz w:val="20"/>
                <w:szCs w:val="20"/>
              </w:rPr>
            </w:pPr>
          </w:p>
          <w:p w14:paraId="0477D94D" w14:textId="77777777" w:rsidR="006F3E6B" w:rsidRPr="00A577BB" w:rsidRDefault="006F3E6B" w:rsidP="004C1146">
            <w:pPr>
              <w:autoSpaceDE w:val="0"/>
              <w:autoSpaceDN w:val="0"/>
              <w:spacing w:before="0" w:beforeAutospacing="0" w:after="0" w:afterAutospacing="0"/>
              <w:jc w:val="center"/>
              <w:rPr>
                <w:sz w:val="20"/>
                <w:szCs w:val="20"/>
              </w:rPr>
            </w:pPr>
          </w:p>
          <w:p w14:paraId="04D81467" w14:textId="77777777" w:rsidR="000319F4" w:rsidRPr="00A577BB" w:rsidRDefault="000319F4" w:rsidP="004C1146">
            <w:pPr>
              <w:autoSpaceDE w:val="0"/>
              <w:autoSpaceDN w:val="0"/>
              <w:spacing w:before="0" w:beforeAutospacing="0" w:after="0" w:afterAutospacing="0"/>
              <w:jc w:val="center"/>
              <w:rPr>
                <w:sz w:val="20"/>
                <w:szCs w:val="20"/>
              </w:rPr>
            </w:pPr>
          </w:p>
          <w:p w14:paraId="70935416" w14:textId="77777777" w:rsidR="000319F4" w:rsidRPr="00A577BB" w:rsidRDefault="000319F4" w:rsidP="004C1146">
            <w:pPr>
              <w:autoSpaceDE w:val="0"/>
              <w:autoSpaceDN w:val="0"/>
              <w:spacing w:before="0" w:beforeAutospacing="0" w:after="0" w:afterAutospacing="0"/>
              <w:jc w:val="center"/>
              <w:rPr>
                <w:sz w:val="20"/>
                <w:szCs w:val="20"/>
              </w:rPr>
            </w:pPr>
          </w:p>
          <w:p w14:paraId="5F0DB153" w14:textId="77777777" w:rsidR="000319F4" w:rsidRPr="00A577BB" w:rsidRDefault="000319F4" w:rsidP="004C1146">
            <w:pPr>
              <w:autoSpaceDE w:val="0"/>
              <w:autoSpaceDN w:val="0"/>
              <w:spacing w:before="0" w:beforeAutospacing="0" w:after="0" w:afterAutospacing="0"/>
              <w:jc w:val="center"/>
              <w:rPr>
                <w:sz w:val="20"/>
                <w:szCs w:val="20"/>
              </w:rPr>
            </w:pPr>
          </w:p>
          <w:p w14:paraId="2B589532" w14:textId="77777777" w:rsidR="000319F4" w:rsidRPr="00A577BB" w:rsidRDefault="000319F4" w:rsidP="004C1146">
            <w:pPr>
              <w:autoSpaceDE w:val="0"/>
              <w:autoSpaceDN w:val="0"/>
              <w:spacing w:before="0" w:beforeAutospacing="0" w:after="0" w:afterAutospacing="0"/>
              <w:jc w:val="center"/>
              <w:rPr>
                <w:sz w:val="20"/>
                <w:szCs w:val="20"/>
              </w:rPr>
            </w:pPr>
          </w:p>
          <w:p w14:paraId="0060630E" w14:textId="77777777" w:rsidR="000319F4" w:rsidRPr="00A577BB" w:rsidRDefault="000319F4" w:rsidP="004C1146">
            <w:pPr>
              <w:autoSpaceDE w:val="0"/>
              <w:autoSpaceDN w:val="0"/>
              <w:spacing w:before="0" w:beforeAutospacing="0" w:after="0" w:afterAutospacing="0"/>
              <w:jc w:val="center"/>
              <w:rPr>
                <w:sz w:val="20"/>
                <w:szCs w:val="20"/>
              </w:rPr>
            </w:pPr>
          </w:p>
          <w:p w14:paraId="0CC4B2EE" w14:textId="77777777" w:rsidR="000319F4" w:rsidRPr="00A577BB" w:rsidRDefault="000319F4" w:rsidP="004C1146">
            <w:pPr>
              <w:autoSpaceDE w:val="0"/>
              <w:autoSpaceDN w:val="0"/>
              <w:spacing w:before="0" w:beforeAutospacing="0" w:after="0" w:afterAutospacing="0"/>
              <w:jc w:val="center"/>
              <w:rPr>
                <w:sz w:val="20"/>
                <w:szCs w:val="20"/>
              </w:rPr>
            </w:pPr>
          </w:p>
          <w:p w14:paraId="711119B2" w14:textId="77777777" w:rsidR="000319F4" w:rsidRPr="00A577BB" w:rsidRDefault="000319F4" w:rsidP="004C1146">
            <w:pPr>
              <w:autoSpaceDE w:val="0"/>
              <w:autoSpaceDN w:val="0"/>
              <w:spacing w:before="0" w:beforeAutospacing="0" w:after="0" w:afterAutospacing="0"/>
              <w:jc w:val="center"/>
              <w:rPr>
                <w:sz w:val="20"/>
                <w:szCs w:val="20"/>
              </w:rPr>
            </w:pPr>
          </w:p>
          <w:p w14:paraId="3813A396" w14:textId="77777777" w:rsidR="000319F4" w:rsidRPr="00A577BB" w:rsidRDefault="000319F4" w:rsidP="004C1146">
            <w:pPr>
              <w:autoSpaceDE w:val="0"/>
              <w:autoSpaceDN w:val="0"/>
              <w:spacing w:before="0" w:beforeAutospacing="0" w:after="0" w:afterAutospacing="0"/>
              <w:jc w:val="center"/>
              <w:rPr>
                <w:sz w:val="20"/>
                <w:szCs w:val="20"/>
              </w:rPr>
            </w:pPr>
          </w:p>
          <w:p w14:paraId="64778BA1" w14:textId="77777777" w:rsidR="000319F4" w:rsidRPr="00A577BB" w:rsidRDefault="000319F4" w:rsidP="004C1146">
            <w:pPr>
              <w:autoSpaceDE w:val="0"/>
              <w:autoSpaceDN w:val="0"/>
              <w:spacing w:before="0" w:beforeAutospacing="0" w:after="0" w:afterAutospacing="0"/>
              <w:jc w:val="center"/>
              <w:rPr>
                <w:sz w:val="20"/>
                <w:szCs w:val="20"/>
              </w:rPr>
            </w:pPr>
          </w:p>
          <w:p w14:paraId="59348D08" w14:textId="77777777" w:rsidR="000319F4" w:rsidRPr="00A577BB" w:rsidRDefault="000319F4" w:rsidP="004C1146">
            <w:pPr>
              <w:autoSpaceDE w:val="0"/>
              <w:autoSpaceDN w:val="0"/>
              <w:spacing w:before="0" w:beforeAutospacing="0" w:after="0" w:afterAutospacing="0"/>
              <w:jc w:val="center"/>
              <w:rPr>
                <w:sz w:val="20"/>
                <w:szCs w:val="20"/>
              </w:rPr>
            </w:pPr>
          </w:p>
          <w:p w14:paraId="50135B2D" w14:textId="77777777" w:rsidR="000319F4" w:rsidRPr="00A577BB" w:rsidRDefault="000319F4" w:rsidP="004C1146">
            <w:pPr>
              <w:autoSpaceDE w:val="0"/>
              <w:autoSpaceDN w:val="0"/>
              <w:spacing w:before="0" w:beforeAutospacing="0" w:after="0" w:afterAutospacing="0"/>
              <w:jc w:val="center"/>
              <w:rPr>
                <w:sz w:val="20"/>
                <w:szCs w:val="20"/>
              </w:rPr>
            </w:pPr>
          </w:p>
          <w:p w14:paraId="119D9D13" w14:textId="77777777" w:rsidR="000319F4" w:rsidRPr="00A577BB" w:rsidRDefault="000319F4" w:rsidP="004C1146">
            <w:pPr>
              <w:autoSpaceDE w:val="0"/>
              <w:autoSpaceDN w:val="0"/>
              <w:spacing w:before="0" w:beforeAutospacing="0" w:after="0" w:afterAutospacing="0"/>
              <w:jc w:val="center"/>
              <w:rPr>
                <w:sz w:val="20"/>
                <w:szCs w:val="20"/>
              </w:rPr>
            </w:pPr>
          </w:p>
          <w:p w14:paraId="669F9F91" w14:textId="77777777" w:rsidR="000319F4" w:rsidRPr="00A577BB" w:rsidRDefault="000319F4" w:rsidP="004C1146">
            <w:pPr>
              <w:autoSpaceDE w:val="0"/>
              <w:autoSpaceDN w:val="0"/>
              <w:spacing w:before="0" w:beforeAutospacing="0" w:after="0" w:afterAutospacing="0"/>
              <w:jc w:val="center"/>
              <w:rPr>
                <w:sz w:val="20"/>
                <w:szCs w:val="20"/>
              </w:rPr>
            </w:pPr>
          </w:p>
          <w:p w14:paraId="14B96A53" w14:textId="77777777" w:rsidR="000319F4" w:rsidRPr="00A577BB" w:rsidRDefault="000319F4" w:rsidP="004C1146">
            <w:pPr>
              <w:autoSpaceDE w:val="0"/>
              <w:autoSpaceDN w:val="0"/>
              <w:spacing w:before="0" w:beforeAutospacing="0" w:after="0" w:afterAutospacing="0"/>
              <w:jc w:val="center"/>
              <w:rPr>
                <w:sz w:val="20"/>
                <w:szCs w:val="20"/>
              </w:rPr>
            </w:pPr>
          </w:p>
          <w:p w14:paraId="2830B42A" w14:textId="77777777" w:rsidR="000319F4" w:rsidRPr="00A577BB" w:rsidRDefault="000319F4" w:rsidP="004C1146">
            <w:pPr>
              <w:autoSpaceDE w:val="0"/>
              <w:autoSpaceDN w:val="0"/>
              <w:spacing w:before="0" w:beforeAutospacing="0" w:after="0" w:afterAutospacing="0"/>
              <w:jc w:val="center"/>
              <w:rPr>
                <w:sz w:val="20"/>
                <w:szCs w:val="20"/>
              </w:rPr>
            </w:pPr>
          </w:p>
          <w:p w14:paraId="6F7C8A11" w14:textId="77777777" w:rsidR="000319F4" w:rsidRPr="00A577BB" w:rsidRDefault="000319F4" w:rsidP="004C1146">
            <w:pPr>
              <w:autoSpaceDE w:val="0"/>
              <w:autoSpaceDN w:val="0"/>
              <w:spacing w:before="0" w:beforeAutospacing="0" w:after="0" w:afterAutospacing="0"/>
              <w:jc w:val="center"/>
              <w:rPr>
                <w:sz w:val="20"/>
                <w:szCs w:val="20"/>
              </w:rPr>
            </w:pPr>
          </w:p>
          <w:p w14:paraId="17C9B413" w14:textId="77777777" w:rsidR="000319F4" w:rsidRPr="00A577BB" w:rsidRDefault="000319F4" w:rsidP="004C1146">
            <w:pPr>
              <w:autoSpaceDE w:val="0"/>
              <w:autoSpaceDN w:val="0"/>
              <w:spacing w:before="0" w:beforeAutospacing="0" w:after="0" w:afterAutospacing="0"/>
              <w:jc w:val="center"/>
              <w:rPr>
                <w:sz w:val="20"/>
                <w:szCs w:val="20"/>
              </w:rPr>
            </w:pPr>
          </w:p>
          <w:p w14:paraId="300E0728" w14:textId="77777777" w:rsidR="000319F4" w:rsidRPr="00A577BB" w:rsidRDefault="000319F4" w:rsidP="004C1146">
            <w:pPr>
              <w:autoSpaceDE w:val="0"/>
              <w:autoSpaceDN w:val="0"/>
              <w:spacing w:before="0" w:beforeAutospacing="0" w:after="0" w:afterAutospacing="0"/>
              <w:jc w:val="center"/>
              <w:rPr>
                <w:sz w:val="20"/>
                <w:szCs w:val="20"/>
              </w:rPr>
            </w:pPr>
          </w:p>
          <w:p w14:paraId="25356399" w14:textId="77777777" w:rsidR="000319F4" w:rsidRPr="00A577BB" w:rsidRDefault="000319F4" w:rsidP="004C1146">
            <w:pPr>
              <w:autoSpaceDE w:val="0"/>
              <w:autoSpaceDN w:val="0"/>
              <w:spacing w:before="0" w:beforeAutospacing="0" w:after="0" w:afterAutospacing="0"/>
              <w:jc w:val="center"/>
              <w:rPr>
                <w:sz w:val="20"/>
                <w:szCs w:val="20"/>
              </w:rPr>
            </w:pPr>
          </w:p>
          <w:p w14:paraId="0C3AA4CD" w14:textId="77777777" w:rsidR="000319F4" w:rsidRPr="00A577BB" w:rsidRDefault="000319F4" w:rsidP="004C1146">
            <w:pPr>
              <w:autoSpaceDE w:val="0"/>
              <w:autoSpaceDN w:val="0"/>
              <w:spacing w:before="0" w:beforeAutospacing="0" w:after="0" w:afterAutospacing="0"/>
              <w:jc w:val="center"/>
              <w:rPr>
                <w:sz w:val="20"/>
                <w:szCs w:val="20"/>
              </w:rPr>
            </w:pPr>
          </w:p>
          <w:p w14:paraId="40D0F323" w14:textId="77777777" w:rsidR="000319F4" w:rsidRPr="00A577BB" w:rsidRDefault="000319F4" w:rsidP="004C1146">
            <w:pPr>
              <w:autoSpaceDE w:val="0"/>
              <w:autoSpaceDN w:val="0"/>
              <w:spacing w:before="0" w:beforeAutospacing="0" w:after="0" w:afterAutospacing="0"/>
              <w:jc w:val="center"/>
              <w:rPr>
                <w:sz w:val="20"/>
                <w:szCs w:val="20"/>
              </w:rPr>
            </w:pPr>
          </w:p>
          <w:p w14:paraId="2B0C5511" w14:textId="77777777" w:rsidR="000319F4" w:rsidRPr="00A577BB" w:rsidRDefault="000319F4" w:rsidP="004C1146">
            <w:pPr>
              <w:autoSpaceDE w:val="0"/>
              <w:autoSpaceDN w:val="0"/>
              <w:spacing w:before="0" w:beforeAutospacing="0" w:after="0" w:afterAutospacing="0"/>
              <w:jc w:val="center"/>
              <w:rPr>
                <w:sz w:val="20"/>
                <w:szCs w:val="20"/>
              </w:rPr>
            </w:pPr>
          </w:p>
          <w:p w14:paraId="13282E5E" w14:textId="77777777" w:rsidR="000319F4" w:rsidRPr="00A577BB" w:rsidRDefault="000319F4" w:rsidP="004C1146">
            <w:pPr>
              <w:autoSpaceDE w:val="0"/>
              <w:autoSpaceDN w:val="0"/>
              <w:spacing w:before="0" w:beforeAutospacing="0" w:after="0" w:afterAutospacing="0"/>
              <w:jc w:val="center"/>
              <w:rPr>
                <w:sz w:val="20"/>
                <w:szCs w:val="20"/>
              </w:rPr>
            </w:pPr>
          </w:p>
          <w:p w14:paraId="078780AD" w14:textId="77777777" w:rsidR="000319F4" w:rsidRPr="00A577BB" w:rsidRDefault="000319F4" w:rsidP="004C1146">
            <w:pPr>
              <w:autoSpaceDE w:val="0"/>
              <w:autoSpaceDN w:val="0"/>
              <w:spacing w:before="0" w:beforeAutospacing="0" w:after="0" w:afterAutospacing="0"/>
              <w:jc w:val="center"/>
              <w:rPr>
                <w:sz w:val="20"/>
                <w:szCs w:val="20"/>
              </w:rPr>
            </w:pPr>
          </w:p>
          <w:p w14:paraId="74602CFC" w14:textId="77777777" w:rsidR="000319F4" w:rsidRPr="00A577BB" w:rsidRDefault="000319F4" w:rsidP="004C1146">
            <w:pPr>
              <w:autoSpaceDE w:val="0"/>
              <w:autoSpaceDN w:val="0"/>
              <w:spacing w:before="0" w:beforeAutospacing="0" w:after="0" w:afterAutospacing="0"/>
              <w:jc w:val="center"/>
              <w:rPr>
                <w:sz w:val="20"/>
                <w:szCs w:val="20"/>
              </w:rPr>
            </w:pPr>
          </w:p>
          <w:p w14:paraId="28AAABF8" w14:textId="77777777" w:rsidR="000319F4" w:rsidRPr="00A577BB" w:rsidRDefault="000319F4" w:rsidP="004C1146">
            <w:pPr>
              <w:autoSpaceDE w:val="0"/>
              <w:autoSpaceDN w:val="0"/>
              <w:spacing w:before="0" w:beforeAutospacing="0" w:after="0" w:afterAutospacing="0"/>
              <w:jc w:val="center"/>
              <w:rPr>
                <w:sz w:val="20"/>
                <w:szCs w:val="20"/>
              </w:rPr>
            </w:pPr>
          </w:p>
          <w:p w14:paraId="36941CA4" w14:textId="77777777" w:rsidR="000319F4" w:rsidRPr="00A577BB" w:rsidRDefault="000319F4" w:rsidP="004C1146">
            <w:pPr>
              <w:autoSpaceDE w:val="0"/>
              <w:autoSpaceDN w:val="0"/>
              <w:spacing w:before="0" w:beforeAutospacing="0" w:after="0" w:afterAutospacing="0"/>
              <w:jc w:val="center"/>
              <w:rPr>
                <w:sz w:val="20"/>
                <w:szCs w:val="20"/>
              </w:rPr>
            </w:pPr>
          </w:p>
          <w:p w14:paraId="6B1B875B" w14:textId="77777777" w:rsidR="000319F4" w:rsidRPr="00A577BB" w:rsidRDefault="000319F4" w:rsidP="004C1146">
            <w:pPr>
              <w:autoSpaceDE w:val="0"/>
              <w:autoSpaceDN w:val="0"/>
              <w:spacing w:before="0" w:beforeAutospacing="0" w:after="0" w:afterAutospacing="0"/>
              <w:jc w:val="center"/>
              <w:rPr>
                <w:sz w:val="20"/>
                <w:szCs w:val="20"/>
              </w:rPr>
            </w:pPr>
          </w:p>
          <w:p w14:paraId="1A24AEB7" w14:textId="77777777" w:rsidR="000319F4" w:rsidRPr="00A577BB" w:rsidRDefault="000319F4" w:rsidP="004C1146">
            <w:pPr>
              <w:autoSpaceDE w:val="0"/>
              <w:autoSpaceDN w:val="0"/>
              <w:spacing w:before="0" w:beforeAutospacing="0" w:after="0" w:afterAutospacing="0"/>
              <w:jc w:val="center"/>
              <w:rPr>
                <w:sz w:val="20"/>
                <w:szCs w:val="20"/>
              </w:rPr>
            </w:pPr>
          </w:p>
          <w:p w14:paraId="0C4F5150" w14:textId="77777777" w:rsidR="000319F4" w:rsidRPr="00A577BB" w:rsidRDefault="000319F4" w:rsidP="004C1146">
            <w:pPr>
              <w:autoSpaceDE w:val="0"/>
              <w:autoSpaceDN w:val="0"/>
              <w:spacing w:before="0" w:beforeAutospacing="0" w:after="0" w:afterAutospacing="0"/>
              <w:jc w:val="center"/>
              <w:rPr>
                <w:sz w:val="20"/>
                <w:szCs w:val="20"/>
              </w:rPr>
            </w:pPr>
          </w:p>
          <w:p w14:paraId="59EF31B1" w14:textId="77777777" w:rsidR="000319F4" w:rsidRPr="00A577BB" w:rsidRDefault="000319F4" w:rsidP="004C1146">
            <w:pPr>
              <w:autoSpaceDE w:val="0"/>
              <w:autoSpaceDN w:val="0"/>
              <w:spacing w:before="0" w:beforeAutospacing="0" w:after="0" w:afterAutospacing="0"/>
              <w:jc w:val="center"/>
              <w:rPr>
                <w:sz w:val="20"/>
                <w:szCs w:val="20"/>
              </w:rPr>
            </w:pPr>
          </w:p>
          <w:p w14:paraId="48524604" w14:textId="77777777" w:rsidR="000319F4" w:rsidRPr="00A577BB" w:rsidRDefault="000319F4" w:rsidP="004C1146">
            <w:pPr>
              <w:autoSpaceDE w:val="0"/>
              <w:autoSpaceDN w:val="0"/>
              <w:spacing w:before="0" w:beforeAutospacing="0" w:after="0" w:afterAutospacing="0"/>
              <w:jc w:val="center"/>
              <w:rPr>
                <w:sz w:val="20"/>
                <w:szCs w:val="20"/>
              </w:rPr>
            </w:pPr>
          </w:p>
          <w:p w14:paraId="1754E4D1" w14:textId="77777777" w:rsidR="006F3E6B" w:rsidRPr="00A577BB" w:rsidRDefault="006F3E6B" w:rsidP="004C1146">
            <w:pPr>
              <w:autoSpaceDE w:val="0"/>
              <w:autoSpaceDN w:val="0"/>
              <w:spacing w:before="0" w:beforeAutospacing="0" w:after="0" w:afterAutospacing="0"/>
              <w:jc w:val="center"/>
              <w:rPr>
                <w:sz w:val="20"/>
                <w:szCs w:val="20"/>
              </w:rPr>
            </w:pPr>
          </w:p>
          <w:p w14:paraId="2EDAE5D7" w14:textId="77777777" w:rsidR="006F3E6B" w:rsidRPr="00A577BB" w:rsidRDefault="006F3E6B" w:rsidP="004C1146">
            <w:pPr>
              <w:autoSpaceDE w:val="0"/>
              <w:autoSpaceDN w:val="0"/>
              <w:spacing w:before="0" w:beforeAutospacing="0" w:after="0" w:afterAutospacing="0"/>
              <w:jc w:val="center"/>
              <w:rPr>
                <w:sz w:val="20"/>
                <w:szCs w:val="20"/>
              </w:rPr>
            </w:pPr>
          </w:p>
          <w:p w14:paraId="1EB040A0" w14:textId="77777777" w:rsidR="006F3E6B" w:rsidRPr="00A577BB" w:rsidRDefault="006F3E6B" w:rsidP="004C1146">
            <w:pPr>
              <w:autoSpaceDE w:val="0"/>
              <w:autoSpaceDN w:val="0"/>
              <w:spacing w:before="0" w:beforeAutospacing="0" w:after="0" w:afterAutospacing="0"/>
              <w:jc w:val="center"/>
              <w:rPr>
                <w:sz w:val="20"/>
                <w:szCs w:val="20"/>
              </w:rPr>
            </w:pPr>
          </w:p>
          <w:p w14:paraId="6AABF398" w14:textId="77777777" w:rsidR="006F3E6B" w:rsidRPr="00A577BB" w:rsidRDefault="006F3E6B" w:rsidP="004C1146">
            <w:pPr>
              <w:autoSpaceDE w:val="0"/>
              <w:autoSpaceDN w:val="0"/>
              <w:spacing w:before="0" w:beforeAutospacing="0" w:after="0" w:afterAutospacing="0"/>
              <w:jc w:val="center"/>
              <w:rPr>
                <w:sz w:val="20"/>
                <w:szCs w:val="20"/>
              </w:rPr>
            </w:pPr>
          </w:p>
          <w:p w14:paraId="61ACF445" w14:textId="77777777" w:rsidR="006F3E6B" w:rsidRPr="00A577BB" w:rsidRDefault="006F3E6B" w:rsidP="004C1146">
            <w:pPr>
              <w:autoSpaceDE w:val="0"/>
              <w:autoSpaceDN w:val="0"/>
              <w:spacing w:before="0" w:beforeAutospacing="0" w:after="0" w:afterAutospacing="0"/>
              <w:jc w:val="center"/>
              <w:rPr>
                <w:sz w:val="20"/>
                <w:szCs w:val="20"/>
              </w:rPr>
            </w:pPr>
          </w:p>
          <w:p w14:paraId="4323E40B" w14:textId="77777777" w:rsidR="006F3E6B" w:rsidRPr="00A577BB" w:rsidRDefault="006F3E6B" w:rsidP="004C1146">
            <w:pPr>
              <w:autoSpaceDE w:val="0"/>
              <w:autoSpaceDN w:val="0"/>
              <w:spacing w:before="0" w:beforeAutospacing="0" w:after="0" w:afterAutospacing="0"/>
              <w:jc w:val="center"/>
              <w:rPr>
                <w:sz w:val="20"/>
                <w:szCs w:val="20"/>
              </w:rPr>
            </w:pPr>
          </w:p>
          <w:p w14:paraId="52F03FD4" w14:textId="77777777" w:rsidR="006F3E6B" w:rsidRPr="00A577BB" w:rsidRDefault="006F3E6B" w:rsidP="004C1146">
            <w:pPr>
              <w:autoSpaceDE w:val="0"/>
              <w:autoSpaceDN w:val="0"/>
              <w:spacing w:before="0" w:beforeAutospacing="0" w:after="0" w:afterAutospacing="0"/>
              <w:jc w:val="center"/>
              <w:rPr>
                <w:sz w:val="20"/>
                <w:szCs w:val="20"/>
              </w:rPr>
            </w:pPr>
          </w:p>
          <w:p w14:paraId="65CD8CF1" w14:textId="77777777" w:rsidR="006F3E6B" w:rsidRPr="00A577BB" w:rsidRDefault="006F3E6B" w:rsidP="004C1146">
            <w:pPr>
              <w:autoSpaceDE w:val="0"/>
              <w:autoSpaceDN w:val="0"/>
              <w:spacing w:before="0" w:beforeAutospacing="0" w:after="0" w:afterAutospacing="0"/>
              <w:jc w:val="center"/>
              <w:rPr>
                <w:sz w:val="20"/>
                <w:szCs w:val="20"/>
              </w:rPr>
            </w:pPr>
          </w:p>
          <w:p w14:paraId="19A4ED18" w14:textId="77777777" w:rsidR="006F3E6B" w:rsidRPr="00A577BB" w:rsidRDefault="006F3E6B" w:rsidP="004C1146">
            <w:pPr>
              <w:autoSpaceDE w:val="0"/>
              <w:autoSpaceDN w:val="0"/>
              <w:spacing w:before="0" w:beforeAutospacing="0" w:after="0" w:afterAutospacing="0"/>
              <w:jc w:val="center"/>
              <w:rPr>
                <w:sz w:val="20"/>
                <w:szCs w:val="20"/>
              </w:rPr>
            </w:pPr>
          </w:p>
          <w:p w14:paraId="672868A4" w14:textId="77777777" w:rsidR="006F3E6B" w:rsidRPr="00A577BB" w:rsidRDefault="006F3E6B" w:rsidP="004C1146">
            <w:pPr>
              <w:autoSpaceDE w:val="0"/>
              <w:autoSpaceDN w:val="0"/>
              <w:spacing w:before="0" w:beforeAutospacing="0" w:after="0" w:afterAutospacing="0"/>
              <w:jc w:val="center"/>
              <w:rPr>
                <w:sz w:val="20"/>
                <w:szCs w:val="20"/>
              </w:rPr>
            </w:pPr>
          </w:p>
          <w:p w14:paraId="14433AE4" w14:textId="77777777" w:rsidR="006F3E6B" w:rsidRPr="00A577BB" w:rsidRDefault="006F3E6B" w:rsidP="004C1146">
            <w:pPr>
              <w:autoSpaceDE w:val="0"/>
              <w:autoSpaceDN w:val="0"/>
              <w:spacing w:before="0" w:beforeAutospacing="0" w:after="0" w:afterAutospacing="0"/>
              <w:jc w:val="center"/>
              <w:rPr>
                <w:sz w:val="20"/>
                <w:szCs w:val="20"/>
              </w:rPr>
            </w:pPr>
          </w:p>
          <w:p w14:paraId="7236F219" w14:textId="77777777" w:rsidR="006F3E6B" w:rsidRPr="00A577BB" w:rsidRDefault="006F3E6B" w:rsidP="004C1146">
            <w:pPr>
              <w:autoSpaceDE w:val="0"/>
              <w:autoSpaceDN w:val="0"/>
              <w:spacing w:before="0" w:beforeAutospacing="0" w:after="0" w:afterAutospacing="0"/>
              <w:jc w:val="center"/>
              <w:rPr>
                <w:sz w:val="20"/>
                <w:szCs w:val="20"/>
              </w:rPr>
            </w:pPr>
          </w:p>
          <w:p w14:paraId="40F2AEE7" w14:textId="77777777" w:rsidR="006F3E6B" w:rsidRPr="00A577BB" w:rsidRDefault="006F3E6B" w:rsidP="004C1146">
            <w:pPr>
              <w:autoSpaceDE w:val="0"/>
              <w:autoSpaceDN w:val="0"/>
              <w:spacing w:before="0" w:beforeAutospacing="0" w:after="0" w:afterAutospacing="0"/>
              <w:jc w:val="center"/>
              <w:rPr>
                <w:sz w:val="20"/>
                <w:szCs w:val="20"/>
              </w:rPr>
            </w:pPr>
          </w:p>
          <w:p w14:paraId="392CBDA4" w14:textId="77777777" w:rsidR="006F3E6B" w:rsidRPr="00A577BB" w:rsidRDefault="006F3E6B" w:rsidP="004C1146">
            <w:pPr>
              <w:autoSpaceDE w:val="0"/>
              <w:autoSpaceDN w:val="0"/>
              <w:spacing w:before="0" w:beforeAutospacing="0" w:after="0" w:afterAutospacing="0"/>
              <w:jc w:val="center"/>
              <w:rPr>
                <w:sz w:val="20"/>
                <w:szCs w:val="20"/>
              </w:rPr>
            </w:pPr>
          </w:p>
          <w:p w14:paraId="047421BC" w14:textId="77777777" w:rsidR="006F3E6B" w:rsidRPr="00A577BB" w:rsidRDefault="006F3E6B" w:rsidP="004C1146">
            <w:pPr>
              <w:autoSpaceDE w:val="0"/>
              <w:autoSpaceDN w:val="0"/>
              <w:spacing w:before="0" w:beforeAutospacing="0" w:after="0" w:afterAutospacing="0"/>
              <w:jc w:val="center"/>
              <w:rPr>
                <w:sz w:val="20"/>
                <w:szCs w:val="20"/>
              </w:rPr>
            </w:pPr>
          </w:p>
          <w:p w14:paraId="763EE503" w14:textId="77777777" w:rsidR="006F3E6B" w:rsidRPr="00A577BB" w:rsidRDefault="006F3E6B" w:rsidP="004C1146">
            <w:pPr>
              <w:autoSpaceDE w:val="0"/>
              <w:autoSpaceDN w:val="0"/>
              <w:spacing w:before="0" w:beforeAutospacing="0" w:after="0" w:afterAutospacing="0"/>
              <w:jc w:val="center"/>
              <w:rPr>
                <w:sz w:val="20"/>
                <w:szCs w:val="20"/>
              </w:rPr>
            </w:pPr>
          </w:p>
          <w:p w14:paraId="65E49B60" w14:textId="77777777" w:rsidR="006F3E6B" w:rsidRPr="00A577BB" w:rsidRDefault="006F3E6B" w:rsidP="004C1146">
            <w:pPr>
              <w:autoSpaceDE w:val="0"/>
              <w:autoSpaceDN w:val="0"/>
              <w:spacing w:before="0" w:beforeAutospacing="0" w:after="0" w:afterAutospacing="0"/>
              <w:jc w:val="center"/>
              <w:rPr>
                <w:sz w:val="20"/>
                <w:szCs w:val="20"/>
              </w:rPr>
            </w:pPr>
          </w:p>
          <w:p w14:paraId="0E299250" w14:textId="77777777" w:rsidR="006F3E6B" w:rsidRPr="00A577BB" w:rsidRDefault="006F3E6B" w:rsidP="004C1146">
            <w:pPr>
              <w:autoSpaceDE w:val="0"/>
              <w:autoSpaceDN w:val="0"/>
              <w:spacing w:before="0" w:beforeAutospacing="0" w:after="0" w:afterAutospacing="0"/>
              <w:jc w:val="center"/>
              <w:rPr>
                <w:sz w:val="20"/>
                <w:szCs w:val="20"/>
              </w:rPr>
            </w:pPr>
          </w:p>
          <w:p w14:paraId="6BDEB1C5" w14:textId="77777777" w:rsidR="006F3E6B" w:rsidRPr="00A577BB" w:rsidRDefault="006F3E6B" w:rsidP="004C1146">
            <w:pPr>
              <w:autoSpaceDE w:val="0"/>
              <w:autoSpaceDN w:val="0"/>
              <w:spacing w:before="0" w:beforeAutospacing="0" w:after="0" w:afterAutospacing="0"/>
              <w:jc w:val="center"/>
              <w:rPr>
                <w:sz w:val="20"/>
                <w:szCs w:val="20"/>
              </w:rPr>
            </w:pPr>
          </w:p>
          <w:p w14:paraId="5956C0EF" w14:textId="77777777" w:rsidR="006F3E6B" w:rsidRPr="00A577BB" w:rsidRDefault="006F3E6B" w:rsidP="004C1146">
            <w:pPr>
              <w:autoSpaceDE w:val="0"/>
              <w:autoSpaceDN w:val="0"/>
              <w:spacing w:before="0" w:beforeAutospacing="0" w:after="0" w:afterAutospacing="0"/>
              <w:jc w:val="center"/>
              <w:rPr>
                <w:sz w:val="20"/>
                <w:szCs w:val="20"/>
              </w:rPr>
            </w:pPr>
          </w:p>
          <w:p w14:paraId="70348017" w14:textId="77777777" w:rsidR="006F3E6B" w:rsidRPr="00A577BB" w:rsidRDefault="006F3E6B" w:rsidP="004C1146">
            <w:pPr>
              <w:autoSpaceDE w:val="0"/>
              <w:autoSpaceDN w:val="0"/>
              <w:spacing w:before="0" w:beforeAutospacing="0" w:after="0" w:afterAutospacing="0"/>
              <w:jc w:val="center"/>
              <w:rPr>
                <w:sz w:val="20"/>
                <w:szCs w:val="20"/>
              </w:rPr>
            </w:pPr>
          </w:p>
          <w:p w14:paraId="2922E872" w14:textId="77777777" w:rsidR="006F3E6B" w:rsidRPr="00A577BB" w:rsidRDefault="006F3E6B" w:rsidP="004C1146">
            <w:pPr>
              <w:autoSpaceDE w:val="0"/>
              <w:autoSpaceDN w:val="0"/>
              <w:spacing w:before="0" w:beforeAutospacing="0" w:after="0" w:afterAutospacing="0"/>
              <w:jc w:val="center"/>
              <w:rPr>
                <w:sz w:val="20"/>
                <w:szCs w:val="20"/>
              </w:rPr>
            </w:pPr>
          </w:p>
          <w:p w14:paraId="3B3C1B15" w14:textId="77777777" w:rsidR="006F3E6B" w:rsidRPr="00A577BB" w:rsidRDefault="006F3E6B" w:rsidP="004C1146">
            <w:pPr>
              <w:autoSpaceDE w:val="0"/>
              <w:autoSpaceDN w:val="0"/>
              <w:spacing w:before="0" w:beforeAutospacing="0" w:after="0" w:afterAutospacing="0"/>
              <w:jc w:val="center"/>
              <w:rPr>
                <w:sz w:val="20"/>
                <w:szCs w:val="20"/>
              </w:rPr>
            </w:pPr>
          </w:p>
          <w:p w14:paraId="0BE7BAEA" w14:textId="77777777" w:rsidR="006F3E6B" w:rsidRPr="00A577BB" w:rsidRDefault="006F3E6B" w:rsidP="004C1146">
            <w:pPr>
              <w:autoSpaceDE w:val="0"/>
              <w:autoSpaceDN w:val="0"/>
              <w:spacing w:before="0" w:beforeAutospacing="0" w:after="0" w:afterAutospacing="0"/>
              <w:jc w:val="center"/>
              <w:rPr>
                <w:sz w:val="20"/>
                <w:szCs w:val="20"/>
              </w:rPr>
            </w:pPr>
          </w:p>
          <w:p w14:paraId="53FA6505" w14:textId="77777777" w:rsidR="000319F4" w:rsidRPr="00A577BB" w:rsidRDefault="000319F4" w:rsidP="004C1146">
            <w:pPr>
              <w:autoSpaceDE w:val="0"/>
              <w:autoSpaceDN w:val="0"/>
              <w:spacing w:before="0" w:beforeAutospacing="0" w:after="0" w:afterAutospacing="0"/>
              <w:jc w:val="center"/>
              <w:rPr>
                <w:sz w:val="20"/>
                <w:szCs w:val="20"/>
              </w:rPr>
            </w:pPr>
          </w:p>
          <w:p w14:paraId="48024BA1" w14:textId="77777777" w:rsidR="000319F4" w:rsidRPr="00A577BB" w:rsidRDefault="000319F4" w:rsidP="004C1146">
            <w:pPr>
              <w:autoSpaceDE w:val="0"/>
              <w:autoSpaceDN w:val="0"/>
              <w:spacing w:before="0" w:beforeAutospacing="0" w:after="0" w:afterAutospacing="0"/>
              <w:jc w:val="center"/>
              <w:rPr>
                <w:sz w:val="20"/>
                <w:szCs w:val="20"/>
              </w:rPr>
            </w:pPr>
          </w:p>
          <w:p w14:paraId="1B1C3F06" w14:textId="77777777" w:rsidR="000319F4" w:rsidRPr="00A577BB" w:rsidRDefault="000319F4" w:rsidP="004C1146">
            <w:pPr>
              <w:autoSpaceDE w:val="0"/>
              <w:autoSpaceDN w:val="0"/>
              <w:spacing w:before="0" w:beforeAutospacing="0" w:after="0" w:afterAutospacing="0"/>
              <w:jc w:val="center"/>
              <w:rPr>
                <w:sz w:val="20"/>
                <w:szCs w:val="20"/>
              </w:rPr>
            </w:pPr>
          </w:p>
          <w:p w14:paraId="25AA935C" w14:textId="77777777" w:rsidR="000319F4" w:rsidRPr="00A577BB" w:rsidRDefault="000319F4" w:rsidP="004C1146">
            <w:pPr>
              <w:autoSpaceDE w:val="0"/>
              <w:autoSpaceDN w:val="0"/>
              <w:spacing w:before="0" w:beforeAutospacing="0" w:after="0" w:afterAutospacing="0"/>
              <w:jc w:val="center"/>
              <w:rPr>
                <w:sz w:val="20"/>
                <w:szCs w:val="20"/>
              </w:rPr>
            </w:pPr>
          </w:p>
          <w:p w14:paraId="1BE40385" w14:textId="77777777" w:rsidR="000319F4" w:rsidRPr="00A577BB" w:rsidRDefault="000319F4" w:rsidP="004C1146">
            <w:pPr>
              <w:autoSpaceDE w:val="0"/>
              <w:autoSpaceDN w:val="0"/>
              <w:spacing w:before="0" w:beforeAutospacing="0" w:after="0" w:afterAutospacing="0"/>
              <w:jc w:val="center"/>
              <w:rPr>
                <w:sz w:val="20"/>
                <w:szCs w:val="20"/>
              </w:rPr>
            </w:pPr>
          </w:p>
          <w:p w14:paraId="1567C9A7" w14:textId="77777777" w:rsidR="000319F4" w:rsidRPr="00A577BB" w:rsidRDefault="000319F4" w:rsidP="004C1146">
            <w:pPr>
              <w:autoSpaceDE w:val="0"/>
              <w:autoSpaceDN w:val="0"/>
              <w:spacing w:before="0" w:beforeAutospacing="0" w:after="0" w:afterAutospacing="0"/>
              <w:jc w:val="center"/>
              <w:rPr>
                <w:sz w:val="20"/>
                <w:szCs w:val="20"/>
              </w:rPr>
            </w:pPr>
          </w:p>
          <w:p w14:paraId="49AFD852" w14:textId="77777777" w:rsidR="000319F4" w:rsidRPr="00A577BB" w:rsidRDefault="000319F4" w:rsidP="004C1146">
            <w:pPr>
              <w:autoSpaceDE w:val="0"/>
              <w:autoSpaceDN w:val="0"/>
              <w:spacing w:before="0" w:beforeAutospacing="0" w:after="0" w:afterAutospacing="0"/>
              <w:jc w:val="center"/>
              <w:rPr>
                <w:color w:val="FF0000"/>
                <w:sz w:val="20"/>
                <w:szCs w:val="20"/>
              </w:rPr>
            </w:pPr>
          </w:p>
          <w:p w14:paraId="7A0A94A8"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02F5ED31"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2F992387"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20F4CAC3"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6A1367B7"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057EBF43"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6A7C1067"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348E3FEC"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503707EA"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6A378B46"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6FE6F284"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09F295FC"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3A70AAE8"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0F594F44"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70429407"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4535D6D1"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3D7ED695"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45FAF6FB"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47E1E7C1"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4084B885"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3EA7A540"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407B6769"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593AF4D8"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45CFEA2B" w14:textId="77777777" w:rsidR="006F3E6B" w:rsidRPr="00A577BB" w:rsidRDefault="006F3E6B" w:rsidP="004C1146">
            <w:pPr>
              <w:autoSpaceDE w:val="0"/>
              <w:autoSpaceDN w:val="0"/>
              <w:spacing w:before="0" w:beforeAutospacing="0" w:after="0" w:afterAutospacing="0"/>
              <w:jc w:val="center"/>
              <w:rPr>
                <w:color w:val="FF0000"/>
                <w:sz w:val="20"/>
                <w:szCs w:val="20"/>
              </w:rPr>
            </w:pPr>
          </w:p>
          <w:p w14:paraId="54575C72" w14:textId="77777777" w:rsidR="006F3E6B" w:rsidRPr="00A577BB" w:rsidRDefault="006F3E6B" w:rsidP="006F3E6B">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36825FAD" w14:textId="77777777" w:rsidR="006F3E6B" w:rsidRPr="00A577BB" w:rsidRDefault="006F3E6B" w:rsidP="006F3E6B">
            <w:pPr>
              <w:autoSpaceDE w:val="0"/>
              <w:autoSpaceDN w:val="0"/>
              <w:spacing w:before="0" w:beforeAutospacing="0" w:after="0" w:afterAutospacing="0"/>
              <w:jc w:val="center"/>
              <w:rPr>
                <w:b/>
                <w:sz w:val="20"/>
                <w:szCs w:val="20"/>
              </w:rPr>
            </w:pPr>
            <w:r w:rsidRPr="00A577BB">
              <w:rPr>
                <w:b/>
                <w:sz w:val="20"/>
                <w:szCs w:val="20"/>
              </w:rPr>
              <w:t>Čl. I</w:t>
            </w:r>
          </w:p>
          <w:p w14:paraId="429D36A8" w14:textId="77777777" w:rsidR="006F3E6B" w:rsidRPr="00A577BB" w:rsidRDefault="006F3E6B" w:rsidP="004C1146">
            <w:pPr>
              <w:autoSpaceDE w:val="0"/>
              <w:autoSpaceDN w:val="0"/>
              <w:spacing w:before="0" w:beforeAutospacing="0" w:after="0" w:afterAutospacing="0"/>
              <w:jc w:val="center"/>
              <w:rPr>
                <w:color w:val="FF0000"/>
                <w:sz w:val="20"/>
                <w:szCs w:val="20"/>
              </w:rPr>
            </w:pPr>
          </w:p>
        </w:tc>
        <w:tc>
          <w:tcPr>
            <w:tcW w:w="567" w:type="dxa"/>
            <w:tcBorders>
              <w:top w:val="single" w:sz="4" w:space="0" w:color="auto"/>
              <w:left w:val="single" w:sz="4" w:space="0" w:color="auto"/>
              <w:bottom w:val="single" w:sz="4" w:space="0" w:color="auto"/>
              <w:right w:val="single" w:sz="4" w:space="0" w:color="auto"/>
            </w:tcBorders>
          </w:tcPr>
          <w:p w14:paraId="24469776" w14:textId="77777777" w:rsidR="004C1146" w:rsidRPr="00A577BB" w:rsidRDefault="004C1146" w:rsidP="004C1146">
            <w:pPr>
              <w:pStyle w:val="Normlny0"/>
            </w:pPr>
            <w:r w:rsidRPr="00A577BB">
              <w:lastRenderedPageBreak/>
              <w:t>§ 31g</w:t>
            </w:r>
            <w:r w:rsidR="006F3E6B" w:rsidRPr="00A577BB">
              <w:t xml:space="preserve"> </w:t>
            </w:r>
          </w:p>
          <w:p w14:paraId="432D47D5" w14:textId="77777777" w:rsidR="006F3E6B" w:rsidRPr="00A577BB" w:rsidRDefault="006F3E6B" w:rsidP="004C1146">
            <w:pPr>
              <w:pStyle w:val="Normlny0"/>
            </w:pPr>
            <w:r w:rsidRPr="00A577BB">
              <w:t xml:space="preserve">O 1 až </w:t>
            </w:r>
          </w:p>
          <w:p w14:paraId="3B299889" w14:textId="77777777" w:rsidR="006F3E6B" w:rsidRPr="00A577BB" w:rsidRDefault="006F3E6B" w:rsidP="004C1146">
            <w:pPr>
              <w:pStyle w:val="Normlny0"/>
            </w:pPr>
            <w:r w:rsidRPr="00A577BB">
              <w:t>O 6</w:t>
            </w:r>
          </w:p>
          <w:p w14:paraId="45CD97A9" w14:textId="77777777" w:rsidR="006F3E6B" w:rsidRPr="00A577BB" w:rsidRDefault="006F3E6B" w:rsidP="004C1146">
            <w:pPr>
              <w:pStyle w:val="Normlny0"/>
            </w:pPr>
          </w:p>
          <w:p w14:paraId="7B400AB4" w14:textId="77777777" w:rsidR="006F3E6B" w:rsidRPr="00A577BB" w:rsidRDefault="006F3E6B" w:rsidP="004C1146">
            <w:pPr>
              <w:pStyle w:val="Normlny0"/>
            </w:pPr>
          </w:p>
          <w:p w14:paraId="62E79333" w14:textId="77777777" w:rsidR="006F3E6B" w:rsidRPr="00A577BB" w:rsidRDefault="006F3E6B" w:rsidP="004C1146">
            <w:pPr>
              <w:pStyle w:val="Normlny0"/>
            </w:pPr>
          </w:p>
          <w:p w14:paraId="6906F673" w14:textId="77777777" w:rsidR="006F3E6B" w:rsidRPr="00A577BB" w:rsidRDefault="006F3E6B" w:rsidP="004C1146">
            <w:pPr>
              <w:pStyle w:val="Normlny0"/>
            </w:pPr>
          </w:p>
          <w:p w14:paraId="4B297B55" w14:textId="77777777" w:rsidR="006F3E6B" w:rsidRPr="00A577BB" w:rsidRDefault="006F3E6B" w:rsidP="004C1146">
            <w:pPr>
              <w:pStyle w:val="Normlny0"/>
            </w:pPr>
          </w:p>
          <w:p w14:paraId="116D58C1" w14:textId="77777777" w:rsidR="006F3E6B" w:rsidRPr="00A577BB" w:rsidRDefault="006F3E6B" w:rsidP="004C1146">
            <w:pPr>
              <w:pStyle w:val="Normlny0"/>
            </w:pPr>
          </w:p>
          <w:p w14:paraId="2AF294AB" w14:textId="77777777" w:rsidR="006F3E6B" w:rsidRPr="00A577BB" w:rsidRDefault="006F3E6B" w:rsidP="004C1146">
            <w:pPr>
              <w:pStyle w:val="Normlny0"/>
            </w:pPr>
          </w:p>
          <w:p w14:paraId="373E3292" w14:textId="77777777" w:rsidR="006F3E6B" w:rsidRPr="00A577BB" w:rsidRDefault="006F3E6B" w:rsidP="004C1146">
            <w:pPr>
              <w:pStyle w:val="Normlny0"/>
            </w:pPr>
          </w:p>
          <w:p w14:paraId="6826EBB2" w14:textId="77777777" w:rsidR="006F3E6B" w:rsidRPr="00A577BB" w:rsidRDefault="006F3E6B" w:rsidP="004C1146">
            <w:pPr>
              <w:pStyle w:val="Normlny0"/>
            </w:pPr>
          </w:p>
          <w:p w14:paraId="382CF1A4" w14:textId="77777777" w:rsidR="006F3E6B" w:rsidRPr="00A577BB" w:rsidRDefault="006F3E6B" w:rsidP="004C1146">
            <w:pPr>
              <w:pStyle w:val="Normlny0"/>
            </w:pPr>
          </w:p>
          <w:p w14:paraId="2F3F0296" w14:textId="77777777" w:rsidR="006F3E6B" w:rsidRPr="00A577BB" w:rsidRDefault="006F3E6B" w:rsidP="004C1146">
            <w:pPr>
              <w:pStyle w:val="Normlny0"/>
            </w:pPr>
          </w:p>
          <w:p w14:paraId="1F52FE73" w14:textId="77777777" w:rsidR="006F3E6B" w:rsidRPr="00A577BB" w:rsidRDefault="006F3E6B" w:rsidP="004C1146">
            <w:pPr>
              <w:pStyle w:val="Normlny0"/>
            </w:pPr>
          </w:p>
          <w:p w14:paraId="4DF83FF8" w14:textId="77777777" w:rsidR="006F3E6B" w:rsidRPr="00A577BB" w:rsidRDefault="006F3E6B" w:rsidP="004C1146">
            <w:pPr>
              <w:pStyle w:val="Normlny0"/>
            </w:pPr>
          </w:p>
          <w:p w14:paraId="47BADDCB" w14:textId="77777777" w:rsidR="006F3E6B" w:rsidRPr="00A577BB" w:rsidRDefault="006F3E6B" w:rsidP="004C1146">
            <w:pPr>
              <w:pStyle w:val="Normlny0"/>
            </w:pPr>
          </w:p>
          <w:p w14:paraId="66DB8046" w14:textId="77777777" w:rsidR="006F3E6B" w:rsidRPr="00A577BB" w:rsidRDefault="006F3E6B" w:rsidP="004C1146">
            <w:pPr>
              <w:pStyle w:val="Normlny0"/>
            </w:pPr>
          </w:p>
          <w:p w14:paraId="0DD4DADE" w14:textId="77777777" w:rsidR="006F3E6B" w:rsidRPr="00A577BB" w:rsidRDefault="006F3E6B" w:rsidP="004C1146">
            <w:pPr>
              <w:pStyle w:val="Normlny0"/>
            </w:pPr>
          </w:p>
          <w:p w14:paraId="39DD3D88" w14:textId="77777777" w:rsidR="006F3E6B" w:rsidRPr="00A577BB" w:rsidRDefault="006F3E6B" w:rsidP="004C1146">
            <w:pPr>
              <w:pStyle w:val="Normlny0"/>
            </w:pPr>
          </w:p>
          <w:p w14:paraId="778E5DCC" w14:textId="77777777" w:rsidR="006F3E6B" w:rsidRPr="00A577BB" w:rsidRDefault="006F3E6B" w:rsidP="004C1146">
            <w:pPr>
              <w:pStyle w:val="Normlny0"/>
            </w:pPr>
          </w:p>
          <w:p w14:paraId="2BB161AF" w14:textId="77777777" w:rsidR="006F3E6B" w:rsidRPr="00A577BB" w:rsidRDefault="006F3E6B" w:rsidP="004C1146">
            <w:pPr>
              <w:pStyle w:val="Normlny0"/>
            </w:pPr>
          </w:p>
          <w:p w14:paraId="4EFD32BE" w14:textId="77777777" w:rsidR="006F3E6B" w:rsidRPr="00A577BB" w:rsidRDefault="006F3E6B" w:rsidP="004C1146">
            <w:pPr>
              <w:pStyle w:val="Normlny0"/>
            </w:pPr>
          </w:p>
          <w:p w14:paraId="62907764" w14:textId="77777777" w:rsidR="006F3E6B" w:rsidRPr="00A577BB" w:rsidRDefault="006F3E6B" w:rsidP="004C1146">
            <w:pPr>
              <w:pStyle w:val="Normlny0"/>
            </w:pPr>
          </w:p>
          <w:p w14:paraId="5B412565" w14:textId="77777777" w:rsidR="006F3E6B" w:rsidRPr="00A577BB" w:rsidRDefault="006F3E6B" w:rsidP="004C1146">
            <w:pPr>
              <w:pStyle w:val="Normlny0"/>
            </w:pPr>
          </w:p>
          <w:p w14:paraId="6D448D5F" w14:textId="77777777" w:rsidR="006F3E6B" w:rsidRPr="00A577BB" w:rsidRDefault="006F3E6B" w:rsidP="004C1146">
            <w:pPr>
              <w:pStyle w:val="Normlny0"/>
            </w:pPr>
          </w:p>
          <w:p w14:paraId="79F0751D" w14:textId="77777777" w:rsidR="006F3E6B" w:rsidRPr="00A577BB" w:rsidRDefault="006F3E6B" w:rsidP="004C1146">
            <w:pPr>
              <w:pStyle w:val="Normlny0"/>
            </w:pPr>
          </w:p>
          <w:p w14:paraId="18C9C044" w14:textId="77777777" w:rsidR="006F3E6B" w:rsidRPr="00A577BB" w:rsidRDefault="006F3E6B" w:rsidP="004C1146">
            <w:pPr>
              <w:pStyle w:val="Normlny0"/>
            </w:pPr>
          </w:p>
          <w:p w14:paraId="0EE1A562" w14:textId="77777777" w:rsidR="006F3E6B" w:rsidRPr="00A577BB" w:rsidRDefault="006F3E6B" w:rsidP="004C1146">
            <w:pPr>
              <w:pStyle w:val="Normlny0"/>
            </w:pPr>
          </w:p>
          <w:p w14:paraId="01924851" w14:textId="77777777" w:rsidR="006F3E6B" w:rsidRPr="00A577BB" w:rsidRDefault="006F3E6B" w:rsidP="004C1146">
            <w:pPr>
              <w:pStyle w:val="Normlny0"/>
            </w:pPr>
          </w:p>
          <w:p w14:paraId="63ED093D" w14:textId="77777777" w:rsidR="006F3E6B" w:rsidRPr="00A577BB" w:rsidRDefault="006F3E6B" w:rsidP="004C1146">
            <w:pPr>
              <w:pStyle w:val="Normlny0"/>
            </w:pPr>
          </w:p>
          <w:p w14:paraId="178863BF" w14:textId="77777777" w:rsidR="006F3E6B" w:rsidRPr="00A577BB" w:rsidRDefault="006F3E6B" w:rsidP="004C1146">
            <w:pPr>
              <w:pStyle w:val="Normlny0"/>
            </w:pPr>
          </w:p>
          <w:p w14:paraId="66675B9E" w14:textId="77777777" w:rsidR="006F3E6B" w:rsidRPr="00A577BB" w:rsidRDefault="006F3E6B" w:rsidP="004C1146">
            <w:pPr>
              <w:pStyle w:val="Normlny0"/>
            </w:pPr>
          </w:p>
          <w:p w14:paraId="2632B64F" w14:textId="77777777" w:rsidR="006F3E6B" w:rsidRPr="00A577BB" w:rsidRDefault="006F3E6B" w:rsidP="004C1146">
            <w:pPr>
              <w:pStyle w:val="Normlny0"/>
            </w:pPr>
          </w:p>
          <w:p w14:paraId="0288BC7C" w14:textId="77777777" w:rsidR="006F3E6B" w:rsidRPr="00A577BB" w:rsidRDefault="006F3E6B" w:rsidP="004C1146">
            <w:pPr>
              <w:pStyle w:val="Normlny0"/>
            </w:pPr>
          </w:p>
          <w:p w14:paraId="52B394F9" w14:textId="77777777" w:rsidR="006F3E6B" w:rsidRPr="00A577BB" w:rsidRDefault="006F3E6B" w:rsidP="004C1146">
            <w:pPr>
              <w:pStyle w:val="Normlny0"/>
            </w:pPr>
          </w:p>
          <w:p w14:paraId="4E66E994" w14:textId="77777777" w:rsidR="006F3E6B" w:rsidRPr="00A577BB" w:rsidRDefault="006F3E6B" w:rsidP="004C1146">
            <w:pPr>
              <w:pStyle w:val="Normlny0"/>
            </w:pPr>
          </w:p>
          <w:p w14:paraId="5D1BAA6E" w14:textId="77777777" w:rsidR="006F3E6B" w:rsidRPr="00A577BB" w:rsidRDefault="006F3E6B" w:rsidP="004C1146">
            <w:pPr>
              <w:pStyle w:val="Normlny0"/>
            </w:pPr>
          </w:p>
          <w:p w14:paraId="09662BBC" w14:textId="77777777" w:rsidR="006F3E6B" w:rsidRPr="00A577BB" w:rsidRDefault="006F3E6B" w:rsidP="004C1146">
            <w:pPr>
              <w:pStyle w:val="Normlny0"/>
            </w:pPr>
          </w:p>
          <w:p w14:paraId="2FA882BF" w14:textId="77777777" w:rsidR="006F3E6B" w:rsidRPr="00A577BB" w:rsidRDefault="006F3E6B" w:rsidP="004C1146">
            <w:pPr>
              <w:pStyle w:val="Normlny0"/>
            </w:pPr>
          </w:p>
          <w:p w14:paraId="6EAC9CBF" w14:textId="77777777" w:rsidR="006F3E6B" w:rsidRPr="00A577BB" w:rsidRDefault="006F3E6B" w:rsidP="004C1146">
            <w:pPr>
              <w:pStyle w:val="Normlny0"/>
            </w:pPr>
          </w:p>
          <w:p w14:paraId="6F06308A" w14:textId="77777777" w:rsidR="006F3E6B" w:rsidRPr="00A577BB" w:rsidRDefault="006F3E6B" w:rsidP="004C1146">
            <w:pPr>
              <w:pStyle w:val="Normlny0"/>
            </w:pPr>
          </w:p>
          <w:p w14:paraId="5B81005D" w14:textId="77777777" w:rsidR="006F3E6B" w:rsidRPr="00A577BB" w:rsidRDefault="006F3E6B" w:rsidP="004C1146">
            <w:pPr>
              <w:pStyle w:val="Normlny0"/>
            </w:pPr>
          </w:p>
          <w:p w14:paraId="7EF7CEB7" w14:textId="77777777" w:rsidR="006F3E6B" w:rsidRPr="00A577BB" w:rsidRDefault="006F3E6B" w:rsidP="004C1146">
            <w:pPr>
              <w:pStyle w:val="Normlny0"/>
            </w:pPr>
          </w:p>
          <w:p w14:paraId="03C24802" w14:textId="77777777" w:rsidR="006F3E6B" w:rsidRPr="00A577BB" w:rsidRDefault="006F3E6B" w:rsidP="004C1146">
            <w:pPr>
              <w:pStyle w:val="Normlny0"/>
            </w:pPr>
          </w:p>
          <w:p w14:paraId="4F511C37" w14:textId="77777777" w:rsidR="006F3E6B" w:rsidRPr="00A577BB" w:rsidRDefault="006F3E6B" w:rsidP="004C1146">
            <w:pPr>
              <w:pStyle w:val="Normlny0"/>
            </w:pPr>
          </w:p>
          <w:p w14:paraId="75B43940" w14:textId="77777777" w:rsidR="006F3E6B" w:rsidRPr="00A577BB" w:rsidRDefault="006F3E6B" w:rsidP="004C1146">
            <w:pPr>
              <w:pStyle w:val="Normlny0"/>
            </w:pPr>
          </w:p>
          <w:p w14:paraId="1E055333" w14:textId="77777777" w:rsidR="006F3E6B" w:rsidRPr="00A577BB" w:rsidRDefault="006F3E6B" w:rsidP="004C1146">
            <w:pPr>
              <w:pStyle w:val="Normlny0"/>
            </w:pPr>
          </w:p>
          <w:p w14:paraId="4D55843F" w14:textId="77777777" w:rsidR="006F3E6B" w:rsidRPr="00A577BB" w:rsidRDefault="006F3E6B" w:rsidP="004C1146">
            <w:pPr>
              <w:pStyle w:val="Normlny0"/>
            </w:pPr>
          </w:p>
          <w:p w14:paraId="64BF51FB" w14:textId="77777777" w:rsidR="006F3E6B" w:rsidRPr="00A577BB" w:rsidRDefault="006F3E6B" w:rsidP="004C1146">
            <w:pPr>
              <w:pStyle w:val="Normlny0"/>
            </w:pPr>
          </w:p>
          <w:p w14:paraId="1AB8F602" w14:textId="77777777" w:rsidR="006F3E6B" w:rsidRPr="00A577BB" w:rsidRDefault="006F3E6B" w:rsidP="004C1146">
            <w:pPr>
              <w:pStyle w:val="Normlny0"/>
            </w:pPr>
          </w:p>
          <w:p w14:paraId="44C26CD0" w14:textId="77777777" w:rsidR="006F3E6B" w:rsidRPr="00A577BB" w:rsidRDefault="006F3E6B" w:rsidP="004C1146">
            <w:pPr>
              <w:pStyle w:val="Normlny0"/>
            </w:pPr>
          </w:p>
          <w:p w14:paraId="71D54957" w14:textId="77777777" w:rsidR="006F3E6B" w:rsidRPr="00A577BB" w:rsidRDefault="006F3E6B" w:rsidP="004C1146">
            <w:pPr>
              <w:pStyle w:val="Normlny0"/>
            </w:pPr>
          </w:p>
          <w:p w14:paraId="1E6B9062" w14:textId="77777777" w:rsidR="006F3E6B" w:rsidRPr="00A577BB" w:rsidRDefault="006F3E6B" w:rsidP="004C1146">
            <w:pPr>
              <w:pStyle w:val="Normlny0"/>
            </w:pPr>
          </w:p>
          <w:p w14:paraId="1F8ECA28" w14:textId="77777777" w:rsidR="006F3E6B" w:rsidRPr="00A577BB" w:rsidRDefault="006F3E6B" w:rsidP="004C1146">
            <w:pPr>
              <w:pStyle w:val="Normlny0"/>
            </w:pPr>
          </w:p>
          <w:p w14:paraId="43EE301B" w14:textId="77777777" w:rsidR="006F3E6B" w:rsidRPr="00A577BB" w:rsidRDefault="006F3E6B" w:rsidP="004C1146">
            <w:pPr>
              <w:pStyle w:val="Normlny0"/>
            </w:pPr>
          </w:p>
          <w:p w14:paraId="23B851E7" w14:textId="77777777" w:rsidR="006F3E6B" w:rsidRPr="00A577BB" w:rsidRDefault="006F3E6B" w:rsidP="004C1146">
            <w:pPr>
              <w:pStyle w:val="Normlny0"/>
            </w:pPr>
          </w:p>
          <w:p w14:paraId="712AD971" w14:textId="77777777" w:rsidR="006F3E6B" w:rsidRPr="00A577BB" w:rsidRDefault="006F3E6B" w:rsidP="004C1146">
            <w:pPr>
              <w:pStyle w:val="Normlny0"/>
            </w:pPr>
          </w:p>
          <w:p w14:paraId="13E4ABAE" w14:textId="77777777" w:rsidR="006F3E6B" w:rsidRPr="00A577BB" w:rsidRDefault="006F3E6B" w:rsidP="004C1146">
            <w:pPr>
              <w:pStyle w:val="Normlny0"/>
            </w:pPr>
          </w:p>
          <w:p w14:paraId="469AEDC7" w14:textId="77777777" w:rsidR="006F3E6B" w:rsidRPr="00A577BB" w:rsidRDefault="006F3E6B" w:rsidP="004C1146">
            <w:pPr>
              <w:pStyle w:val="Normlny0"/>
            </w:pPr>
          </w:p>
          <w:p w14:paraId="40A0D4A4" w14:textId="77777777" w:rsidR="006F3E6B" w:rsidRPr="00A577BB" w:rsidRDefault="006F3E6B" w:rsidP="004C1146">
            <w:pPr>
              <w:pStyle w:val="Normlny0"/>
            </w:pPr>
          </w:p>
          <w:p w14:paraId="750A8040" w14:textId="77777777" w:rsidR="006F3E6B" w:rsidRPr="00A577BB" w:rsidRDefault="006F3E6B" w:rsidP="004C1146">
            <w:pPr>
              <w:pStyle w:val="Normlny0"/>
            </w:pPr>
          </w:p>
          <w:p w14:paraId="2EE70DF0" w14:textId="77777777" w:rsidR="006F3E6B" w:rsidRPr="00A577BB" w:rsidRDefault="006F3E6B" w:rsidP="004C1146">
            <w:pPr>
              <w:pStyle w:val="Normlny0"/>
            </w:pPr>
          </w:p>
          <w:p w14:paraId="710E7F3C" w14:textId="77777777" w:rsidR="006F3E6B" w:rsidRPr="00A577BB" w:rsidRDefault="006F3E6B" w:rsidP="004C1146">
            <w:pPr>
              <w:pStyle w:val="Normlny0"/>
            </w:pPr>
          </w:p>
          <w:p w14:paraId="543412D6" w14:textId="77777777" w:rsidR="006F3E6B" w:rsidRPr="00A577BB" w:rsidRDefault="006F3E6B" w:rsidP="004C1146">
            <w:pPr>
              <w:pStyle w:val="Normlny0"/>
            </w:pPr>
          </w:p>
          <w:p w14:paraId="6CC38743" w14:textId="77777777" w:rsidR="006F3E6B" w:rsidRPr="00A577BB" w:rsidRDefault="006F3E6B" w:rsidP="004C1146">
            <w:pPr>
              <w:pStyle w:val="Normlny0"/>
            </w:pPr>
          </w:p>
          <w:p w14:paraId="24290848" w14:textId="77777777" w:rsidR="006F3E6B" w:rsidRPr="00A577BB" w:rsidRDefault="006F3E6B" w:rsidP="004C1146">
            <w:pPr>
              <w:pStyle w:val="Normlny0"/>
            </w:pPr>
          </w:p>
          <w:p w14:paraId="552F7E35" w14:textId="77777777" w:rsidR="006F3E6B" w:rsidRPr="00A577BB" w:rsidRDefault="006F3E6B" w:rsidP="004C1146">
            <w:pPr>
              <w:pStyle w:val="Normlny0"/>
            </w:pPr>
          </w:p>
          <w:p w14:paraId="1A099F1B" w14:textId="77777777" w:rsidR="006F3E6B" w:rsidRPr="00A577BB" w:rsidRDefault="006F3E6B" w:rsidP="004C1146">
            <w:pPr>
              <w:pStyle w:val="Normlny0"/>
            </w:pPr>
          </w:p>
          <w:p w14:paraId="7E299F34" w14:textId="77777777" w:rsidR="006F3E6B" w:rsidRPr="00A577BB" w:rsidRDefault="006F3E6B" w:rsidP="004C1146">
            <w:pPr>
              <w:pStyle w:val="Normlny0"/>
            </w:pPr>
          </w:p>
          <w:p w14:paraId="1DCD8A46" w14:textId="77777777" w:rsidR="006F3E6B" w:rsidRPr="00A577BB" w:rsidRDefault="006F3E6B" w:rsidP="004C1146">
            <w:pPr>
              <w:pStyle w:val="Normlny0"/>
            </w:pPr>
          </w:p>
          <w:p w14:paraId="713E66FC" w14:textId="77777777" w:rsidR="006F3E6B" w:rsidRPr="00A577BB" w:rsidRDefault="006F3E6B" w:rsidP="004C1146">
            <w:pPr>
              <w:pStyle w:val="Normlny0"/>
            </w:pPr>
          </w:p>
          <w:p w14:paraId="0201BD4C" w14:textId="77777777" w:rsidR="006F3E6B" w:rsidRPr="00A577BB" w:rsidRDefault="006F3E6B" w:rsidP="004C1146">
            <w:pPr>
              <w:pStyle w:val="Normlny0"/>
            </w:pPr>
          </w:p>
          <w:p w14:paraId="17C7C7E1" w14:textId="77777777" w:rsidR="006F3E6B" w:rsidRPr="00A577BB" w:rsidRDefault="006F3E6B" w:rsidP="004C1146">
            <w:pPr>
              <w:pStyle w:val="Normlny0"/>
            </w:pPr>
          </w:p>
          <w:p w14:paraId="664BD037" w14:textId="77777777" w:rsidR="006F3E6B" w:rsidRPr="00A577BB" w:rsidRDefault="006F3E6B" w:rsidP="004C1146">
            <w:pPr>
              <w:pStyle w:val="Normlny0"/>
            </w:pPr>
          </w:p>
          <w:p w14:paraId="057FB7C8" w14:textId="77777777" w:rsidR="006F3E6B" w:rsidRPr="00A577BB" w:rsidRDefault="006F3E6B" w:rsidP="004C1146">
            <w:pPr>
              <w:pStyle w:val="Normlny0"/>
            </w:pPr>
          </w:p>
          <w:p w14:paraId="0FBA396B" w14:textId="77777777" w:rsidR="006F3E6B" w:rsidRPr="00A577BB" w:rsidRDefault="006F3E6B" w:rsidP="004C1146">
            <w:pPr>
              <w:pStyle w:val="Normlny0"/>
            </w:pPr>
          </w:p>
          <w:p w14:paraId="76397577" w14:textId="77777777" w:rsidR="006F3E6B" w:rsidRPr="00A577BB" w:rsidRDefault="006F3E6B" w:rsidP="004C1146">
            <w:pPr>
              <w:pStyle w:val="Normlny0"/>
            </w:pPr>
          </w:p>
          <w:p w14:paraId="155C4DE5" w14:textId="77777777" w:rsidR="006F3E6B" w:rsidRPr="00A577BB" w:rsidRDefault="006F3E6B" w:rsidP="004C1146">
            <w:pPr>
              <w:pStyle w:val="Normlny0"/>
            </w:pPr>
          </w:p>
          <w:p w14:paraId="112500D1" w14:textId="77777777" w:rsidR="006F3E6B" w:rsidRPr="00A577BB" w:rsidRDefault="006F3E6B" w:rsidP="004C1146">
            <w:pPr>
              <w:pStyle w:val="Normlny0"/>
            </w:pPr>
          </w:p>
          <w:p w14:paraId="539D155C" w14:textId="77777777" w:rsidR="006F3E6B" w:rsidRPr="00A577BB" w:rsidRDefault="006F3E6B" w:rsidP="004C1146">
            <w:pPr>
              <w:pStyle w:val="Normlny0"/>
            </w:pPr>
          </w:p>
          <w:p w14:paraId="4C49568B" w14:textId="77777777" w:rsidR="006F3E6B" w:rsidRPr="00A577BB" w:rsidRDefault="006F3E6B" w:rsidP="004C1146">
            <w:pPr>
              <w:pStyle w:val="Normlny0"/>
            </w:pPr>
          </w:p>
          <w:p w14:paraId="3489F075" w14:textId="77777777" w:rsidR="006F3E6B" w:rsidRPr="00A577BB" w:rsidRDefault="006F3E6B" w:rsidP="004C1146">
            <w:pPr>
              <w:pStyle w:val="Normlny0"/>
            </w:pPr>
          </w:p>
          <w:p w14:paraId="2ADA89CD" w14:textId="77777777" w:rsidR="006F3E6B" w:rsidRPr="00A577BB" w:rsidRDefault="006F3E6B" w:rsidP="004C1146">
            <w:pPr>
              <w:pStyle w:val="Normlny0"/>
            </w:pPr>
          </w:p>
          <w:p w14:paraId="1CE55A63" w14:textId="77777777" w:rsidR="006F3E6B" w:rsidRPr="00A577BB" w:rsidRDefault="006F3E6B" w:rsidP="004C1146">
            <w:pPr>
              <w:pStyle w:val="Normlny0"/>
            </w:pPr>
          </w:p>
          <w:p w14:paraId="25C9446F" w14:textId="77777777" w:rsidR="006F3E6B" w:rsidRPr="00A577BB" w:rsidRDefault="006F3E6B" w:rsidP="004C1146">
            <w:pPr>
              <w:pStyle w:val="Normlny0"/>
            </w:pPr>
          </w:p>
          <w:p w14:paraId="35532034" w14:textId="77777777" w:rsidR="006F3E6B" w:rsidRPr="00A577BB" w:rsidRDefault="006F3E6B" w:rsidP="004C1146">
            <w:pPr>
              <w:pStyle w:val="Normlny0"/>
            </w:pPr>
          </w:p>
          <w:p w14:paraId="5107487A" w14:textId="77777777" w:rsidR="006F3E6B" w:rsidRPr="00A577BB" w:rsidRDefault="006F3E6B" w:rsidP="004C1146">
            <w:pPr>
              <w:pStyle w:val="Normlny0"/>
            </w:pPr>
          </w:p>
          <w:p w14:paraId="1F744524" w14:textId="77777777" w:rsidR="006F3E6B" w:rsidRPr="00A577BB" w:rsidRDefault="006F3E6B" w:rsidP="004C1146">
            <w:pPr>
              <w:pStyle w:val="Normlny0"/>
            </w:pPr>
          </w:p>
          <w:p w14:paraId="4A8D413B" w14:textId="77777777" w:rsidR="006F3E6B" w:rsidRPr="00A577BB" w:rsidRDefault="006F3E6B" w:rsidP="004C1146">
            <w:pPr>
              <w:pStyle w:val="Normlny0"/>
            </w:pPr>
          </w:p>
          <w:p w14:paraId="280C5565" w14:textId="77777777" w:rsidR="006F3E6B" w:rsidRPr="00A577BB" w:rsidRDefault="006F3E6B" w:rsidP="004C1146">
            <w:pPr>
              <w:pStyle w:val="Normlny0"/>
            </w:pPr>
          </w:p>
          <w:p w14:paraId="7C34B8D0" w14:textId="77777777" w:rsidR="006F3E6B" w:rsidRPr="00A577BB" w:rsidRDefault="006F3E6B" w:rsidP="004C1146">
            <w:pPr>
              <w:pStyle w:val="Normlny0"/>
            </w:pPr>
          </w:p>
          <w:p w14:paraId="0DA2FB73" w14:textId="77777777" w:rsidR="006F3E6B" w:rsidRPr="00A577BB" w:rsidRDefault="006F3E6B" w:rsidP="004C1146">
            <w:pPr>
              <w:pStyle w:val="Normlny0"/>
            </w:pPr>
          </w:p>
          <w:p w14:paraId="4095363B" w14:textId="77777777" w:rsidR="006F3E6B" w:rsidRPr="00A577BB" w:rsidRDefault="006F3E6B" w:rsidP="004C1146">
            <w:pPr>
              <w:pStyle w:val="Normlny0"/>
            </w:pPr>
          </w:p>
          <w:p w14:paraId="374E4BE7" w14:textId="77777777" w:rsidR="006F3E6B" w:rsidRPr="00A577BB" w:rsidRDefault="006F3E6B" w:rsidP="004C1146">
            <w:pPr>
              <w:pStyle w:val="Normlny0"/>
            </w:pPr>
          </w:p>
          <w:p w14:paraId="51C2A7EC" w14:textId="77777777" w:rsidR="006F3E6B" w:rsidRPr="00A577BB" w:rsidRDefault="006F3E6B" w:rsidP="004C1146">
            <w:pPr>
              <w:pStyle w:val="Normlny0"/>
            </w:pPr>
          </w:p>
          <w:p w14:paraId="33B0DBC2" w14:textId="77777777" w:rsidR="006F3E6B" w:rsidRPr="00A577BB" w:rsidRDefault="006F3E6B" w:rsidP="004C1146">
            <w:pPr>
              <w:pStyle w:val="Normlny0"/>
            </w:pPr>
          </w:p>
          <w:p w14:paraId="22EB5ED8" w14:textId="77777777" w:rsidR="006F3E6B" w:rsidRPr="00A577BB" w:rsidRDefault="006F3E6B" w:rsidP="004C1146">
            <w:pPr>
              <w:pStyle w:val="Normlny0"/>
            </w:pPr>
          </w:p>
          <w:p w14:paraId="3AA2553E" w14:textId="77777777" w:rsidR="006F3E6B" w:rsidRPr="00A577BB" w:rsidRDefault="006F3E6B" w:rsidP="004C1146">
            <w:pPr>
              <w:pStyle w:val="Normlny0"/>
            </w:pPr>
          </w:p>
          <w:p w14:paraId="00ACFE06" w14:textId="77777777" w:rsidR="006F3E6B" w:rsidRPr="00A577BB" w:rsidRDefault="006F3E6B" w:rsidP="004C1146">
            <w:pPr>
              <w:pStyle w:val="Normlny0"/>
            </w:pPr>
          </w:p>
          <w:p w14:paraId="0799DF22" w14:textId="77777777" w:rsidR="006F3E6B" w:rsidRPr="00A577BB" w:rsidRDefault="006F3E6B" w:rsidP="004C1146">
            <w:pPr>
              <w:pStyle w:val="Normlny0"/>
            </w:pPr>
          </w:p>
          <w:p w14:paraId="3511E29C" w14:textId="77777777" w:rsidR="006F3E6B" w:rsidRPr="00A577BB" w:rsidRDefault="006F3E6B" w:rsidP="004C1146">
            <w:pPr>
              <w:pStyle w:val="Normlny0"/>
            </w:pPr>
          </w:p>
          <w:p w14:paraId="0A2F560D" w14:textId="77777777" w:rsidR="006F3E6B" w:rsidRPr="00A577BB" w:rsidRDefault="006F3E6B" w:rsidP="004C1146">
            <w:pPr>
              <w:pStyle w:val="Normlny0"/>
            </w:pPr>
          </w:p>
          <w:p w14:paraId="5504E49C" w14:textId="77777777" w:rsidR="006F3E6B" w:rsidRPr="00A577BB" w:rsidRDefault="006F3E6B" w:rsidP="004C1146">
            <w:pPr>
              <w:pStyle w:val="Normlny0"/>
            </w:pPr>
          </w:p>
          <w:p w14:paraId="37C3197D" w14:textId="77777777" w:rsidR="006F3E6B" w:rsidRPr="00A577BB" w:rsidRDefault="006F3E6B" w:rsidP="004C1146">
            <w:pPr>
              <w:pStyle w:val="Normlny0"/>
            </w:pPr>
          </w:p>
          <w:p w14:paraId="52B5A647" w14:textId="77777777" w:rsidR="006F3E6B" w:rsidRPr="00A577BB" w:rsidRDefault="006F3E6B" w:rsidP="004C1146">
            <w:pPr>
              <w:pStyle w:val="Normlny0"/>
            </w:pPr>
          </w:p>
          <w:p w14:paraId="1DB8D1C7" w14:textId="77777777" w:rsidR="006F3E6B" w:rsidRPr="00A577BB" w:rsidRDefault="006F3E6B" w:rsidP="004C1146">
            <w:pPr>
              <w:pStyle w:val="Normlny0"/>
            </w:pPr>
          </w:p>
          <w:p w14:paraId="56548CEB" w14:textId="77777777" w:rsidR="006F3E6B" w:rsidRPr="00A577BB" w:rsidRDefault="006F3E6B" w:rsidP="004C1146">
            <w:pPr>
              <w:pStyle w:val="Normlny0"/>
            </w:pPr>
          </w:p>
          <w:p w14:paraId="04AEF41C" w14:textId="77777777" w:rsidR="006F3E6B" w:rsidRPr="00A577BB" w:rsidRDefault="006F3E6B" w:rsidP="004C1146">
            <w:pPr>
              <w:pStyle w:val="Normlny0"/>
            </w:pPr>
          </w:p>
          <w:p w14:paraId="46D77664" w14:textId="77777777" w:rsidR="006F3E6B" w:rsidRPr="00A577BB" w:rsidRDefault="006F3E6B" w:rsidP="004C1146">
            <w:pPr>
              <w:pStyle w:val="Normlny0"/>
            </w:pPr>
            <w:r w:rsidRPr="00A577BB">
              <w:t>§ 31g O 7</w:t>
            </w:r>
          </w:p>
        </w:tc>
        <w:tc>
          <w:tcPr>
            <w:tcW w:w="5245" w:type="dxa"/>
            <w:tcBorders>
              <w:top w:val="single" w:sz="4" w:space="0" w:color="auto"/>
              <w:left w:val="single" w:sz="4" w:space="0" w:color="auto"/>
              <w:bottom w:val="single" w:sz="4" w:space="0" w:color="auto"/>
              <w:right w:val="single" w:sz="4" w:space="0" w:color="auto"/>
            </w:tcBorders>
          </w:tcPr>
          <w:p w14:paraId="782185D1" w14:textId="5459001D" w:rsidR="00DE4724" w:rsidRDefault="00DE4724" w:rsidP="00F4487C">
            <w:pPr>
              <w:tabs>
                <w:tab w:val="left" w:pos="220"/>
              </w:tabs>
              <w:spacing w:before="0" w:beforeAutospacing="0" w:after="0" w:afterAutospacing="0"/>
              <w:jc w:val="center"/>
              <w:rPr>
                <w:b/>
                <w:sz w:val="20"/>
                <w:szCs w:val="20"/>
              </w:rPr>
            </w:pPr>
            <w:r w:rsidRPr="00A577BB">
              <w:rPr>
                <w:b/>
                <w:sz w:val="20"/>
                <w:szCs w:val="20"/>
              </w:rPr>
              <w:lastRenderedPageBreak/>
              <w:t>Dohľadové výkazníctvo a zverejňovanie minimálnej požiadavky</w:t>
            </w:r>
          </w:p>
          <w:p w14:paraId="4652662C" w14:textId="77777777" w:rsidR="00F4487C" w:rsidRPr="00A577BB" w:rsidRDefault="00F4487C" w:rsidP="00DE4724">
            <w:pPr>
              <w:tabs>
                <w:tab w:val="left" w:pos="220"/>
              </w:tabs>
              <w:spacing w:before="0" w:beforeAutospacing="0" w:after="0" w:afterAutospacing="0"/>
              <w:jc w:val="both"/>
              <w:rPr>
                <w:b/>
                <w:sz w:val="20"/>
                <w:szCs w:val="20"/>
              </w:rPr>
            </w:pPr>
          </w:p>
          <w:p w14:paraId="52A62705"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(1) Osoby podľa § 1 ods. 3, na ktoré sa vzťahuje minimálna požiadavka podľa § 31 ods. 1, sú povinné vykázať rade a Národnej banke Slovenska</w:t>
            </w:r>
          </w:p>
          <w:p w14:paraId="4B33C674"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a) sumu vlastných zdrojov, ktoré, ak sa na osobu podľa § 1 ods. 3 vzťahujú požiadavky podľa § 31e, spĺňajú podmienky podľa § 31e ods. 5 písm. b) a sumu oprávnených záväzkov, pričom uvedené sumy sú vyjadrené v súlade s § 31 ods. 2 po uplatnení prípadných odpočtov v súlade s osobitným predpisom,70v) </w:t>
            </w:r>
          </w:p>
          <w:p w14:paraId="1C512F9A"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b) sumu ostatných záväzkov použiteľných pri kapitalizácii,</w:t>
            </w:r>
          </w:p>
          <w:p w14:paraId="719BEA27"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c) dodatočné informácie k sumám uvedených v písmenách a) a b), a to:</w:t>
            </w:r>
          </w:p>
          <w:p w14:paraId="0572D7C0"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1. zloženie, vrátane profilu ich splatnosti, </w:t>
            </w:r>
          </w:p>
          <w:p w14:paraId="21CBA4B6"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2. poradie uspokojovania v konkurznom konaní,</w:t>
            </w:r>
          </w:p>
          <w:p w14:paraId="1C7AAA4B" w14:textId="5238B50D" w:rsid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3. informáciu, či sa riadia právnym poriadkom tretej krajiny, a ak áno, ktorej tretej krajiny a či obsahujú zmluvné podmienky podľa § 69 ods. 1 a osobitného predpisu.70w) </w:t>
            </w:r>
          </w:p>
          <w:p w14:paraId="64868ACA" w14:textId="77777777" w:rsidR="00C35B33" w:rsidRPr="00C35B33" w:rsidRDefault="00C35B33" w:rsidP="00C35B33">
            <w:pPr>
              <w:tabs>
                <w:tab w:val="left" w:pos="220"/>
              </w:tabs>
              <w:spacing w:before="0" w:beforeAutospacing="0" w:after="0" w:afterAutospacing="0"/>
              <w:jc w:val="both"/>
              <w:rPr>
                <w:b/>
                <w:sz w:val="20"/>
                <w:szCs w:val="20"/>
              </w:rPr>
            </w:pPr>
          </w:p>
          <w:p w14:paraId="28E3C05C" w14:textId="18775740" w:rsid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(2) Povinnosť vykázať sumu podľa odseku 1 písm. b) nemajú osoby podľa § 1 ods. 3, pre ktoré k dátumu vykazovacej povinnosti platí, že ich vlastné zdroje a oprávnené záväzky sú vo výške najmenej 150 % minimálnej požiadavky podľa § 31 ods. 1 vyjadrenej v súlade s odsekom 1 písm. a). </w:t>
            </w:r>
          </w:p>
          <w:p w14:paraId="355B001A" w14:textId="77777777" w:rsidR="00C35B33" w:rsidRPr="00C35B33" w:rsidRDefault="00C35B33" w:rsidP="00C35B33">
            <w:pPr>
              <w:tabs>
                <w:tab w:val="left" w:pos="220"/>
              </w:tabs>
              <w:spacing w:before="0" w:beforeAutospacing="0" w:after="0" w:afterAutospacing="0"/>
              <w:jc w:val="both"/>
              <w:rPr>
                <w:b/>
                <w:sz w:val="20"/>
                <w:szCs w:val="20"/>
              </w:rPr>
            </w:pPr>
          </w:p>
          <w:p w14:paraId="44575D57"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(3) Osoby podľa § 1 ods. 3, na  ktoré sa vzťahuje odsek 1, sú povinné vykazovať najmenej</w:t>
            </w:r>
          </w:p>
          <w:p w14:paraId="66A4BD3A"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a) polročne informácie podľa odseku 1 písm. a),</w:t>
            </w:r>
          </w:p>
          <w:p w14:paraId="58FC461E" w14:textId="6C50B82C" w:rsidR="00C35B33" w:rsidRDefault="00C35B33" w:rsidP="00C35B33">
            <w:pPr>
              <w:tabs>
                <w:tab w:val="left" w:pos="220"/>
              </w:tabs>
              <w:spacing w:before="0" w:beforeAutospacing="0" w:after="0" w:afterAutospacing="0"/>
              <w:jc w:val="both"/>
              <w:rPr>
                <w:b/>
                <w:sz w:val="20"/>
                <w:szCs w:val="20"/>
              </w:rPr>
            </w:pPr>
            <w:r w:rsidRPr="00C35B33">
              <w:rPr>
                <w:b/>
                <w:sz w:val="20"/>
                <w:szCs w:val="20"/>
              </w:rPr>
              <w:t>b) ročne informácie podľa odseku 1 písm. b) a c).</w:t>
            </w:r>
          </w:p>
          <w:p w14:paraId="6FB659DB" w14:textId="77777777" w:rsidR="00C35B33" w:rsidRPr="00C35B33" w:rsidRDefault="00C35B33" w:rsidP="00C35B33">
            <w:pPr>
              <w:tabs>
                <w:tab w:val="left" w:pos="220"/>
              </w:tabs>
              <w:spacing w:before="0" w:beforeAutospacing="0" w:after="0" w:afterAutospacing="0"/>
              <w:jc w:val="both"/>
              <w:rPr>
                <w:b/>
                <w:sz w:val="20"/>
                <w:szCs w:val="20"/>
              </w:rPr>
            </w:pPr>
          </w:p>
          <w:p w14:paraId="611AC3E3" w14:textId="7DA31488" w:rsidR="00C35B33" w:rsidRDefault="00C35B33" w:rsidP="00C35B33">
            <w:pPr>
              <w:tabs>
                <w:tab w:val="left" w:pos="220"/>
              </w:tabs>
              <w:spacing w:before="0" w:beforeAutospacing="0" w:after="0" w:afterAutospacing="0"/>
              <w:jc w:val="both"/>
              <w:rPr>
                <w:b/>
                <w:sz w:val="20"/>
                <w:szCs w:val="20"/>
              </w:rPr>
            </w:pPr>
            <w:r w:rsidRPr="00C35B33">
              <w:rPr>
                <w:b/>
                <w:sz w:val="20"/>
                <w:szCs w:val="20"/>
              </w:rPr>
              <w:t>(4) Rada alebo Národná banka Slovenska môže požadovať, aby osoby podľa § 1 ods. 3, na ktoré sa vzťahuje odsek 1, vykazovali informácie podľa odseku 1 aj v kratšom intervale, ako je uvedené v odseku 3.</w:t>
            </w:r>
          </w:p>
          <w:p w14:paraId="74579C8A" w14:textId="77777777" w:rsidR="00C35B33" w:rsidRPr="00C35B33" w:rsidRDefault="00C35B33" w:rsidP="00C35B33">
            <w:pPr>
              <w:tabs>
                <w:tab w:val="left" w:pos="220"/>
              </w:tabs>
              <w:spacing w:before="0" w:beforeAutospacing="0" w:after="0" w:afterAutospacing="0"/>
              <w:jc w:val="both"/>
              <w:rPr>
                <w:b/>
                <w:sz w:val="20"/>
                <w:szCs w:val="20"/>
              </w:rPr>
            </w:pPr>
          </w:p>
          <w:p w14:paraId="5AD9D73F"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(5) Osoby podľa § 1 ods. 3, na ktoré sa vzťahuje odsek 1, sú povinné zverejniť najmenej raz ročne tieto informácie:</w:t>
            </w:r>
          </w:p>
          <w:p w14:paraId="7223686C"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 xml:space="preserve">a) sumu vlastných zdrojov, ktoré, ak sa na tieto osoby vzťahujú požiadavky podľa § 31e, spĺňajú podmienky podľa § 31e ods. 5 písm. b) a sumu oprávnených záväzkov, </w:t>
            </w:r>
          </w:p>
          <w:p w14:paraId="5369DD96" w14:textId="77777777" w:rsidR="00C35B33" w:rsidRPr="00C35B33" w:rsidRDefault="00C35B33" w:rsidP="00C35B33">
            <w:pPr>
              <w:tabs>
                <w:tab w:val="left" w:pos="220"/>
              </w:tabs>
              <w:spacing w:before="0" w:beforeAutospacing="0" w:after="0" w:afterAutospacing="0"/>
              <w:jc w:val="both"/>
              <w:rPr>
                <w:b/>
                <w:sz w:val="20"/>
                <w:szCs w:val="20"/>
              </w:rPr>
            </w:pPr>
            <w:r w:rsidRPr="00C35B33">
              <w:rPr>
                <w:b/>
                <w:sz w:val="20"/>
                <w:szCs w:val="20"/>
              </w:rPr>
              <w:t>b) zloženie súm podľa písmena a) vrátane ich profilu splatnosti a poradia ich uspokojovania v konkurznom konaní,62)</w:t>
            </w:r>
          </w:p>
          <w:p w14:paraId="1F66A221" w14:textId="257672D9" w:rsidR="00C35B33" w:rsidRDefault="00C35B33" w:rsidP="00C35B33">
            <w:pPr>
              <w:tabs>
                <w:tab w:val="left" w:pos="220"/>
              </w:tabs>
              <w:spacing w:before="0" w:beforeAutospacing="0" w:after="0" w:afterAutospacing="0"/>
              <w:jc w:val="both"/>
              <w:rPr>
                <w:b/>
                <w:sz w:val="20"/>
                <w:szCs w:val="20"/>
              </w:rPr>
            </w:pPr>
            <w:r w:rsidRPr="00C35B33">
              <w:rPr>
                <w:b/>
                <w:sz w:val="20"/>
                <w:szCs w:val="20"/>
              </w:rPr>
              <w:t>c) minimálnu požiadavku podľa § 31d alebo § 31e vyjadrenú v súlade s § 31 ods. 2.</w:t>
            </w:r>
          </w:p>
          <w:p w14:paraId="4C20A827" w14:textId="77777777" w:rsidR="00C35B33" w:rsidRPr="00C35B33" w:rsidRDefault="00C35B33" w:rsidP="00C35B33">
            <w:pPr>
              <w:tabs>
                <w:tab w:val="left" w:pos="220"/>
              </w:tabs>
              <w:spacing w:before="0" w:beforeAutospacing="0" w:after="0" w:afterAutospacing="0"/>
              <w:jc w:val="both"/>
              <w:rPr>
                <w:b/>
                <w:sz w:val="20"/>
                <w:szCs w:val="20"/>
              </w:rPr>
            </w:pPr>
          </w:p>
          <w:p w14:paraId="3F668F46" w14:textId="704A4452" w:rsidR="00C35B33" w:rsidRDefault="00C35B33" w:rsidP="00C35B33">
            <w:pPr>
              <w:tabs>
                <w:tab w:val="left" w:pos="220"/>
              </w:tabs>
              <w:spacing w:before="0" w:beforeAutospacing="0" w:after="0" w:afterAutospacing="0"/>
              <w:jc w:val="both"/>
              <w:rPr>
                <w:b/>
                <w:sz w:val="20"/>
                <w:szCs w:val="20"/>
              </w:rPr>
            </w:pPr>
            <w:r w:rsidRPr="00C35B33">
              <w:rPr>
                <w:b/>
                <w:sz w:val="20"/>
                <w:szCs w:val="20"/>
              </w:rPr>
              <w:t>(6) Požiadavky podľa odsekov 1 až 5 sa nevzťahujú na  osoby podľa § 1 ods. 3, ak ich plán riešenia krízových situácií predpokladá, že táto osoba sa zruší v dôsledku zrušenia konkurzu 62) alebo sa zruší v likvidácii.70k)</w:t>
            </w:r>
          </w:p>
          <w:p w14:paraId="6C2BE7BC" w14:textId="77777777" w:rsidR="00C35B33" w:rsidRPr="00C35B33" w:rsidRDefault="00C35B33" w:rsidP="00C35B33">
            <w:pPr>
              <w:tabs>
                <w:tab w:val="left" w:pos="220"/>
              </w:tabs>
              <w:spacing w:before="0" w:beforeAutospacing="0" w:after="0" w:afterAutospacing="0"/>
              <w:jc w:val="both"/>
              <w:rPr>
                <w:b/>
                <w:sz w:val="20"/>
                <w:szCs w:val="20"/>
              </w:rPr>
            </w:pPr>
          </w:p>
          <w:p w14:paraId="395C42FF" w14:textId="006BA6F3" w:rsidR="00F4487C" w:rsidRDefault="00F4487C" w:rsidP="00F4487C">
            <w:pPr>
              <w:tabs>
                <w:tab w:val="left" w:pos="220"/>
              </w:tabs>
              <w:spacing w:before="0" w:beforeAutospacing="0" w:after="0" w:afterAutospacing="0"/>
              <w:jc w:val="both"/>
              <w:rPr>
                <w:b/>
                <w:sz w:val="20"/>
                <w:szCs w:val="20"/>
              </w:rPr>
            </w:pPr>
          </w:p>
          <w:p w14:paraId="3CF06ADB" w14:textId="367304F7" w:rsidR="00F4487C" w:rsidRDefault="00F4487C" w:rsidP="00F4487C">
            <w:pPr>
              <w:tabs>
                <w:tab w:val="left" w:pos="220"/>
              </w:tabs>
              <w:spacing w:before="0" w:beforeAutospacing="0" w:after="0" w:afterAutospacing="0"/>
              <w:jc w:val="both"/>
              <w:rPr>
                <w:b/>
                <w:sz w:val="20"/>
                <w:szCs w:val="20"/>
              </w:rPr>
            </w:pPr>
          </w:p>
          <w:p w14:paraId="75924282" w14:textId="4DF97F80" w:rsidR="00F4487C" w:rsidRDefault="00F4487C" w:rsidP="00F4487C">
            <w:pPr>
              <w:tabs>
                <w:tab w:val="left" w:pos="220"/>
              </w:tabs>
              <w:spacing w:before="0" w:beforeAutospacing="0" w:after="0" w:afterAutospacing="0"/>
              <w:jc w:val="both"/>
              <w:rPr>
                <w:b/>
                <w:sz w:val="20"/>
                <w:szCs w:val="20"/>
              </w:rPr>
            </w:pPr>
          </w:p>
          <w:p w14:paraId="779D41AA" w14:textId="681D4B61" w:rsidR="00F4487C" w:rsidRDefault="00F4487C" w:rsidP="00F4487C">
            <w:pPr>
              <w:tabs>
                <w:tab w:val="left" w:pos="220"/>
              </w:tabs>
              <w:spacing w:before="0" w:beforeAutospacing="0" w:after="0" w:afterAutospacing="0"/>
              <w:jc w:val="both"/>
              <w:rPr>
                <w:b/>
                <w:sz w:val="20"/>
                <w:szCs w:val="20"/>
              </w:rPr>
            </w:pPr>
          </w:p>
          <w:p w14:paraId="46E1C2BF" w14:textId="5C9BD651" w:rsidR="00F4487C" w:rsidRDefault="00F4487C" w:rsidP="00F4487C">
            <w:pPr>
              <w:tabs>
                <w:tab w:val="left" w:pos="220"/>
              </w:tabs>
              <w:spacing w:before="0" w:beforeAutospacing="0" w:after="0" w:afterAutospacing="0"/>
              <w:jc w:val="both"/>
              <w:rPr>
                <w:b/>
                <w:sz w:val="20"/>
                <w:szCs w:val="20"/>
              </w:rPr>
            </w:pPr>
          </w:p>
          <w:p w14:paraId="6179D09E" w14:textId="503396DE" w:rsidR="00F4487C" w:rsidRDefault="00F4487C" w:rsidP="00F4487C">
            <w:pPr>
              <w:tabs>
                <w:tab w:val="left" w:pos="220"/>
              </w:tabs>
              <w:spacing w:before="0" w:beforeAutospacing="0" w:after="0" w:afterAutospacing="0"/>
              <w:jc w:val="both"/>
              <w:rPr>
                <w:b/>
                <w:sz w:val="20"/>
                <w:szCs w:val="20"/>
              </w:rPr>
            </w:pPr>
          </w:p>
          <w:p w14:paraId="662FA195" w14:textId="57FAE47C" w:rsidR="00F4487C" w:rsidRDefault="00F4487C" w:rsidP="00F4487C">
            <w:pPr>
              <w:tabs>
                <w:tab w:val="left" w:pos="220"/>
              </w:tabs>
              <w:spacing w:before="0" w:beforeAutospacing="0" w:after="0" w:afterAutospacing="0"/>
              <w:jc w:val="both"/>
              <w:rPr>
                <w:b/>
                <w:sz w:val="20"/>
                <w:szCs w:val="20"/>
              </w:rPr>
            </w:pPr>
          </w:p>
          <w:p w14:paraId="4F1C608F" w14:textId="34E85AEC" w:rsidR="00F4487C" w:rsidRDefault="00F4487C" w:rsidP="00F4487C">
            <w:pPr>
              <w:tabs>
                <w:tab w:val="left" w:pos="220"/>
              </w:tabs>
              <w:spacing w:before="0" w:beforeAutospacing="0" w:after="0" w:afterAutospacing="0"/>
              <w:jc w:val="both"/>
              <w:rPr>
                <w:b/>
                <w:sz w:val="20"/>
                <w:szCs w:val="20"/>
              </w:rPr>
            </w:pPr>
          </w:p>
          <w:p w14:paraId="50F4EBD2" w14:textId="5186B39D" w:rsidR="00F4487C" w:rsidRDefault="00F4487C" w:rsidP="00F4487C">
            <w:pPr>
              <w:tabs>
                <w:tab w:val="left" w:pos="220"/>
              </w:tabs>
              <w:spacing w:before="0" w:beforeAutospacing="0" w:after="0" w:afterAutospacing="0"/>
              <w:jc w:val="both"/>
              <w:rPr>
                <w:b/>
                <w:sz w:val="20"/>
                <w:szCs w:val="20"/>
              </w:rPr>
            </w:pPr>
          </w:p>
          <w:p w14:paraId="37A580E7" w14:textId="6BC7CD26" w:rsidR="00F4487C" w:rsidRDefault="00F4487C" w:rsidP="00F4487C">
            <w:pPr>
              <w:tabs>
                <w:tab w:val="left" w:pos="220"/>
              </w:tabs>
              <w:spacing w:before="0" w:beforeAutospacing="0" w:after="0" w:afterAutospacing="0"/>
              <w:jc w:val="both"/>
              <w:rPr>
                <w:b/>
                <w:sz w:val="20"/>
                <w:szCs w:val="20"/>
              </w:rPr>
            </w:pPr>
          </w:p>
          <w:p w14:paraId="6B162755" w14:textId="32CADB61" w:rsidR="00F4487C" w:rsidRDefault="00F4487C" w:rsidP="00F4487C">
            <w:pPr>
              <w:tabs>
                <w:tab w:val="left" w:pos="220"/>
              </w:tabs>
              <w:spacing w:before="0" w:beforeAutospacing="0" w:after="0" w:afterAutospacing="0"/>
              <w:jc w:val="both"/>
              <w:rPr>
                <w:b/>
                <w:sz w:val="20"/>
                <w:szCs w:val="20"/>
              </w:rPr>
            </w:pPr>
          </w:p>
          <w:p w14:paraId="2B4EDDD9" w14:textId="6D7EFC22" w:rsidR="00F4487C" w:rsidRDefault="00F4487C" w:rsidP="00F4487C">
            <w:pPr>
              <w:tabs>
                <w:tab w:val="left" w:pos="220"/>
              </w:tabs>
              <w:spacing w:before="0" w:beforeAutospacing="0" w:after="0" w:afterAutospacing="0"/>
              <w:jc w:val="both"/>
              <w:rPr>
                <w:b/>
                <w:sz w:val="20"/>
                <w:szCs w:val="20"/>
              </w:rPr>
            </w:pPr>
          </w:p>
          <w:p w14:paraId="3B9BA215" w14:textId="7006EBE2" w:rsidR="00F4487C" w:rsidRDefault="00F4487C" w:rsidP="00F4487C">
            <w:pPr>
              <w:tabs>
                <w:tab w:val="left" w:pos="220"/>
              </w:tabs>
              <w:spacing w:before="0" w:beforeAutospacing="0" w:after="0" w:afterAutospacing="0"/>
              <w:jc w:val="both"/>
              <w:rPr>
                <w:b/>
                <w:sz w:val="20"/>
                <w:szCs w:val="20"/>
              </w:rPr>
            </w:pPr>
          </w:p>
          <w:p w14:paraId="54942CD2" w14:textId="7E92D586" w:rsidR="00F4487C" w:rsidRDefault="00F4487C" w:rsidP="00F4487C">
            <w:pPr>
              <w:tabs>
                <w:tab w:val="left" w:pos="220"/>
              </w:tabs>
              <w:spacing w:before="0" w:beforeAutospacing="0" w:after="0" w:afterAutospacing="0"/>
              <w:jc w:val="both"/>
              <w:rPr>
                <w:b/>
                <w:sz w:val="20"/>
                <w:szCs w:val="20"/>
              </w:rPr>
            </w:pPr>
          </w:p>
          <w:p w14:paraId="62167BCD" w14:textId="5AC0C205" w:rsidR="00F4487C" w:rsidRDefault="00F4487C" w:rsidP="00F4487C">
            <w:pPr>
              <w:tabs>
                <w:tab w:val="left" w:pos="220"/>
              </w:tabs>
              <w:spacing w:before="0" w:beforeAutospacing="0" w:after="0" w:afterAutospacing="0"/>
              <w:jc w:val="both"/>
              <w:rPr>
                <w:b/>
                <w:sz w:val="20"/>
                <w:szCs w:val="20"/>
              </w:rPr>
            </w:pPr>
          </w:p>
          <w:p w14:paraId="2FE024AA" w14:textId="37400C2D" w:rsidR="00F4487C" w:rsidRDefault="00F4487C" w:rsidP="00F4487C">
            <w:pPr>
              <w:tabs>
                <w:tab w:val="left" w:pos="220"/>
              </w:tabs>
              <w:spacing w:before="0" w:beforeAutospacing="0" w:after="0" w:afterAutospacing="0"/>
              <w:jc w:val="both"/>
              <w:rPr>
                <w:b/>
                <w:sz w:val="20"/>
                <w:szCs w:val="20"/>
              </w:rPr>
            </w:pPr>
          </w:p>
          <w:p w14:paraId="2F1FDF5C" w14:textId="04E77BD3" w:rsidR="00F4487C" w:rsidRDefault="00F4487C" w:rsidP="00F4487C">
            <w:pPr>
              <w:tabs>
                <w:tab w:val="left" w:pos="220"/>
              </w:tabs>
              <w:spacing w:before="0" w:beforeAutospacing="0" w:after="0" w:afterAutospacing="0"/>
              <w:jc w:val="both"/>
              <w:rPr>
                <w:b/>
                <w:sz w:val="20"/>
                <w:szCs w:val="20"/>
              </w:rPr>
            </w:pPr>
          </w:p>
          <w:p w14:paraId="3F85FD3B" w14:textId="47322723" w:rsidR="00F4487C" w:rsidRDefault="00F4487C" w:rsidP="00F4487C">
            <w:pPr>
              <w:tabs>
                <w:tab w:val="left" w:pos="220"/>
              </w:tabs>
              <w:spacing w:before="0" w:beforeAutospacing="0" w:after="0" w:afterAutospacing="0"/>
              <w:jc w:val="both"/>
              <w:rPr>
                <w:b/>
                <w:sz w:val="20"/>
                <w:szCs w:val="20"/>
              </w:rPr>
            </w:pPr>
          </w:p>
          <w:p w14:paraId="6A143C49" w14:textId="4575D0DE" w:rsidR="00F4487C" w:rsidRDefault="00F4487C" w:rsidP="00F4487C">
            <w:pPr>
              <w:tabs>
                <w:tab w:val="left" w:pos="220"/>
              </w:tabs>
              <w:spacing w:before="0" w:beforeAutospacing="0" w:after="0" w:afterAutospacing="0"/>
              <w:jc w:val="both"/>
              <w:rPr>
                <w:b/>
                <w:sz w:val="20"/>
                <w:szCs w:val="20"/>
              </w:rPr>
            </w:pPr>
          </w:p>
          <w:p w14:paraId="53DABBAD" w14:textId="7FC27780" w:rsidR="00F4487C" w:rsidRDefault="00F4487C" w:rsidP="00F4487C">
            <w:pPr>
              <w:tabs>
                <w:tab w:val="left" w:pos="220"/>
              </w:tabs>
              <w:spacing w:before="0" w:beforeAutospacing="0" w:after="0" w:afterAutospacing="0"/>
              <w:jc w:val="both"/>
              <w:rPr>
                <w:b/>
                <w:sz w:val="20"/>
                <w:szCs w:val="20"/>
              </w:rPr>
            </w:pPr>
          </w:p>
          <w:p w14:paraId="626F6415" w14:textId="707ADEDA" w:rsidR="00F4487C" w:rsidRDefault="00F4487C" w:rsidP="00F4487C">
            <w:pPr>
              <w:tabs>
                <w:tab w:val="left" w:pos="220"/>
              </w:tabs>
              <w:spacing w:before="0" w:beforeAutospacing="0" w:after="0" w:afterAutospacing="0"/>
              <w:jc w:val="both"/>
              <w:rPr>
                <w:b/>
                <w:sz w:val="20"/>
                <w:szCs w:val="20"/>
              </w:rPr>
            </w:pPr>
          </w:p>
          <w:p w14:paraId="34C43381" w14:textId="3C18F326" w:rsidR="00F4487C" w:rsidRDefault="00F4487C" w:rsidP="00F4487C">
            <w:pPr>
              <w:tabs>
                <w:tab w:val="left" w:pos="220"/>
              </w:tabs>
              <w:spacing w:before="0" w:beforeAutospacing="0" w:after="0" w:afterAutospacing="0"/>
              <w:jc w:val="both"/>
              <w:rPr>
                <w:b/>
                <w:sz w:val="20"/>
                <w:szCs w:val="20"/>
              </w:rPr>
            </w:pPr>
          </w:p>
          <w:p w14:paraId="2434D485" w14:textId="4BBDD667" w:rsidR="00F4487C" w:rsidRDefault="00F4487C" w:rsidP="00F4487C">
            <w:pPr>
              <w:tabs>
                <w:tab w:val="left" w:pos="220"/>
              </w:tabs>
              <w:spacing w:before="0" w:beforeAutospacing="0" w:after="0" w:afterAutospacing="0"/>
              <w:jc w:val="both"/>
              <w:rPr>
                <w:b/>
                <w:sz w:val="20"/>
                <w:szCs w:val="20"/>
              </w:rPr>
            </w:pPr>
          </w:p>
          <w:p w14:paraId="4CD71B43" w14:textId="175FF52C" w:rsidR="00F4487C" w:rsidRDefault="00F4487C" w:rsidP="00F4487C">
            <w:pPr>
              <w:tabs>
                <w:tab w:val="left" w:pos="220"/>
              </w:tabs>
              <w:spacing w:before="0" w:beforeAutospacing="0" w:after="0" w:afterAutospacing="0"/>
              <w:jc w:val="both"/>
              <w:rPr>
                <w:b/>
                <w:sz w:val="20"/>
                <w:szCs w:val="20"/>
              </w:rPr>
            </w:pPr>
          </w:p>
          <w:p w14:paraId="574D603D" w14:textId="1B4BC11E" w:rsidR="00F4487C" w:rsidRDefault="00F4487C" w:rsidP="00F4487C">
            <w:pPr>
              <w:tabs>
                <w:tab w:val="left" w:pos="220"/>
              </w:tabs>
              <w:spacing w:before="0" w:beforeAutospacing="0" w:after="0" w:afterAutospacing="0"/>
              <w:jc w:val="both"/>
              <w:rPr>
                <w:b/>
                <w:sz w:val="20"/>
                <w:szCs w:val="20"/>
              </w:rPr>
            </w:pPr>
          </w:p>
          <w:p w14:paraId="443C5D16" w14:textId="21D17D51" w:rsidR="00F4487C" w:rsidRDefault="00F4487C" w:rsidP="00F4487C">
            <w:pPr>
              <w:tabs>
                <w:tab w:val="left" w:pos="220"/>
              </w:tabs>
              <w:spacing w:before="0" w:beforeAutospacing="0" w:after="0" w:afterAutospacing="0"/>
              <w:jc w:val="both"/>
              <w:rPr>
                <w:b/>
                <w:sz w:val="20"/>
                <w:szCs w:val="20"/>
              </w:rPr>
            </w:pPr>
          </w:p>
          <w:p w14:paraId="7CC14FEF" w14:textId="2C632AF8" w:rsidR="00F4487C" w:rsidRDefault="00F4487C" w:rsidP="00F4487C">
            <w:pPr>
              <w:tabs>
                <w:tab w:val="left" w:pos="220"/>
              </w:tabs>
              <w:spacing w:before="0" w:beforeAutospacing="0" w:after="0" w:afterAutospacing="0"/>
              <w:jc w:val="both"/>
              <w:rPr>
                <w:b/>
                <w:sz w:val="20"/>
                <w:szCs w:val="20"/>
              </w:rPr>
            </w:pPr>
          </w:p>
          <w:p w14:paraId="73742F87" w14:textId="3F713D3F" w:rsidR="00F4487C" w:rsidRDefault="00F4487C" w:rsidP="00F4487C">
            <w:pPr>
              <w:tabs>
                <w:tab w:val="left" w:pos="220"/>
              </w:tabs>
              <w:spacing w:before="0" w:beforeAutospacing="0" w:after="0" w:afterAutospacing="0"/>
              <w:jc w:val="both"/>
              <w:rPr>
                <w:b/>
                <w:sz w:val="20"/>
                <w:szCs w:val="20"/>
              </w:rPr>
            </w:pPr>
          </w:p>
          <w:p w14:paraId="76477BBD" w14:textId="3D73163C" w:rsidR="00F4487C" w:rsidRDefault="00F4487C" w:rsidP="00F4487C">
            <w:pPr>
              <w:tabs>
                <w:tab w:val="left" w:pos="220"/>
              </w:tabs>
              <w:spacing w:before="0" w:beforeAutospacing="0" w:after="0" w:afterAutospacing="0"/>
              <w:jc w:val="both"/>
              <w:rPr>
                <w:b/>
                <w:sz w:val="20"/>
                <w:szCs w:val="20"/>
              </w:rPr>
            </w:pPr>
          </w:p>
          <w:p w14:paraId="0328D7E3" w14:textId="6E4F98E0" w:rsidR="00F4487C" w:rsidRDefault="00F4487C" w:rsidP="00F4487C">
            <w:pPr>
              <w:tabs>
                <w:tab w:val="left" w:pos="220"/>
              </w:tabs>
              <w:spacing w:before="0" w:beforeAutospacing="0" w:after="0" w:afterAutospacing="0"/>
              <w:jc w:val="both"/>
              <w:rPr>
                <w:b/>
                <w:sz w:val="20"/>
                <w:szCs w:val="20"/>
              </w:rPr>
            </w:pPr>
          </w:p>
          <w:p w14:paraId="7EA8C0F5" w14:textId="526616EE" w:rsidR="00F4487C" w:rsidRDefault="00F4487C" w:rsidP="00F4487C">
            <w:pPr>
              <w:tabs>
                <w:tab w:val="left" w:pos="220"/>
              </w:tabs>
              <w:spacing w:before="0" w:beforeAutospacing="0" w:after="0" w:afterAutospacing="0"/>
              <w:jc w:val="both"/>
              <w:rPr>
                <w:b/>
                <w:sz w:val="20"/>
                <w:szCs w:val="20"/>
              </w:rPr>
            </w:pPr>
          </w:p>
          <w:p w14:paraId="318A77A9" w14:textId="055359C4" w:rsidR="00F4487C" w:rsidRDefault="00F4487C" w:rsidP="00F4487C">
            <w:pPr>
              <w:tabs>
                <w:tab w:val="left" w:pos="220"/>
              </w:tabs>
              <w:spacing w:before="0" w:beforeAutospacing="0" w:after="0" w:afterAutospacing="0"/>
              <w:jc w:val="both"/>
              <w:rPr>
                <w:b/>
                <w:sz w:val="20"/>
                <w:szCs w:val="20"/>
              </w:rPr>
            </w:pPr>
          </w:p>
          <w:p w14:paraId="69A75ADE" w14:textId="5564A2D5" w:rsidR="00F4487C" w:rsidRDefault="00F4487C" w:rsidP="00F4487C">
            <w:pPr>
              <w:tabs>
                <w:tab w:val="left" w:pos="220"/>
              </w:tabs>
              <w:spacing w:before="0" w:beforeAutospacing="0" w:after="0" w:afterAutospacing="0"/>
              <w:jc w:val="both"/>
              <w:rPr>
                <w:b/>
                <w:sz w:val="20"/>
                <w:szCs w:val="20"/>
              </w:rPr>
            </w:pPr>
          </w:p>
          <w:p w14:paraId="10C79EFF" w14:textId="2782E4CA" w:rsidR="00F4487C" w:rsidRDefault="00F4487C" w:rsidP="00F4487C">
            <w:pPr>
              <w:tabs>
                <w:tab w:val="left" w:pos="220"/>
              </w:tabs>
              <w:spacing w:before="0" w:beforeAutospacing="0" w:after="0" w:afterAutospacing="0"/>
              <w:jc w:val="both"/>
              <w:rPr>
                <w:b/>
                <w:sz w:val="20"/>
                <w:szCs w:val="20"/>
              </w:rPr>
            </w:pPr>
          </w:p>
          <w:p w14:paraId="638FD639" w14:textId="00978A1A" w:rsidR="00F4487C" w:rsidRDefault="00F4487C" w:rsidP="00F4487C">
            <w:pPr>
              <w:tabs>
                <w:tab w:val="left" w:pos="220"/>
              </w:tabs>
              <w:spacing w:before="0" w:beforeAutospacing="0" w:after="0" w:afterAutospacing="0"/>
              <w:jc w:val="both"/>
              <w:rPr>
                <w:b/>
                <w:sz w:val="20"/>
                <w:szCs w:val="20"/>
              </w:rPr>
            </w:pPr>
          </w:p>
          <w:p w14:paraId="5099C94E" w14:textId="2D337813" w:rsidR="00F4487C" w:rsidRDefault="00F4487C" w:rsidP="00F4487C">
            <w:pPr>
              <w:tabs>
                <w:tab w:val="left" w:pos="220"/>
              </w:tabs>
              <w:spacing w:before="0" w:beforeAutospacing="0" w:after="0" w:afterAutospacing="0"/>
              <w:jc w:val="both"/>
              <w:rPr>
                <w:b/>
                <w:sz w:val="20"/>
                <w:szCs w:val="20"/>
              </w:rPr>
            </w:pPr>
          </w:p>
          <w:p w14:paraId="2A9235C3" w14:textId="224A7063" w:rsidR="00F4487C" w:rsidRDefault="00F4487C" w:rsidP="00F4487C">
            <w:pPr>
              <w:tabs>
                <w:tab w:val="left" w:pos="220"/>
              </w:tabs>
              <w:spacing w:before="0" w:beforeAutospacing="0" w:after="0" w:afterAutospacing="0"/>
              <w:jc w:val="both"/>
              <w:rPr>
                <w:b/>
                <w:sz w:val="20"/>
                <w:szCs w:val="20"/>
              </w:rPr>
            </w:pPr>
          </w:p>
          <w:p w14:paraId="1CC64EB9" w14:textId="312B637C" w:rsidR="00F4487C" w:rsidRDefault="00F4487C" w:rsidP="00F4487C">
            <w:pPr>
              <w:tabs>
                <w:tab w:val="left" w:pos="220"/>
              </w:tabs>
              <w:spacing w:before="0" w:beforeAutospacing="0" w:after="0" w:afterAutospacing="0"/>
              <w:jc w:val="both"/>
              <w:rPr>
                <w:b/>
                <w:sz w:val="20"/>
                <w:szCs w:val="20"/>
              </w:rPr>
            </w:pPr>
          </w:p>
          <w:p w14:paraId="68944883" w14:textId="6AB1711E" w:rsidR="00F4487C" w:rsidRDefault="00F4487C" w:rsidP="00F4487C">
            <w:pPr>
              <w:tabs>
                <w:tab w:val="left" w:pos="220"/>
              </w:tabs>
              <w:spacing w:before="0" w:beforeAutospacing="0" w:after="0" w:afterAutospacing="0"/>
              <w:jc w:val="both"/>
              <w:rPr>
                <w:b/>
                <w:sz w:val="20"/>
                <w:szCs w:val="20"/>
              </w:rPr>
            </w:pPr>
          </w:p>
          <w:p w14:paraId="344D76D2" w14:textId="71C77B0F" w:rsidR="00F4487C" w:rsidRDefault="00F4487C" w:rsidP="00F4487C">
            <w:pPr>
              <w:tabs>
                <w:tab w:val="left" w:pos="220"/>
              </w:tabs>
              <w:spacing w:before="0" w:beforeAutospacing="0" w:after="0" w:afterAutospacing="0"/>
              <w:jc w:val="both"/>
              <w:rPr>
                <w:b/>
                <w:sz w:val="20"/>
                <w:szCs w:val="20"/>
              </w:rPr>
            </w:pPr>
          </w:p>
          <w:p w14:paraId="0CC8DBB3" w14:textId="0EB62116" w:rsidR="00F4487C" w:rsidRDefault="00F4487C" w:rsidP="00F4487C">
            <w:pPr>
              <w:tabs>
                <w:tab w:val="left" w:pos="220"/>
              </w:tabs>
              <w:spacing w:before="0" w:beforeAutospacing="0" w:after="0" w:afterAutospacing="0"/>
              <w:jc w:val="both"/>
              <w:rPr>
                <w:b/>
                <w:sz w:val="20"/>
                <w:szCs w:val="20"/>
              </w:rPr>
            </w:pPr>
          </w:p>
          <w:p w14:paraId="7C1FF319" w14:textId="0E057784" w:rsidR="00F4487C" w:rsidRDefault="00F4487C" w:rsidP="00F4487C">
            <w:pPr>
              <w:tabs>
                <w:tab w:val="left" w:pos="220"/>
              </w:tabs>
              <w:spacing w:before="0" w:beforeAutospacing="0" w:after="0" w:afterAutospacing="0"/>
              <w:jc w:val="both"/>
              <w:rPr>
                <w:b/>
                <w:sz w:val="20"/>
                <w:szCs w:val="20"/>
              </w:rPr>
            </w:pPr>
          </w:p>
          <w:p w14:paraId="02C6B9A8" w14:textId="76854AF1" w:rsidR="00F4487C" w:rsidRDefault="00F4487C" w:rsidP="00F4487C">
            <w:pPr>
              <w:tabs>
                <w:tab w:val="left" w:pos="220"/>
              </w:tabs>
              <w:spacing w:before="0" w:beforeAutospacing="0" w:after="0" w:afterAutospacing="0"/>
              <w:jc w:val="both"/>
              <w:rPr>
                <w:b/>
                <w:sz w:val="20"/>
                <w:szCs w:val="20"/>
              </w:rPr>
            </w:pPr>
          </w:p>
          <w:p w14:paraId="7298FBB4" w14:textId="2C462B2A" w:rsidR="00F4487C" w:rsidRDefault="00F4487C" w:rsidP="00F4487C">
            <w:pPr>
              <w:tabs>
                <w:tab w:val="left" w:pos="220"/>
              </w:tabs>
              <w:spacing w:before="0" w:beforeAutospacing="0" w:after="0" w:afterAutospacing="0"/>
              <w:jc w:val="both"/>
              <w:rPr>
                <w:b/>
                <w:sz w:val="20"/>
                <w:szCs w:val="20"/>
              </w:rPr>
            </w:pPr>
          </w:p>
          <w:p w14:paraId="1AF2A3BB" w14:textId="211F12E6" w:rsidR="00F4487C" w:rsidRDefault="00F4487C" w:rsidP="00F4487C">
            <w:pPr>
              <w:tabs>
                <w:tab w:val="left" w:pos="220"/>
              </w:tabs>
              <w:spacing w:before="0" w:beforeAutospacing="0" w:after="0" w:afterAutospacing="0"/>
              <w:jc w:val="both"/>
              <w:rPr>
                <w:b/>
                <w:sz w:val="20"/>
                <w:szCs w:val="20"/>
              </w:rPr>
            </w:pPr>
          </w:p>
          <w:p w14:paraId="4024C883" w14:textId="13B75405" w:rsidR="00F4487C" w:rsidRDefault="00F4487C" w:rsidP="00F4487C">
            <w:pPr>
              <w:tabs>
                <w:tab w:val="left" w:pos="220"/>
              </w:tabs>
              <w:spacing w:before="0" w:beforeAutospacing="0" w:after="0" w:afterAutospacing="0"/>
              <w:jc w:val="both"/>
              <w:rPr>
                <w:b/>
                <w:sz w:val="20"/>
                <w:szCs w:val="20"/>
              </w:rPr>
            </w:pPr>
          </w:p>
          <w:p w14:paraId="7B1F060D" w14:textId="19EB4D0B" w:rsidR="00F4487C" w:rsidRDefault="00F4487C" w:rsidP="00F4487C">
            <w:pPr>
              <w:tabs>
                <w:tab w:val="left" w:pos="220"/>
              </w:tabs>
              <w:spacing w:before="0" w:beforeAutospacing="0" w:after="0" w:afterAutospacing="0"/>
              <w:jc w:val="both"/>
              <w:rPr>
                <w:b/>
                <w:sz w:val="20"/>
                <w:szCs w:val="20"/>
              </w:rPr>
            </w:pPr>
          </w:p>
          <w:p w14:paraId="72F75A7D" w14:textId="750F8BAA" w:rsidR="00F4487C" w:rsidRDefault="00F4487C" w:rsidP="00F4487C">
            <w:pPr>
              <w:tabs>
                <w:tab w:val="left" w:pos="220"/>
              </w:tabs>
              <w:spacing w:before="0" w:beforeAutospacing="0" w:after="0" w:afterAutospacing="0"/>
              <w:jc w:val="both"/>
              <w:rPr>
                <w:b/>
                <w:sz w:val="20"/>
                <w:szCs w:val="20"/>
              </w:rPr>
            </w:pPr>
          </w:p>
          <w:p w14:paraId="706DFB5B" w14:textId="1B471DE2" w:rsidR="00F4487C" w:rsidRDefault="00F4487C" w:rsidP="00F4487C">
            <w:pPr>
              <w:tabs>
                <w:tab w:val="left" w:pos="220"/>
              </w:tabs>
              <w:spacing w:before="0" w:beforeAutospacing="0" w:after="0" w:afterAutospacing="0"/>
              <w:jc w:val="both"/>
              <w:rPr>
                <w:b/>
                <w:sz w:val="20"/>
                <w:szCs w:val="20"/>
              </w:rPr>
            </w:pPr>
          </w:p>
          <w:p w14:paraId="12521868" w14:textId="01D4F697" w:rsidR="00F4487C" w:rsidRDefault="00F4487C" w:rsidP="00F4487C">
            <w:pPr>
              <w:tabs>
                <w:tab w:val="left" w:pos="220"/>
              </w:tabs>
              <w:spacing w:before="0" w:beforeAutospacing="0" w:after="0" w:afterAutospacing="0"/>
              <w:jc w:val="both"/>
              <w:rPr>
                <w:b/>
                <w:sz w:val="20"/>
                <w:szCs w:val="20"/>
              </w:rPr>
            </w:pPr>
          </w:p>
          <w:p w14:paraId="6204C07E" w14:textId="01206E12" w:rsidR="00F4487C" w:rsidRDefault="00F4487C" w:rsidP="00F4487C">
            <w:pPr>
              <w:tabs>
                <w:tab w:val="left" w:pos="220"/>
              </w:tabs>
              <w:spacing w:before="0" w:beforeAutospacing="0" w:after="0" w:afterAutospacing="0"/>
              <w:jc w:val="both"/>
              <w:rPr>
                <w:b/>
                <w:sz w:val="20"/>
                <w:szCs w:val="20"/>
              </w:rPr>
            </w:pPr>
          </w:p>
          <w:p w14:paraId="542B61B5" w14:textId="75ABA424" w:rsidR="00F4487C" w:rsidRDefault="00F4487C" w:rsidP="00F4487C">
            <w:pPr>
              <w:tabs>
                <w:tab w:val="left" w:pos="220"/>
              </w:tabs>
              <w:spacing w:before="0" w:beforeAutospacing="0" w:after="0" w:afterAutospacing="0"/>
              <w:jc w:val="both"/>
              <w:rPr>
                <w:b/>
                <w:sz w:val="20"/>
                <w:szCs w:val="20"/>
              </w:rPr>
            </w:pPr>
          </w:p>
          <w:p w14:paraId="54C4E858" w14:textId="0B5CCEAB" w:rsidR="00F4487C" w:rsidRDefault="00F4487C" w:rsidP="00F4487C">
            <w:pPr>
              <w:tabs>
                <w:tab w:val="left" w:pos="220"/>
              </w:tabs>
              <w:spacing w:before="0" w:beforeAutospacing="0" w:after="0" w:afterAutospacing="0"/>
              <w:jc w:val="both"/>
              <w:rPr>
                <w:b/>
                <w:sz w:val="20"/>
                <w:szCs w:val="20"/>
              </w:rPr>
            </w:pPr>
          </w:p>
          <w:p w14:paraId="02713F68" w14:textId="4A1D2A9F" w:rsidR="00F4487C" w:rsidRDefault="00F4487C" w:rsidP="00F4487C">
            <w:pPr>
              <w:tabs>
                <w:tab w:val="left" w:pos="220"/>
              </w:tabs>
              <w:spacing w:before="0" w:beforeAutospacing="0" w:after="0" w:afterAutospacing="0"/>
              <w:jc w:val="both"/>
              <w:rPr>
                <w:b/>
                <w:sz w:val="20"/>
                <w:szCs w:val="20"/>
              </w:rPr>
            </w:pPr>
          </w:p>
          <w:p w14:paraId="5BF8F824" w14:textId="4E229126" w:rsidR="00F4487C" w:rsidRDefault="00F4487C" w:rsidP="00F4487C">
            <w:pPr>
              <w:tabs>
                <w:tab w:val="left" w:pos="220"/>
              </w:tabs>
              <w:spacing w:before="0" w:beforeAutospacing="0" w:after="0" w:afterAutospacing="0"/>
              <w:jc w:val="both"/>
              <w:rPr>
                <w:b/>
                <w:sz w:val="20"/>
                <w:szCs w:val="20"/>
              </w:rPr>
            </w:pPr>
          </w:p>
          <w:p w14:paraId="1F27320D" w14:textId="721C6813" w:rsidR="00F4487C" w:rsidRDefault="00F4487C" w:rsidP="00F4487C">
            <w:pPr>
              <w:tabs>
                <w:tab w:val="left" w:pos="220"/>
              </w:tabs>
              <w:spacing w:before="0" w:beforeAutospacing="0" w:after="0" w:afterAutospacing="0"/>
              <w:jc w:val="both"/>
              <w:rPr>
                <w:b/>
                <w:sz w:val="20"/>
                <w:szCs w:val="20"/>
              </w:rPr>
            </w:pPr>
          </w:p>
          <w:p w14:paraId="46D18A07" w14:textId="77777777" w:rsidR="00F4487C" w:rsidRDefault="00F4487C" w:rsidP="00F4487C">
            <w:pPr>
              <w:tabs>
                <w:tab w:val="left" w:pos="220"/>
              </w:tabs>
              <w:spacing w:before="0" w:beforeAutospacing="0" w:after="0" w:afterAutospacing="0"/>
              <w:jc w:val="both"/>
              <w:rPr>
                <w:b/>
                <w:sz w:val="20"/>
                <w:szCs w:val="20"/>
              </w:rPr>
            </w:pPr>
          </w:p>
          <w:p w14:paraId="6D483C24" w14:textId="6FD43733" w:rsidR="00F4487C" w:rsidRDefault="00157123" w:rsidP="00F4487C">
            <w:pPr>
              <w:tabs>
                <w:tab w:val="left" w:pos="220"/>
              </w:tabs>
              <w:spacing w:before="0" w:beforeAutospacing="0" w:after="0" w:afterAutospacing="0"/>
              <w:jc w:val="both"/>
              <w:rPr>
                <w:b/>
                <w:sz w:val="20"/>
                <w:szCs w:val="20"/>
              </w:rPr>
            </w:pPr>
            <w:r w:rsidRPr="00157123">
              <w:rPr>
                <w:b/>
                <w:sz w:val="20"/>
                <w:szCs w:val="20"/>
              </w:rPr>
              <w:t>(7) Ak rada uložila vo vzťahu k osobe podľa § 1 ods. 3 opatrenie na riešenie krízovej situácie alebo vykonala právomoc odpísania alebo konverzie kapitálových nástrojov  a oprávnených záväzkov v súlade s § 70, povinnosť na zverejňovanie informácií podľa odseku 5 sa uplatňuje odo dňa uplynutia lehoty na obnovenie súladu s požiadavkami podľa § 31d alebo § 31e v súlade s § 99b.</w:t>
            </w:r>
          </w:p>
          <w:p w14:paraId="3B569A69" w14:textId="77777777" w:rsidR="00157123" w:rsidRDefault="00157123" w:rsidP="00F4487C">
            <w:pPr>
              <w:tabs>
                <w:tab w:val="left" w:pos="220"/>
              </w:tabs>
              <w:spacing w:before="0" w:beforeAutospacing="0" w:after="0" w:afterAutospacing="0"/>
              <w:jc w:val="both"/>
              <w:rPr>
                <w:b/>
                <w:sz w:val="20"/>
                <w:szCs w:val="20"/>
              </w:rPr>
            </w:pPr>
          </w:p>
          <w:p w14:paraId="5B57AF90" w14:textId="77777777" w:rsidR="00F4487C" w:rsidRPr="00A577BB" w:rsidRDefault="00F4487C" w:rsidP="00F4487C">
            <w:pPr>
              <w:tabs>
                <w:tab w:val="left" w:pos="220"/>
              </w:tabs>
              <w:spacing w:before="0" w:beforeAutospacing="0" w:after="0" w:afterAutospacing="0"/>
              <w:jc w:val="both"/>
              <w:rPr>
                <w:b/>
                <w:sz w:val="20"/>
                <w:szCs w:val="20"/>
              </w:rPr>
            </w:pPr>
          </w:p>
          <w:p w14:paraId="63484450" w14:textId="77777777" w:rsidR="00F4487C" w:rsidRPr="00F4487C" w:rsidRDefault="00F4487C" w:rsidP="00F4487C">
            <w:pPr>
              <w:tabs>
                <w:tab w:val="left" w:pos="220"/>
              </w:tabs>
              <w:spacing w:before="0" w:beforeAutospacing="0" w:after="0" w:afterAutospacing="0"/>
              <w:jc w:val="both"/>
              <w:rPr>
                <w:b/>
                <w:sz w:val="20"/>
                <w:szCs w:val="20"/>
              </w:rPr>
            </w:pPr>
            <w:r w:rsidRPr="00C61232">
              <w:rPr>
                <w:b/>
                <w:sz w:val="20"/>
                <w:szCs w:val="20"/>
                <w:vertAlign w:val="superscript"/>
              </w:rPr>
              <w:t>70v</w:t>
            </w:r>
            <w:r w:rsidRPr="00F4487C">
              <w:rPr>
                <w:b/>
                <w:sz w:val="20"/>
                <w:szCs w:val="20"/>
              </w:rPr>
              <w:t>) Čl. 72e až 72j nariadenia (EÚ) č. 575/2013 v platnom znení.</w:t>
            </w:r>
          </w:p>
          <w:p w14:paraId="2549162D" w14:textId="6671A7AC" w:rsidR="004C1146" w:rsidRPr="00A577BB" w:rsidRDefault="00F4487C" w:rsidP="00F4487C">
            <w:pPr>
              <w:tabs>
                <w:tab w:val="left" w:pos="220"/>
              </w:tabs>
              <w:spacing w:before="0" w:beforeAutospacing="0" w:after="0" w:afterAutospacing="0"/>
              <w:jc w:val="both"/>
              <w:rPr>
                <w:sz w:val="20"/>
                <w:szCs w:val="20"/>
              </w:rPr>
            </w:pPr>
            <w:r w:rsidRPr="00F4487C">
              <w:rPr>
                <w:b/>
                <w:sz w:val="20"/>
                <w:szCs w:val="20"/>
              </w:rPr>
              <w:lastRenderedPageBreak/>
              <w:t>70w) Čl. 52 ods. 1 písm. p) a q) a čl. 63 písm. n) a o) nariadenia (EÚ) č. 575/2013 v platnom znení.</w:t>
            </w:r>
          </w:p>
        </w:tc>
        <w:tc>
          <w:tcPr>
            <w:tcW w:w="709" w:type="dxa"/>
            <w:tcBorders>
              <w:top w:val="single" w:sz="4" w:space="0" w:color="auto"/>
              <w:left w:val="single" w:sz="4" w:space="0" w:color="auto"/>
              <w:bottom w:val="single" w:sz="4" w:space="0" w:color="auto"/>
              <w:right w:val="single" w:sz="4" w:space="0" w:color="auto"/>
            </w:tcBorders>
          </w:tcPr>
          <w:p w14:paraId="7FE488D9"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p w14:paraId="7D62D820" w14:textId="77777777" w:rsidR="000319F4" w:rsidRPr="00A577BB" w:rsidRDefault="000319F4" w:rsidP="004C1146">
            <w:pPr>
              <w:autoSpaceDE w:val="0"/>
              <w:autoSpaceDN w:val="0"/>
              <w:spacing w:before="0" w:beforeAutospacing="0" w:after="0" w:afterAutospacing="0"/>
              <w:jc w:val="center"/>
              <w:rPr>
                <w:sz w:val="22"/>
                <w:szCs w:val="22"/>
              </w:rPr>
            </w:pPr>
          </w:p>
          <w:p w14:paraId="540A4806" w14:textId="77777777" w:rsidR="000319F4" w:rsidRPr="00A577BB" w:rsidRDefault="000319F4" w:rsidP="004C1146">
            <w:pPr>
              <w:autoSpaceDE w:val="0"/>
              <w:autoSpaceDN w:val="0"/>
              <w:spacing w:before="0" w:beforeAutospacing="0" w:after="0" w:afterAutospacing="0"/>
              <w:jc w:val="center"/>
              <w:rPr>
                <w:sz w:val="22"/>
                <w:szCs w:val="22"/>
              </w:rPr>
            </w:pPr>
          </w:p>
          <w:p w14:paraId="2979E686" w14:textId="77777777" w:rsidR="000319F4" w:rsidRPr="00A577BB" w:rsidRDefault="000319F4" w:rsidP="004C1146">
            <w:pPr>
              <w:autoSpaceDE w:val="0"/>
              <w:autoSpaceDN w:val="0"/>
              <w:spacing w:before="0" w:beforeAutospacing="0" w:after="0" w:afterAutospacing="0"/>
              <w:jc w:val="center"/>
              <w:rPr>
                <w:sz w:val="22"/>
                <w:szCs w:val="22"/>
              </w:rPr>
            </w:pPr>
          </w:p>
          <w:p w14:paraId="448D5C13" w14:textId="77777777" w:rsidR="000319F4" w:rsidRPr="00A577BB" w:rsidRDefault="000319F4" w:rsidP="004C1146">
            <w:pPr>
              <w:autoSpaceDE w:val="0"/>
              <w:autoSpaceDN w:val="0"/>
              <w:spacing w:before="0" w:beforeAutospacing="0" w:after="0" w:afterAutospacing="0"/>
              <w:jc w:val="center"/>
              <w:rPr>
                <w:sz w:val="22"/>
                <w:szCs w:val="22"/>
              </w:rPr>
            </w:pPr>
          </w:p>
          <w:p w14:paraId="7E1223FC" w14:textId="77777777" w:rsidR="000319F4" w:rsidRPr="00A577BB" w:rsidRDefault="000319F4" w:rsidP="004C1146">
            <w:pPr>
              <w:autoSpaceDE w:val="0"/>
              <w:autoSpaceDN w:val="0"/>
              <w:spacing w:before="0" w:beforeAutospacing="0" w:after="0" w:afterAutospacing="0"/>
              <w:jc w:val="center"/>
              <w:rPr>
                <w:sz w:val="22"/>
                <w:szCs w:val="22"/>
              </w:rPr>
            </w:pPr>
          </w:p>
          <w:p w14:paraId="18FB67A5" w14:textId="77777777" w:rsidR="000319F4" w:rsidRPr="00A577BB" w:rsidRDefault="000319F4" w:rsidP="004C1146">
            <w:pPr>
              <w:autoSpaceDE w:val="0"/>
              <w:autoSpaceDN w:val="0"/>
              <w:spacing w:before="0" w:beforeAutospacing="0" w:after="0" w:afterAutospacing="0"/>
              <w:jc w:val="center"/>
              <w:rPr>
                <w:sz w:val="22"/>
                <w:szCs w:val="22"/>
              </w:rPr>
            </w:pPr>
          </w:p>
          <w:p w14:paraId="7FC3EA65" w14:textId="77777777" w:rsidR="000319F4" w:rsidRPr="00A577BB" w:rsidRDefault="000319F4" w:rsidP="004C1146">
            <w:pPr>
              <w:autoSpaceDE w:val="0"/>
              <w:autoSpaceDN w:val="0"/>
              <w:spacing w:before="0" w:beforeAutospacing="0" w:after="0" w:afterAutospacing="0"/>
              <w:jc w:val="center"/>
              <w:rPr>
                <w:sz w:val="22"/>
                <w:szCs w:val="22"/>
              </w:rPr>
            </w:pPr>
          </w:p>
          <w:p w14:paraId="1A043382" w14:textId="77777777" w:rsidR="000319F4" w:rsidRPr="00A577BB" w:rsidRDefault="000319F4" w:rsidP="004C1146">
            <w:pPr>
              <w:autoSpaceDE w:val="0"/>
              <w:autoSpaceDN w:val="0"/>
              <w:spacing w:before="0" w:beforeAutospacing="0" w:after="0" w:afterAutospacing="0"/>
              <w:jc w:val="center"/>
              <w:rPr>
                <w:sz w:val="22"/>
                <w:szCs w:val="22"/>
              </w:rPr>
            </w:pPr>
          </w:p>
          <w:p w14:paraId="2E38BDCC" w14:textId="77777777" w:rsidR="000319F4" w:rsidRPr="00A577BB" w:rsidRDefault="000319F4" w:rsidP="004C1146">
            <w:pPr>
              <w:autoSpaceDE w:val="0"/>
              <w:autoSpaceDN w:val="0"/>
              <w:spacing w:before="0" w:beforeAutospacing="0" w:after="0" w:afterAutospacing="0"/>
              <w:jc w:val="center"/>
              <w:rPr>
                <w:sz w:val="22"/>
                <w:szCs w:val="22"/>
              </w:rPr>
            </w:pPr>
          </w:p>
          <w:p w14:paraId="51D5FE18" w14:textId="77777777" w:rsidR="000319F4" w:rsidRPr="00A577BB" w:rsidRDefault="000319F4" w:rsidP="004C1146">
            <w:pPr>
              <w:autoSpaceDE w:val="0"/>
              <w:autoSpaceDN w:val="0"/>
              <w:spacing w:before="0" w:beforeAutospacing="0" w:after="0" w:afterAutospacing="0"/>
              <w:jc w:val="center"/>
              <w:rPr>
                <w:sz w:val="22"/>
                <w:szCs w:val="22"/>
              </w:rPr>
            </w:pPr>
          </w:p>
          <w:p w14:paraId="1981C765" w14:textId="77777777" w:rsidR="000319F4" w:rsidRPr="00A577BB" w:rsidRDefault="000319F4" w:rsidP="004C1146">
            <w:pPr>
              <w:autoSpaceDE w:val="0"/>
              <w:autoSpaceDN w:val="0"/>
              <w:spacing w:before="0" w:beforeAutospacing="0" w:after="0" w:afterAutospacing="0"/>
              <w:jc w:val="center"/>
              <w:rPr>
                <w:sz w:val="22"/>
                <w:szCs w:val="22"/>
              </w:rPr>
            </w:pPr>
          </w:p>
          <w:p w14:paraId="22CB3E04" w14:textId="77777777" w:rsidR="000319F4" w:rsidRPr="00A577BB" w:rsidRDefault="000319F4" w:rsidP="004C1146">
            <w:pPr>
              <w:autoSpaceDE w:val="0"/>
              <w:autoSpaceDN w:val="0"/>
              <w:spacing w:before="0" w:beforeAutospacing="0" w:after="0" w:afterAutospacing="0"/>
              <w:jc w:val="center"/>
              <w:rPr>
                <w:sz w:val="22"/>
                <w:szCs w:val="22"/>
              </w:rPr>
            </w:pPr>
          </w:p>
          <w:p w14:paraId="6A16EE80" w14:textId="77777777" w:rsidR="000319F4" w:rsidRPr="00A577BB" w:rsidRDefault="000319F4" w:rsidP="004C1146">
            <w:pPr>
              <w:autoSpaceDE w:val="0"/>
              <w:autoSpaceDN w:val="0"/>
              <w:spacing w:before="0" w:beforeAutospacing="0" w:after="0" w:afterAutospacing="0"/>
              <w:jc w:val="center"/>
              <w:rPr>
                <w:sz w:val="22"/>
                <w:szCs w:val="22"/>
              </w:rPr>
            </w:pPr>
          </w:p>
          <w:p w14:paraId="0CC8968B" w14:textId="77777777" w:rsidR="000319F4" w:rsidRPr="00A577BB" w:rsidRDefault="000319F4" w:rsidP="004C1146">
            <w:pPr>
              <w:autoSpaceDE w:val="0"/>
              <w:autoSpaceDN w:val="0"/>
              <w:spacing w:before="0" w:beforeAutospacing="0" w:after="0" w:afterAutospacing="0"/>
              <w:jc w:val="center"/>
              <w:rPr>
                <w:sz w:val="22"/>
                <w:szCs w:val="22"/>
              </w:rPr>
            </w:pPr>
          </w:p>
          <w:p w14:paraId="06441782" w14:textId="77777777" w:rsidR="000319F4" w:rsidRPr="00A577BB" w:rsidRDefault="000319F4" w:rsidP="004C1146">
            <w:pPr>
              <w:autoSpaceDE w:val="0"/>
              <w:autoSpaceDN w:val="0"/>
              <w:spacing w:before="0" w:beforeAutospacing="0" w:after="0" w:afterAutospacing="0"/>
              <w:jc w:val="center"/>
              <w:rPr>
                <w:sz w:val="22"/>
                <w:szCs w:val="22"/>
              </w:rPr>
            </w:pPr>
          </w:p>
          <w:p w14:paraId="7D4694DD" w14:textId="77777777" w:rsidR="000319F4" w:rsidRPr="00A577BB" w:rsidRDefault="000319F4" w:rsidP="004C1146">
            <w:pPr>
              <w:autoSpaceDE w:val="0"/>
              <w:autoSpaceDN w:val="0"/>
              <w:spacing w:before="0" w:beforeAutospacing="0" w:after="0" w:afterAutospacing="0"/>
              <w:jc w:val="center"/>
              <w:rPr>
                <w:sz w:val="22"/>
                <w:szCs w:val="22"/>
              </w:rPr>
            </w:pPr>
          </w:p>
          <w:p w14:paraId="17C9DCCC" w14:textId="77777777" w:rsidR="000319F4" w:rsidRPr="00A577BB" w:rsidRDefault="000319F4" w:rsidP="004C1146">
            <w:pPr>
              <w:autoSpaceDE w:val="0"/>
              <w:autoSpaceDN w:val="0"/>
              <w:spacing w:before="0" w:beforeAutospacing="0" w:after="0" w:afterAutospacing="0"/>
              <w:jc w:val="center"/>
              <w:rPr>
                <w:sz w:val="22"/>
                <w:szCs w:val="22"/>
              </w:rPr>
            </w:pPr>
          </w:p>
          <w:p w14:paraId="362830FD" w14:textId="77777777" w:rsidR="000319F4" w:rsidRPr="00A577BB" w:rsidRDefault="000319F4" w:rsidP="004C1146">
            <w:pPr>
              <w:autoSpaceDE w:val="0"/>
              <w:autoSpaceDN w:val="0"/>
              <w:spacing w:before="0" w:beforeAutospacing="0" w:after="0" w:afterAutospacing="0"/>
              <w:jc w:val="center"/>
              <w:rPr>
                <w:sz w:val="22"/>
                <w:szCs w:val="22"/>
              </w:rPr>
            </w:pPr>
          </w:p>
          <w:p w14:paraId="3EEC1A33" w14:textId="77777777" w:rsidR="000319F4" w:rsidRPr="00A577BB" w:rsidRDefault="000319F4" w:rsidP="004C1146">
            <w:pPr>
              <w:autoSpaceDE w:val="0"/>
              <w:autoSpaceDN w:val="0"/>
              <w:spacing w:before="0" w:beforeAutospacing="0" w:after="0" w:afterAutospacing="0"/>
              <w:jc w:val="center"/>
              <w:rPr>
                <w:sz w:val="22"/>
                <w:szCs w:val="22"/>
              </w:rPr>
            </w:pPr>
          </w:p>
          <w:p w14:paraId="02B5EA87" w14:textId="77777777" w:rsidR="000319F4" w:rsidRPr="00A577BB" w:rsidRDefault="000319F4" w:rsidP="004C1146">
            <w:pPr>
              <w:autoSpaceDE w:val="0"/>
              <w:autoSpaceDN w:val="0"/>
              <w:spacing w:before="0" w:beforeAutospacing="0" w:after="0" w:afterAutospacing="0"/>
              <w:jc w:val="center"/>
              <w:rPr>
                <w:sz w:val="22"/>
                <w:szCs w:val="22"/>
              </w:rPr>
            </w:pPr>
          </w:p>
          <w:p w14:paraId="17F2E1E9" w14:textId="77777777" w:rsidR="000319F4" w:rsidRPr="00A577BB" w:rsidRDefault="000319F4" w:rsidP="004C1146">
            <w:pPr>
              <w:autoSpaceDE w:val="0"/>
              <w:autoSpaceDN w:val="0"/>
              <w:spacing w:before="0" w:beforeAutospacing="0" w:after="0" w:afterAutospacing="0"/>
              <w:jc w:val="center"/>
              <w:rPr>
                <w:sz w:val="22"/>
                <w:szCs w:val="22"/>
              </w:rPr>
            </w:pPr>
          </w:p>
          <w:p w14:paraId="5BD16935" w14:textId="77777777" w:rsidR="000319F4" w:rsidRPr="00A577BB" w:rsidRDefault="000319F4" w:rsidP="004C1146">
            <w:pPr>
              <w:autoSpaceDE w:val="0"/>
              <w:autoSpaceDN w:val="0"/>
              <w:spacing w:before="0" w:beforeAutospacing="0" w:after="0" w:afterAutospacing="0"/>
              <w:jc w:val="center"/>
              <w:rPr>
                <w:sz w:val="22"/>
                <w:szCs w:val="22"/>
              </w:rPr>
            </w:pPr>
          </w:p>
          <w:p w14:paraId="0BBE04A0" w14:textId="77777777" w:rsidR="000319F4" w:rsidRPr="00A577BB" w:rsidRDefault="000319F4" w:rsidP="004C1146">
            <w:pPr>
              <w:autoSpaceDE w:val="0"/>
              <w:autoSpaceDN w:val="0"/>
              <w:spacing w:before="0" w:beforeAutospacing="0" w:after="0" w:afterAutospacing="0"/>
              <w:jc w:val="center"/>
              <w:rPr>
                <w:sz w:val="22"/>
                <w:szCs w:val="22"/>
              </w:rPr>
            </w:pPr>
          </w:p>
          <w:p w14:paraId="13C436F5" w14:textId="77777777" w:rsidR="000319F4" w:rsidRPr="00A577BB" w:rsidRDefault="000319F4" w:rsidP="004C1146">
            <w:pPr>
              <w:autoSpaceDE w:val="0"/>
              <w:autoSpaceDN w:val="0"/>
              <w:spacing w:before="0" w:beforeAutospacing="0" w:after="0" w:afterAutospacing="0"/>
              <w:jc w:val="center"/>
              <w:rPr>
                <w:sz w:val="22"/>
                <w:szCs w:val="22"/>
              </w:rPr>
            </w:pPr>
          </w:p>
          <w:p w14:paraId="697D1DC2" w14:textId="77777777" w:rsidR="000319F4" w:rsidRPr="00A577BB" w:rsidRDefault="000319F4" w:rsidP="004C1146">
            <w:pPr>
              <w:autoSpaceDE w:val="0"/>
              <w:autoSpaceDN w:val="0"/>
              <w:spacing w:before="0" w:beforeAutospacing="0" w:after="0" w:afterAutospacing="0"/>
              <w:jc w:val="center"/>
              <w:rPr>
                <w:sz w:val="22"/>
                <w:szCs w:val="22"/>
              </w:rPr>
            </w:pPr>
          </w:p>
          <w:p w14:paraId="7FEB83A0" w14:textId="77777777" w:rsidR="000319F4" w:rsidRPr="00A577BB" w:rsidRDefault="000319F4" w:rsidP="004C1146">
            <w:pPr>
              <w:autoSpaceDE w:val="0"/>
              <w:autoSpaceDN w:val="0"/>
              <w:spacing w:before="0" w:beforeAutospacing="0" w:after="0" w:afterAutospacing="0"/>
              <w:jc w:val="center"/>
              <w:rPr>
                <w:sz w:val="22"/>
                <w:szCs w:val="22"/>
              </w:rPr>
            </w:pPr>
          </w:p>
          <w:p w14:paraId="09257D66" w14:textId="77777777" w:rsidR="000319F4" w:rsidRPr="00A577BB" w:rsidRDefault="000319F4" w:rsidP="004C1146">
            <w:pPr>
              <w:autoSpaceDE w:val="0"/>
              <w:autoSpaceDN w:val="0"/>
              <w:spacing w:before="0" w:beforeAutospacing="0" w:after="0" w:afterAutospacing="0"/>
              <w:jc w:val="center"/>
              <w:rPr>
                <w:sz w:val="22"/>
                <w:szCs w:val="22"/>
              </w:rPr>
            </w:pPr>
          </w:p>
          <w:p w14:paraId="7E4877A9" w14:textId="77777777" w:rsidR="000319F4" w:rsidRPr="00A577BB" w:rsidRDefault="000319F4" w:rsidP="004C1146">
            <w:pPr>
              <w:autoSpaceDE w:val="0"/>
              <w:autoSpaceDN w:val="0"/>
              <w:spacing w:before="0" w:beforeAutospacing="0" w:after="0" w:afterAutospacing="0"/>
              <w:jc w:val="center"/>
              <w:rPr>
                <w:sz w:val="22"/>
                <w:szCs w:val="22"/>
              </w:rPr>
            </w:pPr>
          </w:p>
          <w:p w14:paraId="3D2384C8" w14:textId="77777777" w:rsidR="000319F4" w:rsidRPr="00A577BB" w:rsidRDefault="000319F4" w:rsidP="004C1146">
            <w:pPr>
              <w:autoSpaceDE w:val="0"/>
              <w:autoSpaceDN w:val="0"/>
              <w:spacing w:before="0" w:beforeAutospacing="0" w:after="0" w:afterAutospacing="0"/>
              <w:jc w:val="center"/>
              <w:rPr>
                <w:sz w:val="22"/>
                <w:szCs w:val="22"/>
              </w:rPr>
            </w:pPr>
          </w:p>
          <w:p w14:paraId="16A9C633" w14:textId="77777777" w:rsidR="000319F4" w:rsidRPr="00A577BB" w:rsidRDefault="000319F4" w:rsidP="004C1146">
            <w:pPr>
              <w:autoSpaceDE w:val="0"/>
              <w:autoSpaceDN w:val="0"/>
              <w:spacing w:before="0" w:beforeAutospacing="0" w:after="0" w:afterAutospacing="0"/>
              <w:jc w:val="center"/>
              <w:rPr>
                <w:sz w:val="22"/>
                <w:szCs w:val="22"/>
              </w:rPr>
            </w:pPr>
          </w:p>
          <w:p w14:paraId="0A254854" w14:textId="77777777" w:rsidR="000319F4" w:rsidRPr="00A577BB" w:rsidRDefault="000319F4" w:rsidP="004C1146">
            <w:pPr>
              <w:autoSpaceDE w:val="0"/>
              <w:autoSpaceDN w:val="0"/>
              <w:spacing w:before="0" w:beforeAutospacing="0" w:after="0" w:afterAutospacing="0"/>
              <w:jc w:val="center"/>
              <w:rPr>
                <w:sz w:val="22"/>
                <w:szCs w:val="22"/>
              </w:rPr>
            </w:pPr>
          </w:p>
          <w:p w14:paraId="53548206" w14:textId="77777777" w:rsidR="000319F4" w:rsidRPr="00A577BB" w:rsidRDefault="000319F4" w:rsidP="004C1146">
            <w:pPr>
              <w:autoSpaceDE w:val="0"/>
              <w:autoSpaceDN w:val="0"/>
              <w:spacing w:before="0" w:beforeAutospacing="0" w:after="0" w:afterAutospacing="0"/>
              <w:jc w:val="center"/>
              <w:rPr>
                <w:sz w:val="22"/>
                <w:szCs w:val="22"/>
              </w:rPr>
            </w:pPr>
          </w:p>
          <w:p w14:paraId="6C0D1344" w14:textId="77777777" w:rsidR="000319F4" w:rsidRPr="00A577BB" w:rsidRDefault="000319F4" w:rsidP="004C1146">
            <w:pPr>
              <w:autoSpaceDE w:val="0"/>
              <w:autoSpaceDN w:val="0"/>
              <w:spacing w:before="0" w:beforeAutospacing="0" w:after="0" w:afterAutospacing="0"/>
              <w:jc w:val="center"/>
              <w:rPr>
                <w:sz w:val="22"/>
                <w:szCs w:val="22"/>
              </w:rPr>
            </w:pPr>
          </w:p>
          <w:p w14:paraId="4CA917E8" w14:textId="77777777" w:rsidR="000319F4" w:rsidRPr="00A577BB" w:rsidRDefault="000319F4" w:rsidP="004C1146">
            <w:pPr>
              <w:autoSpaceDE w:val="0"/>
              <w:autoSpaceDN w:val="0"/>
              <w:spacing w:before="0" w:beforeAutospacing="0" w:after="0" w:afterAutospacing="0"/>
              <w:jc w:val="center"/>
              <w:rPr>
                <w:sz w:val="22"/>
                <w:szCs w:val="22"/>
              </w:rPr>
            </w:pPr>
          </w:p>
          <w:p w14:paraId="0E06F108" w14:textId="77777777" w:rsidR="000319F4" w:rsidRPr="00A577BB" w:rsidRDefault="000319F4" w:rsidP="004C1146">
            <w:pPr>
              <w:autoSpaceDE w:val="0"/>
              <w:autoSpaceDN w:val="0"/>
              <w:spacing w:before="0" w:beforeAutospacing="0" w:after="0" w:afterAutospacing="0"/>
              <w:jc w:val="center"/>
              <w:rPr>
                <w:sz w:val="22"/>
                <w:szCs w:val="22"/>
              </w:rPr>
            </w:pPr>
          </w:p>
          <w:p w14:paraId="3B5979E7" w14:textId="77777777" w:rsidR="000319F4" w:rsidRPr="00A577BB" w:rsidRDefault="000319F4" w:rsidP="004C1146">
            <w:pPr>
              <w:autoSpaceDE w:val="0"/>
              <w:autoSpaceDN w:val="0"/>
              <w:spacing w:before="0" w:beforeAutospacing="0" w:after="0" w:afterAutospacing="0"/>
              <w:jc w:val="center"/>
              <w:rPr>
                <w:sz w:val="22"/>
                <w:szCs w:val="22"/>
              </w:rPr>
            </w:pPr>
          </w:p>
          <w:p w14:paraId="72A65D05" w14:textId="77777777" w:rsidR="000319F4" w:rsidRPr="00A577BB" w:rsidRDefault="000319F4" w:rsidP="004C1146">
            <w:pPr>
              <w:autoSpaceDE w:val="0"/>
              <w:autoSpaceDN w:val="0"/>
              <w:spacing w:before="0" w:beforeAutospacing="0" w:after="0" w:afterAutospacing="0"/>
              <w:jc w:val="center"/>
              <w:rPr>
                <w:sz w:val="22"/>
                <w:szCs w:val="22"/>
              </w:rPr>
            </w:pPr>
          </w:p>
          <w:p w14:paraId="734B7B4E" w14:textId="77777777" w:rsidR="000319F4" w:rsidRPr="00A577BB" w:rsidRDefault="000319F4" w:rsidP="004C1146">
            <w:pPr>
              <w:autoSpaceDE w:val="0"/>
              <w:autoSpaceDN w:val="0"/>
              <w:spacing w:before="0" w:beforeAutospacing="0" w:after="0" w:afterAutospacing="0"/>
              <w:jc w:val="center"/>
              <w:rPr>
                <w:sz w:val="22"/>
                <w:szCs w:val="22"/>
              </w:rPr>
            </w:pPr>
          </w:p>
          <w:p w14:paraId="31C64E28" w14:textId="77777777" w:rsidR="000319F4" w:rsidRPr="00A577BB" w:rsidRDefault="000319F4" w:rsidP="004C1146">
            <w:pPr>
              <w:autoSpaceDE w:val="0"/>
              <w:autoSpaceDN w:val="0"/>
              <w:spacing w:before="0" w:beforeAutospacing="0" w:after="0" w:afterAutospacing="0"/>
              <w:jc w:val="center"/>
              <w:rPr>
                <w:sz w:val="22"/>
                <w:szCs w:val="22"/>
              </w:rPr>
            </w:pPr>
          </w:p>
          <w:p w14:paraId="1FB120E3" w14:textId="77777777" w:rsidR="000319F4" w:rsidRPr="00A577BB" w:rsidRDefault="000319F4" w:rsidP="004C1146">
            <w:pPr>
              <w:autoSpaceDE w:val="0"/>
              <w:autoSpaceDN w:val="0"/>
              <w:spacing w:before="0" w:beforeAutospacing="0" w:after="0" w:afterAutospacing="0"/>
              <w:jc w:val="center"/>
              <w:rPr>
                <w:sz w:val="22"/>
                <w:szCs w:val="22"/>
              </w:rPr>
            </w:pPr>
          </w:p>
          <w:p w14:paraId="69475B76" w14:textId="77777777" w:rsidR="000319F4" w:rsidRPr="00A577BB" w:rsidRDefault="000319F4" w:rsidP="004C1146">
            <w:pPr>
              <w:autoSpaceDE w:val="0"/>
              <w:autoSpaceDN w:val="0"/>
              <w:spacing w:before="0" w:beforeAutospacing="0" w:after="0" w:afterAutospacing="0"/>
              <w:jc w:val="center"/>
              <w:rPr>
                <w:sz w:val="22"/>
                <w:szCs w:val="22"/>
              </w:rPr>
            </w:pPr>
          </w:p>
          <w:p w14:paraId="718CA424" w14:textId="77777777" w:rsidR="000319F4" w:rsidRPr="00A577BB" w:rsidRDefault="000319F4" w:rsidP="004C1146">
            <w:pPr>
              <w:autoSpaceDE w:val="0"/>
              <w:autoSpaceDN w:val="0"/>
              <w:spacing w:before="0" w:beforeAutospacing="0" w:after="0" w:afterAutospacing="0"/>
              <w:jc w:val="center"/>
              <w:rPr>
                <w:sz w:val="22"/>
                <w:szCs w:val="22"/>
              </w:rPr>
            </w:pPr>
          </w:p>
          <w:p w14:paraId="3B81F6F5" w14:textId="77777777" w:rsidR="000319F4" w:rsidRPr="00A577BB" w:rsidRDefault="000319F4" w:rsidP="004C1146">
            <w:pPr>
              <w:autoSpaceDE w:val="0"/>
              <w:autoSpaceDN w:val="0"/>
              <w:spacing w:before="0" w:beforeAutospacing="0" w:after="0" w:afterAutospacing="0"/>
              <w:jc w:val="center"/>
              <w:rPr>
                <w:sz w:val="22"/>
                <w:szCs w:val="22"/>
              </w:rPr>
            </w:pPr>
          </w:p>
          <w:p w14:paraId="03EBF4D7" w14:textId="77777777" w:rsidR="000319F4" w:rsidRPr="00A577BB" w:rsidRDefault="000319F4" w:rsidP="004C1146">
            <w:pPr>
              <w:autoSpaceDE w:val="0"/>
              <w:autoSpaceDN w:val="0"/>
              <w:spacing w:before="0" w:beforeAutospacing="0" w:after="0" w:afterAutospacing="0"/>
              <w:jc w:val="center"/>
              <w:rPr>
                <w:sz w:val="22"/>
                <w:szCs w:val="22"/>
              </w:rPr>
            </w:pPr>
          </w:p>
          <w:p w14:paraId="0E1C9BCC" w14:textId="77777777" w:rsidR="000319F4" w:rsidRPr="00A577BB" w:rsidRDefault="000319F4" w:rsidP="004C1146">
            <w:pPr>
              <w:autoSpaceDE w:val="0"/>
              <w:autoSpaceDN w:val="0"/>
              <w:spacing w:before="0" w:beforeAutospacing="0" w:after="0" w:afterAutospacing="0"/>
              <w:jc w:val="center"/>
              <w:rPr>
                <w:sz w:val="22"/>
                <w:szCs w:val="22"/>
              </w:rPr>
            </w:pPr>
          </w:p>
          <w:p w14:paraId="7A91A3B8" w14:textId="77777777" w:rsidR="000319F4" w:rsidRPr="00A577BB" w:rsidRDefault="000319F4" w:rsidP="004C1146">
            <w:pPr>
              <w:autoSpaceDE w:val="0"/>
              <w:autoSpaceDN w:val="0"/>
              <w:spacing w:before="0" w:beforeAutospacing="0" w:after="0" w:afterAutospacing="0"/>
              <w:jc w:val="center"/>
              <w:rPr>
                <w:sz w:val="22"/>
                <w:szCs w:val="22"/>
              </w:rPr>
            </w:pPr>
          </w:p>
          <w:p w14:paraId="4042B60A" w14:textId="77777777" w:rsidR="000319F4" w:rsidRPr="00A577BB" w:rsidRDefault="000319F4" w:rsidP="004C1146">
            <w:pPr>
              <w:autoSpaceDE w:val="0"/>
              <w:autoSpaceDN w:val="0"/>
              <w:spacing w:before="0" w:beforeAutospacing="0" w:after="0" w:afterAutospacing="0"/>
              <w:jc w:val="center"/>
              <w:rPr>
                <w:sz w:val="22"/>
                <w:szCs w:val="22"/>
              </w:rPr>
            </w:pPr>
          </w:p>
          <w:p w14:paraId="5A4E828F" w14:textId="77777777" w:rsidR="000319F4" w:rsidRPr="00A577BB" w:rsidRDefault="000319F4" w:rsidP="004C1146">
            <w:pPr>
              <w:autoSpaceDE w:val="0"/>
              <w:autoSpaceDN w:val="0"/>
              <w:spacing w:before="0" w:beforeAutospacing="0" w:after="0" w:afterAutospacing="0"/>
              <w:jc w:val="center"/>
              <w:rPr>
                <w:sz w:val="22"/>
                <w:szCs w:val="22"/>
              </w:rPr>
            </w:pPr>
          </w:p>
          <w:p w14:paraId="10F39B7E" w14:textId="77777777" w:rsidR="000319F4" w:rsidRPr="00A577BB" w:rsidRDefault="000319F4" w:rsidP="004C1146">
            <w:pPr>
              <w:autoSpaceDE w:val="0"/>
              <w:autoSpaceDN w:val="0"/>
              <w:spacing w:before="0" w:beforeAutospacing="0" w:after="0" w:afterAutospacing="0"/>
              <w:jc w:val="center"/>
              <w:rPr>
                <w:sz w:val="22"/>
                <w:szCs w:val="22"/>
              </w:rPr>
            </w:pPr>
          </w:p>
          <w:p w14:paraId="6CA0E7B2" w14:textId="77777777" w:rsidR="000319F4" w:rsidRPr="00A577BB" w:rsidRDefault="000319F4" w:rsidP="004C1146">
            <w:pPr>
              <w:autoSpaceDE w:val="0"/>
              <w:autoSpaceDN w:val="0"/>
              <w:spacing w:before="0" w:beforeAutospacing="0" w:after="0" w:afterAutospacing="0"/>
              <w:jc w:val="center"/>
              <w:rPr>
                <w:sz w:val="22"/>
                <w:szCs w:val="22"/>
              </w:rPr>
            </w:pPr>
          </w:p>
          <w:p w14:paraId="73E576F8" w14:textId="77777777" w:rsidR="000319F4" w:rsidRPr="00A577BB" w:rsidRDefault="000319F4" w:rsidP="004C1146">
            <w:pPr>
              <w:autoSpaceDE w:val="0"/>
              <w:autoSpaceDN w:val="0"/>
              <w:spacing w:before="0" w:beforeAutospacing="0" w:after="0" w:afterAutospacing="0"/>
              <w:jc w:val="center"/>
              <w:rPr>
                <w:sz w:val="22"/>
                <w:szCs w:val="22"/>
              </w:rPr>
            </w:pPr>
          </w:p>
          <w:p w14:paraId="45120A18" w14:textId="77777777" w:rsidR="000319F4" w:rsidRPr="00A577BB" w:rsidRDefault="000319F4" w:rsidP="004C1146">
            <w:pPr>
              <w:autoSpaceDE w:val="0"/>
              <w:autoSpaceDN w:val="0"/>
              <w:spacing w:before="0" w:beforeAutospacing="0" w:after="0" w:afterAutospacing="0"/>
              <w:jc w:val="center"/>
              <w:rPr>
                <w:sz w:val="22"/>
                <w:szCs w:val="22"/>
              </w:rPr>
            </w:pPr>
          </w:p>
          <w:p w14:paraId="601A1A40" w14:textId="77777777" w:rsidR="000319F4" w:rsidRPr="00A577BB" w:rsidRDefault="000319F4" w:rsidP="004C1146">
            <w:pPr>
              <w:autoSpaceDE w:val="0"/>
              <w:autoSpaceDN w:val="0"/>
              <w:spacing w:before="0" w:beforeAutospacing="0" w:after="0" w:afterAutospacing="0"/>
              <w:jc w:val="center"/>
              <w:rPr>
                <w:sz w:val="22"/>
                <w:szCs w:val="22"/>
              </w:rPr>
            </w:pPr>
          </w:p>
          <w:p w14:paraId="646DF9CA" w14:textId="77777777" w:rsidR="000319F4" w:rsidRPr="00A577BB" w:rsidRDefault="000319F4" w:rsidP="004C1146">
            <w:pPr>
              <w:autoSpaceDE w:val="0"/>
              <w:autoSpaceDN w:val="0"/>
              <w:spacing w:before="0" w:beforeAutospacing="0" w:after="0" w:afterAutospacing="0"/>
              <w:jc w:val="center"/>
              <w:rPr>
                <w:sz w:val="22"/>
                <w:szCs w:val="22"/>
              </w:rPr>
            </w:pPr>
          </w:p>
          <w:p w14:paraId="6A14B3D7" w14:textId="77777777" w:rsidR="000319F4" w:rsidRPr="00A577BB" w:rsidRDefault="000319F4" w:rsidP="004C1146">
            <w:pPr>
              <w:autoSpaceDE w:val="0"/>
              <w:autoSpaceDN w:val="0"/>
              <w:spacing w:before="0" w:beforeAutospacing="0" w:after="0" w:afterAutospacing="0"/>
              <w:jc w:val="center"/>
              <w:rPr>
                <w:sz w:val="22"/>
                <w:szCs w:val="22"/>
              </w:rPr>
            </w:pPr>
          </w:p>
          <w:p w14:paraId="374429CE" w14:textId="77777777" w:rsidR="000319F4" w:rsidRPr="00A577BB" w:rsidRDefault="000319F4" w:rsidP="004C1146">
            <w:pPr>
              <w:autoSpaceDE w:val="0"/>
              <w:autoSpaceDN w:val="0"/>
              <w:spacing w:before="0" w:beforeAutospacing="0" w:after="0" w:afterAutospacing="0"/>
              <w:jc w:val="center"/>
              <w:rPr>
                <w:sz w:val="22"/>
                <w:szCs w:val="22"/>
              </w:rPr>
            </w:pPr>
          </w:p>
          <w:p w14:paraId="4D04907D" w14:textId="77777777" w:rsidR="000319F4" w:rsidRPr="00A577BB" w:rsidRDefault="000319F4" w:rsidP="004C1146">
            <w:pPr>
              <w:autoSpaceDE w:val="0"/>
              <w:autoSpaceDN w:val="0"/>
              <w:spacing w:before="0" w:beforeAutospacing="0" w:after="0" w:afterAutospacing="0"/>
              <w:jc w:val="center"/>
              <w:rPr>
                <w:sz w:val="22"/>
                <w:szCs w:val="22"/>
              </w:rPr>
            </w:pPr>
          </w:p>
          <w:p w14:paraId="4327DE48" w14:textId="77777777" w:rsidR="000319F4" w:rsidRPr="00A577BB" w:rsidRDefault="000319F4" w:rsidP="004C1146">
            <w:pPr>
              <w:autoSpaceDE w:val="0"/>
              <w:autoSpaceDN w:val="0"/>
              <w:spacing w:before="0" w:beforeAutospacing="0" w:after="0" w:afterAutospacing="0"/>
              <w:jc w:val="center"/>
              <w:rPr>
                <w:sz w:val="22"/>
                <w:szCs w:val="22"/>
              </w:rPr>
            </w:pPr>
          </w:p>
          <w:p w14:paraId="6B8745F2" w14:textId="77777777" w:rsidR="0066695D" w:rsidRPr="00A577BB" w:rsidRDefault="0066695D" w:rsidP="004C1146">
            <w:pPr>
              <w:autoSpaceDE w:val="0"/>
              <w:autoSpaceDN w:val="0"/>
              <w:spacing w:before="0" w:beforeAutospacing="0" w:after="0" w:afterAutospacing="0"/>
              <w:jc w:val="center"/>
              <w:rPr>
                <w:sz w:val="22"/>
                <w:szCs w:val="22"/>
              </w:rPr>
            </w:pPr>
          </w:p>
          <w:p w14:paraId="3F93544B" w14:textId="77777777" w:rsidR="0066695D" w:rsidRPr="00A577BB" w:rsidRDefault="0066695D" w:rsidP="004C1146">
            <w:pPr>
              <w:autoSpaceDE w:val="0"/>
              <w:autoSpaceDN w:val="0"/>
              <w:spacing w:before="0" w:beforeAutospacing="0" w:after="0" w:afterAutospacing="0"/>
              <w:jc w:val="center"/>
              <w:rPr>
                <w:sz w:val="22"/>
                <w:szCs w:val="22"/>
              </w:rPr>
            </w:pPr>
          </w:p>
          <w:p w14:paraId="121592FF" w14:textId="77777777" w:rsidR="000319F4" w:rsidRPr="00A577BB" w:rsidRDefault="006F3E6B" w:rsidP="004C1146">
            <w:pPr>
              <w:autoSpaceDE w:val="0"/>
              <w:autoSpaceDN w:val="0"/>
              <w:spacing w:before="0" w:beforeAutospacing="0" w:after="0" w:afterAutospacing="0"/>
              <w:jc w:val="center"/>
              <w:rPr>
                <w:sz w:val="22"/>
                <w:szCs w:val="22"/>
              </w:rPr>
            </w:pPr>
            <w:r w:rsidRPr="00A577BB">
              <w:rPr>
                <w:sz w:val="22"/>
                <w:szCs w:val="22"/>
              </w:rPr>
              <w:t>n.a.</w:t>
            </w:r>
          </w:p>
          <w:p w14:paraId="60B4FAA1" w14:textId="77777777" w:rsidR="006F3E6B" w:rsidRPr="00A577BB" w:rsidRDefault="006F3E6B" w:rsidP="004C1146">
            <w:pPr>
              <w:autoSpaceDE w:val="0"/>
              <w:autoSpaceDN w:val="0"/>
              <w:spacing w:before="0" w:beforeAutospacing="0" w:after="0" w:afterAutospacing="0"/>
              <w:jc w:val="center"/>
              <w:rPr>
                <w:sz w:val="22"/>
                <w:szCs w:val="22"/>
              </w:rPr>
            </w:pPr>
          </w:p>
          <w:p w14:paraId="19FFE2F5" w14:textId="77777777" w:rsidR="006F3E6B" w:rsidRPr="00A577BB" w:rsidRDefault="006F3E6B" w:rsidP="004C1146">
            <w:pPr>
              <w:autoSpaceDE w:val="0"/>
              <w:autoSpaceDN w:val="0"/>
              <w:spacing w:before="0" w:beforeAutospacing="0" w:after="0" w:afterAutospacing="0"/>
              <w:jc w:val="center"/>
              <w:rPr>
                <w:sz w:val="22"/>
                <w:szCs w:val="22"/>
              </w:rPr>
            </w:pPr>
          </w:p>
          <w:p w14:paraId="08B29D22" w14:textId="77777777" w:rsidR="006F3E6B" w:rsidRPr="00A577BB" w:rsidRDefault="006F3E6B" w:rsidP="004C1146">
            <w:pPr>
              <w:autoSpaceDE w:val="0"/>
              <w:autoSpaceDN w:val="0"/>
              <w:spacing w:before="0" w:beforeAutospacing="0" w:after="0" w:afterAutospacing="0"/>
              <w:jc w:val="center"/>
              <w:rPr>
                <w:sz w:val="22"/>
                <w:szCs w:val="22"/>
              </w:rPr>
            </w:pPr>
          </w:p>
          <w:p w14:paraId="4742E9CF" w14:textId="77777777" w:rsidR="006F3E6B" w:rsidRPr="00A577BB" w:rsidRDefault="006F3E6B" w:rsidP="004C1146">
            <w:pPr>
              <w:autoSpaceDE w:val="0"/>
              <w:autoSpaceDN w:val="0"/>
              <w:spacing w:before="0" w:beforeAutospacing="0" w:after="0" w:afterAutospacing="0"/>
              <w:jc w:val="center"/>
              <w:rPr>
                <w:sz w:val="22"/>
                <w:szCs w:val="22"/>
              </w:rPr>
            </w:pPr>
          </w:p>
          <w:p w14:paraId="6D107679" w14:textId="77777777" w:rsidR="006F3E6B" w:rsidRPr="00A577BB" w:rsidRDefault="006F3E6B" w:rsidP="004C1146">
            <w:pPr>
              <w:autoSpaceDE w:val="0"/>
              <w:autoSpaceDN w:val="0"/>
              <w:spacing w:before="0" w:beforeAutospacing="0" w:after="0" w:afterAutospacing="0"/>
              <w:jc w:val="center"/>
              <w:rPr>
                <w:sz w:val="22"/>
                <w:szCs w:val="22"/>
              </w:rPr>
            </w:pPr>
          </w:p>
          <w:p w14:paraId="2B9DFCB7" w14:textId="77777777" w:rsidR="006F3E6B" w:rsidRPr="00A577BB" w:rsidRDefault="006F3E6B" w:rsidP="004C1146">
            <w:pPr>
              <w:autoSpaceDE w:val="0"/>
              <w:autoSpaceDN w:val="0"/>
              <w:spacing w:before="0" w:beforeAutospacing="0" w:after="0" w:afterAutospacing="0"/>
              <w:jc w:val="center"/>
              <w:rPr>
                <w:sz w:val="22"/>
                <w:szCs w:val="22"/>
              </w:rPr>
            </w:pPr>
          </w:p>
          <w:p w14:paraId="66F4BC97" w14:textId="77777777" w:rsidR="006F3E6B" w:rsidRPr="00A577BB" w:rsidRDefault="006F3E6B" w:rsidP="004C1146">
            <w:pPr>
              <w:autoSpaceDE w:val="0"/>
              <w:autoSpaceDN w:val="0"/>
              <w:spacing w:before="0" w:beforeAutospacing="0" w:after="0" w:afterAutospacing="0"/>
              <w:jc w:val="center"/>
              <w:rPr>
                <w:sz w:val="22"/>
                <w:szCs w:val="22"/>
              </w:rPr>
            </w:pPr>
          </w:p>
          <w:p w14:paraId="55F3CAF7" w14:textId="77777777" w:rsidR="006F3E6B" w:rsidRPr="00A577BB" w:rsidRDefault="006F3E6B" w:rsidP="004C1146">
            <w:pPr>
              <w:autoSpaceDE w:val="0"/>
              <w:autoSpaceDN w:val="0"/>
              <w:spacing w:before="0" w:beforeAutospacing="0" w:after="0" w:afterAutospacing="0"/>
              <w:jc w:val="center"/>
              <w:rPr>
                <w:sz w:val="22"/>
                <w:szCs w:val="22"/>
              </w:rPr>
            </w:pPr>
          </w:p>
          <w:p w14:paraId="04BE44F8" w14:textId="77777777" w:rsidR="006F3E6B" w:rsidRPr="00A577BB" w:rsidRDefault="006F3E6B" w:rsidP="004C1146">
            <w:pPr>
              <w:autoSpaceDE w:val="0"/>
              <w:autoSpaceDN w:val="0"/>
              <w:spacing w:before="0" w:beforeAutospacing="0" w:after="0" w:afterAutospacing="0"/>
              <w:jc w:val="center"/>
              <w:rPr>
                <w:sz w:val="22"/>
                <w:szCs w:val="22"/>
              </w:rPr>
            </w:pPr>
          </w:p>
          <w:p w14:paraId="12688C67" w14:textId="77777777" w:rsidR="006F3E6B" w:rsidRPr="00A577BB" w:rsidRDefault="006F3E6B" w:rsidP="004C1146">
            <w:pPr>
              <w:autoSpaceDE w:val="0"/>
              <w:autoSpaceDN w:val="0"/>
              <w:spacing w:before="0" w:beforeAutospacing="0" w:after="0" w:afterAutospacing="0"/>
              <w:jc w:val="center"/>
              <w:rPr>
                <w:sz w:val="22"/>
                <w:szCs w:val="22"/>
              </w:rPr>
            </w:pPr>
          </w:p>
          <w:p w14:paraId="4FDF08A2" w14:textId="77777777" w:rsidR="006F3E6B" w:rsidRPr="00A577BB" w:rsidRDefault="006F3E6B" w:rsidP="004C1146">
            <w:pPr>
              <w:autoSpaceDE w:val="0"/>
              <w:autoSpaceDN w:val="0"/>
              <w:spacing w:before="0" w:beforeAutospacing="0" w:after="0" w:afterAutospacing="0"/>
              <w:jc w:val="center"/>
              <w:rPr>
                <w:sz w:val="22"/>
                <w:szCs w:val="22"/>
              </w:rPr>
            </w:pPr>
          </w:p>
          <w:p w14:paraId="3A5B180D" w14:textId="77777777" w:rsidR="006F3E6B" w:rsidRPr="00A577BB" w:rsidRDefault="006F3E6B" w:rsidP="004C1146">
            <w:pPr>
              <w:autoSpaceDE w:val="0"/>
              <w:autoSpaceDN w:val="0"/>
              <w:spacing w:before="0" w:beforeAutospacing="0" w:after="0" w:afterAutospacing="0"/>
              <w:jc w:val="center"/>
              <w:rPr>
                <w:sz w:val="22"/>
                <w:szCs w:val="22"/>
              </w:rPr>
            </w:pPr>
          </w:p>
          <w:p w14:paraId="53B68576" w14:textId="77777777" w:rsidR="006F3E6B" w:rsidRPr="00A577BB" w:rsidRDefault="006F3E6B" w:rsidP="004C1146">
            <w:pPr>
              <w:autoSpaceDE w:val="0"/>
              <w:autoSpaceDN w:val="0"/>
              <w:spacing w:before="0" w:beforeAutospacing="0" w:after="0" w:afterAutospacing="0"/>
              <w:jc w:val="center"/>
              <w:rPr>
                <w:sz w:val="22"/>
                <w:szCs w:val="22"/>
              </w:rPr>
            </w:pPr>
          </w:p>
          <w:p w14:paraId="1C2AD86F" w14:textId="77777777" w:rsidR="006F3E6B" w:rsidRPr="00A577BB" w:rsidRDefault="006F3E6B" w:rsidP="004C1146">
            <w:pPr>
              <w:autoSpaceDE w:val="0"/>
              <w:autoSpaceDN w:val="0"/>
              <w:spacing w:before="0" w:beforeAutospacing="0" w:after="0" w:afterAutospacing="0"/>
              <w:jc w:val="center"/>
              <w:rPr>
                <w:sz w:val="22"/>
                <w:szCs w:val="22"/>
              </w:rPr>
            </w:pPr>
          </w:p>
          <w:p w14:paraId="32BDE8A0" w14:textId="77777777" w:rsidR="006F3E6B" w:rsidRPr="00A577BB" w:rsidRDefault="006F3E6B" w:rsidP="004C1146">
            <w:pPr>
              <w:autoSpaceDE w:val="0"/>
              <w:autoSpaceDN w:val="0"/>
              <w:spacing w:before="0" w:beforeAutospacing="0" w:after="0" w:afterAutospacing="0"/>
              <w:jc w:val="center"/>
              <w:rPr>
                <w:sz w:val="22"/>
                <w:szCs w:val="22"/>
              </w:rPr>
            </w:pPr>
          </w:p>
          <w:p w14:paraId="3A9214D9" w14:textId="77777777" w:rsidR="006F3E6B" w:rsidRPr="00A577BB" w:rsidRDefault="006F3E6B" w:rsidP="004C1146">
            <w:pPr>
              <w:autoSpaceDE w:val="0"/>
              <w:autoSpaceDN w:val="0"/>
              <w:spacing w:before="0" w:beforeAutospacing="0" w:after="0" w:afterAutospacing="0"/>
              <w:jc w:val="center"/>
              <w:rPr>
                <w:sz w:val="22"/>
                <w:szCs w:val="22"/>
              </w:rPr>
            </w:pPr>
          </w:p>
          <w:p w14:paraId="113690B1" w14:textId="77777777" w:rsidR="006F3E6B" w:rsidRPr="00A577BB" w:rsidRDefault="006F3E6B" w:rsidP="004C1146">
            <w:pPr>
              <w:autoSpaceDE w:val="0"/>
              <w:autoSpaceDN w:val="0"/>
              <w:spacing w:before="0" w:beforeAutospacing="0" w:after="0" w:afterAutospacing="0"/>
              <w:jc w:val="center"/>
              <w:rPr>
                <w:sz w:val="22"/>
                <w:szCs w:val="22"/>
              </w:rPr>
            </w:pPr>
          </w:p>
          <w:p w14:paraId="75599131" w14:textId="77777777" w:rsidR="006F3E6B" w:rsidRPr="00A577BB" w:rsidRDefault="006F3E6B" w:rsidP="004C1146">
            <w:pPr>
              <w:autoSpaceDE w:val="0"/>
              <w:autoSpaceDN w:val="0"/>
              <w:spacing w:before="0" w:beforeAutospacing="0" w:after="0" w:afterAutospacing="0"/>
              <w:jc w:val="center"/>
              <w:rPr>
                <w:sz w:val="22"/>
                <w:szCs w:val="22"/>
              </w:rPr>
            </w:pPr>
          </w:p>
          <w:p w14:paraId="0823FC2A" w14:textId="77777777" w:rsidR="006F3E6B" w:rsidRPr="00A577BB" w:rsidRDefault="006F3E6B" w:rsidP="004C1146">
            <w:pPr>
              <w:autoSpaceDE w:val="0"/>
              <w:autoSpaceDN w:val="0"/>
              <w:spacing w:before="0" w:beforeAutospacing="0" w:after="0" w:afterAutospacing="0"/>
              <w:jc w:val="center"/>
              <w:rPr>
                <w:sz w:val="22"/>
                <w:szCs w:val="22"/>
              </w:rPr>
            </w:pPr>
          </w:p>
          <w:p w14:paraId="678D985E" w14:textId="77777777" w:rsidR="006F3E6B" w:rsidRPr="00A577BB" w:rsidRDefault="006F3E6B" w:rsidP="004C1146">
            <w:pPr>
              <w:autoSpaceDE w:val="0"/>
              <w:autoSpaceDN w:val="0"/>
              <w:spacing w:before="0" w:beforeAutospacing="0" w:after="0" w:afterAutospacing="0"/>
              <w:jc w:val="center"/>
              <w:rPr>
                <w:sz w:val="22"/>
                <w:szCs w:val="22"/>
              </w:rPr>
            </w:pPr>
          </w:p>
          <w:p w14:paraId="3E1B486F" w14:textId="77777777" w:rsidR="006F3E6B" w:rsidRPr="00A577BB" w:rsidRDefault="006F3E6B" w:rsidP="004C1146">
            <w:pPr>
              <w:autoSpaceDE w:val="0"/>
              <w:autoSpaceDN w:val="0"/>
              <w:spacing w:before="0" w:beforeAutospacing="0" w:after="0" w:afterAutospacing="0"/>
              <w:jc w:val="center"/>
              <w:rPr>
                <w:sz w:val="22"/>
                <w:szCs w:val="22"/>
              </w:rPr>
            </w:pPr>
          </w:p>
          <w:p w14:paraId="37B68E96" w14:textId="77777777" w:rsidR="006F3E6B" w:rsidRPr="00A577BB" w:rsidRDefault="006F3E6B" w:rsidP="004C1146">
            <w:pPr>
              <w:autoSpaceDE w:val="0"/>
              <w:autoSpaceDN w:val="0"/>
              <w:spacing w:before="0" w:beforeAutospacing="0" w:after="0" w:afterAutospacing="0"/>
              <w:jc w:val="center"/>
              <w:rPr>
                <w:sz w:val="22"/>
                <w:szCs w:val="22"/>
              </w:rPr>
            </w:pPr>
          </w:p>
          <w:p w14:paraId="7188D62C" w14:textId="77777777" w:rsidR="006F3E6B" w:rsidRPr="00A577BB" w:rsidRDefault="006F3E6B" w:rsidP="004C1146">
            <w:pPr>
              <w:autoSpaceDE w:val="0"/>
              <w:autoSpaceDN w:val="0"/>
              <w:spacing w:before="0" w:beforeAutospacing="0" w:after="0" w:afterAutospacing="0"/>
              <w:jc w:val="center"/>
              <w:rPr>
                <w:sz w:val="22"/>
                <w:szCs w:val="22"/>
              </w:rPr>
            </w:pPr>
          </w:p>
          <w:p w14:paraId="298D5357" w14:textId="77777777" w:rsidR="006F3E6B" w:rsidRPr="00A577BB" w:rsidRDefault="006F3E6B" w:rsidP="004C1146">
            <w:pPr>
              <w:autoSpaceDE w:val="0"/>
              <w:autoSpaceDN w:val="0"/>
              <w:spacing w:before="0" w:beforeAutospacing="0" w:after="0" w:afterAutospacing="0"/>
              <w:jc w:val="center"/>
              <w:rPr>
                <w:sz w:val="22"/>
                <w:szCs w:val="22"/>
              </w:rPr>
            </w:pPr>
          </w:p>
          <w:p w14:paraId="2DC3061A" w14:textId="77777777" w:rsidR="006F3E6B" w:rsidRPr="00A577BB" w:rsidRDefault="006F3E6B" w:rsidP="004C1146">
            <w:pPr>
              <w:autoSpaceDE w:val="0"/>
              <w:autoSpaceDN w:val="0"/>
              <w:spacing w:before="0" w:beforeAutospacing="0" w:after="0" w:afterAutospacing="0"/>
              <w:jc w:val="center"/>
              <w:rPr>
                <w:sz w:val="22"/>
                <w:szCs w:val="22"/>
              </w:rPr>
            </w:pPr>
          </w:p>
          <w:p w14:paraId="2DCDD097" w14:textId="77777777" w:rsidR="006F3E6B" w:rsidRPr="00A577BB" w:rsidRDefault="006F3E6B" w:rsidP="004C1146">
            <w:pPr>
              <w:autoSpaceDE w:val="0"/>
              <w:autoSpaceDN w:val="0"/>
              <w:spacing w:before="0" w:beforeAutospacing="0" w:after="0" w:afterAutospacing="0"/>
              <w:jc w:val="center"/>
              <w:rPr>
                <w:sz w:val="22"/>
                <w:szCs w:val="22"/>
              </w:rPr>
            </w:pPr>
          </w:p>
          <w:p w14:paraId="4BC7ECB9" w14:textId="77777777" w:rsidR="006F3E6B" w:rsidRPr="00A577BB" w:rsidRDefault="006F3E6B" w:rsidP="004C1146">
            <w:pPr>
              <w:autoSpaceDE w:val="0"/>
              <w:autoSpaceDN w:val="0"/>
              <w:spacing w:before="0" w:beforeAutospacing="0" w:after="0" w:afterAutospacing="0"/>
              <w:jc w:val="center"/>
              <w:rPr>
                <w:sz w:val="22"/>
                <w:szCs w:val="22"/>
              </w:rPr>
            </w:pPr>
          </w:p>
          <w:p w14:paraId="4FD15411" w14:textId="77777777" w:rsidR="006F3E6B" w:rsidRPr="00A577BB" w:rsidRDefault="006F3E6B" w:rsidP="004C1146">
            <w:pPr>
              <w:autoSpaceDE w:val="0"/>
              <w:autoSpaceDN w:val="0"/>
              <w:spacing w:before="0" w:beforeAutospacing="0" w:after="0" w:afterAutospacing="0"/>
              <w:jc w:val="center"/>
              <w:rPr>
                <w:sz w:val="22"/>
                <w:szCs w:val="22"/>
              </w:rPr>
            </w:pPr>
          </w:p>
          <w:p w14:paraId="2C92E85E" w14:textId="77777777" w:rsidR="006F3E6B" w:rsidRPr="00A577BB" w:rsidRDefault="006F3E6B" w:rsidP="004C1146">
            <w:pPr>
              <w:autoSpaceDE w:val="0"/>
              <w:autoSpaceDN w:val="0"/>
              <w:spacing w:before="0" w:beforeAutospacing="0" w:after="0" w:afterAutospacing="0"/>
              <w:jc w:val="center"/>
              <w:rPr>
                <w:sz w:val="22"/>
                <w:szCs w:val="22"/>
              </w:rPr>
            </w:pPr>
          </w:p>
          <w:p w14:paraId="1AE92FF9" w14:textId="77777777" w:rsidR="006F3E6B" w:rsidRPr="00A577BB" w:rsidRDefault="006F3E6B" w:rsidP="004C1146">
            <w:pPr>
              <w:autoSpaceDE w:val="0"/>
              <w:autoSpaceDN w:val="0"/>
              <w:spacing w:before="0" w:beforeAutospacing="0" w:after="0" w:afterAutospacing="0"/>
              <w:jc w:val="center"/>
              <w:rPr>
                <w:sz w:val="22"/>
                <w:szCs w:val="22"/>
              </w:rPr>
            </w:pPr>
          </w:p>
          <w:p w14:paraId="7EE2246B" w14:textId="77777777" w:rsidR="006F3E6B" w:rsidRPr="00A577BB" w:rsidRDefault="006F3E6B" w:rsidP="004C1146">
            <w:pPr>
              <w:autoSpaceDE w:val="0"/>
              <w:autoSpaceDN w:val="0"/>
              <w:spacing w:before="0" w:beforeAutospacing="0" w:after="0" w:afterAutospacing="0"/>
              <w:jc w:val="center"/>
              <w:rPr>
                <w:sz w:val="22"/>
                <w:szCs w:val="22"/>
              </w:rPr>
            </w:pPr>
          </w:p>
          <w:p w14:paraId="449C0938" w14:textId="77777777" w:rsidR="006F3E6B" w:rsidRPr="00A577BB" w:rsidRDefault="006F3E6B" w:rsidP="004C1146">
            <w:pPr>
              <w:autoSpaceDE w:val="0"/>
              <w:autoSpaceDN w:val="0"/>
              <w:spacing w:before="0" w:beforeAutospacing="0" w:after="0" w:afterAutospacing="0"/>
              <w:jc w:val="center"/>
              <w:rPr>
                <w:sz w:val="22"/>
                <w:szCs w:val="22"/>
              </w:rPr>
            </w:pPr>
          </w:p>
          <w:p w14:paraId="311A75FF" w14:textId="77777777" w:rsidR="006F3E6B" w:rsidRPr="00A577BB" w:rsidRDefault="006F3E6B" w:rsidP="004C1146">
            <w:pPr>
              <w:autoSpaceDE w:val="0"/>
              <w:autoSpaceDN w:val="0"/>
              <w:spacing w:before="0" w:beforeAutospacing="0" w:after="0" w:afterAutospacing="0"/>
              <w:jc w:val="center"/>
              <w:rPr>
                <w:sz w:val="22"/>
                <w:szCs w:val="22"/>
              </w:rPr>
            </w:pPr>
          </w:p>
          <w:p w14:paraId="5F2D8A81" w14:textId="77777777" w:rsidR="006F3E6B" w:rsidRPr="00A577BB" w:rsidRDefault="006F3E6B" w:rsidP="004C1146">
            <w:pPr>
              <w:autoSpaceDE w:val="0"/>
              <w:autoSpaceDN w:val="0"/>
              <w:spacing w:before="0" w:beforeAutospacing="0" w:after="0" w:afterAutospacing="0"/>
              <w:jc w:val="center"/>
              <w:rPr>
                <w:sz w:val="22"/>
                <w:szCs w:val="22"/>
              </w:rPr>
            </w:pPr>
          </w:p>
          <w:p w14:paraId="71277304" w14:textId="77777777" w:rsidR="006F3E6B" w:rsidRPr="00A577BB" w:rsidRDefault="006F3E6B" w:rsidP="004C1146">
            <w:pPr>
              <w:autoSpaceDE w:val="0"/>
              <w:autoSpaceDN w:val="0"/>
              <w:spacing w:before="0" w:beforeAutospacing="0" w:after="0" w:afterAutospacing="0"/>
              <w:jc w:val="center"/>
              <w:rPr>
                <w:sz w:val="22"/>
                <w:szCs w:val="22"/>
              </w:rPr>
            </w:pPr>
          </w:p>
          <w:p w14:paraId="11745FD6" w14:textId="77777777" w:rsidR="006F3E6B" w:rsidRPr="00A577BB" w:rsidRDefault="006F3E6B" w:rsidP="004C1146">
            <w:pPr>
              <w:autoSpaceDE w:val="0"/>
              <w:autoSpaceDN w:val="0"/>
              <w:spacing w:before="0" w:beforeAutospacing="0" w:after="0" w:afterAutospacing="0"/>
              <w:jc w:val="center"/>
              <w:rPr>
                <w:sz w:val="22"/>
                <w:szCs w:val="22"/>
              </w:rPr>
            </w:pPr>
          </w:p>
          <w:p w14:paraId="388D4020" w14:textId="77777777" w:rsidR="006F3E6B" w:rsidRPr="00A577BB" w:rsidRDefault="006F3E6B" w:rsidP="004C1146">
            <w:pPr>
              <w:autoSpaceDE w:val="0"/>
              <w:autoSpaceDN w:val="0"/>
              <w:spacing w:before="0" w:beforeAutospacing="0" w:after="0" w:afterAutospacing="0"/>
              <w:jc w:val="center"/>
              <w:rPr>
                <w:sz w:val="22"/>
                <w:szCs w:val="22"/>
              </w:rPr>
            </w:pPr>
          </w:p>
          <w:p w14:paraId="1DE1EBFC" w14:textId="77777777" w:rsidR="006F3E6B" w:rsidRPr="00A577BB" w:rsidRDefault="006F3E6B" w:rsidP="004C1146">
            <w:pPr>
              <w:autoSpaceDE w:val="0"/>
              <w:autoSpaceDN w:val="0"/>
              <w:spacing w:before="0" w:beforeAutospacing="0" w:after="0" w:afterAutospacing="0"/>
              <w:jc w:val="center"/>
              <w:rPr>
                <w:sz w:val="22"/>
                <w:szCs w:val="22"/>
              </w:rPr>
            </w:pPr>
          </w:p>
          <w:p w14:paraId="7F26ECA6" w14:textId="77777777" w:rsidR="006F3E6B" w:rsidRPr="00A577BB" w:rsidRDefault="006F3E6B" w:rsidP="004C1146">
            <w:pPr>
              <w:autoSpaceDE w:val="0"/>
              <w:autoSpaceDN w:val="0"/>
              <w:spacing w:before="0" w:beforeAutospacing="0" w:after="0" w:afterAutospacing="0"/>
              <w:jc w:val="center"/>
              <w:rPr>
                <w:sz w:val="22"/>
                <w:szCs w:val="22"/>
              </w:rPr>
            </w:pPr>
          </w:p>
          <w:p w14:paraId="13518ECC" w14:textId="77777777" w:rsidR="006F3E6B" w:rsidRPr="00A577BB" w:rsidRDefault="006F3E6B" w:rsidP="004C1146">
            <w:pPr>
              <w:autoSpaceDE w:val="0"/>
              <w:autoSpaceDN w:val="0"/>
              <w:spacing w:before="0" w:beforeAutospacing="0" w:after="0" w:afterAutospacing="0"/>
              <w:jc w:val="center"/>
              <w:rPr>
                <w:sz w:val="22"/>
                <w:szCs w:val="22"/>
              </w:rPr>
            </w:pPr>
          </w:p>
          <w:p w14:paraId="3ADFF091" w14:textId="77777777" w:rsidR="006F3E6B" w:rsidRPr="00A577BB" w:rsidRDefault="006F3E6B" w:rsidP="004C1146">
            <w:pPr>
              <w:autoSpaceDE w:val="0"/>
              <w:autoSpaceDN w:val="0"/>
              <w:spacing w:before="0" w:beforeAutospacing="0" w:after="0" w:afterAutospacing="0"/>
              <w:jc w:val="center"/>
              <w:rPr>
                <w:sz w:val="22"/>
                <w:szCs w:val="22"/>
              </w:rPr>
            </w:pPr>
            <w:r w:rsidRPr="00A577BB">
              <w:rPr>
                <w:sz w:val="22"/>
                <w:szCs w:val="22"/>
              </w:rPr>
              <w:t>Ú</w:t>
            </w:r>
          </w:p>
          <w:p w14:paraId="3C1CB6F4" w14:textId="77777777" w:rsidR="006F3E6B" w:rsidRPr="00A577BB" w:rsidRDefault="006F3E6B" w:rsidP="004C1146">
            <w:pPr>
              <w:autoSpaceDE w:val="0"/>
              <w:autoSpaceDN w:val="0"/>
              <w:spacing w:before="0" w:beforeAutospacing="0" w:after="0" w:afterAutospacing="0"/>
              <w:jc w:val="center"/>
              <w:rPr>
                <w:sz w:val="22"/>
                <w:szCs w:val="22"/>
              </w:rPr>
            </w:pPr>
          </w:p>
          <w:p w14:paraId="34A38509" w14:textId="77777777" w:rsidR="006F3E6B" w:rsidRPr="00A577BB" w:rsidRDefault="006F3E6B" w:rsidP="004C1146">
            <w:pPr>
              <w:autoSpaceDE w:val="0"/>
              <w:autoSpaceDN w:val="0"/>
              <w:spacing w:before="0" w:beforeAutospacing="0" w:after="0" w:afterAutospacing="0"/>
              <w:jc w:val="center"/>
              <w:rPr>
                <w:sz w:val="22"/>
                <w:szCs w:val="22"/>
              </w:rPr>
            </w:pPr>
          </w:p>
          <w:p w14:paraId="00336E4F" w14:textId="77777777" w:rsidR="006F3E6B" w:rsidRPr="00A577BB" w:rsidRDefault="006F3E6B"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7CBF4A00" w14:textId="77777777" w:rsidR="004C1146" w:rsidRPr="00A577BB" w:rsidRDefault="004C1146" w:rsidP="004C1146">
            <w:pPr>
              <w:pStyle w:val="Nadpis1"/>
              <w:rPr>
                <w:b w:val="0"/>
                <w:bCs w:val="0"/>
                <w:sz w:val="22"/>
                <w:szCs w:val="22"/>
              </w:rPr>
            </w:pPr>
          </w:p>
          <w:p w14:paraId="552F564E" w14:textId="77777777" w:rsidR="00017828" w:rsidRPr="00A577BB" w:rsidRDefault="00017828" w:rsidP="00017828"/>
          <w:p w14:paraId="02AFBC30" w14:textId="77777777" w:rsidR="00017828" w:rsidRPr="00A577BB" w:rsidRDefault="00017828" w:rsidP="00017828"/>
          <w:p w14:paraId="747539D3" w14:textId="77777777" w:rsidR="00017828" w:rsidRPr="00A577BB" w:rsidRDefault="00017828" w:rsidP="00017828"/>
          <w:p w14:paraId="0C4488A4" w14:textId="77777777" w:rsidR="00017828" w:rsidRPr="00A577BB" w:rsidRDefault="00017828" w:rsidP="00017828"/>
          <w:p w14:paraId="0CD05D5D" w14:textId="77777777" w:rsidR="00017828" w:rsidRPr="00A577BB" w:rsidRDefault="00017828" w:rsidP="00017828"/>
          <w:p w14:paraId="453ACC4A" w14:textId="77777777" w:rsidR="00017828" w:rsidRPr="00A577BB" w:rsidRDefault="00017828" w:rsidP="00017828"/>
          <w:p w14:paraId="5BD55385" w14:textId="77777777" w:rsidR="00017828" w:rsidRPr="00A577BB" w:rsidRDefault="00017828" w:rsidP="00017828"/>
          <w:p w14:paraId="79BF143D" w14:textId="77777777" w:rsidR="00017828" w:rsidRPr="00A577BB" w:rsidRDefault="00017828" w:rsidP="00017828"/>
          <w:p w14:paraId="27B76392" w14:textId="77777777" w:rsidR="00017828" w:rsidRPr="00A577BB" w:rsidRDefault="00017828" w:rsidP="00017828"/>
          <w:p w14:paraId="3B88D666" w14:textId="77777777" w:rsidR="00017828" w:rsidRPr="00A577BB" w:rsidRDefault="00017828" w:rsidP="00017828"/>
          <w:p w14:paraId="0629C9BA" w14:textId="77777777" w:rsidR="00017828" w:rsidRPr="00A577BB" w:rsidRDefault="00017828" w:rsidP="00017828"/>
          <w:p w14:paraId="7F02B5DD" w14:textId="77777777" w:rsidR="00017828" w:rsidRPr="00A577BB" w:rsidRDefault="00017828" w:rsidP="00017828"/>
          <w:p w14:paraId="5ACEFB06" w14:textId="77777777" w:rsidR="00017828" w:rsidRPr="00A577BB" w:rsidRDefault="00017828" w:rsidP="00017828"/>
          <w:p w14:paraId="161E52B1" w14:textId="77777777" w:rsidR="00017828" w:rsidRPr="00A577BB" w:rsidRDefault="00017828" w:rsidP="00017828"/>
          <w:p w14:paraId="097BBAB1" w14:textId="77777777" w:rsidR="00017828" w:rsidRPr="00A577BB" w:rsidRDefault="00017828" w:rsidP="00017828"/>
          <w:p w14:paraId="65BD4D0A" w14:textId="77777777" w:rsidR="00017828" w:rsidRPr="00A577BB" w:rsidRDefault="00017828" w:rsidP="00017828"/>
          <w:p w14:paraId="0F98EF9A" w14:textId="77777777" w:rsidR="00017828" w:rsidRPr="00A577BB" w:rsidRDefault="00017828" w:rsidP="00017828"/>
          <w:p w14:paraId="7E8B5BFC" w14:textId="77777777" w:rsidR="00017828" w:rsidRPr="00A577BB" w:rsidRDefault="00017828" w:rsidP="00017828"/>
          <w:p w14:paraId="4CC8859D" w14:textId="77777777" w:rsidR="00017828" w:rsidRPr="00A577BB" w:rsidRDefault="00017828" w:rsidP="00017828"/>
          <w:p w14:paraId="3DB7AB9F" w14:textId="77777777" w:rsidR="00017828" w:rsidRPr="00A577BB" w:rsidRDefault="00017828" w:rsidP="00017828"/>
          <w:p w14:paraId="57F75D80" w14:textId="77777777" w:rsidR="00017828" w:rsidRPr="00A577BB" w:rsidRDefault="00017828" w:rsidP="00017828"/>
          <w:p w14:paraId="5EA63ED6" w14:textId="77777777" w:rsidR="00017828" w:rsidRPr="00A577BB" w:rsidRDefault="00017828" w:rsidP="00017828"/>
          <w:p w14:paraId="3846D4BD" w14:textId="77777777" w:rsidR="00017828" w:rsidRPr="00A577BB" w:rsidRDefault="00017828" w:rsidP="00017828"/>
          <w:p w14:paraId="16EF1880" w14:textId="77777777" w:rsidR="00017828" w:rsidRPr="00A577BB" w:rsidRDefault="00017828" w:rsidP="00017828"/>
          <w:p w14:paraId="0DC20C66" w14:textId="2BBEF4DD" w:rsidR="00017828" w:rsidRPr="00A577BB" w:rsidRDefault="00017828" w:rsidP="00017828"/>
          <w:p w14:paraId="57C48E09" w14:textId="3231F76B" w:rsidR="00017828" w:rsidRPr="00A577BB" w:rsidRDefault="00017828" w:rsidP="00017828"/>
          <w:p w14:paraId="41ED9D30" w14:textId="77777777" w:rsidR="00017828" w:rsidRPr="00A577BB" w:rsidRDefault="00017828" w:rsidP="00017828"/>
          <w:p w14:paraId="501B7D7A" w14:textId="5D6C3DB2" w:rsidR="00017828" w:rsidRPr="00A577BB" w:rsidRDefault="00017828" w:rsidP="00017828">
            <w:r w:rsidRPr="00A577BB">
              <w:rPr>
                <w:sz w:val="20"/>
                <w:szCs w:val="20"/>
              </w:rPr>
              <w:t>Vzťahuje sa na EBA</w:t>
            </w:r>
          </w:p>
        </w:tc>
      </w:tr>
      <w:tr w:rsidR="004C1146" w:rsidRPr="00A577BB" w14:paraId="19D847E8" w14:textId="77777777" w:rsidTr="008F52E7">
        <w:tc>
          <w:tcPr>
            <w:tcW w:w="824" w:type="dxa"/>
            <w:tcBorders>
              <w:top w:val="single" w:sz="4" w:space="0" w:color="auto"/>
              <w:left w:val="single" w:sz="12" w:space="0" w:color="auto"/>
              <w:bottom w:val="single" w:sz="4" w:space="0" w:color="auto"/>
              <w:right w:val="single" w:sz="4" w:space="0" w:color="auto"/>
            </w:tcBorders>
          </w:tcPr>
          <w:p w14:paraId="09B99388"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lastRenderedPageBreak/>
              <w:t>Čl 45j</w:t>
            </w:r>
          </w:p>
        </w:tc>
        <w:tc>
          <w:tcPr>
            <w:tcW w:w="5812" w:type="dxa"/>
            <w:tcBorders>
              <w:top w:val="single" w:sz="4" w:space="0" w:color="auto"/>
              <w:left w:val="single" w:sz="4" w:space="0" w:color="auto"/>
              <w:bottom w:val="single" w:sz="4" w:space="0" w:color="auto"/>
              <w:right w:val="single" w:sz="4" w:space="0" w:color="auto"/>
            </w:tcBorders>
          </w:tcPr>
          <w:p w14:paraId="2F5D845A" w14:textId="77777777" w:rsidR="004C1146" w:rsidRPr="00A577BB" w:rsidRDefault="004C1146" w:rsidP="004C1146">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 xml:space="preserve">Článok 45j </w:t>
            </w:r>
          </w:p>
          <w:p w14:paraId="31AB3029"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Podávanie správ orgánu EBA </w:t>
            </w:r>
          </w:p>
          <w:p w14:paraId="0F6368F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1.Orgány pre riešenie krízových situácií informujú EBA o minimálnej požiadavke na vlastné zdroje a oprávnené záväzky, ktorá bola stanovená pre každý subjekt v súlade s článkom 45e alebo článkom 45f v jeho jurisdikcii. </w:t>
            </w:r>
          </w:p>
          <w:p w14:paraId="73BE9DE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2BD70E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2.EBA vypracuje návrh vykonávacích technických predpisov s cieľom presne stanoviť jednotné vzory na podávanie správ, pokyny a metodiku týkajúce sa používania uvedených vzorov, frekvenciu a dátumy podávania správ, definície a riešenia v oblasti informačných technológií na identifikáciu a zasielanie informácií orgánmi pre riešenie krízových situácií, a to v koordinácii s príslušnými orgánmi, orgánu EBA na účely odseku 1. </w:t>
            </w:r>
          </w:p>
          <w:p w14:paraId="68A125A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92E92D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EBA predloží Komisii tento návrh vykonávacích technických predpisov do 28. júna 2020. </w:t>
            </w:r>
          </w:p>
          <w:p w14:paraId="5AC4492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736369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Komisii sa udeľuje právomoc prijať vykonávacie technické predpisy uvedené v prvom pododseku v súlade s článkom 15 nariadenia (EÚ) č. 1093/2010.</w:t>
            </w:r>
          </w:p>
          <w:p w14:paraId="35D993F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70DC198" w14:textId="77777777" w:rsidR="004C1146" w:rsidRPr="00A577BB" w:rsidRDefault="00CE2E7A" w:rsidP="004C1146">
            <w:pPr>
              <w:autoSpaceDE w:val="0"/>
              <w:autoSpaceDN w:val="0"/>
              <w:spacing w:before="0" w:beforeAutospacing="0" w:after="0" w:afterAutospacing="0"/>
              <w:jc w:val="center"/>
              <w:rPr>
                <w:sz w:val="22"/>
                <w:szCs w:val="22"/>
              </w:rPr>
            </w:pPr>
            <w:r w:rsidRPr="00A577BB">
              <w:rPr>
                <w:sz w:val="22"/>
                <w:szCs w:val="22"/>
              </w:rPr>
              <w:t>N</w:t>
            </w:r>
          </w:p>
          <w:p w14:paraId="65C8C8C5" w14:textId="77777777" w:rsidR="00CE2E7A" w:rsidRPr="00A577BB" w:rsidRDefault="00CE2E7A" w:rsidP="004C1146">
            <w:pPr>
              <w:autoSpaceDE w:val="0"/>
              <w:autoSpaceDN w:val="0"/>
              <w:spacing w:before="0" w:beforeAutospacing="0" w:after="0" w:afterAutospacing="0"/>
              <w:jc w:val="center"/>
              <w:rPr>
                <w:sz w:val="22"/>
                <w:szCs w:val="22"/>
              </w:rPr>
            </w:pPr>
          </w:p>
          <w:p w14:paraId="62CB24C7" w14:textId="77777777" w:rsidR="00CE2E7A" w:rsidRPr="00A577BB" w:rsidRDefault="00CE2E7A" w:rsidP="004C1146">
            <w:pPr>
              <w:autoSpaceDE w:val="0"/>
              <w:autoSpaceDN w:val="0"/>
              <w:spacing w:before="0" w:beforeAutospacing="0" w:after="0" w:afterAutospacing="0"/>
              <w:jc w:val="center"/>
              <w:rPr>
                <w:sz w:val="22"/>
                <w:szCs w:val="22"/>
              </w:rPr>
            </w:pPr>
          </w:p>
          <w:p w14:paraId="264EBFC2" w14:textId="77777777" w:rsidR="00CE2E7A" w:rsidRPr="00A577BB" w:rsidRDefault="00CE2E7A" w:rsidP="004C1146">
            <w:pPr>
              <w:autoSpaceDE w:val="0"/>
              <w:autoSpaceDN w:val="0"/>
              <w:spacing w:before="0" w:beforeAutospacing="0" w:after="0" w:afterAutospacing="0"/>
              <w:jc w:val="center"/>
              <w:rPr>
                <w:sz w:val="22"/>
                <w:szCs w:val="22"/>
              </w:rPr>
            </w:pPr>
          </w:p>
          <w:p w14:paraId="361F4AAC" w14:textId="77777777" w:rsidR="00CE2E7A" w:rsidRPr="00A577BB" w:rsidRDefault="00CE2E7A" w:rsidP="004C1146">
            <w:pPr>
              <w:autoSpaceDE w:val="0"/>
              <w:autoSpaceDN w:val="0"/>
              <w:spacing w:before="0" w:beforeAutospacing="0" w:after="0" w:afterAutospacing="0"/>
              <w:jc w:val="center"/>
              <w:rPr>
                <w:sz w:val="22"/>
                <w:szCs w:val="22"/>
              </w:rPr>
            </w:pPr>
          </w:p>
          <w:p w14:paraId="6980701D" w14:textId="77777777" w:rsidR="00CE2E7A" w:rsidRPr="00A577BB" w:rsidRDefault="00CE2E7A" w:rsidP="004C1146">
            <w:pPr>
              <w:autoSpaceDE w:val="0"/>
              <w:autoSpaceDN w:val="0"/>
              <w:spacing w:before="0" w:beforeAutospacing="0" w:after="0" w:afterAutospacing="0"/>
              <w:jc w:val="center"/>
              <w:rPr>
                <w:sz w:val="22"/>
                <w:szCs w:val="22"/>
              </w:rPr>
            </w:pPr>
          </w:p>
          <w:p w14:paraId="7F59FB3F" w14:textId="77777777" w:rsidR="00CE2E7A" w:rsidRPr="00A577BB" w:rsidRDefault="00CE2E7A" w:rsidP="004C1146">
            <w:pPr>
              <w:autoSpaceDE w:val="0"/>
              <w:autoSpaceDN w:val="0"/>
              <w:spacing w:before="0" w:beforeAutospacing="0" w:after="0" w:afterAutospacing="0"/>
              <w:jc w:val="center"/>
              <w:rPr>
                <w:sz w:val="22"/>
                <w:szCs w:val="22"/>
              </w:rPr>
            </w:pPr>
            <w:r w:rsidRPr="00A577BB">
              <w:rPr>
                <w:sz w:val="22"/>
                <w:szCs w:val="22"/>
              </w:rPr>
              <w:t>n.a.</w:t>
            </w:r>
          </w:p>
        </w:tc>
        <w:tc>
          <w:tcPr>
            <w:tcW w:w="1276" w:type="dxa"/>
            <w:tcBorders>
              <w:top w:val="single" w:sz="4" w:space="0" w:color="auto"/>
              <w:left w:val="nil"/>
              <w:bottom w:val="single" w:sz="4" w:space="0" w:color="auto"/>
              <w:right w:val="single" w:sz="4" w:space="0" w:color="auto"/>
            </w:tcBorders>
          </w:tcPr>
          <w:p w14:paraId="3A08A39D" w14:textId="77777777" w:rsidR="00CE2E7A" w:rsidRPr="00A577BB" w:rsidRDefault="00CE2E7A" w:rsidP="00CE2E7A">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78797E19" w14:textId="77777777" w:rsidR="004C1146" w:rsidRPr="00A577BB" w:rsidRDefault="004C1146" w:rsidP="004C1146">
            <w:pPr>
              <w:autoSpaceDE w:val="0"/>
              <w:autoSpaceDN w:val="0"/>
              <w:spacing w:before="0" w:beforeAutospacing="0" w:after="0" w:afterAutospacing="0"/>
              <w:jc w:val="center"/>
              <w:rPr>
                <w:color w:val="FF0000"/>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67E76A88" w14:textId="77777777" w:rsidR="00CE2E7A" w:rsidRPr="00A577BB" w:rsidRDefault="00CE2E7A" w:rsidP="00CE2E7A">
            <w:pPr>
              <w:pStyle w:val="Normlny0"/>
            </w:pPr>
          </w:p>
          <w:p w14:paraId="33EEE183" w14:textId="77777777" w:rsidR="004C1146" w:rsidRPr="00A577BB" w:rsidRDefault="004C1146" w:rsidP="00CE2E7A">
            <w:pPr>
              <w:pStyle w:val="Normlny0"/>
            </w:pPr>
            <w:r w:rsidRPr="00A577BB">
              <w:t>§ 31</w:t>
            </w:r>
            <w:r w:rsidR="00CE2E7A" w:rsidRPr="00A577BB">
              <w:t>h</w:t>
            </w:r>
            <w:r w:rsidR="00AB4F4E" w:rsidRPr="00A577BB">
              <w:t xml:space="preserve"> </w:t>
            </w:r>
          </w:p>
        </w:tc>
        <w:tc>
          <w:tcPr>
            <w:tcW w:w="5245" w:type="dxa"/>
            <w:tcBorders>
              <w:top w:val="single" w:sz="4" w:space="0" w:color="auto"/>
              <w:left w:val="single" w:sz="4" w:space="0" w:color="auto"/>
              <w:bottom w:val="single" w:sz="4" w:space="0" w:color="auto"/>
              <w:right w:val="single" w:sz="4" w:space="0" w:color="auto"/>
            </w:tcBorders>
          </w:tcPr>
          <w:p w14:paraId="6E4E2CF6" w14:textId="77777777" w:rsidR="00CE2E7A" w:rsidRPr="00A577BB" w:rsidRDefault="00AB4F4E" w:rsidP="004C1146">
            <w:pPr>
              <w:tabs>
                <w:tab w:val="left" w:pos="220"/>
              </w:tabs>
              <w:spacing w:before="0" w:beforeAutospacing="0" w:after="0" w:afterAutospacing="0"/>
              <w:jc w:val="both"/>
              <w:rPr>
                <w:b/>
                <w:sz w:val="20"/>
                <w:szCs w:val="20"/>
              </w:rPr>
            </w:pPr>
            <w:r w:rsidRPr="00A577BB">
              <w:rPr>
                <w:b/>
                <w:sz w:val="20"/>
                <w:szCs w:val="20"/>
              </w:rPr>
              <w:t xml:space="preserve"> </w:t>
            </w:r>
          </w:p>
          <w:p w14:paraId="1F21BA6D" w14:textId="1957CFFD" w:rsidR="00F4487C" w:rsidRDefault="00F4487C" w:rsidP="00F4487C">
            <w:pPr>
              <w:tabs>
                <w:tab w:val="left" w:pos="220"/>
              </w:tabs>
              <w:spacing w:before="0" w:beforeAutospacing="0" w:after="0" w:afterAutospacing="0"/>
              <w:jc w:val="both"/>
              <w:rPr>
                <w:b/>
                <w:sz w:val="20"/>
                <w:szCs w:val="20"/>
              </w:rPr>
            </w:pPr>
            <w:r w:rsidRPr="00F4487C">
              <w:rPr>
                <w:b/>
                <w:sz w:val="20"/>
                <w:szCs w:val="20"/>
              </w:rPr>
              <w:t>Výkazníctvo vo vzťahu k Európskemu orgánu dohľadu (Európskemu orgánu pre bankovníctvo)</w:t>
            </w:r>
          </w:p>
          <w:p w14:paraId="58D2E644" w14:textId="77777777" w:rsidR="00F4487C" w:rsidRPr="00F4487C" w:rsidRDefault="00F4487C" w:rsidP="00F4487C">
            <w:pPr>
              <w:tabs>
                <w:tab w:val="left" w:pos="220"/>
              </w:tabs>
              <w:spacing w:before="0" w:beforeAutospacing="0" w:after="0" w:afterAutospacing="0"/>
              <w:jc w:val="both"/>
              <w:rPr>
                <w:b/>
                <w:sz w:val="20"/>
                <w:szCs w:val="20"/>
              </w:rPr>
            </w:pPr>
          </w:p>
          <w:p w14:paraId="481FD96B" w14:textId="413D8923" w:rsidR="004C1146" w:rsidRPr="00A577BB" w:rsidRDefault="00157123" w:rsidP="00F4487C">
            <w:pPr>
              <w:tabs>
                <w:tab w:val="left" w:pos="220"/>
              </w:tabs>
              <w:spacing w:before="0" w:beforeAutospacing="0" w:after="0" w:afterAutospacing="0"/>
              <w:jc w:val="both"/>
              <w:rPr>
                <w:b/>
                <w:sz w:val="20"/>
                <w:szCs w:val="20"/>
              </w:rPr>
            </w:pPr>
            <w:r w:rsidRPr="00157123">
              <w:rPr>
                <w:b/>
                <w:sz w:val="20"/>
                <w:szCs w:val="20"/>
              </w:rPr>
              <w:t>Rada je povinná informovať Európsky orgán dohľadu (Európsky orgán pre bankovníctvo) o minimálnej požiadavke, ktorú určila pre každú osobu podľa § 1 ods. 3 v súlade s § 31d alebo § 31e.</w:t>
            </w:r>
          </w:p>
        </w:tc>
        <w:tc>
          <w:tcPr>
            <w:tcW w:w="709" w:type="dxa"/>
            <w:tcBorders>
              <w:top w:val="single" w:sz="4" w:space="0" w:color="auto"/>
              <w:left w:val="single" w:sz="4" w:space="0" w:color="auto"/>
              <w:bottom w:val="single" w:sz="4" w:space="0" w:color="auto"/>
              <w:right w:val="single" w:sz="4" w:space="0" w:color="auto"/>
            </w:tcBorders>
          </w:tcPr>
          <w:p w14:paraId="08E4C80C"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p w14:paraId="4BDB3698" w14:textId="77777777" w:rsidR="00CE2E7A" w:rsidRPr="00A577BB" w:rsidRDefault="00CE2E7A" w:rsidP="004C1146">
            <w:pPr>
              <w:autoSpaceDE w:val="0"/>
              <w:autoSpaceDN w:val="0"/>
              <w:spacing w:before="0" w:beforeAutospacing="0" w:after="0" w:afterAutospacing="0"/>
              <w:jc w:val="center"/>
              <w:rPr>
                <w:sz w:val="22"/>
                <w:szCs w:val="22"/>
              </w:rPr>
            </w:pPr>
          </w:p>
          <w:p w14:paraId="33CA54F0" w14:textId="77777777" w:rsidR="00CE2E7A" w:rsidRPr="00A577BB" w:rsidRDefault="00CE2E7A" w:rsidP="004C1146">
            <w:pPr>
              <w:autoSpaceDE w:val="0"/>
              <w:autoSpaceDN w:val="0"/>
              <w:spacing w:before="0" w:beforeAutospacing="0" w:after="0" w:afterAutospacing="0"/>
              <w:jc w:val="center"/>
              <w:rPr>
                <w:sz w:val="22"/>
                <w:szCs w:val="22"/>
              </w:rPr>
            </w:pPr>
          </w:p>
          <w:p w14:paraId="74294E5B" w14:textId="77777777" w:rsidR="00CE2E7A" w:rsidRPr="00A577BB" w:rsidRDefault="00CE2E7A" w:rsidP="004C1146">
            <w:pPr>
              <w:autoSpaceDE w:val="0"/>
              <w:autoSpaceDN w:val="0"/>
              <w:spacing w:before="0" w:beforeAutospacing="0" w:after="0" w:afterAutospacing="0"/>
              <w:jc w:val="center"/>
              <w:rPr>
                <w:sz w:val="22"/>
                <w:szCs w:val="22"/>
              </w:rPr>
            </w:pPr>
          </w:p>
          <w:p w14:paraId="6FAFEAB9" w14:textId="77777777" w:rsidR="00CE2E7A" w:rsidRPr="00A577BB" w:rsidRDefault="00CE2E7A" w:rsidP="004C1146">
            <w:pPr>
              <w:autoSpaceDE w:val="0"/>
              <w:autoSpaceDN w:val="0"/>
              <w:spacing w:before="0" w:beforeAutospacing="0" w:after="0" w:afterAutospacing="0"/>
              <w:jc w:val="center"/>
              <w:rPr>
                <w:sz w:val="22"/>
                <w:szCs w:val="22"/>
              </w:rPr>
            </w:pPr>
          </w:p>
          <w:p w14:paraId="4ACCAA2D" w14:textId="77777777" w:rsidR="00CE2E7A" w:rsidRPr="00A577BB" w:rsidRDefault="00CE2E7A" w:rsidP="004C1146">
            <w:pPr>
              <w:autoSpaceDE w:val="0"/>
              <w:autoSpaceDN w:val="0"/>
              <w:spacing w:before="0" w:beforeAutospacing="0" w:after="0" w:afterAutospacing="0"/>
              <w:jc w:val="center"/>
              <w:rPr>
                <w:sz w:val="22"/>
                <w:szCs w:val="22"/>
              </w:rPr>
            </w:pPr>
          </w:p>
          <w:p w14:paraId="28A95AA3" w14:textId="77777777" w:rsidR="00CE2E7A" w:rsidRPr="00A577BB" w:rsidRDefault="00CE2E7A" w:rsidP="004C1146">
            <w:pPr>
              <w:autoSpaceDE w:val="0"/>
              <w:autoSpaceDN w:val="0"/>
              <w:spacing w:before="0" w:beforeAutospacing="0" w:after="0" w:afterAutospacing="0"/>
              <w:jc w:val="center"/>
              <w:rPr>
                <w:sz w:val="22"/>
                <w:szCs w:val="22"/>
              </w:rPr>
            </w:pPr>
            <w:r w:rsidRPr="00A577BB">
              <w:rPr>
                <w:sz w:val="22"/>
                <w:szCs w:val="22"/>
              </w:rPr>
              <w:t>n.a.</w:t>
            </w:r>
          </w:p>
        </w:tc>
        <w:tc>
          <w:tcPr>
            <w:tcW w:w="1059" w:type="dxa"/>
            <w:tcBorders>
              <w:top w:val="single" w:sz="4" w:space="0" w:color="auto"/>
              <w:left w:val="single" w:sz="4" w:space="0" w:color="auto"/>
              <w:bottom w:val="single" w:sz="4" w:space="0" w:color="auto"/>
              <w:right w:val="single" w:sz="12" w:space="0" w:color="auto"/>
            </w:tcBorders>
          </w:tcPr>
          <w:p w14:paraId="2C895C7E" w14:textId="77777777" w:rsidR="004C1146" w:rsidRPr="00A577BB" w:rsidRDefault="004C1146" w:rsidP="004C1146">
            <w:pPr>
              <w:pStyle w:val="Nadpis1"/>
              <w:rPr>
                <w:b w:val="0"/>
                <w:bCs w:val="0"/>
                <w:sz w:val="22"/>
                <w:szCs w:val="22"/>
              </w:rPr>
            </w:pPr>
          </w:p>
          <w:p w14:paraId="7E27C030" w14:textId="77777777" w:rsidR="00017828" w:rsidRPr="00A577BB" w:rsidRDefault="00017828" w:rsidP="00017828"/>
          <w:p w14:paraId="2D8A794D" w14:textId="77777777" w:rsidR="00017828" w:rsidRPr="00A577BB" w:rsidRDefault="00017828" w:rsidP="00017828">
            <w:pPr>
              <w:rPr>
                <w:sz w:val="20"/>
                <w:szCs w:val="20"/>
              </w:rPr>
            </w:pPr>
          </w:p>
          <w:p w14:paraId="54D14740" w14:textId="0EF3798B" w:rsidR="00017828" w:rsidRPr="00A577BB" w:rsidRDefault="00017828" w:rsidP="00017828">
            <w:r w:rsidRPr="00A577BB">
              <w:rPr>
                <w:sz w:val="20"/>
                <w:szCs w:val="20"/>
              </w:rPr>
              <w:t>Vzťahuje sa na EBA</w:t>
            </w:r>
          </w:p>
          <w:p w14:paraId="77C17FC3" w14:textId="77777777" w:rsidR="00017828" w:rsidRPr="00A577BB" w:rsidRDefault="00017828" w:rsidP="00017828"/>
          <w:p w14:paraId="1A06A3EF" w14:textId="77777777" w:rsidR="00017828" w:rsidRPr="00A577BB" w:rsidRDefault="00017828" w:rsidP="00017828"/>
          <w:p w14:paraId="4D123157" w14:textId="77777777" w:rsidR="00017828" w:rsidRPr="00A577BB" w:rsidRDefault="00017828" w:rsidP="00017828"/>
          <w:p w14:paraId="0406F456" w14:textId="1B6000FA" w:rsidR="00017828" w:rsidRPr="00A577BB" w:rsidRDefault="00017828" w:rsidP="00017828"/>
        </w:tc>
      </w:tr>
      <w:tr w:rsidR="004C1146" w:rsidRPr="00A577BB" w14:paraId="0C1E0A67" w14:textId="77777777" w:rsidTr="008F52E7">
        <w:tc>
          <w:tcPr>
            <w:tcW w:w="824" w:type="dxa"/>
            <w:tcBorders>
              <w:top w:val="single" w:sz="4" w:space="0" w:color="auto"/>
              <w:left w:val="single" w:sz="12" w:space="0" w:color="auto"/>
              <w:bottom w:val="single" w:sz="4" w:space="0" w:color="auto"/>
              <w:right w:val="single" w:sz="4" w:space="0" w:color="auto"/>
            </w:tcBorders>
          </w:tcPr>
          <w:p w14:paraId="194B5FC2"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45k</w:t>
            </w:r>
          </w:p>
        </w:tc>
        <w:tc>
          <w:tcPr>
            <w:tcW w:w="5812" w:type="dxa"/>
            <w:tcBorders>
              <w:top w:val="single" w:sz="4" w:space="0" w:color="auto"/>
              <w:left w:val="single" w:sz="4" w:space="0" w:color="auto"/>
              <w:bottom w:val="single" w:sz="4" w:space="0" w:color="auto"/>
              <w:right w:val="single" w:sz="4" w:space="0" w:color="auto"/>
            </w:tcBorders>
          </w:tcPr>
          <w:p w14:paraId="7BA54C19" w14:textId="77777777" w:rsidR="004C1146" w:rsidRPr="00A577BB" w:rsidRDefault="004C1146" w:rsidP="004C1146">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Článok 45k</w:t>
            </w:r>
          </w:p>
          <w:p w14:paraId="0F6544E2"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Porušenia minimálnej požiadavky na vlastné zdroje a oprávnené záväzky </w:t>
            </w:r>
          </w:p>
          <w:p w14:paraId="3B1057DC" w14:textId="77777777" w:rsidR="00D92224" w:rsidRPr="00A577BB" w:rsidRDefault="00D92224" w:rsidP="004C1146">
            <w:pPr>
              <w:shd w:val="clear" w:color="auto" w:fill="FFFFFF" w:themeFill="background1"/>
              <w:autoSpaceDE w:val="0"/>
              <w:autoSpaceDN w:val="0"/>
              <w:spacing w:before="0" w:beforeAutospacing="0" w:after="0" w:afterAutospacing="0"/>
              <w:rPr>
                <w:sz w:val="19"/>
                <w:szCs w:val="19"/>
              </w:rPr>
            </w:pPr>
          </w:p>
          <w:p w14:paraId="7D0770E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1.Relevantné orgány riešia každé porušenie minimálnej požiadavky na vlastné zdroje a oprávnené záväzky uvedené v článku 45e alebo článku 45f, a to na základe aspoň jednej z týchto možností: </w:t>
            </w:r>
          </w:p>
          <w:p w14:paraId="21825F6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192A90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právomoci riešiť alebo odstrániť prekážky brániace riešiteľnosti krízovej situácie v súlade s článkami 17 a 18; </w:t>
            </w:r>
          </w:p>
          <w:p w14:paraId="126BCE6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CDB3E1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právomoci uvedenej v článku 16a; </w:t>
            </w:r>
          </w:p>
          <w:p w14:paraId="11E9899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750372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opatrenia uvedené v článku 104 smernice 2013/36/EÚ; </w:t>
            </w:r>
          </w:p>
          <w:p w14:paraId="6B60B01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74FD21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opatrenia včasnej intervencie v súlade s článkom 27; </w:t>
            </w:r>
          </w:p>
          <w:p w14:paraId="4C3BD30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E1BE4E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 administratívne sankcie a iné administratívne opatrenia v súlade s článkami 110 a 111. </w:t>
            </w:r>
          </w:p>
          <w:p w14:paraId="7F29233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839091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Relevantné orgány môžu vykonať aj posúdenie, či inštitúcia alebo subjekt uvedený v článku 1 ods. 1 písm. b), c) a d) zlyháva alebo pravdepodobne zlyhá, a to v súlade s článkom 32, 32a alebo článkom 33 podľa vhodnosti. </w:t>
            </w:r>
          </w:p>
          <w:p w14:paraId="6F1F7B6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5CEA89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 xml:space="preserve">2.Orgány pre riešenie krízových situácií a príslušné orgány uskutočňujú vzájomné konzultácie pri výkone svojich právomocí uvedených v ods. 1. </w:t>
            </w:r>
          </w:p>
          <w:p w14:paraId="04257D5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2D467B6D" w14:textId="77777777" w:rsidR="004C1146" w:rsidRPr="00A577BB" w:rsidRDefault="00D92224" w:rsidP="004C1146">
            <w:pPr>
              <w:autoSpaceDE w:val="0"/>
              <w:autoSpaceDN w:val="0"/>
              <w:spacing w:before="0" w:beforeAutospacing="0" w:after="0" w:afterAutospacing="0"/>
              <w:jc w:val="center"/>
              <w:rPr>
                <w:sz w:val="22"/>
                <w:szCs w:val="22"/>
              </w:rPr>
            </w:pPr>
            <w:r w:rsidRPr="00A577BB">
              <w:rPr>
                <w:sz w:val="22"/>
                <w:szCs w:val="22"/>
              </w:rPr>
              <w:lastRenderedPageBreak/>
              <w:t>N</w:t>
            </w:r>
          </w:p>
        </w:tc>
        <w:tc>
          <w:tcPr>
            <w:tcW w:w="1276" w:type="dxa"/>
            <w:tcBorders>
              <w:top w:val="single" w:sz="4" w:space="0" w:color="auto"/>
              <w:left w:val="nil"/>
              <w:bottom w:val="single" w:sz="4" w:space="0" w:color="auto"/>
              <w:right w:val="single" w:sz="4" w:space="0" w:color="auto"/>
            </w:tcBorders>
          </w:tcPr>
          <w:p w14:paraId="03F9D201" w14:textId="77777777" w:rsidR="00D92224" w:rsidRPr="00A577BB" w:rsidRDefault="00D92224" w:rsidP="00D92224">
            <w:pPr>
              <w:autoSpaceDE w:val="0"/>
              <w:autoSpaceDN w:val="0"/>
              <w:spacing w:before="0" w:beforeAutospacing="0" w:after="0" w:afterAutospacing="0"/>
              <w:jc w:val="center"/>
              <w:rPr>
                <w:b/>
                <w:sz w:val="20"/>
                <w:szCs w:val="20"/>
              </w:rPr>
            </w:pPr>
            <w:r w:rsidRPr="00A577BB">
              <w:rPr>
                <w:b/>
                <w:sz w:val="20"/>
                <w:szCs w:val="20"/>
              </w:rPr>
              <w:t xml:space="preserve">Návrh zákona </w:t>
            </w:r>
          </w:p>
          <w:p w14:paraId="21FA15D4" w14:textId="77777777" w:rsidR="004C1146" w:rsidRPr="00A577BB" w:rsidRDefault="00D92224" w:rsidP="00D92224">
            <w:pPr>
              <w:autoSpaceDE w:val="0"/>
              <w:autoSpaceDN w:val="0"/>
              <w:spacing w:before="0" w:beforeAutospacing="0" w:after="0" w:afterAutospacing="0"/>
              <w:jc w:val="center"/>
              <w:rPr>
                <w:color w:val="FF0000"/>
                <w:sz w:val="20"/>
                <w:szCs w:val="20"/>
              </w:rPr>
            </w:pPr>
            <w:r w:rsidRPr="00A577BB">
              <w:rPr>
                <w:b/>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5E09BD45" w14:textId="77777777" w:rsidR="004C1146" w:rsidRPr="00A577BB" w:rsidRDefault="004C1146" w:rsidP="004C1146">
            <w:pPr>
              <w:pStyle w:val="Normlny0"/>
            </w:pPr>
            <w:r w:rsidRPr="00A577BB">
              <w:t>§ 31i</w:t>
            </w:r>
          </w:p>
          <w:p w14:paraId="122438F7" w14:textId="00A7AAC0" w:rsidR="00A71FF8" w:rsidRPr="00A577BB" w:rsidRDefault="00A71FF8" w:rsidP="004C1146">
            <w:pPr>
              <w:pStyle w:val="Normlny0"/>
            </w:pPr>
            <w:r w:rsidRPr="00A577BB">
              <w:t>O 1 a 2</w:t>
            </w:r>
          </w:p>
        </w:tc>
        <w:tc>
          <w:tcPr>
            <w:tcW w:w="5245" w:type="dxa"/>
            <w:tcBorders>
              <w:top w:val="single" w:sz="4" w:space="0" w:color="auto"/>
              <w:left w:val="single" w:sz="4" w:space="0" w:color="auto"/>
              <w:bottom w:val="single" w:sz="4" w:space="0" w:color="auto"/>
              <w:right w:val="single" w:sz="4" w:space="0" w:color="auto"/>
            </w:tcBorders>
          </w:tcPr>
          <w:p w14:paraId="777A0877" w14:textId="3D67ED5E" w:rsidR="00DE4724" w:rsidRDefault="00DE4724" w:rsidP="00DE4724">
            <w:pPr>
              <w:tabs>
                <w:tab w:val="left" w:pos="220"/>
              </w:tabs>
              <w:spacing w:before="0" w:beforeAutospacing="0" w:after="0" w:afterAutospacing="0"/>
              <w:jc w:val="both"/>
              <w:rPr>
                <w:b/>
                <w:sz w:val="20"/>
                <w:szCs w:val="20"/>
              </w:rPr>
            </w:pPr>
            <w:r w:rsidRPr="00A577BB">
              <w:rPr>
                <w:b/>
                <w:sz w:val="20"/>
                <w:szCs w:val="20"/>
              </w:rPr>
              <w:t xml:space="preserve">Porušenie minimálnej požiadavky </w:t>
            </w:r>
          </w:p>
          <w:p w14:paraId="5709F308" w14:textId="77777777" w:rsidR="00F4487C" w:rsidRPr="00A577BB" w:rsidRDefault="00F4487C" w:rsidP="00DE4724">
            <w:pPr>
              <w:tabs>
                <w:tab w:val="left" w:pos="220"/>
              </w:tabs>
              <w:spacing w:before="0" w:beforeAutospacing="0" w:after="0" w:afterAutospacing="0"/>
              <w:jc w:val="both"/>
              <w:rPr>
                <w:b/>
                <w:sz w:val="20"/>
                <w:szCs w:val="20"/>
              </w:rPr>
            </w:pPr>
          </w:p>
          <w:p w14:paraId="42476D39" w14:textId="77777777" w:rsidR="00157123" w:rsidRPr="00157123" w:rsidRDefault="00157123" w:rsidP="00157123">
            <w:pPr>
              <w:tabs>
                <w:tab w:val="left" w:pos="220"/>
              </w:tabs>
              <w:spacing w:before="0" w:beforeAutospacing="0" w:after="0" w:afterAutospacing="0"/>
              <w:jc w:val="both"/>
              <w:rPr>
                <w:b/>
                <w:sz w:val="20"/>
                <w:szCs w:val="20"/>
              </w:rPr>
            </w:pPr>
            <w:r w:rsidRPr="00157123">
              <w:rPr>
                <w:b/>
                <w:sz w:val="20"/>
                <w:szCs w:val="20"/>
              </w:rPr>
              <w:t>(1) Rada alebo  Národná banka Slovenska po vzájomnom prerokovaní využije pri porušení požiadaviek podľa § 31d alebo § 31e najmenej jednu z týchto možností:</w:t>
            </w:r>
          </w:p>
          <w:p w14:paraId="4935FF1F" w14:textId="77777777" w:rsidR="00157123" w:rsidRPr="00157123" w:rsidRDefault="00157123" w:rsidP="00157123">
            <w:pPr>
              <w:tabs>
                <w:tab w:val="left" w:pos="220"/>
              </w:tabs>
              <w:spacing w:before="0" w:beforeAutospacing="0" w:after="0" w:afterAutospacing="0"/>
              <w:jc w:val="both"/>
              <w:rPr>
                <w:b/>
                <w:sz w:val="20"/>
                <w:szCs w:val="20"/>
              </w:rPr>
            </w:pPr>
            <w:r w:rsidRPr="00157123">
              <w:rPr>
                <w:b/>
                <w:sz w:val="20"/>
                <w:szCs w:val="20"/>
              </w:rPr>
              <w:t>a) výkon právomoci riešiť alebo odstrániť prekážky brániace riešiteľnosti krízovej situácie v súlade s § 25 a 29,</w:t>
            </w:r>
          </w:p>
          <w:p w14:paraId="378912D1" w14:textId="77777777" w:rsidR="00157123" w:rsidRPr="00157123" w:rsidRDefault="00157123" w:rsidP="00157123">
            <w:pPr>
              <w:tabs>
                <w:tab w:val="left" w:pos="220"/>
              </w:tabs>
              <w:spacing w:before="0" w:beforeAutospacing="0" w:after="0" w:afterAutospacing="0"/>
              <w:jc w:val="both"/>
              <w:rPr>
                <w:b/>
                <w:sz w:val="20"/>
                <w:szCs w:val="20"/>
              </w:rPr>
            </w:pPr>
            <w:r w:rsidRPr="00157123">
              <w:rPr>
                <w:b/>
                <w:sz w:val="20"/>
                <w:szCs w:val="20"/>
              </w:rPr>
              <w:t xml:space="preserve">b) výkon právomoci podľa § 17a, </w:t>
            </w:r>
          </w:p>
          <w:p w14:paraId="20A3AB80" w14:textId="77777777" w:rsidR="00157123" w:rsidRPr="00157123" w:rsidRDefault="00157123" w:rsidP="00157123">
            <w:pPr>
              <w:tabs>
                <w:tab w:val="left" w:pos="220"/>
              </w:tabs>
              <w:spacing w:before="0" w:beforeAutospacing="0" w:after="0" w:afterAutospacing="0"/>
              <w:jc w:val="both"/>
              <w:rPr>
                <w:b/>
                <w:sz w:val="20"/>
                <w:szCs w:val="20"/>
              </w:rPr>
            </w:pPr>
            <w:r w:rsidRPr="00157123">
              <w:rPr>
                <w:b/>
                <w:sz w:val="20"/>
                <w:szCs w:val="20"/>
              </w:rPr>
              <w:t xml:space="preserve">c) uloženie opatrenia podľa osobitných predpisov,70x) </w:t>
            </w:r>
          </w:p>
          <w:p w14:paraId="41F72398" w14:textId="77777777" w:rsidR="00157123" w:rsidRPr="00157123" w:rsidRDefault="00157123" w:rsidP="00157123">
            <w:pPr>
              <w:tabs>
                <w:tab w:val="left" w:pos="220"/>
              </w:tabs>
              <w:spacing w:before="0" w:beforeAutospacing="0" w:after="0" w:afterAutospacing="0"/>
              <w:jc w:val="both"/>
              <w:rPr>
                <w:b/>
                <w:sz w:val="20"/>
                <w:szCs w:val="20"/>
              </w:rPr>
            </w:pPr>
            <w:r w:rsidRPr="00157123">
              <w:rPr>
                <w:b/>
                <w:sz w:val="20"/>
                <w:szCs w:val="20"/>
              </w:rPr>
              <w:t>d) uloženie opatrenia včasnej intervencie podľa osobitých predpisov,70y)</w:t>
            </w:r>
          </w:p>
          <w:p w14:paraId="411D4CBE" w14:textId="0C9F2FF8" w:rsidR="00157123" w:rsidRDefault="00157123" w:rsidP="00157123">
            <w:pPr>
              <w:tabs>
                <w:tab w:val="left" w:pos="220"/>
              </w:tabs>
              <w:spacing w:before="0" w:beforeAutospacing="0" w:after="0" w:afterAutospacing="0"/>
              <w:jc w:val="both"/>
              <w:rPr>
                <w:b/>
                <w:sz w:val="20"/>
                <w:szCs w:val="20"/>
              </w:rPr>
            </w:pPr>
            <w:r w:rsidRPr="00157123">
              <w:rPr>
                <w:b/>
                <w:sz w:val="20"/>
                <w:szCs w:val="20"/>
              </w:rPr>
              <w:t xml:space="preserve">e) uloženie sankcií v súlade s § 98 a osobitnými predpismi.70z) </w:t>
            </w:r>
          </w:p>
          <w:p w14:paraId="52000207" w14:textId="77777777" w:rsidR="00157123" w:rsidRPr="00157123" w:rsidRDefault="00157123" w:rsidP="00157123">
            <w:pPr>
              <w:tabs>
                <w:tab w:val="left" w:pos="220"/>
              </w:tabs>
              <w:spacing w:before="0" w:beforeAutospacing="0" w:after="0" w:afterAutospacing="0"/>
              <w:jc w:val="both"/>
              <w:rPr>
                <w:b/>
                <w:sz w:val="20"/>
                <w:szCs w:val="20"/>
              </w:rPr>
            </w:pPr>
          </w:p>
          <w:p w14:paraId="0E144663" w14:textId="16B3B29D" w:rsidR="00F4487C" w:rsidRDefault="00157123" w:rsidP="00157123">
            <w:pPr>
              <w:tabs>
                <w:tab w:val="left" w:pos="220"/>
              </w:tabs>
              <w:spacing w:before="0" w:beforeAutospacing="0" w:after="0" w:afterAutospacing="0"/>
              <w:jc w:val="both"/>
              <w:rPr>
                <w:b/>
                <w:sz w:val="20"/>
                <w:szCs w:val="20"/>
              </w:rPr>
            </w:pPr>
            <w:r w:rsidRPr="00157123">
              <w:rPr>
                <w:b/>
                <w:sz w:val="20"/>
                <w:szCs w:val="20"/>
              </w:rPr>
              <w:t>(2) Rada alebo Národná banka Slovenska po vzájomnom prerokovaní môže okrem možností uvedených v odseku 1 posúdiť, či vybraná inštitúcia alebo osoba podľa § 1 ods. 3 zlyháva alebo sa javí, že v blízkej budúcnosti zlyhá v súlade s § 34 a 48.</w:t>
            </w:r>
          </w:p>
          <w:p w14:paraId="06D7E6FD" w14:textId="77777777" w:rsidR="00157123" w:rsidRPr="00A577BB" w:rsidRDefault="00157123" w:rsidP="00157123">
            <w:pPr>
              <w:tabs>
                <w:tab w:val="left" w:pos="220"/>
              </w:tabs>
              <w:spacing w:before="0" w:beforeAutospacing="0" w:after="0" w:afterAutospacing="0"/>
              <w:jc w:val="both"/>
              <w:rPr>
                <w:b/>
                <w:sz w:val="20"/>
                <w:szCs w:val="20"/>
              </w:rPr>
            </w:pPr>
          </w:p>
          <w:p w14:paraId="251FE08F" w14:textId="77777777" w:rsidR="00F4487C" w:rsidRPr="00F4487C" w:rsidRDefault="00F4487C" w:rsidP="00F4487C">
            <w:pPr>
              <w:tabs>
                <w:tab w:val="left" w:pos="220"/>
              </w:tabs>
              <w:spacing w:before="0" w:beforeAutospacing="0" w:after="0" w:afterAutospacing="0"/>
              <w:jc w:val="both"/>
              <w:rPr>
                <w:b/>
                <w:sz w:val="20"/>
                <w:szCs w:val="20"/>
              </w:rPr>
            </w:pPr>
            <w:r w:rsidRPr="00C61232">
              <w:rPr>
                <w:b/>
                <w:sz w:val="20"/>
                <w:szCs w:val="20"/>
                <w:vertAlign w:val="superscript"/>
              </w:rPr>
              <w:t>70x</w:t>
            </w:r>
            <w:r w:rsidRPr="00F4487C">
              <w:rPr>
                <w:b/>
                <w:sz w:val="20"/>
                <w:szCs w:val="20"/>
              </w:rPr>
              <w:t>) § 50 ods. 1, 13 a 14 zákona č. 483/2001 Z. z. v znení neskorších predpisov.</w:t>
            </w:r>
          </w:p>
          <w:p w14:paraId="52F68BEA" w14:textId="77777777" w:rsidR="00F4487C" w:rsidRPr="00F4487C" w:rsidRDefault="00F4487C" w:rsidP="00F4487C">
            <w:pPr>
              <w:tabs>
                <w:tab w:val="left" w:pos="220"/>
              </w:tabs>
              <w:spacing w:before="0" w:beforeAutospacing="0" w:after="0" w:afterAutospacing="0"/>
              <w:jc w:val="both"/>
              <w:rPr>
                <w:b/>
                <w:sz w:val="20"/>
                <w:szCs w:val="20"/>
              </w:rPr>
            </w:pPr>
            <w:r w:rsidRPr="00F4487C">
              <w:rPr>
                <w:b/>
                <w:sz w:val="20"/>
                <w:szCs w:val="20"/>
              </w:rPr>
              <w:lastRenderedPageBreak/>
              <w:t>§ 144 ods. 24 zákona č. 566/2001 Z. z. v znení zákona č. 213/2014 Z. z.</w:t>
            </w:r>
          </w:p>
          <w:p w14:paraId="57627DAA" w14:textId="77777777" w:rsidR="00F4487C" w:rsidRPr="00F4487C" w:rsidRDefault="00F4487C" w:rsidP="00F4487C">
            <w:pPr>
              <w:tabs>
                <w:tab w:val="left" w:pos="220"/>
              </w:tabs>
              <w:spacing w:before="0" w:beforeAutospacing="0" w:after="0" w:afterAutospacing="0"/>
              <w:jc w:val="both"/>
              <w:rPr>
                <w:b/>
                <w:sz w:val="20"/>
                <w:szCs w:val="20"/>
              </w:rPr>
            </w:pPr>
            <w:r w:rsidRPr="00C61232">
              <w:rPr>
                <w:b/>
                <w:sz w:val="20"/>
                <w:szCs w:val="20"/>
                <w:vertAlign w:val="superscript"/>
              </w:rPr>
              <w:t>70y</w:t>
            </w:r>
            <w:r w:rsidRPr="00F4487C">
              <w:rPr>
                <w:b/>
                <w:sz w:val="20"/>
                <w:szCs w:val="20"/>
              </w:rPr>
              <w:t xml:space="preserve">) § 65a zákona č. 483/2001 Z. z. v znení zákona č. 437/2015 Z. z. </w:t>
            </w:r>
          </w:p>
          <w:p w14:paraId="787BC942" w14:textId="77777777" w:rsidR="00F4487C" w:rsidRPr="00F4487C" w:rsidRDefault="00F4487C" w:rsidP="00F4487C">
            <w:pPr>
              <w:tabs>
                <w:tab w:val="left" w:pos="220"/>
              </w:tabs>
              <w:spacing w:before="0" w:beforeAutospacing="0" w:after="0" w:afterAutospacing="0"/>
              <w:jc w:val="both"/>
              <w:rPr>
                <w:b/>
                <w:sz w:val="20"/>
                <w:szCs w:val="20"/>
              </w:rPr>
            </w:pPr>
            <w:r w:rsidRPr="00F4487C">
              <w:rPr>
                <w:b/>
                <w:sz w:val="20"/>
                <w:szCs w:val="20"/>
              </w:rPr>
              <w:t>§ 144  zákona č. 566/2001 Z. z. v znení neskorších predpisov.</w:t>
            </w:r>
          </w:p>
          <w:p w14:paraId="3FE4D566" w14:textId="77777777" w:rsidR="00F4487C" w:rsidRPr="00F4487C" w:rsidRDefault="00F4487C" w:rsidP="00F4487C">
            <w:pPr>
              <w:tabs>
                <w:tab w:val="left" w:pos="220"/>
              </w:tabs>
              <w:spacing w:before="0" w:beforeAutospacing="0" w:after="0" w:afterAutospacing="0"/>
              <w:jc w:val="both"/>
              <w:rPr>
                <w:b/>
                <w:sz w:val="20"/>
                <w:szCs w:val="20"/>
              </w:rPr>
            </w:pPr>
            <w:r w:rsidRPr="00C61232">
              <w:rPr>
                <w:b/>
                <w:sz w:val="20"/>
                <w:szCs w:val="20"/>
                <w:vertAlign w:val="superscript"/>
              </w:rPr>
              <w:t>70z</w:t>
            </w:r>
            <w:r w:rsidRPr="00F4487C">
              <w:rPr>
                <w:b/>
                <w:sz w:val="20"/>
                <w:szCs w:val="20"/>
              </w:rPr>
              <w:t>) § 50 až 65a zákona č. 483/2001 Z. z. v znení neskorších predpisov.</w:t>
            </w:r>
          </w:p>
          <w:p w14:paraId="5FFD9258" w14:textId="48DB7D99" w:rsidR="004C1146" w:rsidRPr="00A577BB" w:rsidRDefault="00F4487C" w:rsidP="00F4487C">
            <w:pPr>
              <w:tabs>
                <w:tab w:val="left" w:pos="220"/>
              </w:tabs>
              <w:spacing w:before="0" w:beforeAutospacing="0" w:after="0" w:afterAutospacing="0"/>
              <w:jc w:val="both"/>
              <w:rPr>
                <w:sz w:val="20"/>
                <w:szCs w:val="20"/>
              </w:rPr>
            </w:pPr>
            <w:r w:rsidRPr="00F4487C">
              <w:rPr>
                <w:b/>
                <w:sz w:val="20"/>
                <w:szCs w:val="20"/>
              </w:rPr>
              <w:t>§ 144 zákona č. 566/2001 v znení neskorších predpisov.</w:t>
            </w:r>
          </w:p>
        </w:tc>
        <w:tc>
          <w:tcPr>
            <w:tcW w:w="709" w:type="dxa"/>
            <w:tcBorders>
              <w:top w:val="single" w:sz="4" w:space="0" w:color="auto"/>
              <w:left w:val="single" w:sz="4" w:space="0" w:color="auto"/>
              <w:bottom w:val="single" w:sz="4" w:space="0" w:color="auto"/>
              <w:right w:val="single" w:sz="4" w:space="0" w:color="auto"/>
            </w:tcBorders>
          </w:tcPr>
          <w:p w14:paraId="1DE42FE9" w14:textId="77777777" w:rsidR="004C1146" w:rsidRPr="00A577BB" w:rsidRDefault="00973381"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560EAD5F" w14:textId="77777777" w:rsidR="004C1146" w:rsidRPr="00A577BB" w:rsidRDefault="004C1146" w:rsidP="004C1146">
            <w:pPr>
              <w:pStyle w:val="Nadpis1"/>
              <w:rPr>
                <w:b w:val="0"/>
                <w:bCs w:val="0"/>
                <w:sz w:val="22"/>
                <w:szCs w:val="22"/>
              </w:rPr>
            </w:pPr>
          </w:p>
        </w:tc>
      </w:tr>
      <w:tr w:rsidR="004C1146" w:rsidRPr="00A577BB" w14:paraId="55D2777D" w14:textId="77777777" w:rsidTr="008F52E7">
        <w:tc>
          <w:tcPr>
            <w:tcW w:w="824" w:type="dxa"/>
            <w:tcBorders>
              <w:top w:val="single" w:sz="4" w:space="0" w:color="auto"/>
              <w:left w:val="single" w:sz="12" w:space="0" w:color="auto"/>
              <w:bottom w:val="single" w:sz="4" w:space="0" w:color="auto"/>
              <w:right w:val="single" w:sz="4" w:space="0" w:color="auto"/>
            </w:tcBorders>
          </w:tcPr>
          <w:p w14:paraId="7781D2AD"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45l</w:t>
            </w:r>
          </w:p>
        </w:tc>
        <w:tc>
          <w:tcPr>
            <w:tcW w:w="5812" w:type="dxa"/>
            <w:tcBorders>
              <w:top w:val="single" w:sz="4" w:space="0" w:color="auto"/>
              <w:left w:val="single" w:sz="4" w:space="0" w:color="auto"/>
              <w:bottom w:val="single" w:sz="4" w:space="0" w:color="auto"/>
              <w:right w:val="single" w:sz="4" w:space="0" w:color="auto"/>
            </w:tcBorders>
          </w:tcPr>
          <w:p w14:paraId="4A7C3F11" w14:textId="77777777" w:rsidR="004C1146" w:rsidRPr="00A577BB" w:rsidRDefault="004C1146" w:rsidP="004C1146">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Článok 45l</w:t>
            </w:r>
          </w:p>
          <w:p w14:paraId="1B8C51B6"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Správy </w:t>
            </w:r>
          </w:p>
          <w:p w14:paraId="7127611F"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p>
          <w:p w14:paraId="0EC5D05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1.EBA v spolupráci s príslušnými orgánmi a orgánmi pre riešenie krízových situácií predkladá Komisii raz za rok správu, ktorá obsahuje posúdenia aspoň týchto skutočností:</w:t>
            </w:r>
          </w:p>
          <w:p w14:paraId="55D6204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2A0FDA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ako sa požiadavka na vlastné zdroje a oprávnené záväzky stanovená v súlade s článkom 45e alebo článkom 45f implementovala na vnútroštátnej úrovni, a najmä, či došlo k odchýlkam v úrovniach stanovených pre porovnateľné subjekty v jednotlivých členských štátoch; </w:t>
            </w:r>
          </w:p>
          <w:p w14:paraId="452F38B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FA0CBC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ako orgány pre riešenie krízových situácií vykonávali právomoc uvedenú v článku 45b ods. 4, 5 a 7 a či došlo medzi jednotlivými členskými štátmi k odchýlkam pri výkone tejto právomoci; </w:t>
            </w:r>
          </w:p>
          <w:p w14:paraId="16B5993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FC2736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súhrnnej výšky a zloženia oprávnených záväzkov a vlastných zdrojov inštitúcií a subjektov, hodnoty nástrojov emitovaných za dané obdobie a dodatočnej hodnoty potrebnej na splnenie uplatniteľných požiadaviek. </w:t>
            </w:r>
          </w:p>
          <w:p w14:paraId="71D1C2E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7300B1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2.Okrem ročnej správy uvedenej v odseku 1 podáva EBA Komisii každé tri roky správu, v ktorej posúdi: </w:t>
            </w:r>
          </w:p>
          <w:p w14:paraId="29272BA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vplyv minimálnej požiadavky na vlastné zdroje a oprávnené záväzky a všetkých navrhnutých harmonizovaných úrovní minimálnej požiadavky na: </w:t>
            </w:r>
          </w:p>
          <w:p w14:paraId="5EC38B6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EC6C190" w14:textId="77777777" w:rsidR="004C1146" w:rsidRPr="00A577BB" w:rsidRDefault="004C1146" w:rsidP="004C1146">
            <w:pPr>
              <w:pStyle w:val="Odsekzoznamu"/>
              <w:numPr>
                <w:ilvl w:val="0"/>
                <w:numId w:val="10"/>
              </w:numPr>
              <w:shd w:val="clear" w:color="auto" w:fill="FFFFFF" w:themeFill="background1"/>
              <w:rPr>
                <w:sz w:val="19"/>
                <w:szCs w:val="19"/>
              </w:rPr>
            </w:pPr>
            <w:r w:rsidRPr="00A577BB">
              <w:rPr>
                <w:sz w:val="19"/>
                <w:szCs w:val="19"/>
              </w:rPr>
              <w:t xml:space="preserve">finančné trhy všeobecne a trhy s nezabezpečenými dlhopismi a derivátmi konkrétne; </w:t>
            </w:r>
          </w:p>
          <w:p w14:paraId="79FC6310" w14:textId="77777777" w:rsidR="004C1146" w:rsidRPr="00A577BB" w:rsidRDefault="004C1146" w:rsidP="004C1146">
            <w:pPr>
              <w:pStyle w:val="Odsekzoznamu"/>
              <w:shd w:val="clear" w:color="auto" w:fill="FFFFFF" w:themeFill="background1"/>
              <w:ind w:left="1080"/>
              <w:rPr>
                <w:sz w:val="19"/>
                <w:szCs w:val="19"/>
              </w:rPr>
            </w:pPr>
          </w:p>
          <w:p w14:paraId="62714E07" w14:textId="77777777" w:rsidR="004C1146" w:rsidRPr="00A577BB" w:rsidRDefault="004C1146" w:rsidP="004C1146">
            <w:pPr>
              <w:pStyle w:val="Odsekzoznamu"/>
              <w:numPr>
                <w:ilvl w:val="0"/>
                <w:numId w:val="10"/>
              </w:numPr>
              <w:shd w:val="clear" w:color="auto" w:fill="FFFFFF" w:themeFill="background1"/>
              <w:rPr>
                <w:sz w:val="19"/>
                <w:szCs w:val="19"/>
              </w:rPr>
            </w:pPr>
            <w:r w:rsidRPr="00A577BB">
              <w:rPr>
                <w:sz w:val="19"/>
                <w:szCs w:val="19"/>
              </w:rPr>
              <w:t xml:space="preserve">obchodné modely a štruktúry súvahy inštitúcií, najmä profil financovania a stratégiu financovania inštitúcií, a právnu a prevádzkovú štruktúru skupín; </w:t>
            </w:r>
          </w:p>
          <w:p w14:paraId="2FCB4E11" w14:textId="77777777" w:rsidR="004C1146" w:rsidRPr="00A577BB" w:rsidRDefault="004C1146" w:rsidP="004C1146">
            <w:pPr>
              <w:pStyle w:val="Odsekzoznamu"/>
              <w:shd w:val="clear" w:color="auto" w:fill="FFFFFF" w:themeFill="background1"/>
              <w:rPr>
                <w:sz w:val="19"/>
                <w:szCs w:val="19"/>
              </w:rPr>
            </w:pPr>
          </w:p>
          <w:p w14:paraId="257EAEC1" w14:textId="77777777" w:rsidR="004C1146" w:rsidRPr="00A577BB" w:rsidRDefault="004C1146" w:rsidP="004C1146">
            <w:pPr>
              <w:pStyle w:val="Odsekzoznamu"/>
              <w:numPr>
                <w:ilvl w:val="0"/>
                <w:numId w:val="10"/>
              </w:numPr>
              <w:shd w:val="clear" w:color="auto" w:fill="FFFFFF" w:themeFill="background1"/>
              <w:rPr>
                <w:sz w:val="19"/>
                <w:szCs w:val="19"/>
              </w:rPr>
            </w:pPr>
            <w:r w:rsidRPr="00A577BB">
              <w:rPr>
                <w:sz w:val="19"/>
                <w:szCs w:val="19"/>
              </w:rPr>
              <w:t>ziskovosť inštitúcií, najmä ich náklady na financovanie;</w:t>
            </w:r>
          </w:p>
          <w:p w14:paraId="0802EE05" w14:textId="77777777" w:rsidR="004C1146" w:rsidRPr="00A577BB" w:rsidRDefault="004C1146" w:rsidP="004C1146">
            <w:pPr>
              <w:pStyle w:val="Odsekzoznamu"/>
              <w:shd w:val="clear" w:color="auto" w:fill="FFFFFF" w:themeFill="background1"/>
              <w:rPr>
                <w:sz w:val="19"/>
                <w:szCs w:val="19"/>
              </w:rPr>
            </w:pPr>
          </w:p>
          <w:p w14:paraId="7371E95D" w14:textId="77777777" w:rsidR="004C1146" w:rsidRPr="00A577BB" w:rsidRDefault="004C1146" w:rsidP="004C1146">
            <w:pPr>
              <w:pStyle w:val="Odsekzoznamu"/>
              <w:numPr>
                <w:ilvl w:val="0"/>
                <w:numId w:val="10"/>
              </w:numPr>
              <w:shd w:val="clear" w:color="auto" w:fill="FFFFFF" w:themeFill="background1"/>
              <w:rPr>
                <w:sz w:val="19"/>
                <w:szCs w:val="19"/>
              </w:rPr>
            </w:pPr>
            <w:r w:rsidRPr="00A577BB">
              <w:rPr>
                <w:sz w:val="19"/>
                <w:szCs w:val="19"/>
              </w:rPr>
              <w:t xml:space="preserve">prevod expozícií na subjekty, ktoré nepodliehajú prudenciálnemu dohľadu; </w:t>
            </w:r>
          </w:p>
          <w:p w14:paraId="741293C9" w14:textId="77777777" w:rsidR="004C1146" w:rsidRPr="00A577BB" w:rsidRDefault="004C1146" w:rsidP="004C1146">
            <w:pPr>
              <w:pStyle w:val="Odsekzoznamu"/>
              <w:shd w:val="clear" w:color="auto" w:fill="FFFFFF" w:themeFill="background1"/>
              <w:rPr>
                <w:sz w:val="19"/>
                <w:szCs w:val="19"/>
              </w:rPr>
            </w:pPr>
          </w:p>
          <w:p w14:paraId="07BC81BB" w14:textId="77777777" w:rsidR="004C1146" w:rsidRPr="00A577BB" w:rsidRDefault="004C1146" w:rsidP="004C1146">
            <w:pPr>
              <w:pStyle w:val="Odsekzoznamu"/>
              <w:numPr>
                <w:ilvl w:val="0"/>
                <w:numId w:val="10"/>
              </w:numPr>
              <w:shd w:val="clear" w:color="auto" w:fill="FFFFFF" w:themeFill="background1"/>
              <w:rPr>
                <w:sz w:val="19"/>
                <w:szCs w:val="19"/>
              </w:rPr>
            </w:pPr>
            <w:r w:rsidRPr="00A577BB">
              <w:rPr>
                <w:sz w:val="19"/>
                <w:szCs w:val="19"/>
              </w:rPr>
              <w:t xml:space="preserve">finančnú inováciu; </w:t>
            </w:r>
          </w:p>
          <w:p w14:paraId="65C99236" w14:textId="77777777" w:rsidR="004C1146" w:rsidRPr="00A577BB" w:rsidRDefault="004C1146" w:rsidP="004C1146">
            <w:pPr>
              <w:pStyle w:val="Odsekzoznamu"/>
              <w:shd w:val="clear" w:color="auto" w:fill="FFFFFF" w:themeFill="background1"/>
              <w:rPr>
                <w:sz w:val="19"/>
                <w:szCs w:val="19"/>
              </w:rPr>
            </w:pPr>
          </w:p>
          <w:p w14:paraId="00FB1310" w14:textId="77777777" w:rsidR="004C1146" w:rsidRPr="00A577BB" w:rsidRDefault="004C1146" w:rsidP="004C1146">
            <w:pPr>
              <w:pStyle w:val="Odsekzoznamu"/>
              <w:numPr>
                <w:ilvl w:val="0"/>
                <w:numId w:val="10"/>
              </w:numPr>
              <w:shd w:val="clear" w:color="auto" w:fill="FFFFFF" w:themeFill="background1"/>
              <w:rPr>
                <w:sz w:val="19"/>
                <w:szCs w:val="19"/>
              </w:rPr>
            </w:pPr>
            <w:r w:rsidRPr="00A577BB">
              <w:rPr>
                <w:sz w:val="19"/>
                <w:szCs w:val="19"/>
              </w:rPr>
              <w:t xml:space="preserve">prevalenciu nástrojov vlastných zdrojov a podriadených oprávnených nástrojov, ako aj ich povahu a predajnosť; </w:t>
            </w:r>
          </w:p>
          <w:p w14:paraId="3B170070" w14:textId="77777777" w:rsidR="004C1146" w:rsidRPr="00A577BB" w:rsidRDefault="004C1146" w:rsidP="004C1146">
            <w:pPr>
              <w:pStyle w:val="Odsekzoznamu"/>
              <w:shd w:val="clear" w:color="auto" w:fill="FFFFFF" w:themeFill="background1"/>
              <w:rPr>
                <w:sz w:val="19"/>
                <w:szCs w:val="19"/>
              </w:rPr>
            </w:pPr>
          </w:p>
          <w:p w14:paraId="7C78A84B" w14:textId="77777777" w:rsidR="004C1146" w:rsidRPr="00A577BB" w:rsidRDefault="004C1146" w:rsidP="004C1146">
            <w:pPr>
              <w:pStyle w:val="Odsekzoznamu"/>
              <w:numPr>
                <w:ilvl w:val="0"/>
                <w:numId w:val="10"/>
              </w:numPr>
              <w:shd w:val="clear" w:color="auto" w:fill="FFFFFF" w:themeFill="background1"/>
              <w:rPr>
                <w:sz w:val="19"/>
                <w:szCs w:val="19"/>
              </w:rPr>
            </w:pPr>
            <w:r w:rsidRPr="00A577BB">
              <w:rPr>
                <w:sz w:val="19"/>
                <w:szCs w:val="19"/>
              </w:rPr>
              <w:t xml:space="preserve">správanie sa inštitúcií alebo subjektov uvedených v článku 1 ods. 1 písm. b), c) a d) z hľadiska prijímania rizika; </w:t>
            </w:r>
          </w:p>
          <w:p w14:paraId="3BDD4839" w14:textId="77777777" w:rsidR="004C1146" w:rsidRPr="00A577BB" w:rsidRDefault="004C1146" w:rsidP="004C1146">
            <w:pPr>
              <w:pStyle w:val="Odsekzoznamu"/>
              <w:shd w:val="clear" w:color="auto" w:fill="FFFFFF" w:themeFill="background1"/>
              <w:rPr>
                <w:sz w:val="19"/>
                <w:szCs w:val="19"/>
              </w:rPr>
            </w:pPr>
          </w:p>
          <w:p w14:paraId="332879AA" w14:textId="77777777" w:rsidR="004C1146" w:rsidRPr="00A577BB" w:rsidRDefault="004C1146" w:rsidP="004C1146">
            <w:pPr>
              <w:pStyle w:val="Odsekzoznamu"/>
              <w:numPr>
                <w:ilvl w:val="0"/>
                <w:numId w:val="10"/>
              </w:numPr>
              <w:shd w:val="clear" w:color="auto" w:fill="FFFFFF" w:themeFill="background1"/>
              <w:rPr>
                <w:sz w:val="19"/>
                <w:szCs w:val="19"/>
              </w:rPr>
            </w:pPr>
            <w:r w:rsidRPr="00A577BB">
              <w:rPr>
                <w:sz w:val="19"/>
                <w:szCs w:val="19"/>
              </w:rPr>
              <w:t xml:space="preserve">úroveň zaťaženosti aktív inštitúcií alebo subjektov uvedených v článku 1 ods. 1 písm. b), c) a d); ix) opatrenia, ktoré inštitúcie alebo subjekty uvedené v článku 1 ods. 1 písm. b), c) a d) prijali v záujme splnenia minimálnej požiadavky, a najmä rozsah, v akom bola minimálna požiadavka splnená prostredníctvom zníženia využívania cudzích zdrojov, emisií dlhodobých dlhopisov a zvýšenia kapitálu; a </w:t>
            </w:r>
          </w:p>
          <w:p w14:paraId="32D0491F" w14:textId="77777777" w:rsidR="004C1146" w:rsidRPr="00A577BB" w:rsidRDefault="004C1146" w:rsidP="004C1146">
            <w:pPr>
              <w:pStyle w:val="Odsekzoznamu"/>
              <w:shd w:val="clear" w:color="auto" w:fill="FFFFFF" w:themeFill="background1"/>
              <w:rPr>
                <w:sz w:val="19"/>
                <w:szCs w:val="19"/>
              </w:rPr>
            </w:pPr>
          </w:p>
          <w:p w14:paraId="7B920658" w14:textId="77777777" w:rsidR="004C1146" w:rsidRPr="00A577BB" w:rsidRDefault="004C1146" w:rsidP="004C1146">
            <w:pPr>
              <w:pStyle w:val="Odsekzoznamu"/>
              <w:numPr>
                <w:ilvl w:val="0"/>
                <w:numId w:val="10"/>
              </w:numPr>
              <w:shd w:val="clear" w:color="auto" w:fill="FFFFFF" w:themeFill="background1"/>
              <w:rPr>
                <w:sz w:val="19"/>
                <w:szCs w:val="19"/>
              </w:rPr>
            </w:pPr>
            <w:r w:rsidRPr="00A577BB">
              <w:rPr>
                <w:sz w:val="19"/>
                <w:szCs w:val="19"/>
              </w:rPr>
              <w:t xml:space="preserve">výška úverov, ktoré poskytli úverové inštitúcie, s osobitným zameraním na poskytovanie úverov mikro, malým a stredným podnikom, miestnym orgánom, regionálnym vládam a subjektom verejného sektora, ako aj so zameraním na financovanie obchodu vrátane poskytovania úverov v rámci oficiálnych schém poistenia vývozných úverov; </w:t>
            </w:r>
          </w:p>
          <w:p w14:paraId="2C0A673D" w14:textId="77777777" w:rsidR="004C1146" w:rsidRPr="00A577BB" w:rsidRDefault="004C1146" w:rsidP="004C1146">
            <w:pPr>
              <w:pStyle w:val="Odsekzoznamu"/>
              <w:shd w:val="clear" w:color="auto" w:fill="FFFFFF" w:themeFill="background1"/>
              <w:rPr>
                <w:sz w:val="19"/>
                <w:szCs w:val="19"/>
              </w:rPr>
            </w:pPr>
          </w:p>
          <w:p w14:paraId="2627600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vzájomné pôsobenie minimálnych požiadaviek a požiadaviek na vlastné zdroje, ukazovateľa finančnej páky a požiadaviek na likviditu stanovených v nariadení (EÚ) č. 575/2013 a v smernici 2013/36/EÚ; </w:t>
            </w:r>
          </w:p>
          <w:p w14:paraId="4F9B063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9495AF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schopnosť inštitúcií alebo subjektov uvedených v článku 1 ods. 1 písm. b), c) a </w:t>
            </w:r>
          </w:p>
          <w:p w14:paraId="5E34B04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65B136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nezávisle získavať kapitál alebo financovanie na trhoch s cieľom splniť všetky navrhované harmonizované minimálne požiadavky. </w:t>
            </w:r>
          </w:p>
          <w:p w14:paraId="0F04CD3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64236B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3.Správa uvedená v odseku 1 sa predkladá Komisii do 30. septembra kalendárneho roka nasledujúceho po poslednom roku, na ktorý sa vzťahuje daná správa. Prvá správa sa Komisii predloží do 30. septembra roka nasledujúceho po dátume začatia uplatňovania tejto smernice. </w:t>
            </w:r>
          </w:p>
          <w:p w14:paraId="7539BBA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2E015A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Správa uvedená v odseku 2 sa vzťahuje na dva kalendárne roky a Komisii sa predkladá do 31. septembra kalendárneho roka nasledujúceho po poslednom roku, na ktorý sa vzťahuje daná správa. Prvá správa sa Komisii predloží do 31. decembra 2022. </w:t>
            </w:r>
          </w:p>
          <w:p w14:paraId="29ACC0B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w:t>
            </w:r>
          </w:p>
        </w:tc>
        <w:tc>
          <w:tcPr>
            <w:tcW w:w="708" w:type="dxa"/>
            <w:tcBorders>
              <w:top w:val="single" w:sz="4" w:space="0" w:color="auto"/>
              <w:left w:val="single" w:sz="4" w:space="0" w:color="auto"/>
              <w:bottom w:val="single" w:sz="4" w:space="0" w:color="auto"/>
              <w:right w:val="single" w:sz="12" w:space="0" w:color="auto"/>
            </w:tcBorders>
          </w:tcPr>
          <w:p w14:paraId="636982F8" w14:textId="77777777" w:rsidR="004C1146" w:rsidRPr="00A577BB" w:rsidRDefault="00CA276D" w:rsidP="004C1146">
            <w:pPr>
              <w:autoSpaceDE w:val="0"/>
              <w:autoSpaceDN w:val="0"/>
              <w:spacing w:before="0" w:beforeAutospacing="0" w:after="0" w:afterAutospacing="0"/>
              <w:jc w:val="center"/>
              <w:rPr>
                <w:sz w:val="22"/>
                <w:szCs w:val="22"/>
              </w:rPr>
            </w:pPr>
            <w:r w:rsidRPr="00A577BB">
              <w:rPr>
                <w:sz w:val="22"/>
                <w:szCs w:val="22"/>
              </w:rPr>
              <w:lastRenderedPageBreak/>
              <w:t>n.a</w:t>
            </w:r>
            <w:r w:rsidR="00D65548" w:rsidRPr="00A577BB">
              <w:rPr>
                <w:sz w:val="22"/>
                <w:szCs w:val="22"/>
              </w:rPr>
              <w:t>.</w:t>
            </w:r>
          </w:p>
        </w:tc>
        <w:tc>
          <w:tcPr>
            <w:tcW w:w="1276" w:type="dxa"/>
            <w:tcBorders>
              <w:top w:val="single" w:sz="4" w:space="0" w:color="auto"/>
              <w:left w:val="nil"/>
              <w:bottom w:val="single" w:sz="4" w:space="0" w:color="auto"/>
              <w:right w:val="single" w:sz="4" w:space="0" w:color="auto"/>
            </w:tcBorders>
          </w:tcPr>
          <w:p w14:paraId="61D24C2B" w14:textId="77777777" w:rsidR="004C1146" w:rsidRPr="00A577BB" w:rsidRDefault="004C1146" w:rsidP="004C1146">
            <w:pPr>
              <w:autoSpaceDE w:val="0"/>
              <w:autoSpaceDN w:val="0"/>
              <w:spacing w:before="0" w:beforeAutospacing="0" w:after="0" w:afterAutospacing="0"/>
              <w:jc w:val="center"/>
              <w:rPr>
                <w:color w:val="FF0000"/>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C0F2EC" w14:textId="77777777" w:rsidR="004C1146" w:rsidRPr="00A577BB" w:rsidRDefault="004C1146"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143437C1" w14:textId="77777777" w:rsidR="004C1146" w:rsidRPr="00A577BB" w:rsidRDefault="004C1146" w:rsidP="004C1146">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24BAFCB" w14:textId="77777777" w:rsidR="004C1146" w:rsidRPr="00A577BB" w:rsidRDefault="00D65548" w:rsidP="004C1146">
            <w:pPr>
              <w:autoSpaceDE w:val="0"/>
              <w:autoSpaceDN w:val="0"/>
              <w:spacing w:before="0" w:beforeAutospacing="0" w:after="0" w:afterAutospacing="0"/>
              <w:jc w:val="center"/>
              <w:rPr>
                <w:sz w:val="22"/>
                <w:szCs w:val="22"/>
              </w:rPr>
            </w:pPr>
            <w:r w:rsidRPr="00A577BB">
              <w:rPr>
                <w:sz w:val="22"/>
                <w:szCs w:val="22"/>
              </w:rPr>
              <w:t>n.a.</w:t>
            </w:r>
          </w:p>
        </w:tc>
        <w:tc>
          <w:tcPr>
            <w:tcW w:w="1059" w:type="dxa"/>
            <w:tcBorders>
              <w:top w:val="single" w:sz="4" w:space="0" w:color="auto"/>
              <w:left w:val="single" w:sz="4" w:space="0" w:color="auto"/>
              <w:bottom w:val="single" w:sz="4" w:space="0" w:color="auto"/>
              <w:right w:val="single" w:sz="12" w:space="0" w:color="auto"/>
            </w:tcBorders>
          </w:tcPr>
          <w:p w14:paraId="1CA3DFEE" w14:textId="350B16C9" w:rsidR="004C1146" w:rsidRPr="00A577BB" w:rsidRDefault="00017828" w:rsidP="004C1146">
            <w:pPr>
              <w:pStyle w:val="Nadpis1"/>
              <w:rPr>
                <w:b w:val="0"/>
                <w:bCs w:val="0"/>
                <w:sz w:val="22"/>
                <w:szCs w:val="22"/>
              </w:rPr>
            </w:pPr>
            <w:r w:rsidRPr="00A577BB">
              <w:rPr>
                <w:b w:val="0"/>
                <w:bCs w:val="0"/>
                <w:sz w:val="20"/>
                <w:szCs w:val="20"/>
              </w:rPr>
              <w:t>Vzťahuje sa na EBA</w:t>
            </w:r>
          </w:p>
        </w:tc>
      </w:tr>
      <w:tr w:rsidR="004C1146" w:rsidRPr="00A577BB" w14:paraId="2D2DA60D" w14:textId="77777777" w:rsidTr="008F52E7">
        <w:tc>
          <w:tcPr>
            <w:tcW w:w="824" w:type="dxa"/>
            <w:tcBorders>
              <w:top w:val="single" w:sz="4" w:space="0" w:color="auto"/>
              <w:left w:val="single" w:sz="12" w:space="0" w:color="auto"/>
              <w:bottom w:val="single" w:sz="4" w:space="0" w:color="auto"/>
              <w:right w:val="single" w:sz="4" w:space="0" w:color="auto"/>
            </w:tcBorders>
          </w:tcPr>
          <w:p w14:paraId="063EE1F0"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45m</w:t>
            </w:r>
          </w:p>
        </w:tc>
        <w:tc>
          <w:tcPr>
            <w:tcW w:w="5812" w:type="dxa"/>
            <w:tcBorders>
              <w:top w:val="single" w:sz="4" w:space="0" w:color="auto"/>
              <w:left w:val="single" w:sz="4" w:space="0" w:color="auto"/>
              <w:bottom w:val="single" w:sz="4" w:space="0" w:color="auto"/>
              <w:right w:val="single" w:sz="4" w:space="0" w:color="auto"/>
            </w:tcBorders>
          </w:tcPr>
          <w:p w14:paraId="356E5A67" w14:textId="77777777" w:rsidR="004C1146" w:rsidRPr="00A577BB" w:rsidRDefault="004C1146" w:rsidP="004C1146">
            <w:pPr>
              <w:shd w:val="clear" w:color="auto" w:fill="FFFFFF" w:themeFill="background1"/>
              <w:autoSpaceDE w:val="0"/>
              <w:autoSpaceDN w:val="0"/>
              <w:spacing w:before="0" w:beforeAutospacing="0" w:after="0" w:afterAutospacing="0"/>
              <w:rPr>
                <w:i/>
                <w:iCs/>
                <w:sz w:val="19"/>
                <w:szCs w:val="19"/>
              </w:rPr>
            </w:pPr>
            <w:r w:rsidRPr="00A577BB">
              <w:rPr>
                <w:i/>
                <w:iCs/>
                <w:sz w:val="19"/>
                <w:szCs w:val="19"/>
              </w:rPr>
              <w:t xml:space="preserve">Článok 45m </w:t>
            </w:r>
          </w:p>
          <w:p w14:paraId="658EED52"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Prechodné opatrenia a opatrenia po riešení krízových situácií </w:t>
            </w:r>
          </w:p>
          <w:p w14:paraId="37333CB4"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p>
          <w:p w14:paraId="43AC9E0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 xml:space="preserve">1.Odchylne od článku 45 ods. 1, orgány pre riešenie krízových situácií určia primerané prechodné obdobia pre inštitúcie alebo subjekty uvedené v článku 1 ods. 1 písm. b), c) a d) s cieľom splniť požiadavky uvedené v článku 45e alebo 45f alebo požiadavku vyplývajúcu z uplatňovania článku 45b ods. 4, 5 alebo 7, podľa toho, čo je vhodné. Lehota pre inštitúcie a subjekty na splnenie požiadaviek uvedených v článku 45e alebo 45f alebo požiadavky vyplývajúcej z uplatňovania článku 45b ods. 4, 5 alebo 7 je 1. január 2024. </w:t>
            </w:r>
          </w:p>
          <w:p w14:paraId="50376E2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98A82F2" w14:textId="77777777" w:rsidR="000952BD" w:rsidRPr="00A577BB" w:rsidRDefault="000952BD" w:rsidP="004C1146">
            <w:pPr>
              <w:shd w:val="clear" w:color="auto" w:fill="FFFFFF" w:themeFill="background1"/>
              <w:autoSpaceDE w:val="0"/>
              <w:autoSpaceDN w:val="0"/>
              <w:spacing w:before="0" w:beforeAutospacing="0" w:after="0" w:afterAutospacing="0"/>
              <w:rPr>
                <w:sz w:val="19"/>
                <w:szCs w:val="19"/>
              </w:rPr>
            </w:pPr>
          </w:p>
          <w:p w14:paraId="51CE6C82" w14:textId="77777777" w:rsidR="000952BD" w:rsidRPr="00A577BB" w:rsidRDefault="000952BD" w:rsidP="004C1146">
            <w:pPr>
              <w:shd w:val="clear" w:color="auto" w:fill="FFFFFF" w:themeFill="background1"/>
              <w:autoSpaceDE w:val="0"/>
              <w:autoSpaceDN w:val="0"/>
              <w:spacing w:before="0" w:beforeAutospacing="0" w:after="0" w:afterAutospacing="0"/>
              <w:rPr>
                <w:sz w:val="19"/>
                <w:szCs w:val="19"/>
              </w:rPr>
            </w:pPr>
          </w:p>
          <w:p w14:paraId="772594F5" w14:textId="77777777" w:rsidR="000952BD" w:rsidRPr="00A577BB" w:rsidRDefault="000952BD" w:rsidP="004C1146">
            <w:pPr>
              <w:shd w:val="clear" w:color="auto" w:fill="FFFFFF" w:themeFill="background1"/>
              <w:autoSpaceDE w:val="0"/>
              <w:autoSpaceDN w:val="0"/>
              <w:spacing w:before="0" w:beforeAutospacing="0" w:after="0" w:afterAutospacing="0"/>
              <w:rPr>
                <w:sz w:val="19"/>
                <w:szCs w:val="19"/>
              </w:rPr>
            </w:pPr>
          </w:p>
          <w:p w14:paraId="77D0841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Orgán pre riešenie krízových situácií stanoví úrovne predbežného cieľa pre požiadavky uvedené v článku 45e alebo 45f alebo pre požiadavku vyplývajúcu z uplatňovania článku 45b ods. 4, 5 alebo 7 – podľa toho, čo je vhodné –, ktorú inštitúcie alebo subjekty uvedené v článku 1 ods. 1 písm. b), c) a d) musia splniť k 1. januáru 2022. Úrovne predbežného cieľa spravidla zabezpečia lineárne zvyšovanie oprávnených záväzkov a vlastných zdrojov potrebných na splnenie požiadavky.</w:t>
            </w:r>
          </w:p>
          <w:p w14:paraId="156982B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BC7634C" w14:textId="77777777" w:rsidR="0086601D" w:rsidRPr="00A577BB" w:rsidRDefault="0086601D" w:rsidP="004C1146">
            <w:pPr>
              <w:shd w:val="clear" w:color="auto" w:fill="FFFFFF" w:themeFill="background1"/>
              <w:autoSpaceDE w:val="0"/>
              <w:autoSpaceDN w:val="0"/>
              <w:spacing w:before="0" w:beforeAutospacing="0" w:after="0" w:afterAutospacing="0"/>
              <w:rPr>
                <w:sz w:val="19"/>
                <w:szCs w:val="19"/>
              </w:rPr>
            </w:pPr>
          </w:p>
          <w:p w14:paraId="7B39076A" w14:textId="77777777" w:rsidR="0086601D" w:rsidRPr="00A577BB" w:rsidRDefault="0086601D" w:rsidP="004C1146">
            <w:pPr>
              <w:shd w:val="clear" w:color="auto" w:fill="FFFFFF" w:themeFill="background1"/>
              <w:autoSpaceDE w:val="0"/>
              <w:autoSpaceDN w:val="0"/>
              <w:spacing w:before="0" w:beforeAutospacing="0" w:after="0" w:afterAutospacing="0"/>
              <w:rPr>
                <w:sz w:val="19"/>
                <w:szCs w:val="19"/>
              </w:rPr>
            </w:pPr>
          </w:p>
          <w:p w14:paraId="55DE5F2C" w14:textId="77777777" w:rsidR="0086601D" w:rsidRPr="00A577BB" w:rsidRDefault="0086601D" w:rsidP="004C1146">
            <w:pPr>
              <w:shd w:val="clear" w:color="auto" w:fill="FFFFFF" w:themeFill="background1"/>
              <w:autoSpaceDE w:val="0"/>
              <w:autoSpaceDN w:val="0"/>
              <w:spacing w:before="0" w:beforeAutospacing="0" w:after="0" w:afterAutospacing="0"/>
              <w:rPr>
                <w:sz w:val="19"/>
                <w:szCs w:val="19"/>
              </w:rPr>
            </w:pPr>
          </w:p>
          <w:p w14:paraId="4EF609F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Ak je to riadne odôvodnené a primerané orgán pre riešenie krízových situácií môže stanoviť prechodné obdobie, ktoré trvá do 1. januára 2024, na základe kritérií uvedených v odseku 7, pričom sa zohľadní:</w:t>
            </w:r>
          </w:p>
          <w:p w14:paraId="4FE8AFDB" w14:textId="77777777" w:rsidR="004C1146" w:rsidRPr="00A577BB" w:rsidRDefault="004C1146" w:rsidP="0086601D">
            <w:pPr>
              <w:shd w:val="clear" w:color="auto" w:fill="FFFFFF" w:themeFill="background1"/>
              <w:autoSpaceDE w:val="0"/>
              <w:autoSpaceDN w:val="0"/>
              <w:spacing w:before="0" w:beforeAutospacing="0" w:after="0" w:afterAutospacing="0"/>
              <w:ind w:firstLine="40"/>
              <w:rPr>
                <w:sz w:val="19"/>
                <w:szCs w:val="19"/>
              </w:rPr>
            </w:pPr>
          </w:p>
          <w:p w14:paraId="2CAF32B6" w14:textId="77777777" w:rsidR="004C1146" w:rsidRPr="00A577BB" w:rsidRDefault="004C1146" w:rsidP="0086601D">
            <w:pPr>
              <w:shd w:val="clear" w:color="auto" w:fill="FFFFFF" w:themeFill="background1"/>
              <w:autoSpaceDE w:val="0"/>
              <w:autoSpaceDN w:val="0"/>
              <w:spacing w:before="0" w:beforeAutospacing="0" w:after="0" w:afterAutospacing="0"/>
              <w:ind w:firstLine="40"/>
              <w:rPr>
                <w:sz w:val="19"/>
                <w:szCs w:val="19"/>
              </w:rPr>
            </w:pPr>
            <w:r w:rsidRPr="00A577BB">
              <w:rPr>
                <w:sz w:val="19"/>
                <w:szCs w:val="19"/>
              </w:rPr>
              <w:t xml:space="preserve">a) vývoj finančnej situácie subjektu; </w:t>
            </w:r>
          </w:p>
          <w:p w14:paraId="583934E6" w14:textId="77777777" w:rsidR="0086601D" w:rsidRPr="00A577BB" w:rsidRDefault="0086601D" w:rsidP="0086601D">
            <w:pPr>
              <w:shd w:val="clear" w:color="auto" w:fill="FFFFFF" w:themeFill="background1"/>
              <w:autoSpaceDE w:val="0"/>
              <w:autoSpaceDN w:val="0"/>
              <w:spacing w:before="0" w:beforeAutospacing="0" w:after="120" w:afterAutospacing="0"/>
              <w:ind w:firstLine="40"/>
              <w:rPr>
                <w:sz w:val="19"/>
                <w:szCs w:val="19"/>
              </w:rPr>
            </w:pPr>
          </w:p>
          <w:p w14:paraId="25AF5205" w14:textId="77777777" w:rsidR="004C1146" w:rsidRPr="00A577BB" w:rsidRDefault="004C1146" w:rsidP="0086601D">
            <w:pPr>
              <w:shd w:val="clear" w:color="auto" w:fill="FFFFFF" w:themeFill="background1"/>
              <w:autoSpaceDE w:val="0"/>
              <w:autoSpaceDN w:val="0"/>
              <w:spacing w:before="0" w:beforeAutospacing="0" w:after="120" w:afterAutospacing="0"/>
              <w:ind w:firstLine="40"/>
              <w:rPr>
                <w:sz w:val="19"/>
                <w:szCs w:val="19"/>
              </w:rPr>
            </w:pPr>
            <w:r w:rsidRPr="00A577BB">
              <w:rPr>
                <w:sz w:val="19"/>
                <w:szCs w:val="19"/>
              </w:rPr>
              <w:t xml:space="preserve">b) vyhliadky, že tento subjekt dokáže v primeranej časovom rámci zabezpečiť splnenie požiadaviek uvedených v článku 45e alebo 45f alebo požiadaviek vyplývajúcich z uplatňovania článku 45b ods. 4, 5 alebo 7; a </w:t>
            </w:r>
          </w:p>
          <w:p w14:paraId="51EA43F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33E0C69" w14:textId="77777777" w:rsidR="0086601D" w:rsidRPr="00A577BB" w:rsidRDefault="0086601D" w:rsidP="004C1146">
            <w:pPr>
              <w:shd w:val="clear" w:color="auto" w:fill="FFFFFF" w:themeFill="background1"/>
              <w:autoSpaceDE w:val="0"/>
              <w:autoSpaceDN w:val="0"/>
              <w:spacing w:before="0" w:beforeAutospacing="0" w:after="0" w:afterAutospacing="0"/>
              <w:rPr>
                <w:sz w:val="19"/>
                <w:szCs w:val="19"/>
              </w:rPr>
            </w:pPr>
          </w:p>
          <w:p w14:paraId="1E6EDC08" w14:textId="77777777" w:rsidR="0086601D" w:rsidRPr="00A577BB" w:rsidRDefault="0086601D" w:rsidP="004C1146">
            <w:pPr>
              <w:shd w:val="clear" w:color="auto" w:fill="FFFFFF" w:themeFill="background1"/>
              <w:autoSpaceDE w:val="0"/>
              <w:autoSpaceDN w:val="0"/>
              <w:spacing w:before="0" w:beforeAutospacing="0" w:after="0" w:afterAutospacing="0"/>
              <w:rPr>
                <w:sz w:val="19"/>
                <w:szCs w:val="19"/>
              </w:rPr>
            </w:pPr>
          </w:p>
          <w:p w14:paraId="1DFBE81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či subjekt dokáže nahradiť záväzky, ktoré viac nespĺňajú kritériá oprávnenosti alebo splatnosti stanovené v článkoch 72b a 72c nariadenia (EÚ) č. 575/2013, v článku 45b alebo článku 45f ods. 2 tejto smernice, a ak nie, či je uvedená neschopnosť idiosynkratickej povahy alebo dôsledkom narušenia celého trhu. </w:t>
            </w:r>
          </w:p>
          <w:p w14:paraId="640465C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7C10A1D" w14:textId="77777777" w:rsidR="0086601D" w:rsidRPr="00A577BB" w:rsidRDefault="0086601D" w:rsidP="004C1146">
            <w:pPr>
              <w:shd w:val="clear" w:color="auto" w:fill="FFFFFF" w:themeFill="background1"/>
              <w:autoSpaceDE w:val="0"/>
              <w:autoSpaceDN w:val="0"/>
              <w:spacing w:before="0" w:beforeAutospacing="0" w:after="0" w:afterAutospacing="0"/>
              <w:rPr>
                <w:sz w:val="19"/>
                <w:szCs w:val="19"/>
              </w:rPr>
            </w:pPr>
          </w:p>
          <w:p w14:paraId="63ADC25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2.Lehota pre subjekty, ktorých krízová situácia sa rieši, na splnenie minimálnej úrovne požiadaviek uvedených v článku 45c ods. 5 alebo 6 je 1. január 2022. </w:t>
            </w:r>
          </w:p>
          <w:p w14:paraId="1C0477B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2717C99" w14:textId="77777777" w:rsidR="0086601D" w:rsidRPr="00A577BB" w:rsidRDefault="0086601D" w:rsidP="004C1146">
            <w:pPr>
              <w:shd w:val="clear" w:color="auto" w:fill="FFFFFF" w:themeFill="background1"/>
              <w:autoSpaceDE w:val="0"/>
              <w:autoSpaceDN w:val="0"/>
              <w:spacing w:before="0" w:beforeAutospacing="0" w:after="0" w:afterAutospacing="0"/>
              <w:rPr>
                <w:sz w:val="19"/>
                <w:szCs w:val="19"/>
              </w:rPr>
            </w:pPr>
          </w:p>
          <w:p w14:paraId="06C5E09D" w14:textId="77777777" w:rsidR="0086601D" w:rsidRPr="00A577BB" w:rsidRDefault="0086601D" w:rsidP="004C1146">
            <w:pPr>
              <w:shd w:val="clear" w:color="auto" w:fill="FFFFFF" w:themeFill="background1"/>
              <w:autoSpaceDE w:val="0"/>
              <w:autoSpaceDN w:val="0"/>
              <w:spacing w:before="0" w:beforeAutospacing="0" w:after="0" w:afterAutospacing="0"/>
              <w:rPr>
                <w:sz w:val="19"/>
                <w:szCs w:val="19"/>
              </w:rPr>
            </w:pPr>
          </w:p>
          <w:p w14:paraId="7046913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3.Minimálne úrovne požiadaviek uvedených v článku 45c ods. 5 a 6 sa neuplatňujú počas obdobia dvoch rokov odo dňa: </w:t>
            </w:r>
          </w:p>
          <w:p w14:paraId="5E3DF54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keď orgán pre riešenie krízových situácií uplatnil nástroj záchrany pomocou vnútorných zdrojov; alebo </w:t>
            </w:r>
          </w:p>
          <w:p w14:paraId="09F84A7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54C7EC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keď subjekt, ktorého krízová situácia sa rieši, zaviedol alternatívne opatrenie súkromného sektora uvedené v článku 32 ods. 1 písm. b), ktorým sa kapitálové nástroje a iné záväzky odpísali alebo konvertovali na nástroje vlastného kapitálu Tier 1, alebo keď sa vykonali právomoci na odpísanie alebo konverziu v súlade s článkom 59 vo vzťahu k uvedenému subjektu, ktorého krízová situácia sa rieši, s cieľom rekapitalizovať subjekt, ktorého krízová situácia sa rieši, bez uplatnenia nástrojov riešenia krízovej situácie. </w:t>
            </w:r>
          </w:p>
          <w:p w14:paraId="32A7AAA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54B6C49" w14:textId="77777777" w:rsidR="0086601D" w:rsidRPr="00A577BB" w:rsidRDefault="0086601D" w:rsidP="004C1146">
            <w:pPr>
              <w:shd w:val="clear" w:color="auto" w:fill="FFFFFF" w:themeFill="background1"/>
              <w:autoSpaceDE w:val="0"/>
              <w:autoSpaceDN w:val="0"/>
              <w:spacing w:before="0" w:beforeAutospacing="0" w:after="0" w:afterAutospacing="0"/>
              <w:rPr>
                <w:sz w:val="19"/>
                <w:szCs w:val="19"/>
              </w:rPr>
            </w:pPr>
          </w:p>
          <w:p w14:paraId="19862AA0" w14:textId="77777777" w:rsidR="0086601D" w:rsidRPr="00A577BB" w:rsidRDefault="0086601D" w:rsidP="004C1146">
            <w:pPr>
              <w:shd w:val="clear" w:color="auto" w:fill="FFFFFF" w:themeFill="background1"/>
              <w:autoSpaceDE w:val="0"/>
              <w:autoSpaceDN w:val="0"/>
              <w:spacing w:before="0" w:beforeAutospacing="0" w:after="0" w:afterAutospacing="0"/>
              <w:rPr>
                <w:sz w:val="19"/>
                <w:szCs w:val="19"/>
              </w:rPr>
            </w:pPr>
          </w:p>
          <w:p w14:paraId="4B1E0A8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4.Požiadavky uvedené v článku 45b ods. 4 a 7, ako aj v článku 45c ods. 5 a 6, podľa toho, čo je vhodné, sa neuplatňujú počas obdobia troch rokov nasledujúcich po dátume, keď subjekt, ktorého krízová situácia sa rieši, alebo skupina, ktorej je subjekt, ktorého krízová situácia sa rieši, súčasťou boli identifikované ako G-SII, alebo subjekt, ktorého krízová situácia sa rieši, začal byť v situácii uvedenej v článku 45c ods. 5 alebo 6. </w:t>
            </w:r>
          </w:p>
          <w:p w14:paraId="5A85AA3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4DEDD89" w14:textId="77777777" w:rsidR="0086601D" w:rsidRPr="00A577BB" w:rsidRDefault="0086601D" w:rsidP="004C1146">
            <w:pPr>
              <w:shd w:val="clear" w:color="auto" w:fill="FFFFFF" w:themeFill="background1"/>
              <w:autoSpaceDE w:val="0"/>
              <w:autoSpaceDN w:val="0"/>
              <w:spacing w:before="0" w:beforeAutospacing="0" w:after="0" w:afterAutospacing="0"/>
              <w:rPr>
                <w:sz w:val="19"/>
                <w:szCs w:val="19"/>
              </w:rPr>
            </w:pPr>
          </w:p>
          <w:p w14:paraId="04E5B268" w14:textId="77777777" w:rsidR="0086601D" w:rsidRPr="00A577BB" w:rsidRDefault="0086601D" w:rsidP="004C1146">
            <w:pPr>
              <w:shd w:val="clear" w:color="auto" w:fill="FFFFFF" w:themeFill="background1"/>
              <w:autoSpaceDE w:val="0"/>
              <w:autoSpaceDN w:val="0"/>
              <w:spacing w:before="0" w:beforeAutospacing="0" w:after="0" w:afterAutospacing="0"/>
              <w:rPr>
                <w:sz w:val="19"/>
                <w:szCs w:val="19"/>
              </w:rPr>
            </w:pPr>
          </w:p>
          <w:p w14:paraId="7AF9E6E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5.Odchylne od článku 45 ods. 1 stanovia orgány pre riešenie krízových situácií primerané prechodné obdobie na dosiahnutie súladu s požiadavkami uvedenými v článku 45e alebo 45f alebo s požiadavkou vyplývajúcou z uplatňovania článku 45b ods. 4, 5 alebo 7, podľa toho, čo je vhodné, pre inštitúciu alebo subjekt uvedený v článku 1 ods. 1 písm. b), c) a d), v súvislosti s ktorým sa použili nástroje riešenia krízových situácií alebo sa vykonala právomoc na odpísanie alebo konverziu uvedené v článku 59. </w:t>
            </w:r>
          </w:p>
          <w:p w14:paraId="601BB1F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18805D0" w14:textId="77777777" w:rsidR="0086601D" w:rsidRPr="00A577BB" w:rsidRDefault="0086601D" w:rsidP="004C1146">
            <w:pPr>
              <w:shd w:val="clear" w:color="auto" w:fill="FFFFFF" w:themeFill="background1"/>
              <w:autoSpaceDE w:val="0"/>
              <w:autoSpaceDN w:val="0"/>
              <w:spacing w:before="0" w:beforeAutospacing="0" w:after="0" w:afterAutospacing="0"/>
              <w:rPr>
                <w:sz w:val="19"/>
                <w:szCs w:val="19"/>
              </w:rPr>
            </w:pPr>
          </w:p>
          <w:p w14:paraId="7A53BA4D" w14:textId="77777777" w:rsidR="0086601D" w:rsidRPr="00A577BB" w:rsidRDefault="0086601D" w:rsidP="004C1146">
            <w:pPr>
              <w:shd w:val="clear" w:color="auto" w:fill="FFFFFF" w:themeFill="background1"/>
              <w:autoSpaceDE w:val="0"/>
              <w:autoSpaceDN w:val="0"/>
              <w:spacing w:before="0" w:beforeAutospacing="0" w:after="0" w:afterAutospacing="0"/>
              <w:rPr>
                <w:sz w:val="19"/>
                <w:szCs w:val="19"/>
              </w:rPr>
            </w:pPr>
          </w:p>
          <w:p w14:paraId="791F0F9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6.Orgány pre riešenie krízových situácií oznámia na účely odsekov 1 až 5 inštitúcii alebo subjektu uvedeným v článku 1 ods. 1 písm. b), c) a d) plánovanú minimálnu požiadavku na vlastné zdroje a oprávnené záväzky na každé 12-mesačné obdobie počas prechodného obdobia s cieľom umožniť postupné narastanie jeho kapacity na absorpciu strát a rekapitalizáciu. Na konci prechodného obdobia sa minimálna požiadavka na vlastné zdroje a oprávnené záväzky musí rovnať hodnote určenej podľa článku 45b ods. 4, 5 alebo 7, článku 45c ods. 5 alebo 6, článku 45e alebo článku 45f, podľa toho, čo je uplatniteľné.</w:t>
            </w:r>
          </w:p>
          <w:p w14:paraId="37A5D1D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F6F4784" w14:textId="77777777" w:rsidR="0086601D" w:rsidRPr="00A577BB" w:rsidRDefault="0086601D" w:rsidP="004C1146">
            <w:pPr>
              <w:shd w:val="clear" w:color="auto" w:fill="FFFFFF" w:themeFill="background1"/>
              <w:autoSpaceDE w:val="0"/>
              <w:autoSpaceDN w:val="0"/>
              <w:spacing w:before="0" w:beforeAutospacing="0" w:after="0" w:afterAutospacing="0"/>
              <w:rPr>
                <w:sz w:val="19"/>
                <w:szCs w:val="19"/>
              </w:rPr>
            </w:pPr>
          </w:p>
          <w:p w14:paraId="1B17982E" w14:textId="77777777" w:rsidR="0086601D" w:rsidRPr="00A577BB" w:rsidRDefault="0086601D" w:rsidP="004C1146">
            <w:pPr>
              <w:shd w:val="clear" w:color="auto" w:fill="FFFFFF" w:themeFill="background1"/>
              <w:autoSpaceDE w:val="0"/>
              <w:autoSpaceDN w:val="0"/>
              <w:spacing w:before="0" w:beforeAutospacing="0" w:after="0" w:afterAutospacing="0"/>
              <w:rPr>
                <w:sz w:val="19"/>
                <w:szCs w:val="19"/>
              </w:rPr>
            </w:pPr>
          </w:p>
          <w:p w14:paraId="7335CEAF" w14:textId="77777777" w:rsidR="0086601D" w:rsidRPr="00A577BB" w:rsidRDefault="0086601D" w:rsidP="004C1146">
            <w:pPr>
              <w:shd w:val="clear" w:color="auto" w:fill="FFFFFF" w:themeFill="background1"/>
              <w:autoSpaceDE w:val="0"/>
              <w:autoSpaceDN w:val="0"/>
              <w:spacing w:before="0" w:beforeAutospacing="0" w:after="0" w:afterAutospacing="0"/>
              <w:rPr>
                <w:sz w:val="19"/>
                <w:szCs w:val="19"/>
              </w:rPr>
            </w:pPr>
          </w:p>
          <w:p w14:paraId="724715B1" w14:textId="77777777" w:rsidR="0086601D" w:rsidRPr="00A577BB" w:rsidRDefault="0086601D" w:rsidP="004C1146">
            <w:pPr>
              <w:shd w:val="clear" w:color="auto" w:fill="FFFFFF" w:themeFill="background1"/>
              <w:autoSpaceDE w:val="0"/>
              <w:autoSpaceDN w:val="0"/>
              <w:spacing w:before="0" w:beforeAutospacing="0" w:after="0" w:afterAutospacing="0"/>
              <w:rPr>
                <w:sz w:val="19"/>
                <w:szCs w:val="19"/>
              </w:rPr>
            </w:pPr>
          </w:p>
          <w:p w14:paraId="2C182CE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7.Orgány pre riešenie krízových situácií pri určovaní prechodných období zohľadňujú: </w:t>
            </w:r>
          </w:p>
          <w:p w14:paraId="367F484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prevalenciu vkladov a absenciu dlhových nástrojov v modeli financovania; </w:t>
            </w:r>
          </w:p>
          <w:p w14:paraId="4C05762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892C19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prístup na kapitálové trhy pre oprávnené záväzky; </w:t>
            </w:r>
          </w:p>
          <w:p w14:paraId="011A58C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ACCEC1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rozsah, v akom sa subjekt, ktorého krízová situácia sa rieši, spolieha na vlastný kapitál Tier 1 s cieľom splniť požiadavku uvedenú v článku 45e. </w:t>
            </w:r>
          </w:p>
          <w:p w14:paraId="528901D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D19A82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8.S výhradou odseku 1 sa orgánu pre riešenie krízových situácií nesmie brániť v následnom preskúmaní prechodného obdobia alebo akejkoľvek plánovanej minimálnej požiadavky na vlastné zdroje a oprávnené záväzky oznámenej podľa odseku 6.“</w:t>
            </w:r>
          </w:p>
          <w:p w14:paraId="0C546F0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1E335201" w14:textId="77777777" w:rsidR="004C1146" w:rsidRPr="00A577BB" w:rsidRDefault="006769E1" w:rsidP="004C1146">
            <w:pPr>
              <w:autoSpaceDE w:val="0"/>
              <w:autoSpaceDN w:val="0"/>
              <w:spacing w:before="0" w:beforeAutospacing="0" w:after="0" w:afterAutospacing="0"/>
              <w:jc w:val="center"/>
              <w:rPr>
                <w:sz w:val="22"/>
                <w:szCs w:val="22"/>
              </w:rPr>
            </w:pPr>
            <w:r w:rsidRPr="00A577BB">
              <w:rPr>
                <w:sz w:val="22"/>
                <w:szCs w:val="22"/>
              </w:rPr>
              <w:lastRenderedPageBreak/>
              <w:t>N</w:t>
            </w:r>
          </w:p>
        </w:tc>
        <w:tc>
          <w:tcPr>
            <w:tcW w:w="1276" w:type="dxa"/>
            <w:tcBorders>
              <w:top w:val="single" w:sz="4" w:space="0" w:color="auto"/>
              <w:left w:val="nil"/>
              <w:bottom w:val="single" w:sz="4" w:space="0" w:color="auto"/>
              <w:right w:val="single" w:sz="4" w:space="0" w:color="auto"/>
            </w:tcBorders>
          </w:tcPr>
          <w:p w14:paraId="31DDC5A2" w14:textId="77777777" w:rsidR="006769E1" w:rsidRPr="00A577BB" w:rsidRDefault="006769E1" w:rsidP="006769E1">
            <w:pPr>
              <w:autoSpaceDE w:val="0"/>
              <w:autoSpaceDN w:val="0"/>
              <w:spacing w:before="0" w:beforeAutospacing="0" w:after="0" w:afterAutospacing="0"/>
              <w:jc w:val="center"/>
              <w:rPr>
                <w:b/>
                <w:sz w:val="20"/>
                <w:szCs w:val="20"/>
              </w:rPr>
            </w:pPr>
            <w:r w:rsidRPr="00A577BB">
              <w:rPr>
                <w:b/>
                <w:sz w:val="20"/>
                <w:szCs w:val="20"/>
              </w:rPr>
              <w:t xml:space="preserve">Návrh zákona </w:t>
            </w:r>
          </w:p>
          <w:p w14:paraId="23F3A674" w14:textId="77777777" w:rsidR="004C1146" w:rsidRPr="00A577BB" w:rsidRDefault="004C1146" w:rsidP="004C1146">
            <w:pPr>
              <w:autoSpaceDE w:val="0"/>
              <w:autoSpaceDN w:val="0"/>
              <w:spacing w:before="0" w:beforeAutospacing="0" w:after="0" w:afterAutospacing="0"/>
              <w:jc w:val="center"/>
              <w:rPr>
                <w:color w:val="FF0000"/>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0228CC94" w14:textId="77777777" w:rsidR="004C1146" w:rsidRPr="00A577BB" w:rsidRDefault="004C1146" w:rsidP="004C1146">
            <w:pPr>
              <w:pStyle w:val="Normlny0"/>
            </w:pPr>
            <w:r w:rsidRPr="00A577BB">
              <w:t>§ 99b</w:t>
            </w:r>
          </w:p>
          <w:p w14:paraId="5ED75195" w14:textId="77777777" w:rsidR="00A71FF8" w:rsidRDefault="00A71FF8" w:rsidP="00C24034">
            <w:pPr>
              <w:pStyle w:val="Normlny0"/>
            </w:pPr>
            <w:r w:rsidRPr="00A577BB">
              <w:t xml:space="preserve">O 1 až </w:t>
            </w:r>
            <w:r w:rsidR="00C24034">
              <w:t>7</w:t>
            </w:r>
          </w:p>
          <w:p w14:paraId="3CF6DD41" w14:textId="77777777" w:rsidR="00C24034" w:rsidRDefault="00C24034" w:rsidP="00C24034">
            <w:pPr>
              <w:pStyle w:val="Normlny0"/>
            </w:pPr>
          </w:p>
          <w:p w14:paraId="32E33B47" w14:textId="77777777" w:rsidR="00C24034" w:rsidRDefault="00C24034" w:rsidP="00C24034">
            <w:pPr>
              <w:pStyle w:val="Normlny0"/>
            </w:pPr>
          </w:p>
          <w:p w14:paraId="50E6CA20" w14:textId="77777777" w:rsidR="00C24034" w:rsidRDefault="00C24034" w:rsidP="00C24034">
            <w:pPr>
              <w:pStyle w:val="Normlny0"/>
            </w:pPr>
          </w:p>
          <w:p w14:paraId="2137502E" w14:textId="77777777" w:rsidR="00C24034" w:rsidRDefault="00C24034" w:rsidP="00C24034">
            <w:pPr>
              <w:pStyle w:val="Normlny0"/>
            </w:pPr>
          </w:p>
          <w:p w14:paraId="553E59BE" w14:textId="77777777" w:rsidR="00C24034" w:rsidRDefault="00C24034" w:rsidP="00C24034">
            <w:pPr>
              <w:pStyle w:val="Normlny0"/>
            </w:pPr>
          </w:p>
          <w:p w14:paraId="7A3BE215" w14:textId="77777777" w:rsidR="00C24034" w:rsidRDefault="00C24034" w:rsidP="00C24034">
            <w:pPr>
              <w:pStyle w:val="Normlny0"/>
            </w:pPr>
          </w:p>
          <w:p w14:paraId="6E0755BD" w14:textId="77777777" w:rsidR="00C24034" w:rsidRDefault="00C24034" w:rsidP="00C24034">
            <w:pPr>
              <w:pStyle w:val="Normlny0"/>
            </w:pPr>
          </w:p>
          <w:p w14:paraId="74054A48" w14:textId="77777777" w:rsidR="00C24034" w:rsidRDefault="00C24034" w:rsidP="00C24034">
            <w:pPr>
              <w:pStyle w:val="Normlny0"/>
            </w:pPr>
          </w:p>
          <w:p w14:paraId="2B4929F4" w14:textId="77777777" w:rsidR="00C24034" w:rsidRDefault="00C24034" w:rsidP="00C24034">
            <w:pPr>
              <w:pStyle w:val="Normlny0"/>
            </w:pPr>
          </w:p>
          <w:p w14:paraId="5E081586" w14:textId="77777777" w:rsidR="00C24034" w:rsidRDefault="00C24034" w:rsidP="00C24034">
            <w:pPr>
              <w:pStyle w:val="Normlny0"/>
            </w:pPr>
          </w:p>
          <w:p w14:paraId="63110C73" w14:textId="77777777" w:rsidR="00C24034" w:rsidRDefault="00C24034" w:rsidP="00C24034">
            <w:pPr>
              <w:pStyle w:val="Normlny0"/>
            </w:pPr>
          </w:p>
          <w:p w14:paraId="70210107" w14:textId="77777777" w:rsidR="00C24034" w:rsidRDefault="00C24034" w:rsidP="00C24034">
            <w:pPr>
              <w:pStyle w:val="Normlny0"/>
            </w:pPr>
          </w:p>
          <w:p w14:paraId="3F98CC69" w14:textId="77777777" w:rsidR="00C24034" w:rsidRDefault="00C24034" w:rsidP="00C24034">
            <w:pPr>
              <w:pStyle w:val="Normlny0"/>
            </w:pPr>
          </w:p>
          <w:p w14:paraId="1676B1ED" w14:textId="77777777" w:rsidR="00C24034" w:rsidRDefault="00C24034" w:rsidP="00C24034">
            <w:pPr>
              <w:pStyle w:val="Normlny0"/>
            </w:pPr>
          </w:p>
          <w:p w14:paraId="0747D392" w14:textId="77777777" w:rsidR="00C24034" w:rsidRDefault="00C24034" w:rsidP="00C24034">
            <w:pPr>
              <w:pStyle w:val="Normlny0"/>
            </w:pPr>
          </w:p>
          <w:p w14:paraId="70B9417D" w14:textId="77777777" w:rsidR="00C24034" w:rsidRDefault="00C24034" w:rsidP="00C24034">
            <w:pPr>
              <w:pStyle w:val="Normlny0"/>
            </w:pPr>
          </w:p>
          <w:p w14:paraId="15D48B96" w14:textId="77777777" w:rsidR="00C24034" w:rsidRDefault="00C24034" w:rsidP="00C24034">
            <w:pPr>
              <w:pStyle w:val="Normlny0"/>
            </w:pPr>
          </w:p>
          <w:p w14:paraId="29A0D2EB" w14:textId="77777777" w:rsidR="00C24034" w:rsidRDefault="00C24034" w:rsidP="00C24034">
            <w:pPr>
              <w:pStyle w:val="Normlny0"/>
            </w:pPr>
          </w:p>
          <w:p w14:paraId="14E72B50" w14:textId="77777777" w:rsidR="00C24034" w:rsidRDefault="00C24034" w:rsidP="00C24034">
            <w:pPr>
              <w:pStyle w:val="Normlny0"/>
            </w:pPr>
          </w:p>
          <w:p w14:paraId="33AB5876" w14:textId="77777777" w:rsidR="00C24034" w:rsidRDefault="00C24034" w:rsidP="00C24034">
            <w:pPr>
              <w:pStyle w:val="Normlny0"/>
            </w:pPr>
          </w:p>
          <w:p w14:paraId="2C436D92" w14:textId="77777777" w:rsidR="00C24034" w:rsidRDefault="00C24034" w:rsidP="00C24034">
            <w:pPr>
              <w:pStyle w:val="Normlny0"/>
            </w:pPr>
          </w:p>
          <w:p w14:paraId="143C3328" w14:textId="77777777" w:rsidR="00C24034" w:rsidRDefault="00C24034" w:rsidP="00C24034">
            <w:pPr>
              <w:pStyle w:val="Normlny0"/>
            </w:pPr>
          </w:p>
          <w:p w14:paraId="04889F5D" w14:textId="77777777" w:rsidR="00C24034" w:rsidRDefault="00C24034" w:rsidP="00C24034">
            <w:pPr>
              <w:pStyle w:val="Normlny0"/>
            </w:pPr>
          </w:p>
          <w:p w14:paraId="753A7838" w14:textId="77777777" w:rsidR="00C24034" w:rsidRDefault="00C24034" w:rsidP="00C24034">
            <w:pPr>
              <w:pStyle w:val="Normlny0"/>
            </w:pPr>
          </w:p>
          <w:p w14:paraId="39664E7D" w14:textId="77777777" w:rsidR="00C24034" w:rsidRDefault="00C24034" w:rsidP="00C24034">
            <w:pPr>
              <w:pStyle w:val="Normlny0"/>
            </w:pPr>
          </w:p>
          <w:p w14:paraId="3405980F" w14:textId="77777777" w:rsidR="00C24034" w:rsidRDefault="00C24034" w:rsidP="00C24034">
            <w:pPr>
              <w:pStyle w:val="Normlny0"/>
            </w:pPr>
          </w:p>
          <w:p w14:paraId="4053FA29" w14:textId="77777777" w:rsidR="00C24034" w:rsidRDefault="00C24034" w:rsidP="00C24034">
            <w:pPr>
              <w:pStyle w:val="Normlny0"/>
            </w:pPr>
          </w:p>
          <w:p w14:paraId="211ECEED" w14:textId="77777777" w:rsidR="00C24034" w:rsidRDefault="00C24034" w:rsidP="00C24034">
            <w:pPr>
              <w:pStyle w:val="Normlny0"/>
            </w:pPr>
          </w:p>
          <w:p w14:paraId="276A31EE" w14:textId="77777777" w:rsidR="00C24034" w:rsidRDefault="00C24034" w:rsidP="00C24034">
            <w:pPr>
              <w:pStyle w:val="Normlny0"/>
            </w:pPr>
          </w:p>
          <w:p w14:paraId="3173929E" w14:textId="77777777" w:rsidR="00C24034" w:rsidRDefault="00C24034" w:rsidP="00C24034">
            <w:pPr>
              <w:pStyle w:val="Normlny0"/>
            </w:pPr>
          </w:p>
          <w:p w14:paraId="7AF077E7" w14:textId="77777777" w:rsidR="00C24034" w:rsidRDefault="00C24034" w:rsidP="00C24034">
            <w:pPr>
              <w:pStyle w:val="Normlny0"/>
            </w:pPr>
          </w:p>
          <w:p w14:paraId="61D91AC4" w14:textId="77777777" w:rsidR="00C24034" w:rsidRDefault="00C24034" w:rsidP="00C24034">
            <w:pPr>
              <w:pStyle w:val="Normlny0"/>
            </w:pPr>
          </w:p>
          <w:p w14:paraId="03F922BA" w14:textId="77777777" w:rsidR="00C24034" w:rsidRDefault="00C24034" w:rsidP="00C24034">
            <w:pPr>
              <w:pStyle w:val="Normlny0"/>
            </w:pPr>
          </w:p>
          <w:p w14:paraId="6ECA7A31" w14:textId="77777777" w:rsidR="00C24034" w:rsidRDefault="00C24034" w:rsidP="00C24034">
            <w:pPr>
              <w:pStyle w:val="Normlny0"/>
            </w:pPr>
          </w:p>
          <w:p w14:paraId="058EF226" w14:textId="77777777" w:rsidR="00C24034" w:rsidRDefault="00C24034" w:rsidP="00C24034">
            <w:pPr>
              <w:pStyle w:val="Normlny0"/>
            </w:pPr>
          </w:p>
          <w:p w14:paraId="52F53846" w14:textId="77777777" w:rsidR="00C24034" w:rsidRDefault="00C24034" w:rsidP="00C24034">
            <w:pPr>
              <w:pStyle w:val="Normlny0"/>
            </w:pPr>
          </w:p>
          <w:p w14:paraId="3BED49AA" w14:textId="77777777" w:rsidR="00C24034" w:rsidRDefault="00C24034" w:rsidP="00C24034">
            <w:pPr>
              <w:pStyle w:val="Normlny0"/>
            </w:pPr>
          </w:p>
          <w:p w14:paraId="53FA0382" w14:textId="77777777" w:rsidR="00C24034" w:rsidRDefault="00C24034" w:rsidP="00C24034">
            <w:pPr>
              <w:pStyle w:val="Normlny0"/>
            </w:pPr>
          </w:p>
          <w:p w14:paraId="3567FE72" w14:textId="77777777" w:rsidR="00C24034" w:rsidRDefault="00C24034" w:rsidP="00C24034">
            <w:pPr>
              <w:pStyle w:val="Normlny0"/>
            </w:pPr>
          </w:p>
          <w:p w14:paraId="4267466C" w14:textId="77777777" w:rsidR="00C24034" w:rsidRDefault="00C24034" w:rsidP="00C24034">
            <w:pPr>
              <w:pStyle w:val="Normlny0"/>
            </w:pPr>
          </w:p>
          <w:p w14:paraId="2DA42DD8" w14:textId="77777777" w:rsidR="00C24034" w:rsidRDefault="00C24034" w:rsidP="00C24034">
            <w:pPr>
              <w:pStyle w:val="Normlny0"/>
            </w:pPr>
          </w:p>
          <w:p w14:paraId="5108C8EC" w14:textId="77777777" w:rsidR="00C24034" w:rsidRDefault="00C24034" w:rsidP="00C24034">
            <w:pPr>
              <w:pStyle w:val="Normlny0"/>
            </w:pPr>
          </w:p>
          <w:p w14:paraId="14E21DC7" w14:textId="77777777" w:rsidR="00C24034" w:rsidRDefault="00C24034" w:rsidP="00C24034">
            <w:pPr>
              <w:pStyle w:val="Normlny0"/>
            </w:pPr>
          </w:p>
          <w:p w14:paraId="2D2CDD0C" w14:textId="77777777" w:rsidR="006C4A4F" w:rsidRDefault="006C4A4F" w:rsidP="00C24034">
            <w:pPr>
              <w:pStyle w:val="Normlny0"/>
            </w:pPr>
          </w:p>
          <w:p w14:paraId="2407402F" w14:textId="77777777" w:rsidR="006C4A4F" w:rsidRDefault="006C4A4F" w:rsidP="00C24034">
            <w:pPr>
              <w:pStyle w:val="Normlny0"/>
            </w:pPr>
          </w:p>
          <w:p w14:paraId="6474C53F" w14:textId="77777777" w:rsidR="006C4A4F" w:rsidRDefault="006C4A4F" w:rsidP="00C24034">
            <w:pPr>
              <w:pStyle w:val="Normlny0"/>
            </w:pPr>
          </w:p>
          <w:p w14:paraId="3F184CD7" w14:textId="77777777" w:rsidR="006C4A4F" w:rsidRDefault="006C4A4F" w:rsidP="00C24034">
            <w:pPr>
              <w:pStyle w:val="Normlny0"/>
            </w:pPr>
          </w:p>
          <w:p w14:paraId="3B3EAC9A" w14:textId="77777777" w:rsidR="006C4A4F" w:rsidRDefault="006C4A4F" w:rsidP="00C24034">
            <w:pPr>
              <w:pStyle w:val="Normlny0"/>
            </w:pPr>
          </w:p>
          <w:p w14:paraId="6D7146DA" w14:textId="77777777" w:rsidR="006C4A4F" w:rsidRDefault="006C4A4F" w:rsidP="00C24034">
            <w:pPr>
              <w:pStyle w:val="Normlny0"/>
            </w:pPr>
          </w:p>
          <w:p w14:paraId="39C76E02" w14:textId="77777777" w:rsidR="006C4A4F" w:rsidRDefault="006C4A4F" w:rsidP="00C24034">
            <w:pPr>
              <w:pStyle w:val="Normlny0"/>
            </w:pPr>
          </w:p>
          <w:p w14:paraId="10B70DCC" w14:textId="77777777" w:rsidR="006C4A4F" w:rsidRDefault="006C4A4F" w:rsidP="00C24034">
            <w:pPr>
              <w:pStyle w:val="Normlny0"/>
            </w:pPr>
          </w:p>
          <w:p w14:paraId="2577CC3D" w14:textId="77777777" w:rsidR="006C4A4F" w:rsidRDefault="006C4A4F" w:rsidP="00C24034">
            <w:pPr>
              <w:pStyle w:val="Normlny0"/>
            </w:pPr>
          </w:p>
          <w:p w14:paraId="7A7E471B" w14:textId="77777777" w:rsidR="006C4A4F" w:rsidRDefault="006C4A4F" w:rsidP="00C24034">
            <w:pPr>
              <w:pStyle w:val="Normlny0"/>
            </w:pPr>
          </w:p>
          <w:p w14:paraId="657ECB56" w14:textId="77777777" w:rsidR="006C4A4F" w:rsidRDefault="006C4A4F" w:rsidP="00C24034">
            <w:pPr>
              <w:pStyle w:val="Normlny0"/>
            </w:pPr>
          </w:p>
          <w:p w14:paraId="206DFED0" w14:textId="77777777" w:rsidR="006C4A4F" w:rsidRDefault="006C4A4F" w:rsidP="00C24034">
            <w:pPr>
              <w:pStyle w:val="Normlny0"/>
            </w:pPr>
          </w:p>
          <w:p w14:paraId="4DE9D834" w14:textId="77777777" w:rsidR="006C4A4F" w:rsidRDefault="006C4A4F" w:rsidP="00C24034">
            <w:pPr>
              <w:pStyle w:val="Normlny0"/>
            </w:pPr>
          </w:p>
          <w:p w14:paraId="50CCB70F" w14:textId="77777777" w:rsidR="006C4A4F" w:rsidRDefault="006C4A4F" w:rsidP="00C24034">
            <w:pPr>
              <w:pStyle w:val="Normlny0"/>
            </w:pPr>
          </w:p>
          <w:p w14:paraId="69B8CAE8" w14:textId="77777777" w:rsidR="006C4A4F" w:rsidRDefault="006C4A4F" w:rsidP="00C24034">
            <w:pPr>
              <w:pStyle w:val="Normlny0"/>
            </w:pPr>
          </w:p>
          <w:p w14:paraId="0428E3F1" w14:textId="77777777" w:rsidR="006C4A4F" w:rsidRDefault="006C4A4F" w:rsidP="00C24034">
            <w:pPr>
              <w:pStyle w:val="Normlny0"/>
            </w:pPr>
          </w:p>
          <w:p w14:paraId="65D2F782" w14:textId="77777777" w:rsidR="006C4A4F" w:rsidRDefault="006C4A4F" w:rsidP="00C24034">
            <w:pPr>
              <w:pStyle w:val="Normlny0"/>
            </w:pPr>
          </w:p>
          <w:p w14:paraId="27616380" w14:textId="77777777" w:rsidR="006C4A4F" w:rsidRDefault="006C4A4F" w:rsidP="00C24034">
            <w:pPr>
              <w:pStyle w:val="Normlny0"/>
            </w:pPr>
          </w:p>
          <w:p w14:paraId="28CD77AF" w14:textId="77777777" w:rsidR="006C4A4F" w:rsidRDefault="006C4A4F" w:rsidP="00C24034">
            <w:pPr>
              <w:pStyle w:val="Normlny0"/>
            </w:pPr>
          </w:p>
          <w:p w14:paraId="194D1166" w14:textId="77777777" w:rsidR="006C4A4F" w:rsidRDefault="006C4A4F" w:rsidP="00C24034">
            <w:pPr>
              <w:pStyle w:val="Normlny0"/>
            </w:pPr>
          </w:p>
          <w:p w14:paraId="4FE3FDC4" w14:textId="77777777" w:rsidR="006C4A4F" w:rsidRDefault="006C4A4F" w:rsidP="00C24034">
            <w:pPr>
              <w:pStyle w:val="Normlny0"/>
            </w:pPr>
          </w:p>
          <w:p w14:paraId="355CF1CE" w14:textId="77777777" w:rsidR="006C4A4F" w:rsidRDefault="006C4A4F" w:rsidP="00C24034">
            <w:pPr>
              <w:pStyle w:val="Normlny0"/>
            </w:pPr>
          </w:p>
          <w:p w14:paraId="7F314DAC" w14:textId="77777777" w:rsidR="006C4A4F" w:rsidRDefault="006C4A4F" w:rsidP="00C24034">
            <w:pPr>
              <w:pStyle w:val="Normlny0"/>
            </w:pPr>
          </w:p>
          <w:p w14:paraId="49A40CF8" w14:textId="77777777" w:rsidR="006C4A4F" w:rsidRDefault="006C4A4F" w:rsidP="00C24034">
            <w:pPr>
              <w:pStyle w:val="Normlny0"/>
            </w:pPr>
          </w:p>
          <w:p w14:paraId="2768F5A1" w14:textId="77777777" w:rsidR="006C4A4F" w:rsidRDefault="006C4A4F" w:rsidP="00C24034">
            <w:pPr>
              <w:pStyle w:val="Normlny0"/>
            </w:pPr>
          </w:p>
          <w:p w14:paraId="0C5CEDF8" w14:textId="77777777" w:rsidR="006C4A4F" w:rsidRDefault="006C4A4F" w:rsidP="00C24034">
            <w:pPr>
              <w:pStyle w:val="Normlny0"/>
            </w:pPr>
          </w:p>
          <w:p w14:paraId="196E9DE2" w14:textId="77777777" w:rsidR="006C4A4F" w:rsidRDefault="006C4A4F" w:rsidP="00C24034">
            <w:pPr>
              <w:pStyle w:val="Normlny0"/>
            </w:pPr>
          </w:p>
          <w:p w14:paraId="37DF00FA" w14:textId="77777777" w:rsidR="006C4A4F" w:rsidRDefault="006C4A4F" w:rsidP="00C24034">
            <w:pPr>
              <w:pStyle w:val="Normlny0"/>
            </w:pPr>
          </w:p>
          <w:p w14:paraId="026DA2B3" w14:textId="77777777" w:rsidR="006C4A4F" w:rsidRDefault="006C4A4F" w:rsidP="00C24034">
            <w:pPr>
              <w:pStyle w:val="Normlny0"/>
            </w:pPr>
          </w:p>
          <w:p w14:paraId="5ED1016B" w14:textId="77777777" w:rsidR="006C4A4F" w:rsidRDefault="006C4A4F" w:rsidP="00C24034">
            <w:pPr>
              <w:pStyle w:val="Normlny0"/>
            </w:pPr>
          </w:p>
          <w:p w14:paraId="3409E0A0" w14:textId="77777777" w:rsidR="006C4A4F" w:rsidRDefault="006C4A4F" w:rsidP="00C24034">
            <w:pPr>
              <w:pStyle w:val="Normlny0"/>
            </w:pPr>
          </w:p>
          <w:p w14:paraId="25A5E4D6" w14:textId="77777777" w:rsidR="006C4A4F" w:rsidRDefault="006C4A4F" w:rsidP="00C24034">
            <w:pPr>
              <w:pStyle w:val="Normlny0"/>
            </w:pPr>
          </w:p>
          <w:p w14:paraId="0A5C71C1" w14:textId="77777777" w:rsidR="006C4A4F" w:rsidRDefault="006C4A4F" w:rsidP="00C24034">
            <w:pPr>
              <w:pStyle w:val="Normlny0"/>
            </w:pPr>
          </w:p>
          <w:p w14:paraId="108B9F13" w14:textId="549EC6A2" w:rsidR="006C4A4F" w:rsidRDefault="006C4A4F" w:rsidP="00C24034">
            <w:pPr>
              <w:pStyle w:val="Normlny0"/>
            </w:pPr>
            <w:r>
              <w:t>§ 31a O 17</w:t>
            </w:r>
          </w:p>
          <w:p w14:paraId="3CA64469" w14:textId="77777777" w:rsidR="006C4A4F" w:rsidRDefault="006C4A4F" w:rsidP="00C24034">
            <w:pPr>
              <w:pStyle w:val="Normlny0"/>
            </w:pPr>
          </w:p>
          <w:p w14:paraId="0A82C754" w14:textId="7A610F15" w:rsidR="006C4A4F" w:rsidRDefault="006C4A4F" w:rsidP="00C24034">
            <w:pPr>
              <w:pStyle w:val="Normlny0"/>
            </w:pPr>
          </w:p>
          <w:p w14:paraId="788C9E5F" w14:textId="071A3507" w:rsidR="006C4A4F" w:rsidRDefault="006C4A4F" w:rsidP="00C24034">
            <w:pPr>
              <w:pStyle w:val="Normlny0"/>
            </w:pPr>
          </w:p>
          <w:p w14:paraId="1370F688" w14:textId="5217F8A9" w:rsidR="006C4A4F" w:rsidRDefault="006C4A4F" w:rsidP="00C24034">
            <w:pPr>
              <w:pStyle w:val="Normlny0"/>
            </w:pPr>
          </w:p>
          <w:p w14:paraId="7CAB42E8" w14:textId="77777777" w:rsidR="006C4A4F" w:rsidRDefault="006C4A4F" w:rsidP="00C24034">
            <w:pPr>
              <w:pStyle w:val="Normlny0"/>
            </w:pPr>
          </w:p>
          <w:p w14:paraId="5545785F" w14:textId="0E8D36AB" w:rsidR="006C4A4F" w:rsidRPr="00A577BB" w:rsidRDefault="006C4A4F" w:rsidP="00C24034">
            <w:pPr>
              <w:pStyle w:val="Normlny0"/>
            </w:pPr>
            <w:r>
              <w:t>§ 31b O 32 a 33</w:t>
            </w:r>
          </w:p>
        </w:tc>
        <w:tc>
          <w:tcPr>
            <w:tcW w:w="5245" w:type="dxa"/>
            <w:tcBorders>
              <w:top w:val="single" w:sz="4" w:space="0" w:color="auto"/>
              <w:left w:val="single" w:sz="4" w:space="0" w:color="auto"/>
              <w:bottom w:val="single" w:sz="4" w:space="0" w:color="auto"/>
              <w:right w:val="single" w:sz="4" w:space="0" w:color="auto"/>
            </w:tcBorders>
          </w:tcPr>
          <w:p w14:paraId="340779EA" w14:textId="120AA311" w:rsidR="00C24034" w:rsidRDefault="00C24034" w:rsidP="00C24034">
            <w:pPr>
              <w:tabs>
                <w:tab w:val="left" w:pos="220"/>
              </w:tabs>
              <w:spacing w:before="0" w:beforeAutospacing="0" w:after="0" w:afterAutospacing="0"/>
              <w:jc w:val="center"/>
              <w:rPr>
                <w:b/>
                <w:sz w:val="20"/>
                <w:szCs w:val="20"/>
              </w:rPr>
            </w:pPr>
            <w:r w:rsidRPr="00C24034">
              <w:rPr>
                <w:b/>
                <w:sz w:val="20"/>
                <w:szCs w:val="20"/>
              </w:rPr>
              <w:lastRenderedPageBreak/>
              <w:t>Prechodné ustanovenia k úpravám účinným od 28. decembra 2020</w:t>
            </w:r>
          </w:p>
          <w:p w14:paraId="3F0F6D4B" w14:textId="77777777" w:rsidR="00C24034" w:rsidRDefault="00C24034" w:rsidP="00C24034">
            <w:pPr>
              <w:tabs>
                <w:tab w:val="left" w:pos="220"/>
              </w:tabs>
              <w:spacing w:before="0" w:beforeAutospacing="0" w:after="0" w:afterAutospacing="0"/>
              <w:jc w:val="both"/>
              <w:rPr>
                <w:b/>
                <w:sz w:val="20"/>
                <w:szCs w:val="20"/>
              </w:rPr>
            </w:pPr>
          </w:p>
          <w:p w14:paraId="08DF1B47" w14:textId="198CBE5E" w:rsidR="00C24034" w:rsidRDefault="00C24034" w:rsidP="00C24034">
            <w:pPr>
              <w:tabs>
                <w:tab w:val="left" w:pos="220"/>
              </w:tabs>
              <w:spacing w:before="0" w:beforeAutospacing="0" w:after="0" w:afterAutospacing="0"/>
              <w:jc w:val="both"/>
              <w:rPr>
                <w:b/>
                <w:sz w:val="20"/>
                <w:szCs w:val="20"/>
              </w:rPr>
            </w:pPr>
            <w:r w:rsidRPr="00C24034">
              <w:rPr>
                <w:b/>
                <w:sz w:val="20"/>
                <w:szCs w:val="20"/>
              </w:rPr>
              <w:lastRenderedPageBreak/>
              <w:t xml:space="preserve">(1) Rada určí vo vzťahu k § 31 ods. 1  primerané prechodné obdobie pre vybranú inštitúciu alebo osobu podľa § 1 ods. 3 písm. b) až d) na splnenie požiadavky podľa § 31d alebo § 31e alebo požiadavky vyplývajúcej z uplatnenia § 31a ods. 4, 5 alebo ods. 7 podľa toho, aká požiadavka sa na vybranú inštitúciu alebo osobu podľa § 1 ods. 3 písm. b) až d) vzťahuje, pričom rada toto prechodné obdobie určí tak, aby uplynulo najneskôr 1. januára 2024. Rada môže prehodnotiť prechodné obdobie podľa prvej vety tak, aby bola dodržaná lehota podľa prvej vety. </w:t>
            </w:r>
          </w:p>
          <w:p w14:paraId="476FD073" w14:textId="77777777" w:rsidR="00C24034" w:rsidRPr="00C24034" w:rsidRDefault="00C24034" w:rsidP="00C24034">
            <w:pPr>
              <w:tabs>
                <w:tab w:val="left" w:pos="220"/>
              </w:tabs>
              <w:spacing w:before="0" w:beforeAutospacing="0" w:after="0" w:afterAutospacing="0"/>
              <w:jc w:val="both"/>
              <w:rPr>
                <w:b/>
                <w:sz w:val="20"/>
                <w:szCs w:val="20"/>
              </w:rPr>
            </w:pPr>
          </w:p>
          <w:p w14:paraId="7226284A" w14:textId="77777777" w:rsidR="00C24034" w:rsidRPr="00C24034" w:rsidRDefault="00C24034" w:rsidP="00C24034">
            <w:pPr>
              <w:tabs>
                <w:tab w:val="left" w:pos="220"/>
              </w:tabs>
              <w:spacing w:before="0" w:beforeAutospacing="0" w:after="0" w:afterAutospacing="0"/>
              <w:jc w:val="both"/>
              <w:rPr>
                <w:b/>
                <w:sz w:val="20"/>
                <w:szCs w:val="20"/>
              </w:rPr>
            </w:pPr>
            <w:r w:rsidRPr="00C24034">
              <w:rPr>
                <w:b/>
                <w:sz w:val="20"/>
                <w:szCs w:val="20"/>
              </w:rPr>
              <w:t>(2) Rada môže odchylne od odseku 1 určiť prechodné obdobie, ktoré skončí po 1. januári 2024. Rada musí takýto postup zdôvodniť na základe kritérií podľa odseku 7, pričom zohľadní</w:t>
            </w:r>
          </w:p>
          <w:p w14:paraId="3CE4933F" w14:textId="77777777" w:rsidR="00C24034" w:rsidRPr="00C24034" w:rsidRDefault="00C24034" w:rsidP="00C24034">
            <w:pPr>
              <w:tabs>
                <w:tab w:val="left" w:pos="220"/>
              </w:tabs>
              <w:spacing w:before="0" w:beforeAutospacing="0" w:after="0" w:afterAutospacing="0"/>
              <w:jc w:val="both"/>
              <w:rPr>
                <w:b/>
                <w:sz w:val="20"/>
                <w:szCs w:val="20"/>
              </w:rPr>
            </w:pPr>
            <w:r w:rsidRPr="00C24034">
              <w:rPr>
                <w:b/>
                <w:sz w:val="20"/>
                <w:szCs w:val="20"/>
              </w:rPr>
              <w:t xml:space="preserve">a) vývoj finančnej situácie vybranej inštitúcie alebo osoby podľa § 1 ods. 3 písm. b) až d), </w:t>
            </w:r>
          </w:p>
          <w:p w14:paraId="27F1B52D" w14:textId="77777777" w:rsidR="00C24034" w:rsidRPr="00C24034" w:rsidRDefault="00C24034" w:rsidP="00C24034">
            <w:pPr>
              <w:tabs>
                <w:tab w:val="left" w:pos="220"/>
              </w:tabs>
              <w:spacing w:before="0" w:beforeAutospacing="0" w:after="0" w:afterAutospacing="0"/>
              <w:jc w:val="both"/>
              <w:rPr>
                <w:b/>
                <w:sz w:val="20"/>
                <w:szCs w:val="20"/>
              </w:rPr>
            </w:pPr>
            <w:r w:rsidRPr="00C24034">
              <w:rPr>
                <w:b/>
                <w:sz w:val="20"/>
                <w:szCs w:val="20"/>
              </w:rPr>
              <w:t>b) predpoklad, že vybraná inštitúcia alebo osoba podľa § 1 ods. 3 písm. b) až d) dokáže v primeranej lehote zabezpečiť splnenie požiadavky podľa § 31d alebo § 31e alebo požiadavky vyplývajúcej z uplatnenia § 31a ods. 4 a 5 alebo ods. 7, podľa toho, ktorá požiadavka sa na ňu vzťahuje,</w:t>
            </w:r>
          </w:p>
          <w:p w14:paraId="7EC0384A" w14:textId="48FF73C8" w:rsidR="00C24034" w:rsidRDefault="00C24034" w:rsidP="00C24034">
            <w:pPr>
              <w:tabs>
                <w:tab w:val="left" w:pos="220"/>
              </w:tabs>
              <w:spacing w:before="0" w:beforeAutospacing="0" w:after="0" w:afterAutospacing="0"/>
              <w:jc w:val="both"/>
              <w:rPr>
                <w:b/>
                <w:sz w:val="20"/>
                <w:szCs w:val="20"/>
              </w:rPr>
            </w:pPr>
            <w:r w:rsidRPr="00C24034">
              <w:rPr>
                <w:b/>
                <w:sz w:val="20"/>
                <w:szCs w:val="20"/>
              </w:rPr>
              <w:t>c) či vybraná inštitúcia alebo osoba podľa § 1 ods. 3 písm. b) až d) dokáže nahradiť záväzky, ktoré prestali spĺňať kritériá oprávnenosti alebo splatnosti v súlade s osobitným predpisom,61b) a § 31a alebo § 31e ods. 5, a ak nie, či uvedená neschopnosť vyplýva z narušenia inštitúcie alebo je dôsledkom narušenia celého trhu.</w:t>
            </w:r>
          </w:p>
          <w:p w14:paraId="0B09A2A4" w14:textId="77777777" w:rsidR="00C24034" w:rsidRPr="00C24034" w:rsidRDefault="00C24034" w:rsidP="00C24034">
            <w:pPr>
              <w:tabs>
                <w:tab w:val="left" w:pos="220"/>
              </w:tabs>
              <w:spacing w:before="0" w:beforeAutospacing="0" w:after="0" w:afterAutospacing="0"/>
              <w:jc w:val="both"/>
              <w:rPr>
                <w:b/>
                <w:sz w:val="20"/>
                <w:szCs w:val="20"/>
              </w:rPr>
            </w:pPr>
          </w:p>
          <w:p w14:paraId="2F3C70E2" w14:textId="2C3C21FC" w:rsidR="00C24034" w:rsidRDefault="00C24034" w:rsidP="00C24034">
            <w:pPr>
              <w:tabs>
                <w:tab w:val="left" w:pos="220"/>
              </w:tabs>
              <w:spacing w:before="0" w:beforeAutospacing="0" w:after="0" w:afterAutospacing="0"/>
              <w:jc w:val="both"/>
              <w:rPr>
                <w:b/>
                <w:sz w:val="20"/>
                <w:szCs w:val="20"/>
              </w:rPr>
            </w:pPr>
            <w:r w:rsidRPr="00C24034">
              <w:rPr>
                <w:b/>
                <w:sz w:val="20"/>
                <w:szCs w:val="20"/>
              </w:rPr>
              <w:t>(3) Rada určí úroveň predbežného cieľa pre požiadavky podľa odseku 1 podľa toho, ktorá požiadavka sa na vybranú inštitúciu alebo osobu podľa § 1 ods. 3 písm. b) až d) vzťahuje. Úroveň predbežného cieľa musí zabezpečiť lineárne zvyšovanie oprávnených záväzkov a vlastných zdrojov potrebných na splnenie minimálnej požiadavky. Vybraná inštitúcia alebo osoba podľa § 1 ods. 3 písm. b) až d) musí splniť úroveň predbežného cieľa najneskôr 1. januára 2022.</w:t>
            </w:r>
          </w:p>
          <w:p w14:paraId="19F089AF" w14:textId="77777777" w:rsidR="00C24034" w:rsidRPr="00C24034" w:rsidRDefault="00C24034" w:rsidP="00C24034">
            <w:pPr>
              <w:tabs>
                <w:tab w:val="left" w:pos="220"/>
              </w:tabs>
              <w:spacing w:before="0" w:beforeAutospacing="0" w:after="0" w:afterAutospacing="0"/>
              <w:jc w:val="both"/>
              <w:rPr>
                <w:b/>
                <w:sz w:val="20"/>
                <w:szCs w:val="20"/>
              </w:rPr>
            </w:pPr>
          </w:p>
          <w:p w14:paraId="3CC36DA3" w14:textId="49488DBF" w:rsidR="00C24034" w:rsidRDefault="00C24034" w:rsidP="00C24034">
            <w:pPr>
              <w:tabs>
                <w:tab w:val="left" w:pos="220"/>
              </w:tabs>
              <w:spacing w:before="0" w:beforeAutospacing="0" w:after="0" w:afterAutospacing="0"/>
              <w:jc w:val="both"/>
              <w:rPr>
                <w:b/>
                <w:sz w:val="20"/>
                <w:szCs w:val="20"/>
              </w:rPr>
            </w:pPr>
            <w:r w:rsidRPr="00C24034">
              <w:rPr>
                <w:b/>
                <w:sz w:val="20"/>
                <w:szCs w:val="20"/>
              </w:rPr>
              <w:t xml:space="preserve"> (4) Lehota pre rezolučné subjekty na požiadavky podľa § 31b ods. 15 a 16 alebo ods. 17 až 19 uplynie najneskôr 1. januára 2022.</w:t>
            </w:r>
          </w:p>
          <w:p w14:paraId="7F72C45B" w14:textId="77777777" w:rsidR="00C24034" w:rsidRPr="00C24034" w:rsidRDefault="00C24034" w:rsidP="00C24034">
            <w:pPr>
              <w:tabs>
                <w:tab w:val="left" w:pos="220"/>
              </w:tabs>
              <w:spacing w:before="0" w:beforeAutospacing="0" w:after="0" w:afterAutospacing="0"/>
              <w:jc w:val="both"/>
              <w:rPr>
                <w:b/>
                <w:sz w:val="20"/>
                <w:szCs w:val="20"/>
              </w:rPr>
            </w:pPr>
          </w:p>
          <w:p w14:paraId="3051D065" w14:textId="0758E082" w:rsidR="00C24034" w:rsidRDefault="00C24034" w:rsidP="00C24034">
            <w:pPr>
              <w:tabs>
                <w:tab w:val="left" w:pos="220"/>
              </w:tabs>
              <w:spacing w:before="0" w:beforeAutospacing="0" w:after="0" w:afterAutospacing="0"/>
              <w:jc w:val="both"/>
              <w:rPr>
                <w:b/>
                <w:sz w:val="20"/>
                <w:szCs w:val="20"/>
              </w:rPr>
            </w:pPr>
            <w:r w:rsidRPr="00C24034">
              <w:rPr>
                <w:b/>
                <w:sz w:val="20"/>
                <w:szCs w:val="20"/>
              </w:rPr>
              <w:t xml:space="preserve"> (5) Rada určí odchylne od § 31 ods. 1  primerané prechodné obdobie na splnenie požiadavky podľa § 31d alebo § 31e </w:t>
            </w:r>
            <w:r w:rsidRPr="00C24034">
              <w:rPr>
                <w:b/>
                <w:sz w:val="20"/>
                <w:szCs w:val="20"/>
              </w:rPr>
              <w:lastRenderedPageBreak/>
              <w:t>alebo požiadavky vyplývajúcej z uplatnenia § 31a ods. 4 a 5 alebo ods. 7, podľa toho, ktoré požiadavky sa vzťahujú na vybranú inštitúciu alebo osobu podľa § 1 ods. 3 písm. b) až d), ak boli vo vzťahu k nim uložené rezolučné opatrenia alebo vykonaná právomoc odpísania alebo konverzie kapitálových nástrojov a oprávnených záväzkov v súlade s § 70.</w:t>
            </w:r>
          </w:p>
          <w:p w14:paraId="77A984E2" w14:textId="77777777" w:rsidR="00C24034" w:rsidRPr="00C24034" w:rsidRDefault="00C24034" w:rsidP="00C24034">
            <w:pPr>
              <w:tabs>
                <w:tab w:val="left" w:pos="220"/>
              </w:tabs>
              <w:spacing w:before="0" w:beforeAutospacing="0" w:after="0" w:afterAutospacing="0"/>
              <w:jc w:val="both"/>
              <w:rPr>
                <w:b/>
                <w:sz w:val="20"/>
                <w:szCs w:val="20"/>
              </w:rPr>
            </w:pPr>
          </w:p>
          <w:p w14:paraId="4DB485C9" w14:textId="04DAB9C4" w:rsidR="00C24034" w:rsidRDefault="00C24034" w:rsidP="00C24034">
            <w:pPr>
              <w:tabs>
                <w:tab w:val="left" w:pos="220"/>
              </w:tabs>
              <w:spacing w:before="0" w:beforeAutospacing="0" w:after="0" w:afterAutospacing="0"/>
              <w:jc w:val="both"/>
              <w:rPr>
                <w:b/>
                <w:sz w:val="20"/>
                <w:szCs w:val="20"/>
              </w:rPr>
            </w:pPr>
            <w:r w:rsidRPr="00C24034">
              <w:rPr>
                <w:b/>
                <w:sz w:val="20"/>
                <w:szCs w:val="20"/>
              </w:rPr>
              <w:t xml:space="preserve">(6) Rada oznámi na účely odsekov 1 až 5, § 31a ods. 17 a 31b ods. 32 a 33 vybranej inštitúcii alebo osobe podľa § 1 ods. 3 písm. b) až d) plánovanú minimálnu požiadavku  na každé dvanásťmesačné obdobie počas prechodného obdobia s cieľom umožniť postupné narastanie ich kapacity na absorpciu strát a rekapitalizáciu. Na konci prechodného obdobia sa minimálna požiadavka musí rovnať hodnote určenej podľa § 31a ods. 4 a 5 alebo ods. 7, § 31b ods. 15 a 16 alebo ods. 17 až 19, § 31d alebo § 31e, podľa toho, ktoré požiadavky sa vzťahujú na vybranú inštitúciu alebo osobu podľa § 1 ods. 3 písm. b) až d). Rada môže prehodnotiť plánovanú minimálnu požiadavku oznámenú v súlade s prvou vetou. </w:t>
            </w:r>
          </w:p>
          <w:p w14:paraId="56153851" w14:textId="77777777" w:rsidR="00C24034" w:rsidRPr="00C24034" w:rsidRDefault="00C24034" w:rsidP="00C24034">
            <w:pPr>
              <w:tabs>
                <w:tab w:val="left" w:pos="220"/>
              </w:tabs>
              <w:spacing w:before="0" w:beforeAutospacing="0" w:after="0" w:afterAutospacing="0"/>
              <w:jc w:val="both"/>
              <w:rPr>
                <w:b/>
                <w:sz w:val="20"/>
                <w:szCs w:val="20"/>
              </w:rPr>
            </w:pPr>
          </w:p>
          <w:p w14:paraId="217D5AB8" w14:textId="77777777" w:rsidR="00C24034" w:rsidRPr="00C24034" w:rsidRDefault="00C24034" w:rsidP="00C24034">
            <w:pPr>
              <w:tabs>
                <w:tab w:val="left" w:pos="220"/>
              </w:tabs>
              <w:spacing w:before="0" w:beforeAutospacing="0" w:after="0" w:afterAutospacing="0"/>
              <w:jc w:val="both"/>
              <w:rPr>
                <w:b/>
                <w:sz w:val="20"/>
                <w:szCs w:val="20"/>
              </w:rPr>
            </w:pPr>
            <w:r w:rsidRPr="00C24034">
              <w:rPr>
                <w:b/>
                <w:sz w:val="20"/>
                <w:szCs w:val="20"/>
              </w:rPr>
              <w:t>(7) Rada pri určovaní prechodných období podľa odsekov 1 až 6 zohľadní</w:t>
            </w:r>
          </w:p>
          <w:p w14:paraId="610E117E" w14:textId="77777777" w:rsidR="00C24034" w:rsidRPr="00C24034" w:rsidRDefault="00C24034" w:rsidP="00C24034">
            <w:pPr>
              <w:tabs>
                <w:tab w:val="left" w:pos="220"/>
              </w:tabs>
              <w:spacing w:before="0" w:beforeAutospacing="0" w:after="0" w:afterAutospacing="0"/>
              <w:jc w:val="both"/>
              <w:rPr>
                <w:b/>
                <w:sz w:val="20"/>
                <w:szCs w:val="20"/>
              </w:rPr>
            </w:pPr>
            <w:r w:rsidRPr="00C24034">
              <w:rPr>
                <w:b/>
                <w:sz w:val="20"/>
                <w:szCs w:val="20"/>
              </w:rPr>
              <w:t>a) prevahu vkladov a absenciu dlhových nástrojov v modeli financovania,</w:t>
            </w:r>
          </w:p>
          <w:p w14:paraId="73C20801" w14:textId="77777777" w:rsidR="00C24034" w:rsidRPr="00C24034" w:rsidRDefault="00C24034" w:rsidP="00C24034">
            <w:pPr>
              <w:tabs>
                <w:tab w:val="left" w:pos="220"/>
              </w:tabs>
              <w:spacing w:before="0" w:beforeAutospacing="0" w:after="0" w:afterAutospacing="0"/>
              <w:jc w:val="both"/>
              <w:rPr>
                <w:b/>
                <w:sz w:val="20"/>
                <w:szCs w:val="20"/>
              </w:rPr>
            </w:pPr>
            <w:r w:rsidRPr="00C24034">
              <w:rPr>
                <w:b/>
                <w:sz w:val="20"/>
                <w:szCs w:val="20"/>
              </w:rPr>
              <w:t>b) prístup na kapitálový trh s oprávnenými záväzkami,</w:t>
            </w:r>
          </w:p>
          <w:p w14:paraId="69172C88" w14:textId="77777777" w:rsidR="004C1146" w:rsidRDefault="00C24034" w:rsidP="00C24034">
            <w:pPr>
              <w:tabs>
                <w:tab w:val="left" w:pos="220"/>
              </w:tabs>
              <w:spacing w:before="0" w:beforeAutospacing="0" w:after="0" w:afterAutospacing="0"/>
              <w:jc w:val="both"/>
              <w:rPr>
                <w:b/>
                <w:sz w:val="20"/>
                <w:szCs w:val="20"/>
              </w:rPr>
            </w:pPr>
            <w:r w:rsidRPr="00C24034">
              <w:rPr>
                <w:b/>
                <w:sz w:val="20"/>
                <w:szCs w:val="20"/>
              </w:rPr>
              <w:t>c) rozsah v akom sa rezolučný subjekt spolieha na vlastný kapitál Tier 1 pri plnení požiadavky podľa § 31d.</w:t>
            </w:r>
          </w:p>
          <w:p w14:paraId="7CCC3B3B" w14:textId="77777777" w:rsidR="00C24034" w:rsidRDefault="00C24034" w:rsidP="00C24034">
            <w:pPr>
              <w:tabs>
                <w:tab w:val="left" w:pos="220"/>
              </w:tabs>
              <w:spacing w:before="0" w:beforeAutospacing="0" w:after="0" w:afterAutospacing="0"/>
              <w:jc w:val="both"/>
              <w:rPr>
                <w:b/>
                <w:sz w:val="20"/>
                <w:szCs w:val="20"/>
              </w:rPr>
            </w:pPr>
          </w:p>
          <w:p w14:paraId="688DC23A" w14:textId="77777777" w:rsidR="00C24034" w:rsidRDefault="00C24034" w:rsidP="00C24034">
            <w:pPr>
              <w:tabs>
                <w:tab w:val="left" w:pos="220"/>
              </w:tabs>
              <w:spacing w:before="0" w:beforeAutospacing="0" w:after="0" w:afterAutospacing="0"/>
              <w:jc w:val="both"/>
              <w:rPr>
                <w:sz w:val="20"/>
                <w:szCs w:val="20"/>
              </w:rPr>
            </w:pPr>
          </w:p>
          <w:p w14:paraId="676BC5DF" w14:textId="05F149FE" w:rsidR="006C4A4F" w:rsidRPr="006C4A4F" w:rsidRDefault="006C4A4F" w:rsidP="00C24034">
            <w:pPr>
              <w:tabs>
                <w:tab w:val="left" w:pos="220"/>
              </w:tabs>
              <w:spacing w:before="0" w:beforeAutospacing="0" w:after="0" w:afterAutospacing="0"/>
              <w:jc w:val="both"/>
              <w:rPr>
                <w:b/>
                <w:sz w:val="20"/>
                <w:szCs w:val="20"/>
              </w:rPr>
            </w:pPr>
            <w:r w:rsidRPr="006C4A4F">
              <w:rPr>
                <w:b/>
                <w:sz w:val="20"/>
                <w:szCs w:val="20"/>
              </w:rPr>
              <w:t>(17) Požiadavky podľa odsekov 4 a 7 sa neuplatňujú počas obdobia troch rokov nasledujúcich odo dňa, keď rezolučný subjekt alebo skupina, ktorej je rezolučný subjekt súčasťou, boli identifikované ako G-SII, alebo rezolučný subjekt začal byť v situácii podľa § 31b ods. 15 a 16 alebo ods. 17 až 19.</w:t>
            </w:r>
          </w:p>
          <w:p w14:paraId="791DFE51" w14:textId="77777777" w:rsidR="006C4A4F" w:rsidRDefault="006C4A4F" w:rsidP="00C24034">
            <w:pPr>
              <w:tabs>
                <w:tab w:val="left" w:pos="220"/>
              </w:tabs>
              <w:spacing w:before="0" w:beforeAutospacing="0" w:after="0" w:afterAutospacing="0"/>
              <w:jc w:val="both"/>
              <w:rPr>
                <w:sz w:val="20"/>
                <w:szCs w:val="20"/>
              </w:rPr>
            </w:pPr>
          </w:p>
          <w:p w14:paraId="26B82102" w14:textId="77777777" w:rsidR="006C4A4F" w:rsidRDefault="006C4A4F" w:rsidP="00C24034">
            <w:pPr>
              <w:tabs>
                <w:tab w:val="left" w:pos="220"/>
              </w:tabs>
              <w:spacing w:before="0" w:beforeAutospacing="0" w:after="0" w:afterAutospacing="0"/>
              <w:jc w:val="both"/>
              <w:rPr>
                <w:sz w:val="20"/>
                <w:szCs w:val="20"/>
              </w:rPr>
            </w:pPr>
          </w:p>
          <w:p w14:paraId="2F0E575F" w14:textId="77777777" w:rsidR="006C4A4F" w:rsidRPr="006C4A4F" w:rsidRDefault="006C4A4F" w:rsidP="006C4A4F">
            <w:pPr>
              <w:tabs>
                <w:tab w:val="left" w:pos="220"/>
              </w:tabs>
              <w:spacing w:before="0" w:beforeAutospacing="0" w:after="0" w:afterAutospacing="0"/>
              <w:jc w:val="both"/>
              <w:rPr>
                <w:b/>
                <w:sz w:val="20"/>
                <w:szCs w:val="20"/>
              </w:rPr>
            </w:pPr>
            <w:r w:rsidRPr="006C4A4F">
              <w:rPr>
                <w:sz w:val="20"/>
                <w:szCs w:val="20"/>
              </w:rPr>
              <w:t>(</w:t>
            </w:r>
            <w:r w:rsidRPr="006C4A4F">
              <w:rPr>
                <w:b/>
                <w:sz w:val="20"/>
                <w:szCs w:val="20"/>
              </w:rPr>
              <w:t>32) Minimálne úrovne požiadaviek podľa odsekov 15 a 16 alebo odsekov 17 až 19  sa neuplatňujú počas obdobia dvoch rokov odo dňa, keď</w:t>
            </w:r>
          </w:p>
          <w:p w14:paraId="543A9BFF" w14:textId="77777777" w:rsidR="006C4A4F" w:rsidRPr="006C4A4F" w:rsidRDefault="006C4A4F" w:rsidP="006C4A4F">
            <w:pPr>
              <w:tabs>
                <w:tab w:val="left" w:pos="220"/>
              </w:tabs>
              <w:spacing w:before="0" w:beforeAutospacing="0" w:after="0" w:afterAutospacing="0"/>
              <w:jc w:val="both"/>
              <w:rPr>
                <w:b/>
                <w:sz w:val="20"/>
                <w:szCs w:val="20"/>
              </w:rPr>
            </w:pPr>
            <w:r w:rsidRPr="006C4A4F">
              <w:rPr>
                <w:b/>
                <w:sz w:val="20"/>
                <w:szCs w:val="20"/>
              </w:rPr>
              <w:t xml:space="preserve">a) rada uložila opatrenie kapitalizácie, </w:t>
            </w:r>
          </w:p>
          <w:p w14:paraId="677F6039" w14:textId="77777777" w:rsidR="006C4A4F" w:rsidRPr="006C4A4F" w:rsidRDefault="006C4A4F" w:rsidP="006C4A4F">
            <w:pPr>
              <w:tabs>
                <w:tab w:val="left" w:pos="220"/>
              </w:tabs>
              <w:spacing w:before="0" w:beforeAutospacing="0" w:after="0" w:afterAutospacing="0"/>
              <w:jc w:val="both"/>
              <w:rPr>
                <w:b/>
                <w:sz w:val="20"/>
                <w:szCs w:val="20"/>
              </w:rPr>
            </w:pPr>
            <w:r w:rsidRPr="006C4A4F">
              <w:rPr>
                <w:b/>
                <w:sz w:val="20"/>
                <w:szCs w:val="20"/>
              </w:rPr>
              <w:t>b) rezolučný subjekt prijal alternatívne opatrenie súkromného sektora podľa § 34 ods. 1 písm. c), ktorým sa kapitálové nástroje a iné záväzky odpísali alebo konvertovali na nástroje vlastného kapitálu Tier 1 alebo</w:t>
            </w:r>
          </w:p>
          <w:p w14:paraId="1C9B5BB4" w14:textId="77777777" w:rsidR="006C4A4F" w:rsidRPr="006C4A4F" w:rsidRDefault="006C4A4F" w:rsidP="006C4A4F">
            <w:pPr>
              <w:tabs>
                <w:tab w:val="left" w:pos="220"/>
              </w:tabs>
              <w:spacing w:before="0" w:beforeAutospacing="0" w:after="0" w:afterAutospacing="0"/>
              <w:jc w:val="both"/>
              <w:rPr>
                <w:b/>
                <w:sz w:val="20"/>
                <w:szCs w:val="20"/>
              </w:rPr>
            </w:pPr>
            <w:r w:rsidRPr="006C4A4F">
              <w:rPr>
                <w:b/>
                <w:sz w:val="20"/>
                <w:szCs w:val="20"/>
              </w:rPr>
              <w:lastRenderedPageBreak/>
              <w:t>c) rada pristúpila k výkonu právomoci odpísania alebo konverzie kapitálových nástrojov a oprávnených záväzkov v súlade s § 70 vo vzťahu k rezolučnému subjektu, aby bol rezolučný subjekt rekapitalizovaný bez uplatnenia nástrojov riešenia krízových situácií.</w:t>
            </w:r>
          </w:p>
          <w:p w14:paraId="0F19B893" w14:textId="77777777" w:rsidR="006C4A4F" w:rsidRPr="006C4A4F" w:rsidRDefault="006C4A4F" w:rsidP="006C4A4F">
            <w:pPr>
              <w:tabs>
                <w:tab w:val="left" w:pos="220"/>
              </w:tabs>
              <w:spacing w:before="0" w:beforeAutospacing="0" w:after="0" w:afterAutospacing="0"/>
              <w:jc w:val="both"/>
              <w:rPr>
                <w:b/>
                <w:sz w:val="20"/>
                <w:szCs w:val="20"/>
              </w:rPr>
            </w:pPr>
          </w:p>
          <w:p w14:paraId="2DE12156" w14:textId="68CA8B02" w:rsidR="006C4A4F" w:rsidRPr="00A577BB" w:rsidRDefault="006C4A4F" w:rsidP="006C4A4F">
            <w:pPr>
              <w:tabs>
                <w:tab w:val="left" w:pos="220"/>
              </w:tabs>
              <w:spacing w:before="0" w:beforeAutospacing="0" w:after="0" w:afterAutospacing="0"/>
              <w:jc w:val="both"/>
              <w:rPr>
                <w:sz w:val="20"/>
                <w:szCs w:val="20"/>
              </w:rPr>
            </w:pPr>
            <w:r w:rsidRPr="006C4A4F">
              <w:rPr>
                <w:b/>
                <w:sz w:val="20"/>
                <w:szCs w:val="20"/>
              </w:rPr>
              <w:t>(33) Požiadavky podľa odsekov 15 až 19, sa neuplatňujú počas obdobia troch rokov nasledujúcich odo dňa, keď rezolučný subjekt alebo skupina, ktorej je rezolučný subjekt súčasťou, boli identifikované ako G-SII, alebo rezolučný subjekt začal byť v situácii podľa odsekov 15 a 16 alebo odsekov 17 až 19.</w:t>
            </w:r>
          </w:p>
        </w:tc>
        <w:tc>
          <w:tcPr>
            <w:tcW w:w="709" w:type="dxa"/>
            <w:tcBorders>
              <w:top w:val="single" w:sz="4" w:space="0" w:color="auto"/>
              <w:left w:val="single" w:sz="4" w:space="0" w:color="auto"/>
              <w:bottom w:val="single" w:sz="4" w:space="0" w:color="auto"/>
              <w:right w:val="single" w:sz="4" w:space="0" w:color="auto"/>
            </w:tcBorders>
          </w:tcPr>
          <w:p w14:paraId="30C8B630"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1F021007" w14:textId="77777777" w:rsidR="004C1146" w:rsidRPr="00A577BB" w:rsidRDefault="004C1146" w:rsidP="004C1146">
            <w:pPr>
              <w:pStyle w:val="Nadpis1"/>
              <w:rPr>
                <w:b w:val="0"/>
                <w:bCs w:val="0"/>
                <w:sz w:val="22"/>
                <w:szCs w:val="22"/>
              </w:rPr>
            </w:pPr>
          </w:p>
        </w:tc>
      </w:tr>
      <w:tr w:rsidR="004C1146" w:rsidRPr="00A577BB" w14:paraId="215C54B2" w14:textId="77777777" w:rsidTr="008F52E7">
        <w:tc>
          <w:tcPr>
            <w:tcW w:w="824" w:type="dxa"/>
            <w:tcBorders>
              <w:top w:val="single" w:sz="4" w:space="0" w:color="auto"/>
              <w:left w:val="single" w:sz="12" w:space="0" w:color="auto"/>
              <w:bottom w:val="single" w:sz="4" w:space="0" w:color="auto"/>
              <w:right w:val="single" w:sz="4" w:space="0" w:color="auto"/>
            </w:tcBorders>
          </w:tcPr>
          <w:p w14:paraId="4B47FB77"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lastRenderedPageBreak/>
              <w:t>Čl. 46</w:t>
            </w:r>
          </w:p>
        </w:tc>
        <w:tc>
          <w:tcPr>
            <w:tcW w:w="5812" w:type="dxa"/>
            <w:tcBorders>
              <w:top w:val="single" w:sz="4" w:space="0" w:color="auto"/>
              <w:left w:val="single" w:sz="4" w:space="0" w:color="auto"/>
              <w:bottom w:val="single" w:sz="4" w:space="0" w:color="auto"/>
              <w:right w:val="single" w:sz="4" w:space="0" w:color="auto"/>
            </w:tcBorders>
          </w:tcPr>
          <w:p w14:paraId="2386EDA8" w14:textId="77777777" w:rsidR="004C1146" w:rsidRPr="00A577BB" w:rsidRDefault="003261A9"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18. </w:t>
            </w:r>
            <w:r w:rsidR="004C1146" w:rsidRPr="00A577BB">
              <w:rPr>
                <w:sz w:val="19"/>
                <w:szCs w:val="19"/>
              </w:rPr>
              <w:t>V článku 46 sa výraz „oprávnené záväzky“ v príslušnom tvare nahrádza výrazom „záväzky použiteľné pri záchrane pomocou vnútorných zdrojov“ v príslušnom tvare.</w:t>
            </w:r>
          </w:p>
          <w:p w14:paraId="0A580F5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6F503C43" w14:textId="77777777" w:rsidR="004C1146" w:rsidRPr="00A577BB" w:rsidRDefault="00956C6F"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7424CC20" w14:textId="77777777" w:rsidR="00956C6F" w:rsidRPr="00A577BB" w:rsidRDefault="00956C6F" w:rsidP="00956C6F">
            <w:pPr>
              <w:autoSpaceDE w:val="0"/>
              <w:autoSpaceDN w:val="0"/>
              <w:spacing w:before="0" w:beforeAutospacing="0" w:after="0" w:afterAutospacing="0"/>
              <w:jc w:val="center"/>
              <w:rPr>
                <w:b/>
                <w:sz w:val="20"/>
                <w:szCs w:val="20"/>
              </w:rPr>
            </w:pPr>
            <w:r w:rsidRPr="00A577BB">
              <w:rPr>
                <w:sz w:val="20"/>
                <w:szCs w:val="20"/>
              </w:rPr>
              <w:t xml:space="preserve">371/2014 a </w:t>
            </w:r>
            <w:r w:rsidRPr="00A577BB">
              <w:rPr>
                <w:b/>
                <w:sz w:val="20"/>
                <w:szCs w:val="20"/>
              </w:rPr>
              <w:t xml:space="preserve">Návrh zákona </w:t>
            </w:r>
          </w:p>
          <w:p w14:paraId="42B7D625" w14:textId="77777777" w:rsidR="00956C6F" w:rsidRPr="00A577BB" w:rsidRDefault="004C1146" w:rsidP="004C1146">
            <w:pPr>
              <w:autoSpaceDE w:val="0"/>
              <w:autoSpaceDN w:val="0"/>
              <w:spacing w:before="0" w:beforeAutospacing="0" w:after="0" w:afterAutospacing="0"/>
              <w:jc w:val="center"/>
              <w:rPr>
                <w:b/>
                <w:sz w:val="20"/>
                <w:szCs w:val="20"/>
              </w:rPr>
            </w:pPr>
            <w:r w:rsidRPr="00A577BB">
              <w:rPr>
                <w:b/>
                <w:sz w:val="20"/>
                <w:szCs w:val="20"/>
              </w:rPr>
              <w:t>Čl. I</w:t>
            </w:r>
          </w:p>
          <w:p w14:paraId="219F2049" w14:textId="77777777" w:rsidR="00956C6F" w:rsidRPr="00A577BB" w:rsidRDefault="00956C6F" w:rsidP="004C1146">
            <w:pPr>
              <w:autoSpaceDE w:val="0"/>
              <w:autoSpaceDN w:val="0"/>
              <w:spacing w:before="0" w:beforeAutospacing="0" w:after="0" w:afterAutospacing="0"/>
              <w:jc w:val="center"/>
              <w:rPr>
                <w:b/>
                <w:sz w:val="20"/>
                <w:szCs w:val="20"/>
              </w:rPr>
            </w:pPr>
          </w:p>
          <w:p w14:paraId="70A65800" w14:textId="77777777" w:rsidR="00956C6F" w:rsidRPr="00A577BB" w:rsidRDefault="00956C6F" w:rsidP="004C1146">
            <w:pPr>
              <w:autoSpaceDE w:val="0"/>
              <w:autoSpaceDN w:val="0"/>
              <w:spacing w:before="0" w:beforeAutospacing="0" w:after="0" w:afterAutospacing="0"/>
              <w:jc w:val="center"/>
              <w:rPr>
                <w:b/>
                <w:sz w:val="20"/>
                <w:szCs w:val="20"/>
              </w:rPr>
            </w:pPr>
          </w:p>
          <w:p w14:paraId="388ADCC8" w14:textId="77777777" w:rsidR="00956C6F" w:rsidRPr="00A577BB" w:rsidRDefault="00956C6F" w:rsidP="004C1146">
            <w:pPr>
              <w:autoSpaceDE w:val="0"/>
              <w:autoSpaceDN w:val="0"/>
              <w:spacing w:before="0" w:beforeAutospacing="0" w:after="0" w:afterAutospacing="0"/>
              <w:jc w:val="center"/>
              <w:rPr>
                <w:b/>
                <w:sz w:val="20"/>
                <w:szCs w:val="20"/>
              </w:rPr>
            </w:pPr>
          </w:p>
          <w:p w14:paraId="4244A3F9" w14:textId="77777777" w:rsidR="00956C6F" w:rsidRPr="00A577BB" w:rsidRDefault="00956C6F" w:rsidP="004C1146">
            <w:pPr>
              <w:autoSpaceDE w:val="0"/>
              <w:autoSpaceDN w:val="0"/>
              <w:spacing w:before="0" w:beforeAutospacing="0" w:after="0" w:afterAutospacing="0"/>
              <w:jc w:val="center"/>
              <w:rPr>
                <w:b/>
                <w:sz w:val="20"/>
                <w:szCs w:val="20"/>
              </w:rPr>
            </w:pPr>
          </w:p>
          <w:p w14:paraId="5E534D97" w14:textId="77777777" w:rsidR="00956C6F" w:rsidRPr="00A577BB" w:rsidRDefault="00956C6F" w:rsidP="004C1146">
            <w:pPr>
              <w:autoSpaceDE w:val="0"/>
              <w:autoSpaceDN w:val="0"/>
              <w:spacing w:before="0" w:beforeAutospacing="0" w:after="0" w:afterAutospacing="0"/>
              <w:jc w:val="center"/>
              <w:rPr>
                <w:b/>
                <w:sz w:val="20"/>
                <w:szCs w:val="20"/>
              </w:rPr>
            </w:pPr>
          </w:p>
          <w:p w14:paraId="3CD4744B" w14:textId="77777777" w:rsidR="00956C6F" w:rsidRPr="00A577BB" w:rsidRDefault="00956C6F" w:rsidP="00956C6F">
            <w:pPr>
              <w:autoSpaceDE w:val="0"/>
              <w:autoSpaceDN w:val="0"/>
              <w:spacing w:before="0" w:beforeAutospacing="0" w:after="0" w:afterAutospacing="0"/>
              <w:jc w:val="center"/>
              <w:rPr>
                <w:b/>
                <w:sz w:val="20"/>
                <w:szCs w:val="20"/>
              </w:rPr>
            </w:pPr>
            <w:r w:rsidRPr="00A577BB">
              <w:rPr>
                <w:b/>
                <w:sz w:val="20"/>
                <w:szCs w:val="20"/>
              </w:rPr>
              <w:t xml:space="preserve">Návrh zákona </w:t>
            </w:r>
          </w:p>
          <w:p w14:paraId="3D7E444D" w14:textId="77777777" w:rsidR="00956C6F" w:rsidRPr="00A577BB" w:rsidRDefault="00956C6F" w:rsidP="00956C6F">
            <w:pPr>
              <w:autoSpaceDE w:val="0"/>
              <w:autoSpaceDN w:val="0"/>
              <w:spacing w:before="0" w:beforeAutospacing="0" w:after="0" w:afterAutospacing="0"/>
              <w:jc w:val="center"/>
              <w:rPr>
                <w:b/>
                <w:sz w:val="20"/>
                <w:szCs w:val="20"/>
              </w:rPr>
            </w:pPr>
            <w:r w:rsidRPr="00A577BB">
              <w:rPr>
                <w:b/>
                <w:sz w:val="20"/>
                <w:szCs w:val="20"/>
              </w:rPr>
              <w:t>Čl. I</w:t>
            </w:r>
          </w:p>
          <w:p w14:paraId="300F1CC2" w14:textId="77777777" w:rsidR="004C1146" w:rsidRPr="00A577BB" w:rsidRDefault="004C1146" w:rsidP="004C1146">
            <w:pPr>
              <w:autoSpaceDE w:val="0"/>
              <w:autoSpaceDN w:val="0"/>
              <w:spacing w:before="0" w:beforeAutospacing="0" w:after="0" w:afterAutospacing="0"/>
              <w:jc w:val="center"/>
              <w:rPr>
                <w:b/>
                <w:sz w:val="20"/>
                <w:szCs w:val="20"/>
              </w:rPr>
            </w:pPr>
            <w:r w:rsidRPr="00A577BB">
              <w:rPr>
                <w:b/>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4ECF0FB3" w14:textId="77777777" w:rsidR="004C1146" w:rsidRPr="00A577BB" w:rsidRDefault="004C1146" w:rsidP="004C1146">
            <w:pPr>
              <w:pStyle w:val="Normlny0"/>
            </w:pPr>
            <w:r w:rsidRPr="00A577BB">
              <w:t>§ 60</w:t>
            </w:r>
          </w:p>
          <w:p w14:paraId="789A1BF8" w14:textId="77777777" w:rsidR="004C1146" w:rsidRPr="00A577BB" w:rsidRDefault="004C1146" w:rsidP="004C1146">
            <w:pPr>
              <w:pStyle w:val="Normlny0"/>
            </w:pPr>
            <w:r w:rsidRPr="00A577BB">
              <w:t>O</w:t>
            </w:r>
            <w:r w:rsidR="00956C6F" w:rsidRPr="00A577BB">
              <w:t> 1</w:t>
            </w:r>
          </w:p>
          <w:p w14:paraId="4B2FE00B" w14:textId="77777777" w:rsidR="00956C6F" w:rsidRPr="00A577BB" w:rsidRDefault="00956C6F" w:rsidP="004C1146">
            <w:pPr>
              <w:pStyle w:val="Normlny0"/>
            </w:pPr>
          </w:p>
          <w:p w14:paraId="06B2F605" w14:textId="77777777" w:rsidR="00956C6F" w:rsidRPr="00A577BB" w:rsidRDefault="00956C6F" w:rsidP="004C1146">
            <w:pPr>
              <w:pStyle w:val="Normlny0"/>
            </w:pPr>
          </w:p>
          <w:p w14:paraId="1A94C023" w14:textId="77777777" w:rsidR="00956C6F" w:rsidRPr="00A577BB" w:rsidRDefault="00956C6F" w:rsidP="004C1146">
            <w:pPr>
              <w:pStyle w:val="Normlny0"/>
            </w:pPr>
          </w:p>
          <w:p w14:paraId="579BB988" w14:textId="77777777" w:rsidR="00956C6F" w:rsidRPr="00A577BB" w:rsidRDefault="00956C6F" w:rsidP="004C1146">
            <w:pPr>
              <w:pStyle w:val="Normlny0"/>
            </w:pPr>
          </w:p>
          <w:p w14:paraId="0C2986CD" w14:textId="77777777" w:rsidR="00956C6F" w:rsidRPr="00A577BB" w:rsidRDefault="00956C6F" w:rsidP="004C1146">
            <w:pPr>
              <w:pStyle w:val="Normlny0"/>
            </w:pPr>
          </w:p>
          <w:p w14:paraId="30252BA2" w14:textId="77777777" w:rsidR="00956C6F" w:rsidRPr="00A577BB" w:rsidRDefault="00956C6F" w:rsidP="004C1146">
            <w:pPr>
              <w:pStyle w:val="Normlny0"/>
            </w:pPr>
          </w:p>
          <w:p w14:paraId="1D07B26E" w14:textId="77777777" w:rsidR="00956C6F" w:rsidRPr="00A577BB" w:rsidRDefault="00956C6F" w:rsidP="004C1146">
            <w:pPr>
              <w:pStyle w:val="Normlny0"/>
            </w:pPr>
          </w:p>
          <w:p w14:paraId="4B54F1DD" w14:textId="77777777" w:rsidR="004C1146" w:rsidRPr="00A577BB" w:rsidRDefault="00956C6F" w:rsidP="004C1146">
            <w:pPr>
              <w:pStyle w:val="Normlny0"/>
            </w:pPr>
            <w:r w:rsidRPr="00A577BB">
              <w:t xml:space="preserve">O </w:t>
            </w:r>
            <w:r w:rsidR="004C1146" w:rsidRPr="00A577BB">
              <w:t>2</w:t>
            </w:r>
          </w:p>
        </w:tc>
        <w:tc>
          <w:tcPr>
            <w:tcW w:w="5245" w:type="dxa"/>
            <w:tcBorders>
              <w:top w:val="single" w:sz="4" w:space="0" w:color="auto"/>
              <w:left w:val="single" w:sz="4" w:space="0" w:color="auto"/>
              <w:bottom w:val="single" w:sz="4" w:space="0" w:color="auto"/>
              <w:right w:val="single" w:sz="4" w:space="0" w:color="auto"/>
            </w:tcBorders>
          </w:tcPr>
          <w:p w14:paraId="14CF8534" w14:textId="77777777" w:rsidR="00956C6F" w:rsidRPr="00A577BB" w:rsidRDefault="00956C6F" w:rsidP="00956C6F">
            <w:pPr>
              <w:shd w:val="clear" w:color="auto" w:fill="FFFFFF"/>
              <w:spacing w:before="0" w:beforeAutospacing="0" w:after="0" w:afterAutospacing="0"/>
              <w:jc w:val="both"/>
              <w:rPr>
                <w:sz w:val="20"/>
                <w:szCs w:val="20"/>
              </w:rPr>
            </w:pPr>
            <w:r w:rsidRPr="00A577BB">
              <w:rPr>
                <w:sz w:val="20"/>
                <w:szCs w:val="20"/>
              </w:rPr>
              <w:t>Rada v súlade s ocenením podľa </w:t>
            </w:r>
            <w:hyperlink r:id="rId19" w:anchor="paragraf-51" w:tooltip="Odkaz na predpis alebo ustanovenie" w:history="1">
              <w:r w:rsidRPr="00A577BB">
                <w:rPr>
                  <w:rStyle w:val="Hypertextovprepojenie"/>
                  <w:rFonts w:eastAsiaTheme="majorEastAsia"/>
                  <w:iCs/>
                  <w:color w:val="auto"/>
                  <w:sz w:val="20"/>
                  <w:szCs w:val="20"/>
                  <w:u w:val="none"/>
                </w:rPr>
                <w:t>§ 51</w:t>
              </w:r>
            </w:hyperlink>
            <w:r w:rsidRPr="00A577BB">
              <w:rPr>
                <w:sz w:val="20"/>
                <w:szCs w:val="20"/>
              </w:rPr>
              <w:t> pri kapitalizácii určí celkovú sumu</w:t>
            </w:r>
          </w:p>
          <w:p w14:paraId="7835CE2A" w14:textId="77777777" w:rsidR="00956C6F" w:rsidRPr="00A577BB" w:rsidRDefault="00956C6F" w:rsidP="00956C6F">
            <w:pPr>
              <w:shd w:val="clear" w:color="auto" w:fill="FFFFFF"/>
              <w:spacing w:before="0" w:beforeAutospacing="0" w:after="0" w:afterAutospacing="0"/>
              <w:jc w:val="both"/>
              <w:rPr>
                <w:sz w:val="20"/>
                <w:szCs w:val="20"/>
              </w:rPr>
            </w:pPr>
            <w:r w:rsidRPr="00A577BB">
              <w:rPr>
                <w:sz w:val="20"/>
                <w:szCs w:val="20"/>
              </w:rPr>
              <w:t xml:space="preserve">a) odpisovaných </w:t>
            </w:r>
            <w:r w:rsidRPr="00A577BB">
              <w:rPr>
                <w:b/>
                <w:sz w:val="20"/>
                <w:szCs w:val="20"/>
              </w:rPr>
              <w:t>záväzkov použiteľných pri kapitalizácii</w:t>
            </w:r>
            <w:r w:rsidRPr="00A577BB">
              <w:rPr>
                <w:sz w:val="20"/>
                <w:szCs w:val="20"/>
              </w:rPr>
              <w:t xml:space="preserve"> tak, aby čistá hodnota aktív bola rovná nule,</w:t>
            </w:r>
          </w:p>
          <w:p w14:paraId="43331CE4" w14:textId="77777777" w:rsidR="00956C6F" w:rsidRPr="00A577BB" w:rsidRDefault="00956C6F" w:rsidP="00956C6F">
            <w:pPr>
              <w:shd w:val="clear" w:color="auto" w:fill="FFFFFF"/>
              <w:spacing w:before="0" w:beforeAutospacing="0" w:after="0" w:afterAutospacing="0"/>
              <w:jc w:val="both"/>
              <w:rPr>
                <w:sz w:val="20"/>
                <w:szCs w:val="20"/>
              </w:rPr>
            </w:pPr>
            <w:r w:rsidRPr="00A577BB">
              <w:rPr>
                <w:sz w:val="20"/>
                <w:szCs w:val="20"/>
              </w:rPr>
              <w:t xml:space="preserve">b) konvertovaných </w:t>
            </w:r>
            <w:r w:rsidRPr="00A577BB">
              <w:rPr>
                <w:b/>
                <w:sz w:val="20"/>
                <w:szCs w:val="20"/>
              </w:rPr>
              <w:t>záväzkov použiteľných pri kapitalizácii</w:t>
            </w:r>
            <w:r w:rsidRPr="00A577BB">
              <w:rPr>
                <w:sz w:val="20"/>
                <w:szCs w:val="20"/>
              </w:rPr>
              <w:t xml:space="preserve"> na akcie alebo iný druh kapitálových nástrojov tak, aby sa obnovilo plnenie požiadaviek na vlastný kapitál Tier 1 vybranej inštitúcie, ktorej krízová situácia sa rieši, alebo preklenovacej inštitúcie.</w:t>
            </w:r>
          </w:p>
          <w:p w14:paraId="1AE82595" w14:textId="77777777" w:rsidR="00956C6F" w:rsidRPr="00A577BB" w:rsidRDefault="00956C6F" w:rsidP="004C1146">
            <w:pPr>
              <w:tabs>
                <w:tab w:val="left" w:pos="220"/>
              </w:tabs>
              <w:spacing w:before="0" w:beforeAutospacing="0" w:after="0" w:afterAutospacing="0"/>
              <w:jc w:val="both"/>
              <w:rPr>
                <w:b/>
                <w:sz w:val="20"/>
                <w:szCs w:val="20"/>
              </w:rPr>
            </w:pPr>
          </w:p>
          <w:p w14:paraId="56F674EF" w14:textId="77777777" w:rsidR="004C1146" w:rsidRPr="00A577BB" w:rsidRDefault="00381FBE" w:rsidP="004C1146">
            <w:pPr>
              <w:tabs>
                <w:tab w:val="left" w:pos="220"/>
              </w:tabs>
              <w:spacing w:before="0" w:beforeAutospacing="0" w:after="0" w:afterAutospacing="0"/>
              <w:jc w:val="both"/>
              <w:rPr>
                <w:b/>
                <w:sz w:val="20"/>
                <w:szCs w:val="20"/>
              </w:rPr>
            </w:pPr>
            <w:r w:rsidRPr="00A577BB">
              <w:rPr>
                <w:b/>
                <w:sz w:val="20"/>
                <w:szCs w:val="20"/>
              </w:rPr>
              <w:t>„(2) Suma záväzkov určených na kapitalizáciu sa určí s ohľadom na potrebu obnovy plnenia kritérií pre primeranosť vlastného kapitálu Tier 1 vybranej inštitúcie alebo preklenovacej inštitúcie a s ohľadom na prípadný kapitálový vklad na základe ustanovených finančných podmienok podľa § 91 ods. 3 s cieľom udržať dôveru trhových subjektov a zabezpečiť, aby inštitúcia plnila podmienky na udelenie povolenia podľa osobitných predpisov</w:t>
            </w:r>
            <w:r w:rsidRPr="00A577BB">
              <w:rPr>
                <w:b/>
                <w:sz w:val="20"/>
                <w:szCs w:val="20"/>
                <w:vertAlign w:val="superscript"/>
              </w:rPr>
              <w:t>87</w:t>
            </w:r>
            <w:r w:rsidRPr="00A577BB">
              <w:rPr>
                <w:b/>
                <w:sz w:val="20"/>
                <w:szCs w:val="20"/>
              </w:rPr>
              <w:t>) najmenej počas jedného roka a pokračovala v činnosti. Pri zámere oddeliť aktíva podľa § 57 je potrebné zohľadniť oprávnené kapitálové požiadavky pre správcu aktív.</w:t>
            </w:r>
          </w:p>
        </w:tc>
        <w:tc>
          <w:tcPr>
            <w:tcW w:w="709" w:type="dxa"/>
            <w:tcBorders>
              <w:top w:val="single" w:sz="4" w:space="0" w:color="auto"/>
              <w:left w:val="single" w:sz="4" w:space="0" w:color="auto"/>
              <w:bottom w:val="single" w:sz="4" w:space="0" w:color="auto"/>
              <w:right w:val="single" w:sz="4" w:space="0" w:color="auto"/>
            </w:tcBorders>
          </w:tcPr>
          <w:p w14:paraId="47F0CA51"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7B8E68ED" w14:textId="77777777" w:rsidR="004C1146" w:rsidRPr="00A577BB" w:rsidRDefault="004C1146" w:rsidP="004C1146">
            <w:pPr>
              <w:pStyle w:val="Nadpis1"/>
              <w:rPr>
                <w:b w:val="0"/>
                <w:bCs w:val="0"/>
                <w:sz w:val="22"/>
                <w:szCs w:val="22"/>
              </w:rPr>
            </w:pPr>
          </w:p>
        </w:tc>
      </w:tr>
      <w:tr w:rsidR="004C1146" w:rsidRPr="00A577BB" w14:paraId="384D2D90" w14:textId="77777777" w:rsidTr="008F52E7">
        <w:tc>
          <w:tcPr>
            <w:tcW w:w="824" w:type="dxa"/>
            <w:tcBorders>
              <w:top w:val="single" w:sz="4" w:space="0" w:color="auto"/>
              <w:left w:val="single" w:sz="12" w:space="0" w:color="auto"/>
              <w:bottom w:val="single" w:sz="4" w:space="0" w:color="auto"/>
              <w:right w:val="single" w:sz="4" w:space="0" w:color="auto"/>
            </w:tcBorders>
          </w:tcPr>
          <w:p w14:paraId="6E29E93C"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47 ods. 1 písm.b)</w:t>
            </w:r>
          </w:p>
        </w:tc>
        <w:tc>
          <w:tcPr>
            <w:tcW w:w="5812" w:type="dxa"/>
            <w:tcBorders>
              <w:top w:val="single" w:sz="4" w:space="0" w:color="auto"/>
              <w:left w:val="single" w:sz="4" w:space="0" w:color="auto"/>
              <w:bottom w:val="single" w:sz="4" w:space="0" w:color="auto"/>
              <w:right w:val="single" w:sz="4" w:space="0" w:color="auto"/>
            </w:tcBorders>
          </w:tcPr>
          <w:p w14:paraId="58E581F4" w14:textId="77777777" w:rsidR="004C1146" w:rsidRPr="00A577BB" w:rsidRDefault="003261A9"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19. </w:t>
            </w:r>
            <w:r w:rsidR="004C1146" w:rsidRPr="00A577BB">
              <w:rPr>
                <w:sz w:val="19"/>
                <w:szCs w:val="19"/>
              </w:rPr>
              <w:t>V článku 47 ods. 1 písm. b) bode ii) sa výraz „oprávnené záväzky“ v príslušnom tvare nahrádza výrazom „záväzky použiteľné pri záchrane pomocou vnútorných zdrojov“ v príslušnom tvare.</w:t>
            </w:r>
          </w:p>
          <w:p w14:paraId="77B761D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5131DDD5" w14:textId="77777777" w:rsidR="004C1146" w:rsidRPr="00A577BB" w:rsidRDefault="00390377"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0118151E" w14:textId="77777777" w:rsidR="00390377" w:rsidRPr="00A577BB" w:rsidRDefault="00390377" w:rsidP="00390377">
            <w:pPr>
              <w:autoSpaceDE w:val="0"/>
              <w:autoSpaceDN w:val="0"/>
              <w:spacing w:before="0" w:beforeAutospacing="0" w:after="0" w:afterAutospacing="0"/>
              <w:jc w:val="center"/>
              <w:rPr>
                <w:b/>
                <w:sz w:val="20"/>
                <w:szCs w:val="20"/>
              </w:rPr>
            </w:pPr>
            <w:r w:rsidRPr="00A577BB">
              <w:rPr>
                <w:b/>
                <w:sz w:val="20"/>
                <w:szCs w:val="20"/>
              </w:rPr>
              <w:t xml:space="preserve">Návrh zákona </w:t>
            </w:r>
          </w:p>
          <w:p w14:paraId="13EEC01F"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p w14:paraId="494D1CC9" w14:textId="77777777" w:rsidR="00390377" w:rsidRPr="00A577BB" w:rsidRDefault="00390377" w:rsidP="004C1146">
            <w:pPr>
              <w:autoSpaceDE w:val="0"/>
              <w:autoSpaceDN w:val="0"/>
              <w:spacing w:before="0" w:beforeAutospacing="0" w:after="0" w:afterAutospacing="0"/>
              <w:jc w:val="center"/>
              <w:rPr>
                <w:sz w:val="20"/>
                <w:szCs w:val="20"/>
              </w:rPr>
            </w:pPr>
          </w:p>
          <w:p w14:paraId="2E5620DA" w14:textId="77777777" w:rsidR="00390377" w:rsidRPr="00A577BB" w:rsidRDefault="00390377" w:rsidP="004C1146">
            <w:pPr>
              <w:autoSpaceDE w:val="0"/>
              <w:autoSpaceDN w:val="0"/>
              <w:spacing w:before="0" w:beforeAutospacing="0" w:after="0" w:afterAutospacing="0"/>
              <w:jc w:val="center"/>
              <w:rPr>
                <w:sz w:val="20"/>
                <w:szCs w:val="20"/>
              </w:rPr>
            </w:pPr>
          </w:p>
          <w:p w14:paraId="3937147A" w14:textId="77777777" w:rsidR="00390377" w:rsidRPr="00A577BB" w:rsidRDefault="00390377" w:rsidP="004C1146">
            <w:pPr>
              <w:autoSpaceDE w:val="0"/>
              <w:autoSpaceDN w:val="0"/>
              <w:spacing w:before="0" w:beforeAutospacing="0" w:after="0" w:afterAutospacing="0"/>
              <w:jc w:val="center"/>
              <w:rPr>
                <w:sz w:val="20"/>
                <w:szCs w:val="20"/>
              </w:rPr>
            </w:pPr>
          </w:p>
          <w:p w14:paraId="11195887" w14:textId="77777777" w:rsidR="00390377" w:rsidRPr="00A577BB" w:rsidRDefault="00390377" w:rsidP="004C1146">
            <w:pPr>
              <w:autoSpaceDE w:val="0"/>
              <w:autoSpaceDN w:val="0"/>
              <w:spacing w:before="0" w:beforeAutospacing="0" w:after="0" w:afterAutospacing="0"/>
              <w:jc w:val="center"/>
              <w:rPr>
                <w:sz w:val="20"/>
                <w:szCs w:val="20"/>
              </w:rPr>
            </w:pPr>
          </w:p>
          <w:p w14:paraId="1465DC1B" w14:textId="77777777" w:rsidR="00390377" w:rsidRPr="00A577BB" w:rsidRDefault="00390377" w:rsidP="004C1146">
            <w:pPr>
              <w:autoSpaceDE w:val="0"/>
              <w:autoSpaceDN w:val="0"/>
              <w:spacing w:before="0" w:beforeAutospacing="0" w:after="0" w:afterAutospacing="0"/>
              <w:jc w:val="center"/>
              <w:rPr>
                <w:sz w:val="20"/>
                <w:szCs w:val="20"/>
              </w:rPr>
            </w:pPr>
          </w:p>
          <w:p w14:paraId="22B9BFF7" w14:textId="77777777" w:rsidR="00390377" w:rsidRPr="00A577BB" w:rsidRDefault="00390377" w:rsidP="004C1146">
            <w:pPr>
              <w:autoSpaceDE w:val="0"/>
              <w:autoSpaceDN w:val="0"/>
              <w:spacing w:before="0" w:beforeAutospacing="0" w:after="0" w:afterAutospacing="0"/>
              <w:jc w:val="center"/>
              <w:rPr>
                <w:sz w:val="20"/>
                <w:szCs w:val="20"/>
              </w:rPr>
            </w:pPr>
          </w:p>
          <w:p w14:paraId="4B063D7F" w14:textId="77777777" w:rsidR="00390377" w:rsidRPr="00A577BB" w:rsidRDefault="00390377" w:rsidP="004C1146">
            <w:pPr>
              <w:autoSpaceDE w:val="0"/>
              <w:autoSpaceDN w:val="0"/>
              <w:spacing w:before="0" w:beforeAutospacing="0" w:after="0" w:afterAutospacing="0"/>
              <w:jc w:val="center"/>
              <w:rPr>
                <w:sz w:val="20"/>
                <w:szCs w:val="20"/>
              </w:rPr>
            </w:pPr>
          </w:p>
          <w:p w14:paraId="49721803" w14:textId="77777777" w:rsidR="00390377" w:rsidRPr="00A577BB" w:rsidRDefault="00390377" w:rsidP="004C1146">
            <w:pPr>
              <w:autoSpaceDE w:val="0"/>
              <w:autoSpaceDN w:val="0"/>
              <w:spacing w:before="0" w:beforeAutospacing="0" w:after="0" w:afterAutospacing="0"/>
              <w:jc w:val="center"/>
              <w:rPr>
                <w:sz w:val="20"/>
                <w:szCs w:val="20"/>
              </w:rPr>
            </w:pPr>
          </w:p>
          <w:p w14:paraId="391013FD" w14:textId="77777777" w:rsidR="00390377" w:rsidRPr="00A577BB" w:rsidRDefault="00390377" w:rsidP="004C1146">
            <w:pPr>
              <w:autoSpaceDE w:val="0"/>
              <w:autoSpaceDN w:val="0"/>
              <w:spacing w:before="0" w:beforeAutospacing="0" w:after="0" w:afterAutospacing="0"/>
              <w:jc w:val="center"/>
              <w:rPr>
                <w:sz w:val="20"/>
                <w:szCs w:val="20"/>
              </w:rPr>
            </w:pPr>
          </w:p>
          <w:p w14:paraId="38DBB624" w14:textId="77777777" w:rsidR="00390377" w:rsidRPr="00A577BB" w:rsidRDefault="00390377" w:rsidP="004C1146">
            <w:pPr>
              <w:autoSpaceDE w:val="0"/>
              <w:autoSpaceDN w:val="0"/>
              <w:spacing w:before="0" w:beforeAutospacing="0" w:after="0" w:afterAutospacing="0"/>
              <w:jc w:val="center"/>
              <w:rPr>
                <w:sz w:val="20"/>
                <w:szCs w:val="20"/>
              </w:rPr>
            </w:pPr>
          </w:p>
          <w:p w14:paraId="5FE745C3" w14:textId="77777777" w:rsidR="00390377" w:rsidRPr="00A577BB" w:rsidRDefault="00390377" w:rsidP="004C1146">
            <w:pPr>
              <w:autoSpaceDE w:val="0"/>
              <w:autoSpaceDN w:val="0"/>
              <w:spacing w:before="0" w:beforeAutospacing="0" w:after="0" w:afterAutospacing="0"/>
              <w:jc w:val="center"/>
              <w:rPr>
                <w:sz w:val="20"/>
                <w:szCs w:val="20"/>
              </w:rPr>
            </w:pPr>
          </w:p>
          <w:p w14:paraId="466C3D01" w14:textId="77777777" w:rsidR="00390377" w:rsidRPr="00A577BB" w:rsidRDefault="00390377" w:rsidP="004C1146">
            <w:pPr>
              <w:autoSpaceDE w:val="0"/>
              <w:autoSpaceDN w:val="0"/>
              <w:spacing w:before="0" w:beforeAutospacing="0" w:after="0" w:afterAutospacing="0"/>
              <w:jc w:val="center"/>
              <w:rPr>
                <w:sz w:val="20"/>
                <w:szCs w:val="20"/>
              </w:rPr>
            </w:pPr>
          </w:p>
          <w:p w14:paraId="416D302C" w14:textId="77777777" w:rsidR="00390377" w:rsidRPr="00A577BB" w:rsidRDefault="00390377" w:rsidP="004C1146">
            <w:pPr>
              <w:autoSpaceDE w:val="0"/>
              <w:autoSpaceDN w:val="0"/>
              <w:spacing w:before="0" w:beforeAutospacing="0" w:after="0" w:afterAutospacing="0"/>
              <w:jc w:val="center"/>
              <w:rPr>
                <w:sz w:val="20"/>
                <w:szCs w:val="20"/>
              </w:rPr>
            </w:pPr>
          </w:p>
          <w:p w14:paraId="14DDD58A" w14:textId="77777777" w:rsidR="00390377" w:rsidRPr="00A577BB" w:rsidRDefault="00390377" w:rsidP="004C1146">
            <w:pPr>
              <w:autoSpaceDE w:val="0"/>
              <w:autoSpaceDN w:val="0"/>
              <w:spacing w:before="0" w:beforeAutospacing="0" w:after="0" w:afterAutospacing="0"/>
              <w:jc w:val="center"/>
              <w:rPr>
                <w:sz w:val="20"/>
                <w:szCs w:val="20"/>
              </w:rPr>
            </w:pPr>
          </w:p>
          <w:p w14:paraId="1D55C289" w14:textId="77777777" w:rsidR="00390377" w:rsidRPr="00A577BB" w:rsidRDefault="00390377" w:rsidP="00390377">
            <w:pPr>
              <w:autoSpaceDE w:val="0"/>
              <w:autoSpaceDN w:val="0"/>
              <w:spacing w:before="0" w:beforeAutospacing="0" w:after="0" w:afterAutospacing="0"/>
              <w:jc w:val="center"/>
              <w:rPr>
                <w:b/>
                <w:sz w:val="20"/>
                <w:szCs w:val="20"/>
              </w:rPr>
            </w:pPr>
            <w:r w:rsidRPr="00A577BB">
              <w:rPr>
                <w:sz w:val="20"/>
                <w:szCs w:val="20"/>
              </w:rPr>
              <w:t xml:space="preserve">371/2014 a </w:t>
            </w:r>
            <w:r w:rsidRPr="00A577BB">
              <w:rPr>
                <w:b/>
                <w:sz w:val="20"/>
                <w:szCs w:val="20"/>
              </w:rPr>
              <w:t xml:space="preserve">Návrh zákona </w:t>
            </w:r>
          </w:p>
          <w:p w14:paraId="7E14CC78" w14:textId="77777777" w:rsidR="00390377" w:rsidRPr="00A577BB" w:rsidRDefault="00390377" w:rsidP="00390377">
            <w:pPr>
              <w:autoSpaceDE w:val="0"/>
              <w:autoSpaceDN w:val="0"/>
              <w:spacing w:before="0" w:beforeAutospacing="0" w:after="0" w:afterAutospacing="0"/>
              <w:jc w:val="center"/>
              <w:rPr>
                <w:b/>
                <w:sz w:val="20"/>
                <w:szCs w:val="20"/>
              </w:rPr>
            </w:pPr>
            <w:r w:rsidRPr="00A577BB">
              <w:rPr>
                <w:b/>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7EF51B77" w14:textId="52CAC243" w:rsidR="00AB4F4E" w:rsidRPr="00A577BB" w:rsidRDefault="004C1146" w:rsidP="004C1146">
            <w:pPr>
              <w:pStyle w:val="Normlny0"/>
            </w:pPr>
            <w:r w:rsidRPr="00A577BB">
              <w:lastRenderedPageBreak/>
              <w:t xml:space="preserve">§ 61 </w:t>
            </w:r>
            <w:r w:rsidR="00D7275E" w:rsidRPr="00A577BB">
              <w:t>O</w:t>
            </w:r>
            <w:r w:rsidRPr="00A577BB">
              <w:t xml:space="preserve"> 1 </w:t>
            </w:r>
          </w:p>
          <w:p w14:paraId="1C2B9872" w14:textId="77777777" w:rsidR="00AB4F4E" w:rsidRPr="00A577BB" w:rsidRDefault="00AB4F4E" w:rsidP="004C1146">
            <w:pPr>
              <w:pStyle w:val="Normlny0"/>
            </w:pPr>
          </w:p>
          <w:p w14:paraId="4F841CC3" w14:textId="77777777" w:rsidR="00AB4F4E" w:rsidRPr="00A577BB" w:rsidRDefault="00AB4F4E" w:rsidP="004C1146">
            <w:pPr>
              <w:pStyle w:val="Normlny0"/>
            </w:pPr>
          </w:p>
          <w:p w14:paraId="1A504C65" w14:textId="77777777" w:rsidR="00AB4F4E" w:rsidRPr="00A577BB" w:rsidRDefault="00AB4F4E" w:rsidP="004C1146">
            <w:pPr>
              <w:pStyle w:val="Normlny0"/>
            </w:pPr>
          </w:p>
          <w:p w14:paraId="158F7338" w14:textId="77777777" w:rsidR="00AB4F4E" w:rsidRPr="00A577BB" w:rsidRDefault="00AB4F4E" w:rsidP="004C1146">
            <w:pPr>
              <w:pStyle w:val="Normlny0"/>
            </w:pPr>
          </w:p>
          <w:p w14:paraId="3B43EB7C" w14:textId="77777777" w:rsidR="00AB4F4E" w:rsidRPr="00A577BB" w:rsidRDefault="00AB4F4E" w:rsidP="004C1146">
            <w:pPr>
              <w:pStyle w:val="Normlny0"/>
            </w:pPr>
          </w:p>
          <w:p w14:paraId="37ADBA1B" w14:textId="77777777" w:rsidR="00AB4F4E" w:rsidRPr="00A577BB" w:rsidRDefault="00AB4F4E" w:rsidP="004C1146">
            <w:pPr>
              <w:pStyle w:val="Normlny0"/>
            </w:pPr>
          </w:p>
          <w:p w14:paraId="1EC97148" w14:textId="77777777" w:rsidR="00AB4F4E" w:rsidRPr="00A577BB" w:rsidRDefault="00AB4F4E" w:rsidP="004C1146">
            <w:pPr>
              <w:pStyle w:val="Normlny0"/>
            </w:pPr>
          </w:p>
          <w:p w14:paraId="310B97F8" w14:textId="77777777" w:rsidR="00AB4F4E" w:rsidRPr="00A577BB" w:rsidRDefault="00AB4F4E" w:rsidP="004C1146">
            <w:pPr>
              <w:pStyle w:val="Normlny0"/>
            </w:pPr>
          </w:p>
          <w:p w14:paraId="24D1E381" w14:textId="77777777" w:rsidR="00AB4F4E" w:rsidRPr="00A577BB" w:rsidRDefault="00AB4F4E" w:rsidP="004C1146">
            <w:pPr>
              <w:pStyle w:val="Normlny0"/>
            </w:pPr>
          </w:p>
          <w:p w14:paraId="2311A09C" w14:textId="77777777" w:rsidR="00AB4F4E" w:rsidRPr="00A577BB" w:rsidRDefault="00AB4F4E" w:rsidP="004C1146">
            <w:pPr>
              <w:pStyle w:val="Normlny0"/>
            </w:pPr>
          </w:p>
          <w:p w14:paraId="764B44DB" w14:textId="77777777" w:rsidR="00AB4F4E" w:rsidRPr="00A577BB" w:rsidRDefault="00AB4F4E" w:rsidP="004C1146">
            <w:pPr>
              <w:pStyle w:val="Normlny0"/>
            </w:pPr>
          </w:p>
          <w:p w14:paraId="409D6AA3" w14:textId="77777777" w:rsidR="00AB4F4E" w:rsidRPr="00A577BB" w:rsidRDefault="00AB4F4E" w:rsidP="004C1146">
            <w:pPr>
              <w:pStyle w:val="Normlny0"/>
            </w:pPr>
          </w:p>
          <w:p w14:paraId="7210CA66" w14:textId="77777777" w:rsidR="00AB4F4E" w:rsidRPr="00A577BB" w:rsidRDefault="00AB4F4E" w:rsidP="004C1146">
            <w:pPr>
              <w:pStyle w:val="Normlny0"/>
            </w:pPr>
          </w:p>
          <w:p w14:paraId="0931AD6F" w14:textId="77777777" w:rsidR="00AB4F4E" w:rsidRPr="00A577BB" w:rsidRDefault="00AB4F4E" w:rsidP="004C1146">
            <w:pPr>
              <w:pStyle w:val="Normlny0"/>
            </w:pPr>
          </w:p>
          <w:p w14:paraId="51D730E6" w14:textId="77777777" w:rsidR="00AB4F4E" w:rsidRPr="00A577BB" w:rsidRDefault="00AB4F4E" w:rsidP="004C1146">
            <w:pPr>
              <w:pStyle w:val="Normlny0"/>
            </w:pPr>
          </w:p>
          <w:p w14:paraId="477BBC86" w14:textId="46826E9E" w:rsidR="004C1146" w:rsidRPr="00A577BB" w:rsidRDefault="00AB4F4E" w:rsidP="00D7275E">
            <w:pPr>
              <w:pStyle w:val="Normlny0"/>
            </w:pPr>
            <w:r w:rsidRPr="00A577BB">
              <w:t xml:space="preserve">§ 61 </w:t>
            </w:r>
            <w:r w:rsidR="00D7275E" w:rsidRPr="00A577BB">
              <w:t>O</w:t>
            </w:r>
            <w:r w:rsidR="004C1146" w:rsidRPr="00A577BB">
              <w:t xml:space="preserve"> 6</w:t>
            </w:r>
          </w:p>
        </w:tc>
        <w:tc>
          <w:tcPr>
            <w:tcW w:w="5245" w:type="dxa"/>
            <w:tcBorders>
              <w:top w:val="single" w:sz="4" w:space="0" w:color="auto"/>
              <w:left w:val="single" w:sz="4" w:space="0" w:color="auto"/>
              <w:bottom w:val="single" w:sz="4" w:space="0" w:color="auto"/>
              <w:right w:val="single" w:sz="4" w:space="0" w:color="auto"/>
            </w:tcBorders>
          </w:tcPr>
          <w:p w14:paraId="70FC39C4" w14:textId="77777777" w:rsidR="00381FBE" w:rsidRPr="00A577BB" w:rsidRDefault="00381FBE" w:rsidP="00381FBE">
            <w:pPr>
              <w:tabs>
                <w:tab w:val="left" w:pos="220"/>
              </w:tabs>
              <w:spacing w:before="0" w:beforeAutospacing="0" w:after="0" w:afterAutospacing="0"/>
              <w:jc w:val="both"/>
              <w:rPr>
                <w:b/>
                <w:sz w:val="20"/>
                <w:szCs w:val="20"/>
              </w:rPr>
            </w:pPr>
            <w:r w:rsidRPr="00A577BB">
              <w:rPr>
                <w:b/>
                <w:sz w:val="20"/>
                <w:szCs w:val="20"/>
              </w:rPr>
              <w:lastRenderedPageBreak/>
              <w:t xml:space="preserve">(1) Rada vo vzťahu k akcionárom alebo držiteľom iných nástrojov vlastníctva rozhodne o prijatí jedného alebo oboch z týchto opatrení: </w:t>
            </w:r>
          </w:p>
          <w:p w14:paraId="17411349" w14:textId="77777777" w:rsidR="00381FBE" w:rsidRPr="00A577BB" w:rsidRDefault="00381FBE" w:rsidP="00381FBE">
            <w:pPr>
              <w:tabs>
                <w:tab w:val="left" w:pos="220"/>
              </w:tabs>
              <w:spacing w:before="0" w:beforeAutospacing="0" w:after="0" w:afterAutospacing="0"/>
              <w:ind w:left="183" w:hanging="183"/>
              <w:jc w:val="both"/>
              <w:rPr>
                <w:b/>
                <w:sz w:val="20"/>
                <w:szCs w:val="20"/>
              </w:rPr>
            </w:pPr>
            <w:r w:rsidRPr="00A577BB">
              <w:rPr>
                <w:b/>
                <w:sz w:val="20"/>
                <w:szCs w:val="20"/>
              </w:rPr>
              <w:t xml:space="preserve">a) zrušenie alebo prevod akcií alebo iných nástrojov vlastníctva v prospech veriteľov, </w:t>
            </w:r>
          </w:p>
          <w:p w14:paraId="368D8D65" w14:textId="5E4CACF8" w:rsidR="004C1146" w:rsidRPr="00A577BB" w:rsidRDefault="00381FBE" w:rsidP="00381FBE">
            <w:pPr>
              <w:tabs>
                <w:tab w:val="left" w:pos="220"/>
              </w:tabs>
              <w:spacing w:before="0" w:beforeAutospacing="0" w:after="0" w:afterAutospacing="0"/>
              <w:ind w:left="183" w:hanging="183"/>
              <w:jc w:val="both"/>
              <w:rPr>
                <w:sz w:val="20"/>
                <w:szCs w:val="20"/>
              </w:rPr>
            </w:pPr>
            <w:r w:rsidRPr="00A577BB">
              <w:rPr>
                <w:b/>
                <w:sz w:val="20"/>
                <w:szCs w:val="20"/>
              </w:rPr>
              <w:lastRenderedPageBreak/>
              <w:t>b) zriedenie existujúcich akcií alebo iných nástrojov vlastníctva, ak je čistá hodnota vybranej inštitúcie, ktorej krízová situácia sa rieši, na základe ocenenia podľa § 51 kladná, prostredníctvom konverzie do akcií alebo iných nástrojov vlastníctva príslušných kapitálových nástrojov podľa § 70 alebo záväzkov  použiteľných pri kapitalizácii podľa § 9 ods. 1 písm. e); zriedením akcií alebo iných nástrojov vlastníctva sa rozumie zmena veľkosti podielov jednotlivých akcionárov alebo držiteľov iných nástrojov vlastníctva na základnom imaní vybranej inštitúcie.</w:t>
            </w:r>
          </w:p>
          <w:p w14:paraId="0AB83CCD" w14:textId="77777777" w:rsidR="00D7275E" w:rsidRPr="00A577BB" w:rsidRDefault="00D7275E" w:rsidP="00390377">
            <w:pPr>
              <w:spacing w:before="0" w:beforeAutospacing="0" w:after="160" w:afterAutospacing="0" w:line="259" w:lineRule="auto"/>
              <w:jc w:val="both"/>
              <w:rPr>
                <w:sz w:val="20"/>
                <w:szCs w:val="20"/>
              </w:rPr>
            </w:pPr>
          </w:p>
          <w:p w14:paraId="6F76262B" w14:textId="4277D878" w:rsidR="00AB4F4E" w:rsidRPr="00A577BB" w:rsidRDefault="00390377" w:rsidP="00390377">
            <w:pPr>
              <w:spacing w:before="0" w:beforeAutospacing="0" w:after="160" w:afterAutospacing="0" w:line="259" w:lineRule="auto"/>
              <w:jc w:val="both"/>
              <w:rPr>
                <w:sz w:val="20"/>
                <w:szCs w:val="20"/>
              </w:rPr>
            </w:pPr>
            <w:r w:rsidRPr="00A577BB">
              <w:rPr>
                <w:sz w:val="20"/>
                <w:szCs w:val="20"/>
              </w:rPr>
              <w:t>(6)</w:t>
            </w:r>
            <w:r w:rsidR="00A71FF8" w:rsidRPr="00A577BB">
              <w:rPr>
                <w:sz w:val="20"/>
                <w:szCs w:val="20"/>
              </w:rPr>
              <w:t xml:space="preserve"> </w:t>
            </w:r>
            <w:r w:rsidR="00AB4F4E" w:rsidRPr="00A577BB">
              <w:rPr>
                <w:sz w:val="20"/>
                <w:szCs w:val="20"/>
              </w:rPr>
              <w:t xml:space="preserve">Ak sa nedodrží ustanovená lehota podľa odseku 5, </w:t>
            </w:r>
            <w:r w:rsidR="00AB4F4E" w:rsidRPr="00A577BB">
              <w:rPr>
                <w:b/>
                <w:sz w:val="20"/>
                <w:szCs w:val="20"/>
              </w:rPr>
              <w:t>platia</w:t>
            </w:r>
            <w:r w:rsidR="00AB4F4E" w:rsidRPr="00A577BB">
              <w:rPr>
                <w:sz w:val="20"/>
                <w:szCs w:val="20"/>
              </w:rPr>
              <w:t xml:space="preserve"> pre nadobudnutie alebo</w:t>
            </w:r>
            <w:r w:rsidRPr="00A577BB">
              <w:rPr>
                <w:sz w:val="20"/>
                <w:szCs w:val="20"/>
              </w:rPr>
              <w:t xml:space="preserve"> zvýšenie kvalifikovanej účasti</w:t>
            </w:r>
            <w:r w:rsidR="004129DA" w:rsidRPr="00A577BB">
              <w:rPr>
                <w:sz w:val="20"/>
                <w:szCs w:val="20"/>
              </w:rPr>
              <w:t xml:space="preserve"> </w:t>
            </w:r>
            <w:r w:rsidR="00AB4F4E" w:rsidRPr="00A577BB">
              <w:rPr>
                <w:b/>
                <w:sz w:val="20"/>
                <w:szCs w:val="20"/>
              </w:rPr>
              <w:t>účinky</w:t>
            </w:r>
            <w:r w:rsidR="00AB4F4E" w:rsidRPr="00A577BB">
              <w:rPr>
                <w:sz w:val="20"/>
                <w:szCs w:val="20"/>
              </w:rPr>
              <w:t xml:space="preserve"> podľa § 53 ods. 9.</w:t>
            </w:r>
          </w:p>
        </w:tc>
        <w:tc>
          <w:tcPr>
            <w:tcW w:w="709" w:type="dxa"/>
            <w:tcBorders>
              <w:top w:val="single" w:sz="4" w:space="0" w:color="auto"/>
              <w:left w:val="single" w:sz="4" w:space="0" w:color="auto"/>
              <w:bottom w:val="single" w:sz="4" w:space="0" w:color="auto"/>
              <w:right w:val="single" w:sz="4" w:space="0" w:color="auto"/>
            </w:tcBorders>
          </w:tcPr>
          <w:p w14:paraId="22A32E98"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693F3124" w14:textId="77777777" w:rsidR="004C1146" w:rsidRPr="00A577BB" w:rsidRDefault="004C1146" w:rsidP="004C1146">
            <w:pPr>
              <w:pStyle w:val="Nadpis1"/>
              <w:rPr>
                <w:b w:val="0"/>
                <w:bCs w:val="0"/>
                <w:sz w:val="22"/>
                <w:szCs w:val="22"/>
              </w:rPr>
            </w:pPr>
          </w:p>
        </w:tc>
      </w:tr>
      <w:tr w:rsidR="003261A9" w:rsidRPr="00A577BB" w14:paraId="3B995663" w14:textId="77777777" w:rsidTr="003261A9">
        <w:trPr>
          <w:trHeight w:val="492"/>
        </w:trPr>
        <w:tc>
          <w:tcPr>
            <w:tcW w:w="824" w:type="dxa"/>
            <w:tcBorders>
              <w:top w:val="single" w:sz="4" w:space="0" w:color="auto"/>
              <w:left w:val="single" w:sz="12" w:space="0" w:color="auto"/>
              <w:bottom w:val="single" w:sz="4" w:space="0" w:color="auto"/>
              <w:right w:val="single" w:sz="4" w:space="0" w:color="auto"/>
            </w:tcBorders>
          </w:tcPr>
          <w:p w14:paraId="03D9ADFB" w14:textId="77777777" w:rsidR="003261A9" w:rsidRPr="00A577BB" w:rsidRDefault="003261A9"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439"/>
              <w:gridCol w:w="5287"/>
            </w:tblGrid>
            <w:tr w:rsidR="003261A9" w:rsidRPr="00A577BB" w14:paraId="3200533C" w14:textId="77777777" w:rsidTr="003261A9">
              <w:tc>
                <w:tcPr>
                  <w:tcW w:w="710" w:type="dxa"/>
                  <w:shd w:val="clear" w:color="auto" w:fill="FFFFFF"/>
                  <w:hideMark/>
                </w:tcPr>
                <w:p w14:paraId="50F4204B" w14:textId="77777777" w:rsidR="003261A9" w:rsidRPr="00A577BB" w:rsidRDefault="003261A9" w:rsidP="003261A9">
                  <w:pPr>
                    <w:spacing w:before="120" w:beforeAutospacing="0" w:after="0" w:afterAutospacing="0" w:line="312" w:lineRule="atLeast"/>
                    <w:jc w:val="both"/>
                    <w:rPr>
                      <w:sz w:val="20"/>
                      <w:szCs w:val="20"/>
                    </w:rPr>
                  </w:pPr>
                  <w:r w:rsidRPr="00A577BB">
                    <w:rPr>
                      <w:sz w:val="20"/>
                      <w:szCs w:val="20"/>
                    </w:rPr>
                    <w:t>20.</w:t>
                  </w:r>
                </w:p>
              </w:tc>
              <w:tc>
                <w:tcPr>
                  <w:tcW w:w="8696" w:type="dxa"/>
                  <w:shd w:val="clear" w:color="auto" w:fill="FFFFFF"/>
                  <w:hideMark/>
                </w:tcPr>
                <w:p w14:paraId="4087BA3B" w14:textId="77777777" w:rsidR="003261A9" w:rsidRPr="00A577BB" w:rsidRDefault="003261A9" w:rsidP="003261A9">
                  <w:pPr>
                    <w:spacing w:before="120" w:beforeAutospacing="0" w:after="0" w:afterAutospacing="0" w:line="312" w:lineRule="atLeast"/>
                    <w:jc w:val="both"/>
                    <w:rPr>
                      <w:sz w:val="20"/>
                      <w:szCs w:val="20"/>
                    </w:rPr>
                  </w:pPr>
                  <w:r w:rsidRPr="00A577BB">
                    <w:rPr>
                      <w:sz w:val="20"/>
                      <w:szCs w:val="20"/>
                    </w:rPr>
                    <w:t>Článok 48 sa mení takto:</w:t>
                  </w:r>
                </w:p>
              </w:tc>
            </w:tr>
          </w:tbl>
          <w:p w14:paraId="5185EA8E" w14:textId="77777777" w:rsidR="003261A9" w:rsidRPr="00A577BB" w:rsidRDefault="003261A9"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1984278C" w14:textId="77777777" w:rsidR="003261A9" w:rsidRPr="00A577BB" w:rsidRDefault="003261A9"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7DEDF727" w14:textId="77777777" w:rsidR="003261A9" w:rsidRPr="00A577BB" w:rsidRDefault="003261A9"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D2F9672" w14:textId="77777777" w:rsidR="003261A9" w:rsidRPr="00A577BB" w:rsidRDefault="003261A9"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15AB4FE2" w14:textId="77777777" w:rsidR="003261A9" w:rsidRPr="00A577BB" w:rsidRDefault="003261A9" w:rsidP="004C1146">
            <w:pPr>
              <w:tabs>
                <w:tab w:val="left" w:pos="220"/>
              </w:tabs>
              <w:spacing w:before="0" w:beforeAutospacing="0" w:after="0" w:afterAutospacing="0"/>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8245AFB" w14:textId="77777777" w:rsidR="003261A9" w:rsidRPr="00A577BB" w:rsidRDefault="003261A9"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55C32CC5" w14:textId="77777777" w:rsidR="003261A9" w:rsidRPr="00A577BB" w:rsidRDefault="003261A9" w:rsidP="004C1146">
            <w:pPr>
              <w:pStyle w:val="Nadpis1"/>
              <w:rPr>
                <w:b w:val="0"/>
                <w:bCs w:val="0"/>
                <w:sz w:val="22"/>
                <w:szCs w:val="22"/>
              </w:rPr>
            </w:pPr>
          </w:p>
        </w:tc>
      </w:tr>
      <w:tr w:rsidR="004C1146" w:rsidRPr="00A577BB" w14:paraId="79AC22FE" w14:textId="77777777" w:rsidTr="008F52E7">
        <w:tc>
          <w:tcPr>
            <w:tcW w:w="824" w:type="dxa"/>
            <w:tcBorders>
              <w:top w:val="single" w:sz="4" w:space="0" w:color="auto"/>
              <w:left w:val="single" w:sz="12" w:space="0" w:color="auto"/>
              <w:bottom w:val="single" w:sz="4" w:space="0" w:color="auto"/>
              <w:right w:val="single" w:sz="4" w:space="0" w:color="auto"/>
            </w:tcBorders>
          </w:tcPr>
          <w:p w14:paraId="0493DF1F"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48 ods. 1,2 a 7</w:t>
            </w:r>
          </w:p>
        </w:tc>
        <w:tc>
          <w:tcPr>
            <w:tcW w:w="5812" w:type="dxa"/>
            <w:tcBorders>
              <w:top w:val="single" w:sz="4" w:space="0" w:color="auto"/>
              <w:left w:val="single" w:sz="4" w:space="0" w:color="auto"/>
              <w:bottom w:val="single" w:sz="4" w:space="0" w:color="auto"/>
              <w:right w:val="single" w:sz="4" w:space="0" w:color="auto"/>
            </w:tcBorders>
          </w:tcPr>
          <w:p w14:paraId="37E362D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 v odseku 1 sa písmeno e) nahrádza takto:</w:t>
            </w:r>
          </w:p>
          <w:p w14:paraId="2954470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13668E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„e) v prípade a iba v prípade, ak je celkové zníženie akcií alebo iných nástrojov vlastníctva, príslušných kapitálových nástrojov a záväzkov použiteľných pri záchrane pomocou vnútorných zdrojov, podľa písmen a) až d) tohto odseku nižšie ako súčet súm uvedených v článku 47 ods. 3 písm. b) a c), orgány znížia v požadovanom rozsahu sumu istiny zvyšku záväzkov použiteľných pri záchrane pomocou vnútorných zdrojov, alebo splatnú dlžnú sumu týkajúcu sa zvyšku záväzkov použiteľných pri záchrane pomocou vnútorných zdrojov, vrátane dlhových nástrojov uvedených v článku 108 ods. 3, v súlade s hierarchiou pohľadávok v bežnom insolvenčnom konaní, vrátane postavenia vkladov v zmysle článku 108, podľa článku 44, v spojení s odpísaním podľa písmen a) až d) tohto odseku s cieľom dosiahnuť súčet súm uvedených v článku 47 ods. 3 písm. b) a c).“;/pozri § 61 ods. 4 – nedáva zmysel súčet súm/</w:t>
            </w:r>
          </w:p>
          <w:p w14:paraId="3F62718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EAB2B0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v odseku sa 2 sa výraz „oprávnené záväzky“ v príslušnom tvare nahrádza výrazom „záväzky použiteľné pri záchrane pomocou vnútorných zdrojov“ v príslušnom tvare; </w:t>
            </w:r>
          </w:p>
          <w:p w14:paraId="479F831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D74DC60" w14:textId="77777777" w:rsidR="009D4CB6" w:rsidRPr="00A577BB" w:rsidRDefault="009D4CB6" w:rsidP="004C1146">
            <w:pPr>
              <w:shd w:val="clear" w:color="auto" w:fill="FFFFFF" w:themeFill="background1"/>
              <w:autoSpaceDE w:val="0"/>
              <w:autoSpaceDN w:val="0"/>
              <w:spacing w:before="0" w:beforeAutospacing="0" w:after="0" w:afterAutospacing="0"/>
              <w:rPr>
                <w:sz w:val="19"/>
                <w:szCs w:val="19"/>
              </w:rPr>
            </w:pPr>
          </w:p>
          <w:p w14:paraId="1737329B" w14:textId="77777777" w:rsidR="009D4CB6" w:rsidRPr="00A577BB" w:rsidRDefault="009D4CB6" w:rsidP="004C1146">
            <w:pPr>
              <w:shd w:val="clear" w:color="auto" w:fill="FFFFFF" w:themeFill="background1"/>
              <w:autoSpaceDE w:val="0"/>
              <w:autoSpaceDN w:val="0"/>
              <w:spacing w:before="0" w:beforeAutospacing="0" w:after="0" w:afterAutospacing="0"/>
              <w:rPr>
                <w:sz w:val="19"/>
                <w:szCs w:val="19"/>
              </w:rPr>
            </w:pPr>
          </w:p>
          <w:p w14:paraId="3B9D3515" w14:textId="77777777" w:rsidR="009D4CB6" w:rsidRPr="00A577BB" w:rsidRDefault="009D4CB6" w:rsidP="004C1146">
            <w:pPr>
              <w:shd w:val="clear" w:color="auto" w:fill="FFFFFF" w:themeFill="background1"/>
              <w:autoSpaceDE w:val="0"/>
              <w:autoSpaceDN w:val="0"/>
              <w:spacing w:before="0" w:beforeAutospacing="0" w:after="0" w:afterAutospacing="0"/>
              <w:rPr>
                <w:sz w:val="19"/>
                <w:szCs w:val="19"/>
              </w:rPr>
            </w:pPr>
          </w:p>
          <w:p w14:paraId="190A3921" w14:textId="77777777" w:rsidR="009D4CB6" w:rsidRPr="00A577BB" w:rsidRDefault="009D4CB6" w:rsidP="004C1146">
            <w:pPr>
              <w:shd w:val="clear" w:color="auto" w:fill="FFFFFF" w:themeFill="background1"/>
              <w:autoSpaceDE w:val="0"/>
              <w:autoSpaceDN w:val="0"/>
              <w:spacing w:before="0" w:beforeAutospacing="0" w:after="0" w:afterAutospacing="0"/>
              <w:rPr>
                <w:sz w:val="19"/>
                <w:szCs w:val="19"/>
              </w:rPr>
            </w:pPr>
          </w:p>
          <w:p w14:paraId="383E59F1" w14:textId="77777777" w:rsidR="009D4CB6" w:rsidRPr="00A577BB" w:rsidRDefault="009D4CB6" w:rsidP="004C1146">
            <w:pPr>
              <w:shd w:val="clear" w:color="auto" w:fill="FFFFFF" w:themeFill="background1"/>
              <w:autoSpaceDE w:val="0"/>
              <w:autoSpaceDN w:val="0"/>
              <w:spacing w:before="0" w:beforeAutospacing="0" w:after="0" w:afterAutospacing="0"/>
              <w:rPr>
                <w:sz w:val="19"/>
                <w:szCs w:val="19"/>
              </w:rPr>
            </w:pPr>
          </w:p>
          <w:p w14:paraId="4B0D39CF" w14:textId="77777777" w:rsidR="009D4CB6" w:rsidRPr="00A577BB" w:rsidRDefault="009D4CB6" w:rsidP="004C1146">
            <w:pPr>
              <w:shd w:val="clear" w:color="auto" w:fill="FFFFFF" w:themeFill="background1"/>
              <w:autoSpaceDE w:val="0"/>
              <w:autoSpaceDN w:val="0"/>
              <w:spacing w:before="0" w:beforeAutospacing="0" w:after="0" w:afterAutospacing="0"/>
              <w:rPr>
                <w:sz w:val="19"/>
                <w:szCs w:val="19"/>
              </w:rPr>
            </w:pPr>
          </w:p>
          <w:p w14:paraId="556F8A12" w14:textId="77777777" w:rsidR="009D4CB6" w:rsidRPr="00A577BB" w:rsidRDefault="009D4CB6" w:rsidP="004C1146">
            <w:pPr>
              <w:shd w:val="clear" w:color="auto" w:fill="FFFFFF" w:themeFill="background1"/>
              <w:autoSpaceDE w:val="0"/>
              <w:autoSpaceDN w:val="0"/>
              <w:spacing w:before="0" w:beforeAutospacing="0" w:after="0" w:afterAutospacing="0"/>
              <w:rPr>
                <w:sz w:val="19"/>
                <w:szCs w:val="19"/>
              </w:rPr>
            </w:pPr>
          </w:p>
          <w:p w14:paraId="3310C682" w14:textId="77777777" w:rsidR="009D4CB6" w:rsidRPr="00A577BB" w:rsidRDefault="009D4CB6" w:rsidP="004C1146">
            <w:pPr>
              <w:shd w:val="clear" w:color="auto" w:fill="FFFFFF" w:themeFill="background1"/>
              <w:autoSpaceDE w:val="0"/>
              <w:autoSpaceDN w:val="0"/>
              <w:spacing w:before="0" w:beforeAutospacing="0" w:after="0" w:afterAutospacing="0"/>
              <w:rPr>
                <w:sz w:val="19"/>
                <w:szCs w:val="19"/>
              </w:rPr>
            </w:pPr>
          </w:p>
          <w:p w14:paraId="259C2745" w14:textId="77777777" w:rsidR="009D4CB6" w:rsidRPr="00A577BB" w:rsidRDefault="009D4CB6" w:rsidP="004C1146">
            <w:pPr>
              <w:shd w:val="clear" w:color="auto" w:fill="FFFFFF" w:themeFill="background1"/>
              <w:autoSpaceDE w:val="0"/>
              <w:autoSpaceDN w:val="0"/>
              <w:spacing w:before="0" w:beforeAutospacing="0" w:after="0" w:afterAutospacing="0"/>
              <w:rPr>
                <w:sz w:val="19"/>
                <w:szCs w:val="19"/>
              </w:rPr>
            </w:pPr>
          </w:p>
          <w:p w14:paraId="729B44D3" w14:textId="77777777" w:rsidR="00E52235" w:rsidRPr="00A577BB" w:rsidRDefault="00E52235" w:rsidP="004C1146">
            <w:pPr>
              <w:shd w:val="clear" w:color="auto" w:fill="FFFFFF" w:themeFill="background1"/>
              <w:autoSpaceDE w:val="0"/>
              <w:autoSpaceDN w:val="0"/>
              <w:spacing w:before="0" w:beforeAutospacing="0" w:after="0" w:afterAutospacing="0"/>
              <w:rPr>
                <w:sz w:val="19"/>
                <w:szCs w:val="19"/>
              </w:rPr>
            </w:pPr>
          </w:p>
          <w:p w14:paraId="49AC4CC9" w14:textId="77777777" w:rsidR="009D4CB6" w:rsidRPr="00A577BB" w:rsidRDefault="009D4CB6" w:rsidP="004C1146">
            <w:pPr>
              <w:shd w:val="clear" w:color="auto" w:fill="FFFFFF" w:themeFill="background1"/>
              <w:autoSpaceDE w:val="0"/>
              <w:autoSpaceDN w:val="0"/>
              <w:spacing w:before="0" w:beforeAutospacing="0" w:after="0" w:afterAutospacing="0"/>
              <w:rPr>
                <w:sz w:val="19"/>
                <w:szCs w:val="19"/>
              </w:rPr>
            </w:pPr>
          </w:p>
          <w:p w14:paraId="720A97DA" w14:textId="77777777" w:rsidR="009D4CB6" w:rsidRPr="00A577BB" w:rsidRDefault="009D4CB6" w:rsidP="004C1146">
            <w:pPr>
              <w:shd w:val="clear" w:color="auto" w:fill="FFFFFF" w:themeFill="background1"/>
              <w:autoSpaceDE w:val="0"/>
              <w:autoSpaceDN w:val="0"/>
              <w:spacing w:before="0" w:beforeAutospacing="0" w:after="0" w:afterAutospacing="0"/>
              <w:rPr>
                <w:sz w:val="19"/>
                <w:szCs w:val="19"/>
              </w:rPr>
            </w:pPr>
          </w:p>
          <w:p w14:paraId="1B70886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dopĺňa sa tento odsek: </w:t>
            </w:r>
          </w:p>
          <w:p w14:paraId="472E656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9F44BB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„7.Členské štáty zabezpečia, aby v prípade subjektov uvedených v článku 1 ods. 1 prvom pododseku písm. a) až d) mali vo vnútroštátnych právnych predpisoch, ktorými sa upravuje bežné insolvenčné konanie, všetky pohľadávky vyplývajúce z položiek vlastných zdrojov nižšie prioritné postavenie než ktorákoľvek pohľadávka, ktorá nevyplýva z položky vlastných zdrojov.</w:t>
            </w:r>
          </w:p>
          <w:p w14:paraId="0C0AD4D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6946958" w14:textId="77777777" w:rsidR="00CF2E8D" w:rsidRPr="00A577BB" w:rsidRDefault="00CF2E8D" w:rsidP="004C1146">
            <w:pPr>
              <w:shd w:val="clear" w:color="auto" w:fill="FFFFFF" w:themeFill="background1"/>
              <w:autoSpaceDE w:val="0"/>
              <w:autoSpaceDN w:val="0"/>
              <w:spacing w:before="0" w:beforeAutospacing="0" w:after="0" w:afterAutospacing="0"/>
              <w:rPr>
                <w:sz w:val="19"/>
                <w:szCs w:val="19"/>
              </w:rPr>
            </w:pPr>
          </w:p>
          <w:p w14:paraId="569A06A5" w14:textId="77777777" w:rsidR="00CF2E8D" w:rsidRPr="00A577BB" w:rsidRDefault="00CF2E8D" w:rsidP="004C1146">
            <w:pPr>
              <w:shd w:val="clear" w:color="auto" w:fill="FFFFFF" w:themeFill="background1"/>
              <w:autoSpaceDE w:val="0"/>
              <w:autoSpaceDN w:val="0"/>
              <w:spacing w:before="0" w:beforeAutospacing="0" w:after="0" w:afterAutospacing="0"/>
              <w:rPr>
                <w:sz w:val="19"/>
                <w:szCs w:val="19"/>
              </w:rPr>
            </w:pPr>
          </w:p>
          <w:p w14:paraId="6DFDD230" w14:textId="77777777" w:rsidR="00CF2E8D" w:rsidRPr="00A577BB" w:rsidRDefault="00CF2E8D" w:rsidP="004C1146">
            <w:pPr>
              <w:shd w:val="clear" w:color="auto" w:fill="FFFFFF" w:themeFill="background1"/>
              <w:autoSpaceDE w:val="0"/>
              <w:autoSpaceDN w:val="0"/>
              <w:spacing w:before="0" w:beforeAutospacing="0" w:after="0" w:afterAutospacing="0"/>
              <w:rPr>
                <w:sz w:val="19"/>
                <w:szCs w:val="19"/>
              </w:rPr>
            </w:pPr>
          </w:p>
          <w:p w14:paraId="3D756B02" w14:textId="77777777" w:rsidR="00CF2E8D" w:rsidRPr="00A577BB" w:rsidRDefault="00CF2E8D" w:rsidP="004C1146">
            <w:pPr>
              <w:shd w:val="clear" w:color="auto" w:fill="FFFFFF" w:themeFill="background1"/>
              <w:autoSpaceDE w:val="0"/>
              <w:autoSpaceDN w:val="0"/>
              <w:spacing w:before="0" w:beforeAutospacing="0" w:after="0" w:afterAutospacing="0"/>
              <w:rPr>
                <w:sz w:val="19"/>
                <w:szCs w:val="19"/>
              </w:rPr>
            </w:pPr>
          </w:p>
          <w:p w14:paraId="5C96F109" w14:textId="77777777" w:rsidR="00CF2E8D" w:rsidRPr="00A577BB" w:rsidRDefault="00CF2E8D" w:rsidP="004C1146">
            <w:pPr>
              <w:shd w:val="clear" w:color="auto" w:fill="FFFFFF" w:themeFill="background1"/>
              <w:autoSpaceDE w:val="0"/>
              <w:autoSpaceDN w:val="0"/>
              <w:spacing w:before="0" w:beforeAutospacing="0" w:after="0" w:afterAutospacing="0"/>
              <w:rPr>
                <w:sz w:val="19"/>
                <w:szCs w:val="19"/>
              </w:rPr>
            </w:pPr>
          </w:p>
          <w:p w14:paraId="25A9C0C9" w14:textId="77777777" w:rsidR="00CF2E8D" w:rsidRPr="00A577BB" w:rsidRDefault="00CF2E8D" w:rsidP="004C1146">
            <w:pPr>
              <w:shd w:val="clear" w:color="auto" w:fill="FFFFFF" w:themeFill="background1"/>
              <w:autoSpaceDE w:val="0"/>
              <w:autoSpaceDN w:val="0"/>
              <w:spacing w:before="0" w:beforeAutospacing="0" w:after="0" w:afterAutospacing="0"/>
              <w:rPr>
                <w:sz w:val="19"/>
                <w:szCs w:val="19"/>
              </w:rPr>
            </w:pPr>
          </w:p>
          <w:p w14:paraId="7C55A2AD" w14:textId="77777777" w:rsidR="00CF2E8D" w:rsidRPr="00A577BB" w:rsidRDefault="00CF2E8D" w:rsidP="004C1146">
            <w:pPr>
              <w:shd w:val="clear" w:color="auto" w:fill="FFFFFF" w:themeFill="background1"/>
              <w:autoSpaceDE w:val="0"/>
              <w:autoSpaceDN w:val="0"/>
              <w:spacing w:before="0" w:beforeAutospacing="0" w:after="0" w:afterAutospacing="0"/>
              <w:rPr>
                <w:sz w:val="19"/>
                <w:szCs w:val="19"/>
              </w:rPr>
            </w:pPr>
          </w:p>
          <w:p w14:paraId="7C4EC7DF" w14:textId="77777777" w:rsidR="00CF2E8D" w:rsidRPr="00A577BB" w:rsidRDefault="00CF2E8D" w:rsidP="004C1146">
            <w:pPr>
              <w:shd w:val="clear" w:color="auto" w:fill="FFFFFF" w:themeFill="background1"/>
              <w:autoSpaceDE w:val="0"/>
              <w:autoSpaceDN w:val="0"/>
              <w:spacing w:before="0" w:beforeAutospacing="0" w:after="0" w:afterAutospacing="0"/>
              <w:rPr>
                <w:sz w:val="19"/>
                <w:szCs w:val="19"/>
              </w:rPr>
            </w:pPr>
          </w:p>
          <w:p w14:paraId="7556AE1E" w14:textId="77777777" w:rsidR="00CF2E8D" w:rsidRPr="00A577BB" w:rsidRDefault="00CF2E8D" w:rsidP="004C1146">
            <w:pPr>
              <w:shd w:val="clear" w:color="auto" w:fill="FFFFFF" w:themeFill="background1"/>
              <w:autoSpaceDE w:val="0"/>
              <w:autoSpaceDN w:val="0"/>
              <w:spacing w:before="0" w:beforeAutospacing="0" w:after="0" w:afterAutospacing="0"/>
              <w:rPr>
                <w:sz w:val="19"/>
                <w:szCs w:val="19"/>
              </w:rPr>
            </w:pPr>
          </w:p>
          <w:p w14:paraId="1962BBB2" w14:textId="77777777" w:rsidR="00CF2E8D" w:rsidRPr="00A577BB" w:rsidRDefault="00CF2E8D" w:rsidP="004C1146">
            <w:pPr>
              <w:shd w:val="clear" w:color="auto" w:fill="FFFFFF" w:themeFill="background1"/>
              <w:autoSpaceDE w:val="0"/>
              <w:autoSpaceDN w:val="0"/>
              <w:spacing w:before="0" w:beforeAutospacing="0" w:after="0" w:afterAutospacing="0"/>
              <w:rPr>
                <w:sz w:val="19"/>
                <w:szCs w:val="19"/>
              </w:rPr>
            </w:pPr>
          </w:p>
          <w:p w14:paraId="7BC76CCF" w14:textId="77777777" w:rsidR="00CF2E8D" w:rsidRPr="00A577BB" w:rsidRDefault="00CF2E8D" w:rsidP="004C1146">
            <w:pPr>
              <w:shd w:val="clear" w:color="auto" w:fill="FFFFFF" w:themeFill="background1"/>
              <w:autoSpaceDE w:val="0"/>
              <w:autoSpaceDN w:val="0"/>
              <w:spacing w:before="0" w:beforeAutospacing="0" w:after="0" w:afterAutospacing="0"/>
              <w:rPr>
                <w:sz w:val="19"/>
                <w:szCs w:val="19"/>
              </w:rPr>
            </w:pPr>
          </w:p>
          <w:p w14:paraId="2CA6368A" w14:textId="77777777" w:rsidR="00CF2E8D" w:rsidRPr="00A577BB" w:rsidRDefault="00CF2E8D" w:rsidP="004C1146">
            <w:pPr>
              <w:shd w:val="clear" w:color="auto" w:fill="FFFFFF" w:themeFill="background1"/>
              <w:autoSpaceDE w:val="0"/>
              <w:autoSpaceDN w:val="0"/>
              <w:spacing w:before="0" w:beforeAutospacing="0" w:after="0" w:afterAutospacing="0"/>
              <w:rPr>
                <w:sz w:val="19"/>
                <w:szCs w:val="19"/>
              </w:rPr>
            </w:pPr>
          </w:p>
          <w:p w14:paraId="7F8710FD" w14:textId="77777777" w:rsidR="00CF2E8D" w:rsidRPr="00A577BB" w:rsidRDefault="00CF2E8D" w:rsidP="004C1146">
            <w:pPr>
              <w:shd w:val="clear" w:color="auto" w:fill="FFFFFF" w:themeFill="background1"/>
              <w:autoSpaceDE w:val="0"/>
              <w:autoSpaceDN w:val="0"/>
              <w:spacing w:before="0" w:beforeAutospacing="0" w:after="0" w:afterAutospacing="0"/>
              <w:rPr>
                <w:sz w:val="19"/>
                <w:szCs w:val="19"/>
              </w:rPr>
            </w:pPr>
          </w:p>
          <w:p w14:paraId="7BA3B756" w14:textId="77777777" w:rsidR="00CF2E8D" w:rsidRPr="00A577BB" w:rsidRDefault="00CF2E8D" w:rsidP="004C1146">
            <w:pPr>
              <w:shd w:val="clear" w:color="auto" w:fill="FFFFFF" w:themeFill="background1"/>
              <w:autoSpaceDE w:val="0"/>
              <w:autoSpaceDN w:val="0"/>
              <w:spacing w:before="0" w:beforeAutospacing="0" w:after="0" w:afterAutospacing="0"/>
              <w:rPr>
                <w:sz w:val="19"/>
                <w:szCs w:val="19"/>
              </w:rPr>
            </w:pPr>
          </w:p>
          <w:p w14:paraId="52BD6124" w14:textId="77777777" w:rsidR="00CF2E8D" w:rsidRPr="00A577BB" w:rsidRDefault="00CF2E8D" w:rsidP="004C1146">
            <w:pPr>
              <w:shd w:val="clear" w:color="auto" w:fill="FFFFFF" w:themeFill="background1"/>
              <w:autoSpaceDE w:val="0"/>
              <w:autoSpaceDN w:val="0"/>
              <w:spacing w:before="0" w:beforeAutospacing="0" w:after="0" w:afterAutospacing="0"/>
              <w:rPr>
                <w:sz w:val="19"/>
                <w:szCs w:val="19"/>
              </w:rPr>
            </w:pPr>
          </w:p>
          <w:p w14:paraId="46448881" w14:textId="77777777" w:rsidR="00CF2E8D" w:rsidRPr="00A577BB" w:rsidRDefault="00CF2E8D" w:rsidP="004C1146">
            <w:pPr>
              <w:shd w:val="clear" w:color="auto" w:fill="FFFFFF" w:themeFill="background1"/>
              <w:autoSpaceDE w:val="0"/>
              <w:autoSpaceDN w:val="0"/>
              <w:spacing w:before="0" w:beforeAutospacing="0" w:after="0" w:afterAutospacing="0"/>
              <w:rPr>
                <w:sz w:val="19"/>
                <w:szCs w:val="19"/>
              </w:rPr>
            </w:pPr>
          </w:p>
          <w:p w14:paraId="4E35A251" w14:textId="77777777" w:rsidR="00CF2E8D" w:rsidRPr="00A577BB" w:rsidRDefault="00CF2E8D" w:rsidP="004C1146">
            <w:pPr>
              <w:shd w:val="clear" w:color="auto" w:fill="FFFFFF" w:themeFill="background1"/>
              <w:autoSpaceDE w:val="0"/>
              <w:autoSpaceDN w:val="0"/>
              <w:spacing w:before="0" w:beforeAutospacing="0" w:after="0" w:afterAutospacing="0"/>
              <w:rPr>
                <w:sz w:val="19"/>
                <w:szCs w:val="19"/>
              </w:rPr>
            </w:pPr>
          </w:p>
          <w:p w14:paraId="7AA0D504" w14:textId="77777777" w:rsidR="00CF2E8D" w:rsidRPr="00A577BB" w:rsidRDefault="00CF2E8D" w:rsidP="004C1146">
            <w:pPr>
              <w:shd w:val="clear" w:color="auto" w:fill="FFFFFF" w:themeFill="background1"/>
              <w:autoSpaceDE w:val="0"/>
              <w:autoSpaceDN w:val="0"/>
              <w:spacing w:before="0" w:beforeAutospacing="0" w:after="0" w:afterAutospacing="0"/>
              <w:rPr>
                <w:sz w:val="19"/>
                <w:szCs w:val="19"/>
              </w:rPr>
            </w:pPr>
          </w:p>
          <w:p w14:paraId="0718E14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Na účely prvého pododseku, pokiaľ je nástroj len čiastočne uznaný ako položka vlastných zdrojov, s celým nástrojom sa zaobchádza ako s pohľadávkou vyplývajúcou z položky vlastných zdrojov, pričom má nižšie postavenie než ktorákoľvek pohľadávka, ktorá nevyplýva z položky vlastných zdrojov.“</w:t>
            </w:r>
          </w:p>
          <w:p w14:paraId="60865C8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1D9929D9" w14:textId="77777777" w:rsidR="004C1146" w:rsidRPr="00A577BB" w:rsidRDefault="00371EB7" w:rsidP="004C1146">
            <w:pPr>
              <w:autoSpaceDE w:val="0"/>
              <w:autoSpaceDN w:val="0"/>
              <w:spacing w:before="0" w:beforeAutospacing="0" w:after="0" w:afterAutospacing="0"/>
              <w:jc w:val="center"/>
              <w:rPr>
                <w:sz w:val="22"/>
                <w:szCs w:val="22"/>
              </w:rPr>
            </w:pPr>
            <w:r w:rsidRPr="00A577BB">
              <w:rPr>
                <w:sz w:val="22"/>
                <w:szCs w:val="22"/>
              </w:rPr>
              <w:lastRenderedPageBreak/>
              <w:t>N</w:t>
            </w:r>
          </w:p>
        </w:tc>
        <w:tc>
          <w:tcPr>
            <w:tcW w:w="1276" w:type="dxa"/>
            <w:tcBorders>
              <w:top w:val="single" w:sz="4" w:space="0" w:color="auto"/>
              <w:left w:val="nil"/>
              <w:bottom w:val="single" w:sz="4" w:space="0" w:color="auto"/>
              <w:right w:val="single" w:sz="4" w:space="0" w:color="auto"/>
            </w:tcBorders>
          </w:tcPr>
          <w:p w14:paraId="17E72C25" w14:textId="77777777" w:rsidR="00371EB7" w:rsidRPr="00A577BB" w:rsidRDefault="00371EB7" w:rsidP="004C1146">
            <w:pPr>
              <w:autoSpaceDE w:val="0"/>
              <w:autoSpaceDN w:val="0"/>
              <w:spacing w:before="0" w:beforeAutospacing="0" w:after="0" w:afterAutospacing="0"/>
              <w:jc w:val="center"/>
              <w:rPr>
                <w:b/>
                <w:sz w:val="20"/>
                <w:szCs w:val="20"/>
              </w:rPr>
            </w:pPr>
            <w:r w:rsidRPr="00A577BB">
              <w:rPr>
                <w:sz w:val="20"/>
                <w:szCs w:val="20"/>
              </w:rPr>
              <w:t xml:space="preserve">371/2014 a </w:t>
            </w:r>
            <w:r w:rsidR="00CF2E8D" w:rsidRPr="00A577BB">
              <w:rPr>
                <w:b/>
                <w:sz w:val="20"/>
                <w:szCs w:val="20"/>
              </w:rPr>
              <w:t>Návrh zákona</w:t>
            </w:r>
            <w:r w:rsidRPr="00A577BB">
              <w:rPr>
                <w:b/>
                <w:sz w:val="20"/>
                <w:szCs w:val="20"/>
              </w:rPr>
              <w:t xml:space="preserve"> </w:t>
            </w:r>
          </w:p>
          <w:p w14:paraId="1A9557C4"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p w14:paraId="6E54C940" w14:textId="77777777" w:rsidR="004C1146" w:rsidRPr="00A577BB" w:rsidRDefault="004C1146" w:rsidP="004C1146">
            <w:pPr>
              <w:autoSpaceDE w:val="0"/>
              <w:autoSpaceDN w:val="0"/>
              <w:spacing w:before="0" w:beforeAutospacing="0" w:after="0" w:afterAutospacing="0"/>
              <w:jc w:val="center"/>
              <w:rPr>
                <w:sz w:val="20"/>
                <w:szCs w:val="20"/>
              </w:rPr>
            </w:pPr>
          </w:p>
          <w:p w14:paraId="45B98E4A" w14:textId="77777777" w:rsidR="004C1146" w:rsidRPr="00A577BB" w:rsidRDefault="004C1146" w:rsidP="004C1146">
            <w:pPr>
              <w:autoSpaceDE w:val="0"/>
              <w:autoSpaceDN w:val="0"/>
              <w:spacing w:before="0" w:beforeAutospacing="0" w:after="0" w:afterAutospacing="0"/>
              <w:jc w:val="center"/>
              <w:rPr>
                <w:sz w:val="20"/>
                <w:szCs w:val="20"/>
              </w:rPr>
            </w:pPr>
          </w:p>
          <w:p w14:paraId="7A949867" w14:textId="77777777" w:rsidR="004C1146" w:rsidRPr="00A577BB" w:rsidRDefault="004C1146" w:rsidP="004C1146">
            <w:pPr>
              <w:autoSpaceDE w:val="0"/>
              <w:autoSpaceDN w:val="0"/>
              <w:spacing w:before="0" w:beforeAutospacing="0" w:after="0" w:afterAutospacing="0"/>
              <w:jc w:val="center"/>
              <w:rPr>
                <w:sz w:val="20"/>
                <w:szCs w:val="20"/>
              </w:rPr>
            </w:pPr>
          </w:p>
          <w:p w14:paraId="31A79A5C" w14:textId="77777777" w:rsidR="004C1146" w:rsidRPr="00A577BB" w:rsidRDefault="004C1146" w:rsidP="004C1146">
            <w:pPr>
              <w:autoSpaceDE w:val="0"/>
              <w:autoSpaceDN w:val="0"/>
              <w:spacing w:before="0" w:beforeAutospacing="0" w:after="0" w:afterAutospacing="0"/>
              <w:jc w:val="center"/>
              <w:rPr>
                <w:sz w:val="20"/>
                <w:szCs w:val="20"/>
              </w:rPr>
            </w:pPr>
          </w:p>
          <w:p w14:paraId="05D9877A" w14:textId="77777777" w:rsidR="004C1146" w:rsidRPr="00A577BB" w:rsidRDefault="004C1146" w:rsidP="004C1146">
            <w:pPr>
              <w:autoSpaceDE w:val="0"/>
              <w:autoSpaceDN w:val="0"/>
              <w:spacing w:before="0" w:beforeAutospacing="0" w:after="0" w:afterAutospacing="0"/>
              <w:jc w:val="center"/>
              <w:rPr>
                <w:sz w:val="20"/>
                <w:szCs w:val="20"/>
              </w:rPr>
            </w:pPr>
          </w:p>
          <w:p w14:paraId="052F14D0" w14:textId="77777777" w:rsidR="004C1146" w:rsidRPr="00A577BB" w:rsidRDefault="004C1146" w:rsidP="004C1146">
            <w:pPr>
              <w:autoSpaceDE w:val="0"/>
              <w:autoSpaceDN w:val="0"/>
              <w:spacing w:before="0" w:beforeAutospacing="0" w:after="0" w:afterAutospacing="0"/>
              <w:jc w:val="center"/>
              <w:rPr>
                <w:sz w:val="20"/>
                <w:szCs w:val="20"/>
              </w:rPr>
            </w:pPr>
          </w:p>
          <w:p w14:paraId="7A3E1998" w14:textId="77777777" w:rsidR="004C1146" w:rsidRPr="00A577BB" w:rsidRDefault="004C1146" w:rsidP="004C1146">
            <w:pPr>
              <w:autoSpaceDE w:val="0"/>
              <w:autoSpaceDN w:val="0"/>
              <w:spacing w:before="0" w:beforeAutospacing="0" w:after="0" w:afterAutospacing="0"/>
              <w:jc w:val="center"/>
              <w:rPr>
                <w:sz w:val="20"/>
                <w:szCs w:val="20"/>
              </w:rPr>
            </w:pPr>
          </w:p>
          <w:p w14:paraId="3B68D89A" w14:textId="77777777" w:rsidR="004C1146" w:rsidRPr="00A577BB" w:rsidRDefault="004C1146" w:rsidP="004C1146">
            <w:pPr>
              <w:autoSpaceDE w:val="0"/>
              <w:autoSpaceDN w:val="0"/>
              <w:spacing w:before="0" w:beforeAutospacing="0" w:after="0" w:afterAutospacing="0"/>
              <w:jc w:val="center"/>
              <w:rPr>
                <w:sz w:val="20"/>
                <w:szCs w:val="20"/>
              </w:rPr>
            </w:pPr>
          </w:p>
          <w:p w14:paraId="404A5381" w14:textId="77777777" w:rsidR="004C1146" w:rsidRPr="00A577BB" w:rsidRDefault="004C1146" w:rsidP="004C1146">
            <w:pPr>
              <w:autoSpaceDE w:val="0"/>
              <w:autoSpaceDN w:val="0"/>
              <w:spacing w:before="0" w:beforeAutospacing="0" w:after="0" w:afterAutospacing="0"/>
              <w:jc w:val="center"/>
              <w:rPr>
                <w:sz w:val="20"/>
                <w:szCs w:val="20"/>
              </w:rPr>
            </w:pPr>
          </w:p>
          <w:p w14:paraId="7E72413E" w14:textId="77777777" w:rsidR="004C1146" w:rsidRPr="00A577BB" w:rsidRDefault="004C1146" w:rsidP="004C1146">
            <w:pPr>
              <w:autoSpaceDE w:val="0"/>
              <w:autoSpaceDN w:val="0"/>
              <w:spacing w:before="0" w:beforeAutospacing="0" w:after="0" w:afterAutospacing="0"/>
              <w:jc w:val="center"/>
              <w:rPr>
                <w:sz w:val="20"/>
                <w:szCs w:val="20"/>
              </w:rPr>
            </w:pPr>
          </w:p>
          <w:p w14:paraId="003DEF5F" w14:textId="77777777" w:rsidR="004C1146" w:rsidRPr="00A577BB" w:rsidRDefault="004C1146" w:rsidP="004C1146">
            <w:pPr>
              <w:autoSpaceDE w:val="0"/>
              <w:autoSpaceDN w:val="0"/>
              <w:spacing w:before="0" w:beforeAutospacing="0" w:after="0" w:afterAutospacing="0"/>
              <w:jc w:val="center"/>
              <w:rPr>
                <w:sz w:val="20"/>
                <w:szCs w:val="20"/>
              </w:rPr>
            </w:pPr>
          </w:p>
          <w:p w14:paraId="6314CF20" w14:textId="77777777" w:rsidR="004C1146" w:rsidRPr="00A577BB" w:rsidRDefault="004C1146" w:rsidP="004C1146">
            <w:pPr>
              <w:autoSpaceDE w:val="0"/>
              <w:autoSpaceDN w:val="0"/>
              <w:spacing w:before="0" w:beforeAutospacing="0" w:after="0" w:afterAutospacing="0"/>
              <w:jc w:val="center"/>
              <w:rPr>
                <w:sz w:val="20"/>
                <w:szCs w:val="20"/>
              </w:rPr>
            </w:pPr>
          </w:p>
          <w:p w14:paraId="305AE0A2" w14:textId="77777777" w:rsidR="004C1146" w:rsidRPr="00A577BB" w:rsidRDefault="004C1146" w:rsidP="004C1146">
            <w:pPr>
              <w:autoSpaceDE w:val="0"/>
              <w:autoSpaceDN w:val="0"/>
              <w:spacing w:before="0" w:beforeAutospacing="0" w:after="0" w:afterAutospacing="0"/>
              <w:jc w:val="center"/>
              <w:rPr>
                <w:sz w:val="20"/>
                <w:szCs w:val="20"/>
              </w:rPr>
            </w:pPr>
          </w:p>
          <w:p w14:paraId="29687F32" w14:textId="77777777" w:rsidR="004C1146" w:rsidRPr="00A577BB" w:rsidRDefault="004C1146" w:rsidP="004C1146">
            <w:pPr>
              <w:autoSpaceDE w:val="0"/>
              <w:autoSpaceDN w:val="0"/>
              <w:spacing w:before="0" w:beforeAutospacing="0" w:after="0" w:afterAutospacing="0"/>
              <w:jc w:val="center"/>
              <w:rPr>
                <w:sz w:val="20"/>
                <w:szCs w:val="20"/>
              </w:rPr>
            </w:pPr>
          </w:p>
          <w:p w14:paraId="28E45A90" w14:textId="77777777" w:rsidR="004C1146" w:rsidRPr="00A577BB" w:rsidRDefault="004C1146" w:rsidP="004C1146">
            <w:pPr>
              <w:autoSpaceDE w:val="0"/>
              <w:autoSpaceDN w:val="0"/>
              <w:spacing w:before="0" w:beforeAutospacing="0" w:after="0" w:afterAutospacing="0"/>
              <w:jc w:val="center"/>
              <w:rPr>
                <w:sz w:val="20"/>
                <w:szCs w:val="20"/>
              </w:rPr>
            </w:pPr>
          </w:p>
          <w:p w14:paraId="5B72FF08" w14:textId="77777777" w:rsidR="004C1146" w:rsidRPr="00A577BB" w:rsidRDefault="004C1146" w:rsidP="004C1146">
            <w:pPr>
              <w:autoSpaceDE w:val="0"/>
              <w:autoSpaceDN w:val="0"/>
              <w:spacing w:before="0" w:beforeAutospacing="0" w:after="0" w:afterAutospacing="0"/>
              <w:jc w:val="center"/>
              <w:rPr>
                <w:sz w:val="20"/>
                <w:szCs w:val="20"/>
              </w:rPr>
            </w:pPr>
          </w:p>
          <w:p w14:paraId="65AEC300" w14:textId="77777777" w:rsidR="004C1146" w:rsidRPr="00A577BB" w:rsidRDefault="004C1146" w:rsidP="004C1146">
            <w:pPr>
              <w:autoSpaceDE w:val="0"/>
              <w:autoSpaceDN w:val="0"/>
              <w:spacing w:before="0" w:beforeAutospacing="0" w:after="0" w:afterAutospacing="0"/>
              <w:jc w:val="center"/>
              <w:rPr>
                <w:sz w:val="20"/>
                <w:szCs w:val="20"/>
              </w:rPr>
            </w:pPr>
          </w:p>
          <w:p w14:paraId="7C7BC2D2" w14:textId="77777777" w:rsidR="004C1146" w:rsidRPr="00A577BB" w:rsidRDefault="004C1146" w:rsidP="004C1146">
            <w:pPr>
              <w:autoSpaceDE w:val="0"/>
              <w:autoSpaceDN w:val="0"/>
              <w:spacing w:before="0" w:beforeAutospacing="0" w:after="0" w:afterAutospacing="0"/>
              <w:jc w:val="center"/>
              <w:rPr>
                <w:sz w:val="20"/>
                <w:szCs w:val="20"/>
              </w:rPr>
            </w:pPr>
          </w:p>
          <w:p w14:paraId="32EDDABE" w14:textId="77777777" w:rsidR="004C1146" w:rsidRPr="00A577BB" w:rsidRDefault="004C1146" w:rsidP="004C1146">
            <w:pPr>
              <w:autoSpaceDE w:val="0"/>
              <w:autoSpaceDN w:val="0"/>
              <w:spacing w:before="0" w:beforeAutospacing="0" w:after="0" w:afterAutospacing="0"/>
              <w:jc w:val="center"/>
              <w:rPr>
                <w:sz w:val="20"/>
                <w:szCs w:val="20"/>
              </w:rPr>
            </w:pPr>
          </w:p>
          <w:p w14:paraId="69ED6697" w14:textId="77777777" w:rsidR="004C1146" w:rsidRPr="00A577BB" w:rsidRDefault="004C1146" w:rsidP="004C1146">
            <w:pPr>
              <w:autoSpaceDE w:val="0"/>
              <w:autoSpaceDN w:val="0"/>
              <w:spacing w:before="0" w:beforeAutospacing="0" w:after="0" w:afterAutospacing="0"/>
              <w:rPr>
                <w:sz w:val="20"/>
                <w:szCs w:val="20"/>
              </w:rPr>
            </w:pPr>
          </w:p>
          <w:p w14:paraId="53859834" w14:textId="77777777" w:rsidR="004C1146" w:rsidRPr="00A577BB" w:rsidRDefault="004C1146" w:rsidP="004C1146">
            <w:pPr>
              <w:autoSpaceDE w:val="0"/>
              <w:autoSpaceDN w:val="0"/>
              <w:spacing w:before="0" w:beforeAutospacing="0" w:after="0" w:afterAutospacing="0"/>
              <w:jc w:val="center"/>
              <w:rPr>
                <w:sz w:val="20"/>
                <w:szCs w:val="20"/>
              </w:rPr>
            </w:pPr>
          </w:p>
          <w:p w14:paraId="472CEB91" w14:textId="77777777" w:rsidR="009D4CB6" w:rsidRPr="00A577BB" w:rsidRDefault="009D4CB6" w:rsidP="004C1146">
            <w:pPr>
              <w:autoSpaceDE w:val="0"/>
              <w:autoSpaceDN w:val="0"/>
              <w:spacing w:before="0" w:beforeAutospacing="0" w:after="0" w:afterAutospacing="0"/>
              <w:jc w:val="center"/>
              <w:rPr>
                <w:sz w:val="20"/>
                <w:szCs w:val="20"/>
              </w:rPr>
            </w:pPr>
          </w:p>
          <w:p w14:paraId="2155EA00" w14:textId="77777777" w:rsidR="009D4CB6" w:rsidRPr="00A577BB" w:rsidRDefault="009D4CB6" w:rsidP="004C1146">
            <w:pPr>
              <w:autoSpaceDE w:val="0"/>
              <w:autoSpaceDN w:val="0"/>
              <w:spacing w:before="0" w:beforeAutospacing="0" w:after="0" w:afterAutospacing="0"/>
              <w:jc w:val="center"/>
              <w:rPr>
                <w:sz w:val="20"/>
                <w:szCs w:val="20"/>
              </w:rPr>
            </w:pPr>
          </w:p>
          <w:p w14:paraId="77FED10C" w14:textId="77777777" w:rsidR="009D4CB6" w:rsidRPr="00A577BB" w:rsidRDefault="009D4CB6" w:rsidP="004C1146">
            <w:pPr>
              <w:autoSpaceDE w:val="0"/>
              <w:autoSpaceDN w:val="0"/>
              <w:spacing w:before="0" w:beforeAutospacing="0" w:after="0" w:afterAutospacing="0"/>
              <w:jc w:val="center"/>
              <w:rPr>
                <w:sz w:val="20"/>
                <w:szCs w:val="20"/>
              </w:rPr>
            </w:pPr>
          </w:p>
          <w:p w14:paraId="05A6AB67" w14:textId="77777777" w:rsidR="009D4CB6" w:rsidRPr="00A577BB" w:rsidRDefault="009D4CB6" w:rsidP="004C1146">
            <w:pPr>
              <w:autoSpaceDE w:val="0"/>
              <w:autoSpaceDN w:val="0"/>
              <w:spacing w:before="0" w:beforeAutospacing="0" w:after="0" w:afterAutospacing="0"/>
              <w:jc w:val="center"/>
              <w:rPr>
                <w:sz w:val="20"/>
                <w:szCs w:val="20"/>
              </w:rPr>
            </w:pPr>
          </w:p>
          <w:p w14:paraId="660A5393" w14:textId="77777777" w:rsidR="009D4CB6" w:rsidRPr="00A577BB" w:rsidRDefault="009D4CB6" w:rsidP="004C1146">
            <w:pPr>
              <w:autoSpaceDE w:val="0"/>
              <w:autoSpaceDN w:val="0"/>
              <w:spacing w:before="0" w:beforeAutospacing="0" w:after="0" w:afterAutospacing="0"/>
              <w:jc w:val="center"/>
              <w:rPr>
                <w:sz w:val="20"/>
                <w:szCs w:val="20"/>
              </w:rPr>
            </w:pPr>
          </w:p>
          <w:p w14:paraId="35352158" w14:textId="77777777" w:rsidR="004C1146" w:rsidRPr="00A577BB" w:rsidRDefault="004C1146" w:rsidP="004C1146">
            <w:pPr>
              <w:autoSpaceDE w:val="0"/>
              <w:autoSpaceDN w:val="0"/>
              <w:spacing w:before="0" w:beforeAutospacing="0" w:after="0" w:afterAutospacing="0"/>
              <w:jc w:val="center"/>
              <w:rPr>
                <w:sz w:val="20"/>
                <w:szCs w:val="20"/>
              </w:rPr>
            </w:pPr>
          </w:p>
          <w:p w14:paraId="524CF8DF" w14:textId="77777777" w:rsidR="00E52235" w:rsidRPr="00A577BB" w:rsidRDefault="00E52235" w:rsidP="004C1146">
            <w:pPr>
              <w:autoSpaceDE w:val="0"/>
              <w:autoSpaceDN w:val="0"/>
              <w:spacing w:before="0" w:beforeAutospacing="0" w:after="0" w:afterAutospacing="0"/>
              <w:jc w:val="center"/>
              <w:rPr>
                <w:sz w:val="20"/>
                <w:szCs w:val="20"/>
              </w:rPr>
            </w:pPr>
          </w:p>
          <w:p w14:paraId="6DF45CEC" w14:textId="77777777" w:rsidR="004C1146" w:rsidRPr="00A577BB" w:rsidRDefault="004C1146" w:rsidP="004C1146">
            <w:pPr>
              <w:autoSpaceDE w:val="0"/>
              <w:autoSpaceDN w:val="0"/>
              <w:spacing w:before="0" w:beforeAutospacing="0" w:after="0" w:afterAutospacing="0"/>
              <w:jc w:val="center"/>
              <w:rPr>
                <w:sz w:val="20"/>
                <w:szCs w:val="20"/>
              </w:rPr>
            </w:pPr>
          </w:p>
          <w:p w14:paraId="529DC8BD" w14:textId="77777777" w:rsidR="00CF2E8D" w:rsidRPr="00A577BB" w:rsidRDefault="00CF2E8D" w:rsidP="004C1146">
            <w:pPr>
              <w:autoSpaceDE w:val="0"/>
              <w:autoSpaceDN w:val="0"/>
              <w:spacing w:before="0" w:beforeAutospacing="0" w:after="0" w:afterAutospacing="0"/>
              <w:jc w:val="center"/>
              <w:rPr>
                <w:sz w:val="20"/>
                <w:szCs w:val="20"/>
              </w:rPr>
            </w:pPr>
            <w:r w:rsidRPr="00A577BB">
              <w:rPr>
                <w:sz w:val="20"/>
                <w:szCs w:val="20"/>
              </w:rPr>
              <w:t xml:space="preserve">7/2005 a </w:t>
            </w:r>
          </w:p>
          <w:p w14:paraId="0A2AD002" w14:textId="77777777" w:rsidR="00CF2E8D" w:rsidRPr="00A577BB" w:rsidRDefault="00CF2E8D" w:rsidP="004C1146">
            <w:pPr>
              <w:autoSpaceDE w:val="0"/>
              <w:autoSpaceDN w:val="0"/>
              <w:spacing w:before="0" w:beforeAutospacing="0" w:after="0" w:afterAutospacing="0"/>
              <w:jc w:val="center"/>
              <w:rPr>
                <w:sz w:val="20"/>
                <w:szCs w:val="20"/>
              </w:rPr>
            </w:pPr>
            <w:r w:rsidRPr="00A577BB">
              <w:rPr>
                <w:b/>
                <w:sz w:val="20"/>
                <w:szCs w:val="20"/>
              </w:rPr>
              <w:t>Návrh zákona</w:t>
            </w:r>
          </w:p>
          <w:p w14:paraId="277A8BEF"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II</w:t>
            </w:r>
          </w:p>
          <w:p w14:paraId="235713F0" w14:textId="77777777" w:rsidR="00CF2E8D" w:rsidRPr="00A577BB" w:rsidRDefault="00CF2E8D" w:rsidP="004C1146">
            <w:pPr>
              <w:autoSpaceDE w:val="0"/>
              <w:autoSpaceDN w:val="0"/>
              <w:spacing w:before="0" w:beforeAutospacing="0" w:after="0" w:afterAutospacing="0"/>
              <w:jc w:val="center"/>
              <w:rPr>
                <w:sz w:val="20"/>
                <w:szCs w:val="20"/>
              </w:rPr>
            </w:pPr>
          </w:p>
          <w:p w14:paraId="5EA495EF" w14:textId="77777777" w:rsidR="00CF2E8D" w:rsidRPr="00A577BB" w:rsidRDefault="00CF2E8D" w:rsidP="004C1146">
            <w:pPr>
              <w:autoSpaceDE w:val="0"/>
              <w:autoSpaceDN w:val="0"/>
              <w:spacing w:before="0" w:beforeAutospacing="0" w:after="0" w:afterAutospacing="0"/>
              <w:jc w:val="center"/>
              <w:rPr>
                <w:sz w:val="20"/>
                <w:szCs w:val="20"/>
              </w:rPr>
            </w:pPr>
          </w:p>
          <w:p w14:paraId="6B18D10E" w14:textId="77777777" w:rsidR="00CF2E8D" w:rsidRPr="00A577BB" w:rsidRDefault="00CF2E8D" w:rsidP="004C1146">
            <w:pPr>
              <w:autoSpaceDE w:val="0"/>
              <w:autoSpaceDN w:val="0"/>
              <w:spacing w:before="0" w:beforeAutospacing="0" w:after="0" w:afterAutospacing="0"/>
              <w:jc w:val="center"/>
              <w:rPr>
                <w:sz w:val="20"/>
                <w:szCs w:val="20"/>
              </w:rPr>
            </w:pPr>
          </w:p>
          <w:p w14:paraId="3219011F" w14:textId="77777777" w:rsidR="00CF2E8D" w:rsidRPr="00A577BB" w:rsidRDefault="00CF2E8D" w:rsidP="004C1146">
            <w:pPr>
              <w:autoSpaceDE w:val="0"/>
              <w:autoSpaceDN w:val="0"/>
              <w:spacing w:before="0" w:beforeAutospacing="0" w:after="0" w:afterAutospacing="0"/>
              <w:jc w:val="center"/>
              <w:rPr>
                <w:sz w:val="20"/>
                <w:szCs w:val="20"/>
              </w:rPr>
            </w:pPr>
          </w:p>
          <w:p w14:paraId="044CBFA2" w14:textId="77777777" w:rsidR="00CF2E8D" w:rsidRPr="00A577BB" w:rsidRDefault="00CF2E8D" w:rsidP="004C1146">
            <w:pPr>
              <w:autoSpaceDE w:val="0"/>
              <w:autoSpaceDN w:val="0"/>
              <w:spacing w:before="0" w:beforeAutospacing="0" w:after="0" w:afterAutospacing="0"/>
              <w:jc w:val="center"/>
              <w:rPr>
                <w:sz w:val="20"/>
                <w:szCs w:val="20"/>
              </w:rPr>
            </w:pPr>
          </w:p>
          <w:p w14:paraId="0F605444" w14:textId="77777777" w:rsidR="00CF2E8D" w:rsidRPr="00A577BB" w:rsidRDefault="00CF2E8D" w:rsidP="004C1146">
            <w:pPr>
              <w:autoSpaceDE w:val="0"/>
              <w:autoSpaceDN w:val="0"/>
              <w:spacing w:before="0" w:beforeAutospacing="0" w:after="0" w:afterAutospacing="0"/>
              <w:jc w:val="center"/>
              <w:rPr>
                <w:sz w:val="20"/>
                <w:szCs w:val="20"/>
              </w:rPr>
            </w:pPr>
          </w:p>
          <w:p w14:paraId="7D8D60D5" w14:textId="77777777" w:rsidR="00CF2E8D" w:rsidRPr="00A577BB" w:rsidRDefault="00CF2E8D" w:rsidP="004C1146">
            <w:pPr>
              <w:autoSpaceDE w:val="0"/>
              <w:autoSpaceDN w:val="0"/>
              <w:spacing w:before="0" w:beforeAutospacing="0" w:after="0" w:afterAutospacing="0"/>
              <w:jc w:val="center"/>
              <w:rPr>
                <w:sz w:val="20"/>
                <w:szCs w:val="20"/>
              </w:rPr>
            </w:pPr>
          </w:p>
          <w:p w14:paraId="33C8CB0F" w14:textId="77777777" w:rsidR="00CF2E8D" w:rsidRPr="00A577BB" w:rsidRDefault="00CF2E8D" w:rsidP="004C1146">
            <w:pPr>
              <w:autoSpaceDE w:val="0"/>
              <w:autoSpaceDN w:val="0"/>
              <w:spacing w:before="0" w:beforeAutospacing="0" w:after="0" w:afterAutospacing="0"/>
              <w:jc w:val="center"/>
              <w:rPr>
                <w:sz w:val="20"/>
                <w:szCs w:val="20"/>
              </w:rPr>
            </w:pPr>
          </w:p>
          <w:p w14:paraId="3922C5B5" w14:textId="77777777" w:rsidR="00CF2E8D" w:rsidRPr="00A577BB" w:rsidRDefault="00CF2E8D" w:rsidP="004C1146">
            <w:pPr>
              <w:autoSpaceDE w:val="0"/>
              <w:autoSpaceDN w:val="0"/>
              <w:spacing w:before="0" w:beforeAutospacing="0" w:after="0" w:afterAutospacing="0"/>
              <w:jc w:val="center"/>
              <w:rPr>
                <w:sz w:val="20"/>
                <w:szCs w:val="20"/>
              </w:rPr>
            </w:pPr>
          </w:p>
          <w:p w14:paraId="060780A2" w14:textId="77777777" w:rsidR="00CF2E8D" w:rsidRPr="00A577BB" w:rsidRDefault="00CF2E8D" w:rsidP="004C1146">
            <w:pPr>
              <w:autoSpaceDE w:val="0"/>
              <w:autoSpaceDN w:val="0"/>
              <w:spacing w:before="0" w:beforeAutospacing="0" w:after="0" w:afterAutospacing="0"/>
              <w:jc w:val="center"/>
              <w:rPr>
                <w:sz w:val="20"/>
                <w:szCs w:val="20"/>
              </w:rPr>
            </w:pPr>
          </w:p>
          <w:p w14:paraId="68DE6C17" w14:textId="77777777" w:rsidR="00CF2E8D" w:rsidRPr="00A577BB" w:rsidRDefault="00CF2E8D" w:rsidP="004C1146">
            <w:pPr>
              <w:autoSpaceDE w:val="0"/>
              <w:autoSpaceDN w:val="0"/>
              <w:spacing w:before="0" w:beforeAutospacing="0" w:after="0" w:afterAutospacing="0"/>
              <w:jc w:val="center"/>
              <w:rPr>
                <w:sz w:val="20"/>
                <w:szCs w:val="20"/>
              </w:rPr>
            </w:pPr>
          </w:p>
          <w:p w14:paraId="37E592C3" w14:textId="77777777" w:rsidR="00CF2E8D" w:rsidRPr="00A577BB" w:rsidRDefault="00CF2E8D" w:rsidP="004C1146">
            <w:pPr>
              <w:autoSpaceDE w:val="0"/>
              <w:autoSpaceDN w:val="0"/>
              <w:spacing w:before="0" w:beforeAutospacing="0" w:after="0" w:afterAutospacing="0"/>
              <w:jc w:val="center"/>
              <w:rPr>
                <w:sz w:val="20"/>
                <w:szCs w:val="20"/>
              </w:rPr>
            </w:pPr>
          </w:p>
          <w:p w14:paraId="7D3C0599" w14:textId="77777777" w:rsidR="00CF2E8D" w:rsidRPr="00A577BB" w:rsidRDefault="00CF2E8D" w:rsidP="004C1146">
            <w:pPr>
              <w:autoSpaceDE w:val="0"/>
              <w:autoSpaceDN w:val="0"/>
              <w:spacing w:before="0" w:beforeAutospacing="0" w:after="0" w:afterAutospacing="0"/>
              <w:jc w:val="center"/>
              <w:rPr>
                <w:sz w:val="20"/>
                <w:szCs w:val="20"/>
              </w:rPr>
            </w:pPr>
          </w:p>
          <w:p w14:paraId="02AFB8B8" w14:textId="77777777" w:rsidR="00CF2E8D" w:rsidRPr="00A577BB" w:rsidRDefault="00CF2E8D" w:rsidP="004C1146">
            <w:pPr>
              <w:autoSpaceDE w:val="0"/>
              <w:autoSpaceDN w:val="0"/>
              <w:spacing w:before="0" w:beforeAutospacing="0" w:after="0" w:afterAutospacing="0"/>
              <w:jc w:val="center"/>
              <w:rPr>
                <w:sz w:val="20"/>
                <w:szCs w:val="20"/>
              </w:rPr>
            </w:pPr>
          </w:p>
          <w:p w14:paraId="2A4E2151" w14:textId="77777777" w:rsidR="00CF2E8D" w:rsidRPr="00A577BB" w:rsidRDefault="00CF2E8D" w:rsidP="004C1146">
            <w:pPr>
              <w:autoSpaceDE w:val="0"/>
              <w:autoSpaceDN w:val="0"/>
              <w:spacing w:before="0" w:beforeAutospacing="0" w:after="0" w:afterAutospacing="0"/>
              <w:jc w:val="center"/>
              <w:rPr>
                <w:sz w:val="20"/>
                <w:szCs w:val="20"/>
              </w:rPr>
            </w:pPr>
          </w:p>
          <w:p w14:paraId="1260FC4B" w14:textId="77777777" w:rsidR="00CF2E8D" w:rsidRPr="00A577BB" w:rsidRDefault="00CF2E8D" w:rsidP="00CF2E8D">
            <w:pPr>
              <w:autoSpaceDE w:val="0"/>
              <w:autoSpaceDN w:val="0"/>
              <w:spacing w:before="0" w:beforeAutospacing="0" w:after="0" w:afterAutospacing="0"/>
              <w:jc w:val="center"/>
              <w:rPr>
                <w:sz w:val="20"/>
                <w:szCs w:val="20"/>
              </w:rPr>
            </w:pPr>
            <w:r w:rsidRPr="00A577BB">
              <w:rPr>
                <w:b/>
                <w:sz w:val="20"/>
                <w:szCs w:val="20"/>
              </w:rPr>
              <w:t>Návrh zákona</w:t>
            </w:r>
          </w:p>
          <w:p w14:paraId="2DBB87E3" w14:textId="77777777" w:rsidR="00CF2E8D" w:rsidRPr="00A577BB" w:rsidRDefault="00CF2E8D" w:rsidP="00CF2E8D">
            <w:pPr>
              <w:autoSpaceDE w:val="0"/>
              <w:autoSpaceDN w:val="0"/>
              <w:spacing w:before="0" w:beforeAutospacing="0" w:after="0" w:afterAutospacing="0"/>
              <w:jc w:val="center"/>
              <w:rPr>
                <w:b/>
                <w:sz w:val="20"/>
                <w:szCs w:val="20"/>
              </w:rPr>
            </w:pPr>
            <w:r w:rsidRPr="00A577BB">
              <w:rPr>
                <w:b/>
                <w:sz w:val="20"/>
                <w:szCs w:val="20"/>
              </w:rPr>
              <w:t>Čl. II</w:t>
            </w:r>
          </w:p>
          <w:p w14:paraId="0E58E39D" w14:textId="77777777" w:rsidR="00CF2E8D" w:rsidRPr="00A577BB" w:rsidRDefault="00CF2E8D" w:rsidP="004C1146">
            <w:pPr>
              <w:autoSpaceDE w:val="0"/>
              <w:autoSpaceDN w:val="0"/>
              <w:spacing w:before="0" w:beforeAutospacing="0" w:after="0" w:afterAutospacing="0"/>
              <w:jc w:val="center"/>
              <w:rPr>
                <w:sz w:val="20"/>
                <w:szCs w:val="20"/>
              </w:rPr>
            </w:pPr>
          </w:p>
          <w:p w14:paraId="0320B0D7" w14:textId="77777777" w:rsidR="004C1146" w:rsidRPr="00A577BB" w:rsidRDefault="004C1146" w:rsidP="004C1146">
            <w:pPr>
              <w:autoSpaceDE w:val="0"/>
              <w:autoSpaceDN w:val="0"/>
              <w:spacing w:before="0" w:beforeAutospacing="0" w:after="0" w:afterAutospacing="0"/>
              <w:rPr>
                <w:sz w:val="20"/>
                <w:szCs w:val="20"/>
              </w:rPr>
            </w:pPr>
          </w:p>
          <w:p w14:paraId="182CE16E" w14:textId="77777777" w:rsidR="004C1146" w:rsidRPr="00A577BB" w:rsidRDefault="004C1146" w:rsidP="004C1146">
            <w:pPr>
              <w:autoSpaceDE w:val="0"/>
              <w:autoSpaceDN w:val="0"/>
              <w:spacing w:before="0" w:beforeAutospacing="0" w:after="0" w:afterAutospacing="0"/>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81443F" w14:textId="77777777" w:rsidR="00D7275E" w:rsidRPr="00A577BB" w:rsidRDefault="004C1146" w:rsidP="004C1146">
            <w:pPr>
              <w:pStyle w:val="Normlny0"/>
            </w:pPr>
            <w:r w:rsidRPr="00A577BB">
              <w:lastRenderedPageBreak/>
              <w:t xml:space="preserve">§ 62 </w:t>
            </w:r>
            <w:r w:rsidR="00D7275E" w:rsidRPr="00A577BB">
              <w:t>O</w:t>
            </w:r>
            <w:r w:rsidRPr="00A577BB">
              <w:t xml:space="preserve"> 1 </w:t>
            </w:r>
          </w:p>
          <w:p w14:paraId="0CD0EAB8" w14:textId="5E45CB79" w:rsidR="004129DA" w:rsidRPr="00A577BB" w:rsidRDefault="00D7275E" w:rsidP="004C1146">
            <w:pPr>
              <w:pStyle w:val="Normlny0"/>
            </w:pPr>
            <w:r w:rsidRPr="00A577BB">
              <w:t xml:space="preserve">P </w:t>
            </w:r>
            <w:r w:rsidR="004C1146" w:rsidRPr="00A577BB">
              <w:t xml:space="preserve">e) </w:t>
            </w:r>
          </w:p>
          <w:p w14:paraId="45C95056" w14:textId="77777777" w:rsidR="004129DA" w:rsidRPr="00A577BB" w:rsidRDefault="004129DA" w:rsidP="004C1146">
            <w:pPr>
              <w:pStyle w:val="Normlny0"/>
            </w:pPr>
          </w:p>
          <w:p w14:paraId="571BD59F" w14:textId="77777777" w:rsidR="004129DA" w:rsidRPr="00A577BB" w:rsidRDefault="004129DA" w:rsidP="004C1146">
            <w:pPr>
              <w:pStyle w:val="Normlny0"/>
            </w:pPr>
          </w:p>
          <w:p w14:paraId="61DF218E" w14:textId="77777777" w:rsidR="004129DA" w:rsidRPr="00A577BB" w:rsidRDefault="004129DA" w:rsidP="004C1146">
            <w:pPr>
              <w:pStyle w:val="Normlny0"/>
            </w:pPr>
          </w:p>
          <w:p w14:paraId="48173AE6" w14:textId="77777777" w:rsidR="004129DA" w:rsidRPr="00A577BB" w:rsidRDefault="004129DA" w:rsidP="004C1146">
            <w:pPr>
              <w:pStyle w:val="Normlny0"/>
            </w:pPr>
          </w:p>
          <w:p w14:paraId="3E3B5C20" w14:textId="77777777" w:rsidR="004129DA" w:rsidRPr="00A577BB" w:rsidRDefault="004129DA" w:rsidP="004C1146">
            <w:pPr>
              <w:pStyle w:val="Normlny0"/>
            </w:pPr>
          </w:p>
          <w:p w14:paraId="064A17E9" w14:textId="77777777" w:rsidR="004129DA" w:rsidRPr="00A577BB" w:rsidRDefault="004129DA" w:rsidP="004C1146">
            <w:pPr>
              <w:pStyle w:val="Normlny0"/>
            </w:pPr>
          </w:p>
          <w:p w14:paraId="638408C7" w14:textId="77777777" w:rsidR="004129DA" w:rsidRPr="00A577BB" w:rsidRDefault="004129DA" w:rsidP="004C1146">
            <w:pPr>
              <w:pStyle w:val="Normlny0"/>
            </w:pPr>
          </w:p>
          <w:p w14:paraId="5B51B0E7" w14:textId="77777777" w:rsidR="004129DA" w:rsidRPr="00A577BB" w:rsidRDefault="004129DA" w:rsidP="004C1146">
            <w:pPr>
              <w:pStyle w:val="Normlny0"/>
            </w:pPr>
          </w:p>
          <w:p w14:paraId="67FC7C5C" w14:textId="77777777" w:rsidR="009D4CB6" w:rsidRPr="00A577BB" w:rsidRDefault="009D4CB6" w:rsidP="004C1146">
            <w:pPr>
              <w:pStyle w:val="Normlny0"/>
            </w:pPr>
          </w:p>
          <w:p w14:paraId="5C3BCB95" w14:textId="77777777" w:rsidR="009D4CB6" w:rsidRPr="00A577BB" w:rsidRDefault="009D4CB6" w:rsidP="004C1146">
            <w:pPr>
              <w:pStyle w:val="Normlny0"/>
            </w:pPr>
          </w:p>
          <w:p w14:paraId="7CFDFE20" w14:textId="77777777" w:rsidR="009D4CB6" w:rsidRPr="00A577BB" w:rsidRDefault="009D4CB6" w:rsidP="004C1146">
            <w:pPr>
              <w:pStyle w:val="Normlny0"/>
            </w:pPr>
          </w:p>
          <w:p w14:paraId="370AFA27" w14:textId="4FF4DFA0" w:rsidR="004C1146" w:rsidRPr="00A577BB" w:rsidRDefault="004129DA" w:rsidP="004C1146">
            <w:pPr>
              <w:pStyle w:val="Normlny0"/>
            </w:pPr>
            <w:r w:rsidRPr="00A577BB">
              <w:t xml:space="preserve">§ 62 </w:t>
            </w:r>
            <w:r w:rsidR="00D7275E" w:rsidRPr="00A577BB">
              <w:t>O</w:t>
            </w:r>
            <w:r w:rsidRPr="00A577BB">
              <w:t xml:space="preserve"> </w:t>
            </w:r>
            <w:r w:rsidR="004C1146" w:rsidRPr="00A577BB">
              <w:t>2</w:t>
            </w:r>
          </w:p>
          <w:p w14:paraId="3B2B6CA1" w14:textId="77777777" w:rsidR="004C1146" w:rsidRPr="00A577BB" w:rsidRDefault="004C1146" w:rsidP="004C1146">
            <w:pPr>
              <w:pStyle w:val="Normlny0"/>
            </w:pPr>
          </w:p>
          <w:p w14:paraId="0BF33AC0" w14:textId="77777777" w:rsidR="004C1146" w:rsidRPr="00A577BB" w:rsidRDefault="004C1146" w:rsidP="004C1146">
            <w:pPr>
              <w:pStyle w:val="Normlny0"/>
            </w:pPr>
          </w:p>
          <w:p w14:paraId="0D219E90" w14:textId="77777777" w:rsidR="004C1146" w:rsidRPr="00A577BB" w:rsidRDefault="004C1146" w:rsidP="004C1146">
            <w:pPr>
              <w:pStyle w:val="Normlny0"/>
            </w:pPr>
          </w:p>
          <w:p w14:paraId="5DCCA060" w14:textId="77777777" w:rsidR="004C1146" w:rsidRPr="00A577BB" w:rsidRDefault="004C1146" w:rsidP="004C1146">
            <w:pPr>
              <w:pStyle w:val="Normlny0"/>
            </w:pPr>
          </w:p>
          <w:p w14:paraId="0E316735" w14:textId="77777777" w:rsidR="004C1146" w:rsidRPr="00A577BB" w:rsidRDefault="004C1146" w:rsidP="004C1146">
            <w:pPr>
              <w:pStyle w:val="Normlny0"/>
            </w:pPr>
          </w:p>
          <w:p w14:paraId="1851180D" w14:textId="77777777" w:rsidR="004C1146" w:rsidRPr="00A577BB" w:rsidRDefault="004C1146" w:rsidP="004C1146">
            <w:pPr>
              <w:pStyle w:val="Normlny0"/>
            </w:pPr>
          </w:p>
          <w:p w14:paraId="7A145C3F" w14:textId="77777777" w:rsidR="004C1146" w:rsidRPr="00A577BB" w:rsidRDefault="004C1146" w:rsidP="004C1146">
            <w:pPr>
              <w:pStyle w:val="Normlny0"/>
            </w:pPr>
          </w:p>
          <w:p w14:paraId="7A23DF8F" w14:textId="77777777" w:rsidR="004C1146" w:rsidRPr="00A577BB" w:rsidRDefault="004C1146" w:rsidP="004C1146">
            <w:pPr>
              <w:pStyle w:val="Normlny0"/>
            </w:pPr>
          </w:p>
          <w:p w14:paraId="4D4468C2" w14:textId="77777777" w:rsidR="004C1146" w:rsidRPr="00A577BB" w:rsidRDefault="004C1146" w:rsidP="004C1146">
            <w:pPr>
              <w:pStyle w:val="Normlny0"/>
            </w:pPr>
          </w:p>
          <w:p w14:paraId="5473C566" w14:textId="77777777" w:rsidR="004C1146" w:rsidRPr="00A577BB" w:rsidRDefault="004C1146" w:rsidP="004C1146">
            <w:pPr>
              <w:pStyle w:val="Normlny0"/>
            </w:pPr>
          </w:p>
          <w:p w14:paraId="7868BB9C" w14:textId="77777777" w:rsidR="004C1146" w:rsidRPr="00A577BB" w:rsidRDefault="004C1146" w:rsidP="004C1146">
            <w:pPr>
              <w:pStyle w:val="Normlny0"/>
            </w:pPr>
          </w:p>
          <w:p w14:paraId="64F23C8A" w14:textId="77777777" w:rsidR="004C1146" w:rsidRPr="00A577BB" w:rsidRDefault="004C1146" w:rsidP="004C1146">
            <w:pPr>
              <w:pStyle w:val="Normlny0"/>
            </w:pPr>
          </w:p>
          <w:p w14:paraId="3C09777D" w14:textId="77777777" w:rsidR="004C1146" w:rsidRPr="00A577BB" w:rsidRDefault="004C1146" w:rsidP="004C1146">
            <w:pPr>
              <w:pStyle w:val="Normlny0"/>
            </w:pPr>
          </w:p>
          <w:p w14:paraId="5239CBD4" w14:textId="77777777" w:rsidR="004C1146" w:rsidRPr="00A577BB" w:rsidRDefault="004C1146" w:rsidP="004C1146">
            <w:pPr>
              <w:pStyle w:val="Normlny0"/>
            </w:pPr>
          </w:p>
          <w:p w14:paraId="0E4D608E" w14:textId="77777777" w:rsidR="004C1146" w:rsidRPr="00A577BB" w:rsidRDefault="004C1146" w:rsidP="004C1146">
            <w:pPr>
              <w:pStyle w:val="Normlny0"/>
            </w:pPr>
          </w:p>
          <w:p w14:paraId="497DE793" w14:textId="77777777" w:rsidR="004C1146" w:rsidRPr="00A577BB" w:rsidRDefault="004C1146" w:rsidP="004C1146">
            <w:pPr>
              <w:autoSpaceDE w:val="0"/>
              <w:autoSpaceDN w:val="0"/>
              <w:spacing w:before="0" w:beforeAutospacing="0" w:after="0" w:afterAutospacing="0"/>
              <w:rPr>
                <w:sz w:val="20"/>
                <w:szCs w:val="20"/>
              </w:rPr>
            </w:pPr>
            <w:r w:rsidRPr="00A577BB">
              <w:rPr>
                <w:sz w:val="20"/>
                <w:szCs w:val="20"/>
              </w:rPr>
              <w:t xml:space="preserve">§ 180a </w:t>
            </w:r>
          </w:p>
          <w:p w14:paraId="7E29D0E2" w14:textId="292FA016" w:rsidR="004C1146" w:rsidRPr="00A577BB" w:rsidRDefault="00CF2E8D" w:rsidP="00D7275E">
            <w:pPr>
              <w:pStyle w:val="Normlny0"/>
            </w:pPr>
            <w:r w:rsidRPr="00A577BB">
              <w:t>O</w:t>
            </w:r>
            <w:r w:rsidR="00D7275E" w:rsidRPr="00A577BB">
              <w:t xml:space="preserve"> </w:t>
            </w:r>
            <w:r w:rsidR="004C1146" w:rsidRPr="00A577BB">
              <w:t>4 až 6</w:t>
            </w:r>
          </w:p>
        </w:tc>
        <w:tc>
          <w:tcPr>
            <w:tcW w:w="5245" w:type="dxa"/>
            <w:tcBorders>
              <w:top w:val="single" w:sz="4" w:space="0" w:color="auto"/>
              <w:left w:val="single" w:sz="4" w:space="0" w:color="auto"/>
              <w:bottom w:val="single" w:sz="4" w:space="0" w:color="auto"/>
              <w:right w:val="single" w:sz="4" w:space="0" w:color="auto"/>
            </w:tcBorders>
          </w:tcPr>
          <w:p w14:paraId="253F702E" w14:textId="18AE4F55" w:rsidR="00371EB7" w:rsidRPr="00A577BB" w:rsidRDefault="00A71FF8" w:rsidP="00371EB7">
            <w:pPr>
              <w:spacing w:before="0" w:beforeAutospacing="0" w:after="160" w:afterAutospacing="0" w:line="259" w:lineRule="auto"/>
              <w:jc w:val="both"/>
              <w:rPr>
                <w:sz w:val="20"/>
                <w:szCs w:val="20"/>
              </w:rPr>
            </w:pPr>
            <w:r w:rsidRPr="00A577BB">
              <w:rPr>
                <w:sz w:val="20"/>
                <w:szCs w:val="20"/>
                <w:shd w:val="clear" w:color="auto" w:fill="FFFFFF"/>
              </w:rPr>
              <w:lastRenderedPageBreak/>
              <w:t xml:space="preserve">(1) </w:t>
            </w:r>
            <w:r w:rsidR="00371EB7" w:rsidRPr="00A577BB">
              <w:rPr>
                <w:sz w:val="20"/>
                <w:szCs w:val="20"/>
                <w:shd w:val="clear" w:color="auto" w:fill="FFFFFF"/>
              </w:rPr>
              <w:t>Rada v rámci kapitalizácie pri odpisovaní a konverzii okrem </w:t>
            </w:r>
            <w:hyperlink r:id="rId20" w:anchor="paragraf-59.odsek-1" w:tooltip="Odkaz na predpis alebo ustanovenie" w:history="1">
              <w:r w:rsidR="00371EB7" w:rsidRPr="00A577BB">
                <w:rPr>
                  <w:rStyle w:val="Hypertextovprepojenie"/>
                  <w:rFonts w:eastAsiaTheme="majorEastAsia"/>
                  <w:iCs/>
                  <w:color w:val="auto"/>
                  <w:sz w:val="20"/>
                  <w:szCs w:val="20"/>
                  <w:u w:val="none"/>
                  <w:shd w:val="clear" w:color="auto" w:fill="FFFFFF"/>
                </w:rPr>
                <w:t>§ 59 ods. 1 a 2</w:t>
              </w:r>
            </w:hyperlink>
            <w:r w:rsidR="00371EB7" w:rsidRPr="00A577BB">
              <w:rPr>
                <w:sz w:val="20"/>
                <w:szCs w:val="20"/>
                <w:shd w:val="clear" w:color="auto" w:fill="FFFFFF"/>
              </w:rPr>
              <w:t> postupuje takto:</w:t>
            </w:r>
          </w:p>
          <w:p w14:paraId="0DBF54C7" w14:textId="746D8FEA" w:rsidR="004129DA" w:rsidRPr="00A577BB" w:rsidRDefault="00A71FF8" w:rsidP="00371EB7">
            <w:pPr>
              <w:spacing w:before="0" w:beforeAutospacing="0" w:after="160" w:afterAutospacing="0" w:line="259" w:lineRule="auto"/>
              <w:jc w:val="both"/>
              <w:rPr>
                <w:sz w:val="20"/>
                <w:szCs w:val="20"/>
              </w:rPr>
            </w:pPr>
            <w:r w:rsidRPr="00A577BB">
              <w:rPr>
                <w:sz w:val="20"/>
                <w:szCs w:val="20"/>
              </w:rPr>
              <w:t xml:space="preserve">e) </w:t>
            </w:r>
            <w:r w:rsidR="004129DA" w:rsidRPr="00A577BB">
              <w:rPr>
                <w:sz w:val="20"/>
                <w:szCs w:val="20"/>
              </w:rPr>
              <w:t>suma istiny alebo splatný zostatok zvyšku oprávnených záväzkov v súlade s poradím nárokov v konkurznom konaní vrátane postavenia vkladov podľa osobitného predpisu,</w:t>
            </w:r>
            <w:r w:rsidR="004129DA" w:rsidRPr="00A577BB">
              <w:rPr>
                <w:b/>
                <w:sz w:val="20"/>
                <w:szCs w:val="20"/>
              </w:rPr>
              <w:t>59a)</w:t>
            </w:r>
            <w:r w:rsidR="004129DA" w:rsidRPr="00A577BB">
              <w:rPr>
                <w:sz w:val="20"/>
                <w:szCs w:val="20"/>
              </w:rPr>
              <w:t xml:space="preserve"> v spojení s odpísaním podľa písmen a) až d) sa zníži v požadovanom rozsahu, ak je celkové zníženie hodnoty akcií alebo iných nástrojov vlastníctva, príslušných kapitálových nástrojov </w:t>
            </w:r>
            <w:r w:rsidR="004129DA" w:rsidRPr="00A577BB">
              <w:rPr>
                <w:b/>
                <w:sz w:val="20"/>
                <w:szCs w:val="20"/>
              </w:rPr>
              <w:t>a záväzkov použiteľných pri kapitalizácii</w:t>
            </w:r>
            <w:r w:rsidR="004129DA" w:rsidRPr="00A577BB">
              <w:rPr>
                <w:sz w:val="20"/>
                <w:szCs w:val="20"/>
              </w:rPr>
              <w:t xml:space="preserve"> podľa písmen a) až d) nižšie ako celková suma podľa § 61 ods. 4 písm. b) a c).</w:t>
            </w:r>
          </w:p>
          <w:p w14:paraId="00241563" w14:textId="77777777" w:rsidR="004129DA" w:rsidRPr="00A577BB" w:rsidRDefault="004129DA" w:rsidP="004129DA">
            <w:pPr>
              <w:spacing w:before="0" w:beforeAutospacing="0" w:after="160" w:afterAutospacing="0" w:line="259" w:lineRule="auto"/>
              <w:ind w:left="720"/>
              <w:jc w:val="both"/>
              <w:rPr>
                <w:sz w:val="20"/>
                <w:szCs w:val="20"/>
              </w:rPr>
            </w:pPr>
          </w:p>
          <w:p w14:paraId="03552832" w14:textId="77777777" w:rsidR="004129DA" w:rsidRPr="00A577BB" w:rsidRDefault="004129DA" w:rsidP="004129DA">
            <w:pPr>
              <w:numPr>
                <w:ilvl w:val="0"/>
                <w:numId w:val="32"/>
              </w:numPr>
              <w:spacing w:before="0" w:beforeAutospacing="0" w:after="160" w:afterAutospacing="0" w:line="259" w:lineRule="auto"/>
              <w:ind w:left="0" w:hanging="22"/>
              <w:jc w:val="both"/>
              <w:rPr>
                <w:sz w:val="20"/>
                <w:szCs w:val="20"/>
              </w:rPr>
            </w:pPr>
            <w:r w:rsidRPr="00A577BB">
              <w:rPr>
                <w:sz w:val="20"/>
                <w:szCs w:val="20"/>
              </w:rPr>
              <w:t xml:space="preserve">Pri výkone právomoci odpísania alebo konverzie sa rozdelia straty v celkovej sume podľa § 61 ods. 4 písm. b) a c) rovnomerne medzi akcie alebo iné nástroje vlastníctva a </w:t>
            </w:r>
            <w:r w:rsidRPr="00A577BB">
              <w:rPr>
                <w:b/>
                <w:sz w:val="20"/>
                <w:szCs w:val="20"/>
              </w:rPr>
              <w:t>záväzky použiteľné pri kapitalizácii</w:t>
            </w:r>
            <w:r w:rsidRPr="00A577BB">
              <w:rPr>
                <w:sz w:val="20"/>
                <w:szCs w:val="20"/>
              </w:rPr>
              <w:t xml:space="preserve"> toho istého postavenia tak, že sa zníži istina alebo splatný zostatok týchto akcií alebo iných nástrojov vlastníctva a </w:t>
            </w:r>
            <w:r w:rsidRPr="00A577BB">
              <w:rPr>
                <w:b/>
                <w:sz w:val="20"/>
                <w:szCs w:val="20"/>
              </w:rPr>
              <w:t>záväzkov použiteľných pri kapitalizácii</w:t>
            </w:r>
            <w:r w:rsidRPr="00A577BB">
              <w:rPr>
                <w:sz w:val="20"/>
                <w:szCs w:val="20"/>
              </w:rPr>
              <w:t xml:space="preserve">, a to v rovnakom rozsahu pomerne k ich hodnote podľa ocenenia vykonaného podľa § 51; to neplatí, ak je povolené rozdielne prideliť straty medzi záväzky rovnakého postavenia v jednej zo situácií uvedených v § 59 ods. 2. To nebráni tomu, aby sa so záväzkami, ktoré boli vylúčené z </w:t>
            </w:r>
            <w:r w:rsidRPr="00A577BB">
              <w:rPr>
                <w:sz w:val="20"/>
                <w:szCs w:val="20"/>
              </w:rPr>
              <w:lastRenderedPageBreak/>
              <w:t xml:space="preserve">odpisovania dlhu podľa § 59 ods. 1 a 2, nezaobchádzalo priaznivejšie ako so </w:t>
            </w:r>
            <w:r w:rsidRPr="00A577BB">
              <w:rPr>
                <w:b/>
                <w:sz w:val="20"/>
                <w:szCs w:val="20"/>
              </w:rPr>
              <w:t>záväzkami použiteľnými pri kapitalizácii</w:t>
            </w:r>
            <w:r w:rsidRPr="00A577BB">
              <w:rPr>
                <w:sz w:val="20"/>
                <w:szCs w:val="20"/>
              </w:rPr>
              <w:t>, ktoré majú v rámci konkurzného konania rovnaké postavenie.</w:t>
            </w:r>
          </w:p>
          <w:p w14:paraId="74F3C69A" w14:textId="77777777" w:rsidR="004C1146" w:rsidRPr="00A577BB" w:rsidRDefault="004C1146" w:rsidP="004C1146">
            <w:pPr>
              <w:tabs>
                <w:tab w:val="left" w:pos="220"/>
              </w:tabs>
              <w:spacing w:before="0" w:beforeAutospacing="0" w:after="0" w:afterAutospacing="0"/>
              <w:jc w:val="both"/>
              <w:rPr>
                <w:sz w:val="20"/>
                <w:szCs w:val="20"/>
              </w:rPr>
            </w:pPr>
          </w:p>
          <w:p w14:paraId="4716F240" w14:textId="568261A7" w:rsidR="00926477" w:rsidRPr="00A577BB" w:rsidRDefault="00A71FF8" w:rsidP="00CF2E8D">
            <w:pPr>
              <w:spacing w:before="0" w:beforeAutospacing="0" w:after="160" w:afterAutospacing="0" w:line="259" w:lineRule="auto"/>
              <w:jc w:val="both"/>
              <w:rPr>
                <w:sz w:val="20"/>
                <w:szCs w:val="20"/>
              </w:rPr>
            </w:pPr>
            <w:r w:rsidRPr="00A577BB">
              <w:rPr>
                <w:sz w:val="20"/>
                <w:szCs w:val="20"/>
              </w:rPr>
              <w:t xml:space="preserve">(4) </w:t>
            </w:r>
            <w:r w:rsidR="00926477" w:rsidRPr="00A577BB">
              <w:rPr>
                <w:sz w:val="20"/>
                <w:szCs w:val="20"/>
              </w:rPr>
              <w:t xml:space="preserve">Ak je úpadcom banka alebo pobočka zahraničnej banky, tak z výťažku speňaženia majetku tvoriaceho všeobecnú podstatu po uspokojení všetkých ostatných pohľadávok vrátane podriadených pohľadávok </w:t>
            </w:r>
            <w:r w:rsidR="00926477" w:rsidRPr="00A577BB">
              <w:rPr>
                <w:b/>
                <w:sz w:val="20"/>
                <w:szCs w:val="20"/>
              </w:rPr>
              <w:t>a nástrojov kapitálu Tier 2</w:t>
            </w:r>
            <w:r w:rsidR="00926477" w:rsidRPr="00A577BB">
              <w:rPr>
                <w:b/>
                <w:sz w:val="20"/>
                <w:szCs w:val="20"/>
                <w:vertAlign w:val="superscript"/>
              </w:rPr>
              <w:t>32fa</w:t>
            </w:r>
            <w:r w:rsidR="00926477" w:rsidRPr="00A577BB">
              <w:rPr>
                <w:b/>
                <w:sz w:val="20"/>
                <w:szCs w:val="20"/>
              </w:rPr>
              <w:t xml:space="preserve">) podľa odseku 5 </w:t>
            </w:r>
            <w:r w:rsidR="00926477" w:rsidRPr="00A577BB">
              <w:rPr>
                <w:sz w:val="20"/>
                <w:szCs w:val="20"/>
              </w:rPr>
              <w:t>sa uspokoja pohľadávky z cenných papierov, ktoré majú v emisných podmienkach uvedené, že ide o trvalý finančný nástroj bez povinnosti jeho vyrovnania, a je v nich uvedená skutočnosť, ktorá trvalo alebo dočasne znižuje hodnotu cenného papiera alebo umožňuje jeho konverziu na nástroje vlastného kapitálu Tier 1 podľa osobitného predpisu.32g)</w:t>
            </w:r>
          </w:p>
          <w:p w14:paraId="184F0026" w14:textId="77777777" w:rsidR="004C1146" w:rsidRPr="00A577BB" w:rsidRDefault="004C1146" w:rsidP="004C1146">
            <w:pPr>
              <w:autoSpaceDE w:val="0"/>
              <w:autoSpaceDN w:val="0"/>
              <w:spacing w:before="0" w:beforeAutospacing="0" w:after="0" w:afterAutospacing="0"/>
              <w:jc w:val="both"/>
              <w:rPr>
                <w:sz w:val="20"/>
                <w:szCs w:val="20"/>
              </w:rPr>
            </w:pPr>
          </w:p>
          <w:p w14:paraId="29C570F9" w14:textId="77777777" w:rsidR="00381FBE" w:rsidRPr="00A577BB" w:rsidRDefault="00381FBE" w:rsidP="00381FBE">
            <w:pPr>
              <w:autoSpaceDE w:val="0"/>
              <w:autoSpaceDN w:val="0"/>
              <w:spacing w:before="0" w:beforeAutospacing="0" w:after="0" w:afterAutospacing="0"/>
              <w:jc w:val="both"/>
              <w:rPr>
                <w:b/>
                <w:sz w:val="20"/>
                <w:szCs w:val="20"/>
              </w:rPr>
            </w:pPr>
            <w:r w:rsidRPr="00A577BB">
              <w:rPr>
                <w:b/>
                <w:sz w:val="20"/>
                <w:szCs w:val="20"/>
              </w:rPr>
              <w:t>(5) Pred uspokojením pohľadávok podľa odseku 4 a po uspokojení všetkých ostatných pohľadávok vrátane pohľadávok podľa § 95 ods. 2 a 3  sa uspokoja pohľadávky vyplývajúce z nástrojov kapitálu Tier 2.</w:t>
            </w:r>
            <w:r w:rsidRPr="00A577BB">
              <w:rPr>
                <w:b/>
                <w:sz w:val="20"/>
                <w:szCs w:val="20"/>
                <w:vertAlign w:val="superscript"/>
              </w:rPr>
              <w:t>32fa</w:t>
            </w:r>
            <w:r w:rsidRPr="00A577BB">
              <w:rPr>
                <w:b/>
                <w:sz w:val="20"/>
                <w:szCs w:val="20"/>
              </w:rPr>
              <w:t>)</w:t>
            </w:r>
          </w:p>
          <w:p w14:paraId="168BB8A8" w14:textId="77777777" w:rsidR="00381FBE" w:rsidRPr="00A577BB" w:rsidRDefault="00381FBE" w:rsidP="00381FBE">
            <w:pPr>
              <w:autoSpaceDE w:val="0"/>
              <w:autoSpaceDN w:val="0"/>
              <w:spacing w:before="0" w:beforeAutospacing="0" w:after="0" w:afterAutospacing="0"/>
              <w:jc w:val="both"/>
              <w:rPr>
                <w:b/>
                <w:sz w:val="20"/>
                <w:szCs w:val="20"/>
              </w:rPr>
            </w:pPr>
          </w:p>
          <w:p w14:paraId="0937C15A" w14:textId="77777777" w:rsidR="004C1146" w:rsidRPr="00A577BB" w:rsidRDefault="00381FBE" w:rsidP="00381FBE">
            <w:pPr>
              <w:autoSpaceDE w:val="0"/>
              <w:autoSpaceDN w:val="0"/>
              <w:spacing w:before="0" w:beforeAutospacing="0" w:after="0" w:afterAutospacing="0"/>
              <w:jc w:val="both"/>
              <w:rPr>
                <w:b/>
                <w:sz w:val="20"/>
                <w:szCs w:val="20"/>
              </w:rPr>
            </w:pPr>
            <w:r w:rsidRPr="00A577BB">
              <w:rPr>
                <w:b/>
                <w:sz w:val="20"/>
                <w:szCs w:val="20"/>
              </w:rPr>
              <w:t>(6) Ak pohľadávka vyplýva z nástroja, ktorý je čo len čiastočne uznaný ako nástroj vlastných zdrojov podľa osobitného predpisu,</w:t>
            </w:r>
            <w:r w:rsidRPr="00A577BB">
              <w:rPr>
                <w:b/>
                <w:sz w:val="20"/>
                <w:szCs w:val="20"/>
                <w:vertAlign w:val="superscript"/>
              </w:rPr>
              <w:t>32h</w:t>
            </w:r>
            <w:r w:rsidRPr="00A577BB">
              <w:rPr>
                <w:b/>
                <w:sz w:val="20"/>
                <w:szCs w:val="20"/>
              </w:rPr>
              <w:t>) celá pohľadávka sa uspokojí podľa odseku 4 alebo odseku 5.</w:t>
            </w:r>
          </w:p>
          <w:p w14:paraId="3B0155A3" w14:textId="77777777" w:rsidR="00381FBE" w:rsidRPr="00A577BB" w:rsidRDefault="00381FBE" w:rsidP="00381FBE">
            <w:pPr>
              <w:autoSpaceDE w:val="0"/>
              <w:autoSpaceDN w:val="0"/>
              <w:spacing w:before="0" w:beforeAutospacing="0" w:after="0" w:afterAutospacing="0"/>
              <w:jc w:val="both"/>
              <w:rPr>
                <w:b/>
                <w:sz w:val="20"/>
                <w:szCs w:val="20"/>
              </w:rPr>
            </w:pPr>
          </w:p>
          <w:p w14:paraId="2B7BE3DC" w14:textId="1E2C05A4" w:rsidR="0022346E" w:rsidRPr="00A577BB" w:rsidRDefault="0022346E" w:rsidP="0022346E">
            <w:pPr>
              <w:autoSpaceDE w:val="0"/>
              <w:autoSpaceDN w:val="0"/>
              <w:spacing w:before="0" w:beforeAutospacing="0" w:after="0" w:afterAutospacing="0"/>
              <w:jc w:val="both"/>
              <w:rPr>
                <w:b/>
                <w:sz w:val="20"/>
                <w:szCs w:val="20"/>
              </w:rPr>
            </w:pPr>
            <w:r w:rsidRPr="00A577BB">
              <w:rPr>
                <w:b/>
                <w:sz w:val="20"/>
                <w:szCs w:val="20"/>
                <w:vertAlign w:val="superscript"/>
              </w:rPr>
              <w:t>32fa</w:t>
            </w:r>
            <w:r w:rsidRPr="00A577BB">
              <w:rPr>
                <w:b/>
                <w:sz w:val="20"/>
                <w:szCs w:val="20"/>
              </w:rPr>
              <w:t>) Čl. 63 nariadenia Európskeho parlamentu a Rady (EÚ) č. 575/2013 z  26. júna 2013 v platnom znení.</w:t>
            </w:r>
          </w:p>
          <w:p w14:paraId="3CBC5E11" w14:textId="4B1AD267" w:rsidR="004C1146" w:rsidRPr="00A577BB" w:rsidRDefault="004C1146" w:rsidP="004C1146">
            <w:pPr>
              <w:autoSpaceDE w:val="0"/>
              <w:autoSpaceDN w:val="0"/>
              <w:spacing w:before="0" w:beforeAutospacing="0" w:after="0" w:afterAutospacing="0"/>
              <w:jc w:val="both"/>
              <w:rPr>
                <w:b/>
                <w:sz w:val="20"/>
                <w:szCs w:val="20"/>
              </w:rPr>
            </w:pPr>
            <w:r w:rsidRPr="00A577BB">
              <w:rPr>
                <w:b/>
                <w:sz w:val="20"/>
                <w:szCs w:val="20"/>
                <w:vertAlign w:val="superscript"/>
              </w:rPr>
              <w:t>32</w:t>
            </w:r>
            <w:r w:rsidR="001B5174" w:rsidRPr="00A577BB">
              <w:rPr>
                <w:b/>
                <w:sz w:val="20"/>
                <w:szCs w:val="20"/>
                <w:vertAlign w:val="superscript"/>
              </w:rPr>
              <w:t>h</w:t>
            </w:r>
            <w:r w:rsidRPr="00A577BB">
              <w:rPr>
                <w:b/>
                <w:sz w:val="20"/>
                <w:szCs w:val="20"/>
              </w:rPr>
              <w:t>) Čl. 4 ods. 1 bod 119 nariadenia (EÚ) č. 575/2013 v platnom znení.</w:t>
            </w:r>
          </w:p>
          <w:p w14:paraId="21718460" w14:textId="77777777" w:rsidR="004C1146" w:rsidRPr="00A577BB" w:rsidRDefault="004C1146" w:rsidP="004C1146">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AF01452"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07483F2C" w14:textId="77777777" w:rsidR="004C1146" w:rsidRPr="00A577BB" w:rsidRDefault="004C1146" w:rsidP="004C1146">
            <w:pPr>
              <w:pStyle w:val="Nadpis1"/>
              <w:rPr>
                <w:b w:val="0"/>
                <w:bCs w:val="0"/>
                <w:sz w:val="22"/>
                <w:szCs w:val="22"/>
              </w:rPr>
            </w:pPr>
          </w:p>
        </w:tc>
      </w:tr>
      <w:tr w:rsidR="003261A9" w:rsidRPr="00A577BB" w14:paraId="2BD8DB5B" w14:textId="77777777" w:rsidTr="008F52E7">
        <w:tc>
          <w:tcPr>
            <w:tcW w:w="824" w:type="dxa"/>
            <w:tcBorders>
              <w:top w:val="single" w:sz="4" w:space="0" w:color="auto"/>
              <w:left w:val="single" w:sz="12" w:space="0" w:color="auto"/>
              <w:bottom w:val="single" w:sz="4" w:space="0" w:color="auto"/>
              <w:right w:val="single" w:sz="4" w:space="0" w:color="auto"/>
            </w:tcBorders>
          </w:tcPr>
          <w:p w14:paraId="5BC76A53" w14:textId="77777777" w:rsidR="003261A9" w:rsidRPr="00A577BB" w:rsidRDefault="003261A9"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563"/>
              <w:gridCol w:w="5163"/>
            </w:tblGrid>
            <w:tr w:rsidR="003261A9" w:rsidRPr="00A577BB" w14:paraId="4E7D6978" w14:textId="77777777" w:rsidTr="003261A9">
              <w:tc>
                <w:tcPr>
                  <w:tcW w:w="915" w:type="dxa"/>
                  <w:shd w:val="clear" w:color="auto" w:fill="FFFFFF"/>
                  <w:hideMark/>
                </w:tcPr>
                <w:p w14:paraId="0C46DC54" w14:textId="77777777" w:rsidR="003261A9" w:rsidRPr="00A577BB" w:rsidRDefault="003261A9" w:rsidP="003261A9">
                  <w:pPr>
                    <w:spacing w:before="120" w:beforeAutospacing="0" w:after="0" w:afterAutospacing="0" w:line="312" w:lineRule="atLeast"/>
                    <w:jc w:val="both"/>
                    <w:rPr>
                      <w:sz w:val="20"/>
                      <w:szCs w:val="20"/>
                    </w:rPr>
                  </w:pPr>
                  <w:r w:rsidRPr="00A577BB">
                    <w:rPr>
                      <w:sz w:val="20"/>
                      <w:szCs w:val="20"/>
                    </w:rPr>
                    <w:t>21.</w:t>
                  </w:r>
                </w:p>
              </w:tc>
              <w:tc>
                <w:tcPr>
                  <w:tcW w:w="8491" w:type="dxa"/>
                  <w:shd w:val="clear" w:color="auto" w:fill="FFFFFF"/>
                  <w:hideMark/>
                </w:tcPr>
                <w:p w14:paraId="157F44C1" w14:textId="77777777" w:rsidR="003261A9" w:rsidRPr="00A577BB" w:rsidRDefault="003261A9" w:rsidP="003261A9">
                  <w:pPr>
                    <w:spacing w:before="120" w:beforeAutospacing="0" w:after="0" w:afterAutospacing="0" w:line="312" w:lineRule="atLeast"/>
                    <w:jc w:val="both"/>
                    <w:rPr>
                      <w:sz w:val="20"/>
                      <w:szCs w:val="20"/>
                    </w:rPr>
                  </w:pPr>
                  <w:r w:rsidRPr="00A577BB">
                    <w:rPr>
                      <w:sz w:val="20"/>
                      <w:szCs w:val="20"/>
                    </w:rPr>
                    <w:t>Článok 55 sa nahrádza takto:</w:t>
                  </w:r>
                </w:p>
              </w:tc>
            </w:tr>
          </w:tbl>
          <w:p w14:paraId="3C43F3C4" w14:textId="77777777" w:rsidR="003261A9" w:rsidRPr="00A577BB" w:rsidRDefault="003261A9"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15EB7182" w14:textId="77777777" w:rsidR="003261A9" w:rsidRPr="00A577BB" w:rsidRDefault="003261A9"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046E50C3" w14:textId="77777777" w:rsidR="003261A9" w:rsidRPr="00A577BB" w:rsidRDefault="003261A9"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1CF5BA" w14:textId="77777777" w:rsidR="003261A9" w:rsidRPr="00A577BB" w:rsidRDefault="003261A9"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4D0B8C7A" w14:textId="77777777" w:rsidR="003261A9" w:rsidRPr="00A577BB" w:rsidRDefault="003261A9" w:rsidP="003261A9">
            <w:pPr>
              <w:spacing w:before="0" w:beforeAutospacing="0" w:after="160" w:afterAutospacing="0" w:line="259" w:lineRule="auto"/>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F190F18" w14:textId="77777777" w:rsidR="003261A9" w:rsidRPr="00A577BB" w:rsidRDefault="003261A9"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0F64DF58" w14:textId="77777777" w:rsidR="003261A9" w:rsidRPr="00A577BB" w:rsidRDefault="003261A9" w:rsidP="004C1146">
            <w:pPr>
              <w:pStyle w:val="Nadpis1"/>
              <w:rPr>
                <w:b w:val="0"/>
                <w:bCs w:val="0"/>
                <w:sz w:val="22"/>
                <w:szCs w:val="22"/>
              </w:rPr>
            </w:pPr>
          </w:p>
        </w:tc>
      </w:tr>
      <w:tr w:rsidR="004C1146" w:rsidRPr="00A577BB" w14:paraId="49624866" w14:textId="77777777" w:rsidTr="008F52E7">
        <w:tc>
          <w:tcPr>
            <w:tcW w:w="824" w:type="dxa"/>
            <w:tcBorders>
              <w:top w:val="single" w:sz="4" w:space="0" w:color="auto"/>
              <w:left w:val="single" w:sz="12" w:space="0" w:color="auto"/>
              <w:bottom w:val="single" w:sz="4" w:space="0" w:color="auto"/>
              <w:right w:val="single" w:sz="4" w:space="0" w:color="auto"/>
            </w:tcBorders>
          </w:tcPr>
          <w:p w14:paraId="3964083A"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55</w:t>
            </w:r>
          </w:p>
        </w:tc>
        <w:tc>
          <w:tcPr>
            <w:tcW w:w="5812" w:type="dxa"/>
            <w:tcBorders>
              <w:top w:val="single" w:sz="4" w:space="0" w:color="auto"/>
              <w:left w:val="single" w:sz="4" w:space="0" w:color="auto"/>
              <w:bottom w:val="single" w:sz="4" w:space="0" w:color="auto"/>
              <w:right w:val="single" w:sz="4" w:space="0" w:color="auto"/>
            </w:tcBorders>
          </w:tcPr>
          <w:p w14:paraId="4D9C6E90" w14:textId="77777777" w:rsidR="004C1146" w:rsidRPr="00A577BB" w:rsidRDefault="004C1146" w:rsidP="004C1146">
            <w:pPr>
              <w:shd w:val="clear" w:color="auto" w:fill="FFFFFF" w:themeFill="background1"/>
              <w:autoSpaceDE w:val="0"/>
              <w:autoSpaceDN w:val="0"/>
              <w:spacing w:before="0" w:beforeAutospacing="0" w:after="0" w:afterAutospacing="0"/>
              <w:rPr>
                <w:i/>
                <w:iCs/>
                <w:sz w:val="19"/>
                <w:szCs w:val="19"/>
              </w:rPr>
            </w:pPr>
            <w:r w:rsidRPr="00A577BB">
              <w:rPr>
                <w:sz w:val="19"/>
                <w:szCs w:val="19"/>
              </w:rPr>
              <w:t>„</w:t>
            </w:r>
            <w:r w:rsidRPr="00A577BB">
              <w:rPr>
                <w:i/>
                <w:iCs/>
                <w:sz w:val="19"/>
                <w:szCs w:val="19"/>
              </w:rPr>
              <w:t xml:space="preserve">Článok 55 </w:t>
            </w:r>
          </w:p>
          <w:p w14:paraId="054A6DD2"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Zmluvné uznanie záchrany pomocou vnútorných zdrojov </w:t>
            </w:r>
          </w:p>
          <w:p w14:paraId="1363CD29"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p>
          <w:p w14:paraId="76C2566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1.Členské štáty uložia inštitúciám a subjektom uvedeným v článku 1 ods. 1 písm. b), c) a d) povinnosť zahrnúť zmluvnú podmienku, na základe ktorej veriteľ alebo strana dohody vytvárajúci záväzok alebo nástroj uznajú, že tento záväzok môže podliehať právomoci na odpísanie a konverziu a súhlasia s tým, že je pre nich záväzné akékoľvek zníženie istiny alebo nesplatenej dlžnej sumy, konverzia alebo zrušenie, ktoré výkonom </w:t>
            </w:r>
            <w:r w:rsidRPr="00A577BB">
              <w:rPr>
                <w:sz w:val="19"/>
                <w:szCs w:val="19"/>
              </w:rPr>
              <w:lastRenderedPageBreak/>
              <w:t xml:space="preserve">uvedených právomocí uskutoční orgán pre riešenie krízových situácií, za predpokladu, že daný záväzok spĺňa všetky tieto podmienky: </w:t>
            </w:r>
          </w:p>
          <w:p w14:paraId="1879128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7C84A3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záväzok nie je vyňatý z pôsobnosti článku 44 ods. 2; </w:t>
            </w:r>
          </w:p>
          <w:p w14:paraId="59D3E7E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174BDD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záväzok nie je vkladom podľa článku 108 písm. a); </w:t>
            </w:r>
          </w:p>
          <w:p w14:paraId="66A4E0E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E544C3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záväzok je upravený právom tretej krajiny; </w:t>
            </w:r>
          </w:p>
          <w:p w14:paraId="62FDAFF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953FDC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záväzok je emitovaný alebo prijatý po dátume, od ktorého členský štát uplatňuje ustanovenia prijaté na účel transpozície tohto oddielu. </w:t>
            </w:r>
          </w:p>
          <w:p w14:paraId="663BA8D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9C90903" w14:textId="77777777" w:rsidR="00BA4546" w:rsidRPr="00A577BB" w:rsidRDefault="00BA4546" w:rsidP="004C1146">
            <w:pPr>
              <w:shd w:val="clear" w:color="auto" w:fill="FFFFFF" w:themeFill="background1"/>
              <w:autoSpaceDE w:val="0"/>
              <w:autoSpaceDN w:val="0"/>
              <w:spacing w:before="0" w:beforeAutospacing="0" w:after="0" w:afterAutospacing="0"/>
              <w:rPr>
                <w:sz w:val="19"/>
                <w:szCs w:val="19"/>
              </w:rPr>
            </w:pPr>
          </w:p>
          <w:p w14:paraId="506B87D0" w14:textId="77777777" w:rsidR="00BA4546" w:rsidRPr="00A577BB" w:rsidRDefault="00BA4546" w:rsidP="004C1146">
            <w:pPr>
              <w:shd w:val="clear" w:color="auto" w:fill="FFFFFF" w:themeFill="background1"/>
              <w:autoSpaceDE w:val="0"/>
              <w:autoSpaceDN w:val="0"/>
              <w:spacing w:before="0" w:beforeAutospacing="0" w:after="0" w:afterAutospacing="0"/>
              <w:rPr>
                <w:sz w:val="19"/>
                <w:szCs w:val="19"/>
              </w:rPr>
            </w:pPr>
          </w:p>
          <w:p w14:paraId="48461A9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Orgány pre riešenie krízových situácií môžu rozhodnúť, že povinnosť v prvom pododseku tohto odseku sa neuplatňuje na inštitúcie alebo subjekty, vo vzťahu ku ktorým sa požiadavka podľa článku 45 ods. 1 rovná sume absorpcie strát v zmysle článku 45c ods. 2 písm. a), za predpokladu, že záväzky, ktoré spĺňajú požiadavky uvedené v písmenách a) až d) prvého pododseku, a ktoré nezahŕňajú zmluvnú podmienku uvedenú v danom pododseku, sa do tejto požiadavky nezapočítavajú.</w:t>
            </w:r>
          </w:p>
          <w:p w14:paraId="4476FF8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434B9E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Prvý pododsek sa neuplatňuje, keď orgán pre riešenie krízových situácií členského štátu určí, že záväzky alebo nástroje uvedené v prvom pododseku môžu podliehať právomoci na odpísanie a konverziu orgánom pre riešenie krízových situácií členského štátu podľa práva tretej krajiny alebo záväznej dohody uzatvorenej s danou treťou krajinou. </w:t>
            </w:r>
          </w:p>
          <w:p w14:paraId="15CBA13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FF38DF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2.Členské štáty zabezpečia, aby v prípade, ak inštitúcia alebo subjekt uvedené v článku 1 ods. 1 písm. b), c) alebo d) konštatuje, že je právne alebo inak neuskutočniteľné zahrnúť do zmluvných ustanovení upravujúcich príslušný záväzok podmienku vyžadovanú v súlade s odsekom 1, táto inštitúcia alebo subjekt oznámi orgánu pre riešenie krízových situácií svoje konštatovanie vrátane označenia triedy záväzku spolu s odôvodnením uvedeného konštatovania. Inštitúcia alebo subjekt poskytne orgánu pre riešenie krízových situácií všetky informácie, o ktoré orgán pre riešenie krízových situácií požiada v primeranom časovom rámci po prijatí oznámenia, aby orgán pre riešenie krízových situácií posúdil vplyv takéhoto oznámenia na riešiteľnosť krízovej situácie danej inštitúcie alebo subjektu. </w:t>
            </w:r>
          </w:p>
          <w:p w14:paraId="7D9A53A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4876750" w14:textId="77777777" w:rsidR="00E52235" w:rsidRPr="00A577BB" w:rsidRDefault="00E52235" w:rsidP="004C1146">
            <w:pPr>
              <w:shd w:val="clear" w:color="auto" w:fill="FFFFFF" w:themeFill="background1"/>
              <w:autoSpaceDE w:val="0"/>
              <w:autoSpaceDN w:val="0"/>
              <w:spacing w:before="0" w:beforeAutospacing="0" w:after="0" w:afterAutospacing="0"/>
              <w:rPr>
                <w:sz w:val="19"/>
                <w:szCs w:val="19"/>
              </w:rPr>
            </w:pPr>
          </w:p>
          <w:p w14:paraId="79932C7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Členské štáty zabezpečia, aby sa v prípade oznámenia podľa prvého pododseku tohto odseku povinnosť zahrnúť do zmluvných ustanovení podmienku vyžadovanú v súlade s odsekom 1 automaticky pozastavila, a to od okamihu, kedy orgán pre riešenie krízových situácií prijal oznámenie. </w:t>
            </w:r>
          </w:p>
          <w:p w14:paraId="1E1DF19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DC9898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V prípade, že orgán pre riešenie krízových situácií dospeje k záveru, že so zreteľom na potrebu zabezpečiť riešiteľnosť krízovej situácie inštitúcie alebo subjektu nie je právne alebo inak neuskutočniteľné zahrnúť do zmluvných ustanovení podmienku vyžadovanú v súlade s odsekom 1, požaduje v primeranej lehote po oznámení podľa prvého pododseku zahrnutie takejto zmluvnej podmienky. Orgán pre riešenie krízových situácií môže okrem toho požadovať, aby inštitúcia alebo subjekt zmenili svoje postupy týkajúce sa uplatňovania výnimky zo zmluvného uznávania záchrany pomocou vnútorných zdrojov.</w:t>
            </w:r>
          </w:p>
          <w:p w14:paraId="37AD631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1C071E8" w14:textId="77777777" w:rsidR="00ED76B2" w:rsidRPr="00A577BB" w:rsidRDefault="00ED76B2" w:rsidP="004C1146">
            <w:pPr>
              <w:shd w:val="clear" w:color="auto" w:fill="FFFFFF" w:themeFill="background1"/>
              <w:autoSpaceDE w:val="0"/>
              <w:autoSpaceDN w:val="0"/>
              <w:spacing w:before="0" w:beforeAutospacing="0" w:after="0" w:afterAutospacing="0"/>
              <w:rPr>
                <w:sz w:val="19"/>
                <w:szCs w:val="19"/>
              </w:rPr>
            </w:pPr>
          </w:p>
          <w:p w14:paraId="1EDE9C5D" w14:textId="77777777" w:rsidR="00632471" w:rsidRPr="00A577BB" w:rsidRDefault="00632471" w:rsidP="004C1146">
            <w:pPr>
              <w:shd w:val="clear" w:color="auto" w:fill="FFFFFF" w:themeFill="background1"/>
              <w:autoSpaceDE w:val="0"/>
              <w:autoSpaceDN w:val="0"/>
              <w:spacing w:before="0" w:beforeAutospacing="0" w:after="0" w:afterAutospacing="0"/>
              <w:rPr>
                <w:sz w:val="19"/>
                <w:szCs w:val="19"/>
              </w:rPr>
            </w:pPr>
          </w:p>
          <w:p w14:paraId="5D214F6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Záväzky uvedené v prvom pododseku tohto odseku nezahŕňajú nástroje dodatočného kapitálu Tier 1, nástroje kapitálu Tier 2 a dlhové nástroje uvedené v článku 2 ods. 1 bode 48 bode ii), ak sú tieto nástroje nezabezpečenými záväzkami. Okrem toho, záväzky uvedené v prvom pododseku toho odseku majú postavenie nadradené záväzkom uvedeným v článku 108 ods. 2 písm. a), b) a c) a v článku 108 ods. 3. </w:t>
            </w:r>
          </w:p>
          <w:p w14:paraId="61F04EC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B0A1342" w14:textId="77777777" w:rsidR="00ED76B2" w:rsidRPr="00A577BB" w:rsidRDefault="00ED76B2" w:rsidP="004C1146">
            <w:pPr>
              <w:shd w:val="clear" w:color="auto" w:fill="FFFFFF" w:themeFill="background1"/>
              <w:autoSpaceDE w:val="0"/>
              <w:autoSpaceDN w:val="0"/>
              <w:spacing w:before="0" w:beforeAutospacing="0" w:after="0" w:afterAutospacing="0"/>
              <w:rPr>
                <w:sz w:val="19"/>
                <w:szCs w:val="19"/>
              </w:rPr>
            </w:pPr>
          </w:p>
          <w:p w14:paraId="2C91C05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orgán pre riešenie krízových situácií, v rámci posúdenia riešiteľnosti krízovej situácie inštitúcie alebo subjektu uvedených v článku 1 ods. 1 písm. b), c) alebo d) v súlade s článkami 15 a 16, alebo v ktoromkoľvek inom čase zistí, že v rámci triedy záväzkov, ktorá zahŕňa oprávnené záväzky, výška záväzkov, ktoré v súlade s prvým pododsekom tohto odseku nezahŕňajú zmluvnú podmienku uvedenú v odseku 1, spolu so záväzkami, ktoré sú vylúčené z uplatňovania nástroja na záchranu pomocou vnútorných zdrojov v súlade s článkom 44 ods. 2, alebo ktoré budú pravdepodobne vylúčené v súlade s článkom 44 ods. 3, predstavuje viac ako 10 % tejto triedy, okamžite posúdi vplyv uvedenej konkrétnej skutočnosti na riešiteľnosť krízovej situácie danej inštitúcie alebo subjektu, vrátane vplyvu na riešiteľnosť krízovej situácie vyplývajúceho z rizika porušenia záruk pre veriteľov stanovených v článku 73 pri uplatnení právomocí na odpísanie a konverziu oprávnených záväzkov. </w:t>
            </w:r>
          </w:p>
          <w:p w14:paraId="6E8BA82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EBE0FD7" w14:textId="77777777" w:rsidR="00ED76B2" w:rsidRPr="00A577BB" w:rsidRDefault="00ED76B2" w:rsidP="004C1146">
            <w:pPr>
              <w:shd w:val="clear" w:color="auto" w:fill="FFFFFF" w:themeFill="background1"/>
              <w:autoSpaceDE w:val="0"/>
              <w:autoSpaceDN w:val="0"/>
              <w:spacing w:before="0" w:beforeAutospacing="0" w:after="0" w:afterAutospacing="0"/>
              <w:rPr>
                <w:sz w:val="19"/>
                <w:szCs w:val="19"/>
              </w:rPr>
            </w:pPr>
          </w:p>
          <w:p w14:paraId="5C72B61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orgán pre riešenie krízových situácií dospeje na základe posúdenia uvedeného v piatom pododseku tohto odseku k záveru, že záväzky, ktoré v súlade s prvým pododsekom nezahŕňajú zmluvnú podmienku uvedenú v odseku 1, vytvárajú podstatnú prekážku riešiteľnosti krízovej situácie, náležite uplatní právomoci uvedené v článku 17 na odstránenie tejto prekážky riešiteľnosti krízovej situácie. </w:t>
            </w:r>
          </w:p>
          <w:p w14:paraId="37C0B4D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6E5D10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Záväzky, v prípade ktorých inštitúcia alebo subjekt uvedené v článku 1 ods. 1 písm. b), c) alebo d) nezahrnie do zmluvných ustanovení podmienku vyžadovanú v súlade s odsekom 1 tohto článku, alebo v prípade ktorých sa </w:t>
            </w:r>
            <w:r w:rsidRPr="00A577BB">
              <w:rPr>
                <w:sz w:val="19"/>
                <w:szCs w:val="19"/>
              </w:rPr>
              <w:lastRenderedPageBreak/>
              <w:t xml:space="preserve">v súlade s týmto odsekom uvedená požiadavky neuplatňuje, sa nezapočítavajú do minimálnej požiadavky na vlastné zdroje a oprávnené záväzky. </w:t>
            </w:r>
          </w:p>
          <w:p w14:paraId="6990D33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404689B" w14:textId="77777777" w:rsidR="00632471" w:rsidRPr="00A577BB" w:rsidRDefault="00632471" w:rsidP="004C1146">
            <w:pPr>
              <w:shd w:val="clear" w:color="auto" w:fill="FFFFFF" w:themeFill="background1"/>
              <w:autoSpaceDE w:val="0"/>
              <w:autoSpaceDN w:val="0"/>
              <w:spacing w:before="0" w:beforeAutospacing="0" w:after="0" w:afterAutospacing="0"/>
              <w:rPr>
                <w:sz w:val="19"/>
                <w:szCs w:val="19"/>
              </w:rPr>
            </w:pPr>
          </w:p>
          <w:p w14:paraId="682DEAE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3.Členské štáty zabezpečia, aby orgány pre riešenie krízových situácií mohli od inštitúcií a subjektov uvedených v článku 1 ods. 1 písm. b), c) a d) požadovať, aby orgánom poskytli právny posudok týkajúci sa právnej vymožiteľnosti a účinnosti zmluvnej podmienky uvedenej v odseku 1 tohto článku. </w:t>
            </w:r>
          </w:p>
          <w:p w14:paraId="4499B60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7E7F12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4.Skutočnosť, že inštitúcia alebo subjekt uvedený v článku 1 ods. 1 písm. b), c) alebo d) nezahrnie do zmluvných ustanovení upravujúcich relevantný záväzok zmluvnú podmienku vyžadovanú v súlade s odsekom 1 tohto článku, nebráni orgánu pre riešenie krízových situácií vo výkone právomoci na odpísanie a konverziu vo vzťahu k uvedenému záväzku. </w:t>
            </w:r>
          </w:p>
          <w:p w14:paraId="781BF04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2DE0F6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5.EBA vypracuje návrh regulačných technických predpisov s cieľom bližšie určiť zoznam záväzkov, na ktoré sa vzťahuje vylúčenie uvedené v odseku 1, a obsah zmluvnej podmienky požadovanej v uvedenom odseku, a to s prihliadnutím na rôzne obchodné modely inštitúcií. </w:t>
            </w:r>
          </w:p>
          <w:p w14:paraId="7C0228C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9E2466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EBA predloží uvedený návrh regulačných technických predpisov Komisii do 3. júla 2015.</w:t>
            </w:r>
          </w:p>
          <w:p w14:paraId="78B3088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75ADE5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Komisii sa udeľuje právomoc prijať regulačné technické predpisy uvedené v prvom pododseku v súlade s článkami 10 až 14 nariadenia (EÚ) č. 1093/2010. </w:t>
            </w:r>
          </w:p>
          <w:p w14:paraId="440F709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F6010C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6.EBA vypracuje návrh regulačných technických predpisov s cieľom presnejšie stanoviť: </w:t>
            </w:r>
          </w:p>
          <w:p w14:paraId="4371532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D90C2D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podmienky, za ktorých by bolo právne alebo inak neuskutočniteľné pre inštitúciu alebo subjekt uvedené v článku 1 ods. 1 písm. b), c) alebo d) zahrnúť zmluvnú podmienku uvedenú v odseku 1 tohto článku do určitých kategórií záväzkov; </w:t>
            </w:r>
          </w:p>
          <w:p w14:paraId="65903FC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9EB5E4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podmienky, za ktorých má orgán pre riešenie krízových situácií vyžadovať zahrnutie zmluvných ustanovení podľa tretieho pododseku odseku 2; </w:t>
            </w:r>
          </w:p>
          <w:p w14:paraId="058CB15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17C57D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primeranú lehotu pre orgán pre riešenie krízových situácií na vyžadovanie zahrnutia zmluvnej podmienky podľa tretieho pododseku odseku 2. </w:t>
            </w:r>
          </w:p>
          <w:p w14:paraId="1A43531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3D652E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EBA predloží tento návrh regulačných technických predpisov Komisii do 28. júna 2020. </w:t>
            </w:r>
          </w:p>
          <w:p w14:paraId="703613F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5A97A0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Na Komisiu sa deleguje právomoc prijať regulačné technické predpisy uvedené v prvom pododseku v súlade s článkami 10 až 14 nariadenia (EÚ) č. 1093/2010. </w:t>
            </w:r>
          </w:p>
          <w:p w14:paraId="31BA7DA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A739B8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7.Orgán pre riešenie krízových situácií presne stanoví, ak to považuje za potrebné, kategórie záväzkov, v súvislosti s ktorými môže inštitúcia alebo subjekt uvedené v článku 1 ods. 1 písm. b), c) alebo d) konštatovať, že na základe podmienok ďalej upresnených v dôsledku uplatňovania odseku 6 je právne alebo inak neuskutočniteľné zahrnúť zmluvnú podmienku uvedenú v odseku 1 tohto článku. </w:t>
            </w:r>
          </w:p>
          <w:p w14:paraId="2023644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8CB2C39" w14:textId="77777777" w:rsidR="00133693" w:rsidRPr="00A577BB" w:rsidRDefault="00133693" w:rsidP="004C1146">
            <w:pPr>
              <w:shd w:val="clear" w:color="auto" w:fill="FFFFFF" w:themeFill="background1"/>
              <w:autoSpaceDE w:val="0"/>
              <w:autoSpaceDN w:val="0"/>
              <w:spacing w:before="0" w:beforeAutospacing="0" w:after="0" w:afterAutospacing="0"/>
              <w:rPr>
                <w:sz w:val="19"/>
                <w:szCs w:val="19"/>
              </w:rPr>
            </w:pPr>
          </w:p>
          <w:p w14:paraId="756C492A" w14:textId="77777777" w:rsidR="00133693" w:rsidRPr="00A577BB" w:rsidRDefault="00133693" w:rsidP="004C1146">
            <w:pPr>
              <w:shd w:val="clear" w:color="auto" w:fill="FFFFFF" w:themeFill="background1"/>
              <w:autoSpaceDE w:val="0"/>
              <w:autoSpaceDN w:val="0"/>
              <w:spacing w:before="0" w:beforeAutospacing="0" w:after="0" w:afterAutospacing="0"/>
              <w:rPr>
                <w:sz w:val="19"/>
                <w:szCs w:val="19"/>
              </w:rPr>
            </w:pPr>
          </w:p>
          <w:p w14:paraId="563FD4E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8.EBA vypracuje návrh vykonávacích technických predpisov s cieľom presne stanoviť na účely odseku 2 jednotné formáty a vzory oznámenia určeného orgánom pre riešenie krízových situácií. </w:t>
            </w:r>
          </w:p>
          <w:p w14:paraId="69D6A90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B207EC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EBA predloží uvedený návrh vykonávacích technických predpisov Komisii do 28. júna 2020. </w:t>
            </w:r>
          </w:p>
          <w:p w14:paraId="58ADCDA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EB73C4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Komisii sa udeľuje právomoc prijať vykonávacie technické predpisy uvedené v prvom pododseku tohto odseku v súlade s článkom 15 </w:t>
            </w:r>
            <w:r w:rsidR="00E52235" w:rsidRPr="00A577BB">
              <w:rPr>
                <w:sz w:val="19"/>
                <w:szCs w:val="19"/>
              </w:rPr>
              <w:t xml:space="preserve">nariadenia (EÚ) č. 1093/2010.“ </w:t>
            </w:r>
          </w:p>
        </w:tc>
        <w:tc>
          <w:tcPr>
            <w:tcW w:w="708" w:type="dxa"/>
            <w:tcBorders>
              <w:top w:val="single" w:sz="4" w:space="0" w:color="auto"/>
              <w:left w:val="single" w:sz="4" w:space="0" w:color="auto"/>
              <w:bottom w:val="single" w:sz="4" w:space="0" w:color="auto"/>
              <w:right w:val="single" w:sz="12" w:space="0" w:color="auto"/>
            </w:tcBorders>
          </w:tcPr>
          <w:p w14:paraId="76909455" w14:textId="77777777" w:rsidR="004C1146" w:rsidRPr="00A577BB" w:rsidRDefault="00582859" w:rsidP="004C1146">
            <w:pPr>
              <w:autoSpaceDE w:val="0"/>
              <w:autoSpaceDN w:val="0"/>
              <w:spacing w:before="0" w:beforeAutospacing="0" w:after="0" w:afterAutospacing="0"/>
              <w:jc w:val="center"/>
              <w:rPr>
                <w:sz w:val="22"/>
                <w:szCs w:val="22"/>
              </w:rPr>
            </w:pPr>
            <w:r w:rsidRPr="00A577BB">
              <w:rPr>
                <w:sz w:val="22"/>
                <w:szCs w:val="22"/>
              </w:rPr>
              <w:lastRenderedPageBreak/>
              <w:t>N</w:t>
            </w:r>
          </w:p>
          <w:p w14:paraId="23977C96" w14:textId="77777777" w:rsidR="00632471" w:rsidRPr="00A577BB" w:rsidRDefault="00632471" w:rsidP="004C1146">
            <w:pPr>
              <w:autoSpaceDE w:val="0"/>
              <w:autoSpaceDN w:val="0"/>
              <w:spacing w:before="0" w:beforeAutospacing="0" w:after="0" w:afterAutospacing="0"/>
              <w:jc w:val="center"/>
              <w:rPr>
                <w:sz w:val="22"/>
                <w:szCs w:val="22"/>
              </w:rPr>
            </w:pPr>
          </w:p>
          <w:p w14:paraId="05935C24" w14:textId="77777777" w:rsidR="00632471" w:rsidRPr="00A577BB" w:rsidRDefault="00632471" w:rsidP="004C1146">
            <w:pPr>
              <w:autoSpaceDE w:val="0"/>
              <w:autoSpaceDN w:val="0"/>
              <w:spacing w:before="0" w:beforeAutospacing="0" w:after="0" w:afterAutospacing="0"/>
              <w:jc w:val="center"/>
              <w:rPr>
                <w:sz w:val="22"/>
                <w:szCs w:val="22"/>
              </w:rPr>
            </w:pPr>
          </w:p>
          <w:p w14:paraId="014275CC" w14:textId="77777777" w:rsidR="00632471" w:rsidRPr="00A577BB" w:rsidRDefault="00632471" w:rsidP="004C1146">
            <w:pPr>
              <w:autoSpaceDE w:val="0"/>
              <w:autoSpaceDN w:val="0"/>
              <w:spacing w:before="0" w:beforeAutospacing="0" w:after="0" w:afterAutospacing="0"/>
              <w:jc w:val="center"/>
              <w:rPr>
                <w:sz w:val="22"/>
                <w:szCs w:val="22"/>
              </w:rPr>
            </w:pPr>
          </w:p>
          <w:p w14:paraId="6DADC6BC" w14:textId="77777777" w:rsidR="00632471" w:rsidRPr="00A577BB" w:rsidRDefault="00632471" w:rsidP="004C1146">
            <w:pPr>
              <w:autoSpaceDE w:val="0"/>
              <w:autoSpaceDN w:val="0"/>
              <w:spacing w:before="0" w:beforeAutospacing="0" w:after="0" w:afterAutospacing="0"/>
              <w:jc w:val="center"/>
              <w:rPr>
                <w:sz w:val="22"/>
                <w:szCs w:val="22"/>
              </w:rPr>
            </w:pPr>
          </w:p>
          <w:p w14:paraId="3EADF9E8" w14:textId="77777777" w:rsidR="00632471" w:rsidRPr="00A577BB" w:rsidRDefault="00632471" w:rsidP="004C1146">
            <w:pPr>
              <w:autoSpaceDE w:val="0"/>
              <w:autoSpaceDN w:val="0"/>
              <w:spacing w:before="0" w:beforeAutospacing="0" w:after="0" w:afterAutospacing="0"/>
              <w:jc w:val="center"/>
              <w:rPr>
                <w:sz w:val="22"/>
                <w:szCs w:val="22"/>
              </w:rPr>
            </w:pPr>
          </w:p>
          <w:p w14:paraId="335915F8" w14:textId="77777777" w:rsidR="00632471" w:rsidRPr="00A577BB" w:rsidRDefault="00632471" w:rsidP="004C1146">
            <w:pPr>
              <w:autoSpaceDE w:val="0"/>
              <w:autoSpaceDN w:val="0"/>
              <w:spacing w:before="0" w:beforeAutospacing="0" w:after="0" w:afterAutospacing="0"/>
              <w:jc w:val="center"/>
              <w:rPr>
                <w:sz w:val="22"/>
                <w:szCs w:val="22"/>
              </w:rPr>
            </w:pPr>
          </w:p>
          <w:p w14:paraId="7BAC9904" w14:textId="77777777" w:rsidR="00632471" w:rsidRPr="00A577BB" w:rsidRDefault="00632471" w:rsidP="004C1146">
            <w:pPr>
              <w:autoSpaceDE w:val="0"/>
              <w:autoSpaceDN w:val="0"/>
              <w:spacing w:before="0" w:beforeAutospacing="0" w:after="0" w:afterAutospacing="0"/>
              <w:jc w:val="center"/>
              <w:rPr>
                <w:sz w:val="22"/>
                <w:szCs w:val="22"/>
              </w:rPr>
            </w:pPr>
          </w:p>
          <w:p w14:paraId="27772B10" w14:textId="77777777" w:rsidR="00632471" w:rsidRPr="00A577BB" w:rsidRDefault="00632471" w:rsidP="004C1146">
            <w:pPr>
              <w:autoSpaceDE w:val="0"/>
              <w:autoSpaceDN w:val="0"/>
              <w:spacing w:before="0" w:beforeAutospacing="0" w:after="0" w:afterAutospacing="0"/>
              <w:jc w:val="center"/>
              <w:rPr>
                <w:sz w:val="22"/>
                <w:szCs w:val="22"/>
              </w:rPr>
            </w:pPr>
          </w:p>
          <w:p w14:paraId="21BBBAFD" w14:textId="77777777" w:rsidR="00632471" w:rsidRPr="00A577BB" w:rsidRDefault="00632471" w:rsidP="004C1146">
            <w:pPr>
              <w:autoSpaceDE w:val="0"/>
              <w:autoSpaceDN w:val="0"/>
              <w:spacing w:before="0" w:beforeAutospacing="0" w:after="0" w:afterAutospacing="0"/>
              <w:jc w:val="center"/>
              <w:rPr>
                <w:sz w:val="22"/>
                <w:szCs w:val="22"/>
              </w:rPr>
            </w:pPr>
          </w:p>
          <w:p w14:paraId="3A013BE6" w14:textId="77777777" w:rsidR="00632471" w:rsidRPr="00A577BB" w:rsidRDefault="00632471" w:rsidP="004C1146">
            <w:pPr>
              <w:autoSpaceDE w:val="0"/>
              <w:autoSpaceDN w:val="0"/>
              <w:spacing w:before="0" w:beforeAutospacing="0" w:after="0" w:afterAutospacing="0"/>
              <w:jc w:val="center"/>
              <w:rPr>
                <w:sz w:val="22"/>
                <w:szCs w:val="22"/>
              </w:rPr>
            </w:pPr>
          </w:p>
          <w:p w14:paraId="5C63C50A" w14:textId="77777777" w:rsidR="00632471" w:rsidRPr="00A577BB" w:rsidRDefault="00632471" w:rsidP="004C1146">
            <w:pPr>
              <w:autoSpaceDE w:val="0"/>
              <w:autoSpaceDN w:val="0"/>
              <w:spacing w:before="0" w:beforeAutospacing="0" w:after="0" w:afterAutospacing="0"/>
              <w:jc w:val="center"/>
              <w:rPr>
                <w:sz w:val="22"/>
                <w:szCs w:val="22"/>
              </w:rPr>
            </w:pPr>
          </w:p>
          <w:p w14:paraId="7A8AEC57" w14:textId="77777777" w:rsidR="00632471" w:rsidRPr="00A577BB" w:rsidRDefault="00632471" w:rsidP="004C1146">
            <w:pPr>
              <w:autoSpaceDE w:val="0"/>
              <w:autoSpaceDN w:val="0"/>
              <w:spacing w:before="0" w:beforeAutospacing="0" w:after="0" w:afterAutospacing="0"/>
              <w:jc w:val="center"/>
              <w:rPr>
                <w:sz w:val="22"/>
                <w:szCs w:val="22"/>
              </w:rPr>
            </w:pPr>
          </w:p>
          <w:p w14:paraId="3E99D265" w14:textId="77777777" w:rsidR="00632471" w:rsidRPr="00A577BB" w:rsidRDefault="00632471" w:rsidP="004C1146">
            <w:pPr>
              <w:autoSpaceDE w:val="0"/>
              <w:autoSpaceDN w:val="0"/>
              <w:spacing w:before="0" w:beforeAutospacing="0" w:after="0" w:afterAutospacing="0"/>
              <w:jc w:val="center"/>
              <w:rPr>
                <w:sz w:val="22"/>
                <w:szCs w:val="22"/>
              </w:rPr>
            </w:pPr>
          </w:p>
          <w:p w14:paraId="2E295238" w14:textId="77777777" w:rsidR="00632471" w:rsidRPr="00A577BB" w:rsidRDefault="00632471" w:rsidP="004C1146">
            <w:pPr>
              <w:autoSpaceDE w:val="0"/>
              <w:autoSpaceDN w:val="0"/>
              <w:spacing w:before="0" w:beforeAutospacing="0" w:after="0" w:afterAutospacing="0"/>
              <w:jc w:val="center"/>
              <w:rPr>
                <w:sz w:val="22"/>
                <w:szCs w:val="22"/>
              </w:rPr>
            </w:pPr>
          </w:p>
          <w:p w14:paraId="02440CE8" w14:textId="77777777" w:rsidR="00632471" w:rsidRPr="00A577BB" w:rsidRDefault="00632471" w:rsidP="004C1146">
            <w:pPr>
              <w:autoSpaceDE w:val="0"/>
              <w:autoSpaceDN w:val="0"/>
              <w:spacing w:before="0" w:beforeAutospacing="0" w:after="0" w:afterAutospacing="0"/>
              <w:jc w:val="center"/>
              <w:rPr>
                <w:sz w:val="22"/>
                <w:szCs w:val="22"/>
              </w:rPr>
            </w:pPr>
          </w:p>
          <w:p w14:paraId="07AFDC9A" w14:textId="77777777" w:rsidR="00632471" w:rsidRPr="00A577BB" w:rsidRDefault="00632471" w:rsidP="004C1146">
            <w:pPr>
              <w:autoSpaceDE w:val="0"/>
              <w:autoSpaceDN w:val="0"/>
              <w:spacing w:before="0" w:beforeAutospacing="0" w:after="0" w:afterAutospacing="0"/>
              <w:jc w:val="center"/>
              <w:rPr>
                <w:sz w:val="22"/>
                <w:szCs w:val="22"/>
              </w:rPr>
            </w:pPr>
          </w:p>
          <w:p w14:paraId="00AEBBE5" w14:textId="77777777" w:rsidR="00632471" w:rsidRPr="00A577BB" w:rsidRDefault="00632471" w:rsidP="004C1146">
            <w:pPr>
              <w:autoSpaceDE w:val="0"/>
              <w:autoSpaceDN w:val="0"/>
              <w:spacing w:before="0" w:beforeAutospacing="0" w:after="0" w:afterAutospacing="0"/>
              <w:jc w:val="center"/>
              <w:rPr>
                <w:sz w:val="22"/>
                <w:szCs w:val="22"/>
              </w:rPr>
            </w:pPr>
          </w:p>
          <w:p w14:paraId="4A6AF049" w14:textId="77777777" w:rsidR="00632471" w:rsidRPr="00A577BB" w:rsidRDefault="00632471" w:rsidP="004C1146">
            <w:pPr>
              <w:autoSpaceDE w:val="0"/>
              <w:autoSpaceDN w:val="0"/>
              <w:spacing w:before="0" w:beforeAutospacing="0" w:after="0" w:afterAutospacing="0"/>
              <w:jc w:val="center"/>
              <w:rPr>
                <w:sz w:val="22"/>
                <w:szCs w:val="22"/>
              </w:rPr>
            </w:pPr>
          </w:p>
          <w:p w14:paraId="039102A2" w14:textId="77777777" w:rsidR="00632471" w:rsidRPr="00A577BB" w:rsidRDefault="00632471" w:rsidP="004C1146">
            <w:pPr>
              <w:autoSpaceDE w:val="0"/>
              <w:autoSpaceDN w:val="0"/>
              <w:spacing w:before="0" w:beforeAutospacing="0" w:after="0" w:afterAutospacing="0"/>
              <w:jc w:val="center"/>
              <w:rPr>
                <w:sz w:val="22"/>
                <w:szCs w:val="22"/>
              </w:rPr>
            </w:pPr>
          </w:p>
          <w:p w14:paraId="6D1EBE4A" w14:textId="77777777" w:rsidR="00632471" w:rsidRPr="00A577BB" w:rsidRDefault="00632471" w:rsidP="004C1146">
            <w:pPr>
              <w:autoSpaceDE w:val="0"/>
              <w:autoSpaceDN w:val="0"/>
              <w:spacing w:before="0" w:beforeAutospacing="0" w:after="0" w:afterAutospacing="0"/>
              <w:jc w:val="center"/>
              <w:rPr>
                <w:sz w:val="22"/>
                <w:szCs w:val="22"/>
              </w:rPr>
            </w:pPr>
          </w:p>
          <w:p w14:paraId="4F771AFD" w14:textId="77777777" w:rsidR="00632471" w:rsidRPr="00A577BB" w:rsidRDefault="00632471" w:rsidP="004C1146">
            <w:pPr>
              <w:autoSpaceDE w:val="0"/>
              <w:autoSpaceDN w:val="0"/>
              <w:spacing w:before="0" w:beforeAutospacing="0" w:after="0" w:afterAutospacing="0"/>
              <w:jc w:val="center"/>
              <w:rPr>
                <w:sz w:val="22"/>
                <w:szCs w:val="22"/>
              </w:rPr>
            </w:pPr>
          </w:p>
          <w:p w14:paraId="27532A5D" w14:textId="77777777" w:rsidR="00632471" w:rsidRPr="00A577BB" w:rsidRDefault="00632471" w:rsidP="004C1146">
            <w:pPr>
              <w:autoSpaceDE w:val="0"/>
              <w:autoSpaceDN w:val="0"/>
              <w:spacing w:before="0" w:beforeAutospacing="0" w:after="0" w:afterAutospacing="0"/>
              <w:jc w:val="center"/>
              <w:rPr>
                <w:sz w:val="22"/>
                <w:szCs w:val="22"/>
              </w:rPr>
            </w:pPr>
          </w:p>
          <w:p w14:paraId="3C8CEC14" w14:textId="77777777" w:rsidR="00632471" w:rsidRPr="00A577BB" w:rsidRDefault="00632471" w:rsidP="004C1146">
            <w:pPr>
              <w:autoSpaceDE w:val="0"/>
              <w:autoSpaceDN w:val="0"/>
              <w:spacing w:before="0" w:beforeAutospacing="0" w:after="0" w:afterAutospacing="0"/>
              <w:jc w:val="center"/>
              <w:rPr>
                <w:sz w:val="22"/>
                <w:szCs w:val="22"/>
              </w:rPr>
            </w:pPr>
          </w:p>
          <w:p w14:paraId="0549A13F" w14:textId="77777777" w:rsidR="00632471" w:rsidRPr="00A577BB" w:rsidRDefault="00632471" w:rsidP="004C1146">
            <w:pPr>
              <w:autoSpaceDE w:val="0"/>
              <w:autoSpaceDN w:val="0"/>
              <w:spacing w:before="0" w:beforeAutospacing="0" w:after="0" w:afterAutospacing="0"/>
              <w:jc w:val="center"/>
              <w:rPr>
                <w:sz w:val="22"/>
                <w:szCs w:val="22"/>
              </w:rPr>
            </w:pPr>
          </w:p>
          <w:p w14:paraId="74BBA987" w14:textId="77777777" w:rsidR="00632471" w:rsidRPr="00A577BB" w:rsidRDefault="00632471" w:rsidP="004C1146">
            <w:pPr>
              <w:autoSpaceDE w:val="0"/>
              <w:autoSpaceDN w:val="0"/>
              <w:spacing w:before="0" w:beforeAutospacing="0" w:after="0" w:afterAutospacing="0"/>
              <w:jc w:val="center"/>
              <w:rPr>
                <w:sz w:val="22"/>
                <w:szCs w:val="22"/>
              </w:rPr>
            </w:pPr>
          </w:p>
          <w:p w14:paraId="5E63905C" w14:textId="77777777" w:rsidR="00632471" w:rsidRPr="00A577BB" w:rsidRDefault="00632471" w:rsidP="004C1146">
            <w:pPr>
              <w:autoSpaceDE w:val="0"/>
              <w:autoSpaceDN w:val="0"/>
              <w:spacing w:before="0" w:beforeAutospacing="0" w:after="0" w:afterAutospacing="0"/>
              <w:jc w:val="center"/>
              <w:rPr>
                <w:sz w:val="22"/>
                <w:szCs w:val="22"/>
              </w:rPr>
            </w:pPr>
          </w:p>
          <w:p w14:paraId="2CA5FE0D" w14:textId="77777777" w:rsidR="00632471" w:rsidRPr="00A577BB" w:rsidRDefault="00632471" w:rsidP="004C1146">
            <w:pPr>
              <w:autoSpaceDE w:val="0"/>
              <w:autoSpaceDN w:val="0"/>
              <w:spacing w:before="0" w:beforeAutospacing="0" w:after="0" w:afterAutospacing="0"/>
              <w:jc w:val="center"/>
              <w:rPr>
                <w:sz w:val="22"/>
                <w:szCs w:val="22"/>
              </w:rPr>
            </w:pPr>
          </w:p>
          <w:p w14:paraId="77101063" w14:textId="77777777" w:rsidR="00632471" w:rsidRPr="00A577BB" w:rsidRDefault="00632471" w:rsidP="004C1146">
            <w:pPr>
              <w:autoSpaceDE w:val="0"/>
              <w:autoSpaceDN w:val="0"/>
              <w:spacing w:before="0" w:beforeAutospacing="0" w:after="0" w:afterAutospacing="0"/>
              <w:jc w:val="center"/>
              <w:rPr>
                <w:sz w:val="22"/>
                <w:szCs w:val="22"/>
              </w:rPr>
            </w:pPr>
          </w:p>
          <w:p w14:paraId="3E5193BC" w14:textId="77777777" w:rsidR="00632471" w:rsidRPr="00A577BB" w:rsidRDefault="00632471" w:rsidP="004C1146">
            <w:pPr>
              <w:autoSpaceDE w:val="0"/>
              <w:autoSpaceDN w:val="0"/>
              <w:spacing w:before="0" w:beforeAutospacing="0" w:after="0" w:afterAutospacing="0"/>
              <w:jc w:val="center"/>
              <w:rPr>
                <w:sz w:val="22"/>
                <w:szCs w:val="22"/>
              </w:rPr>
            </w:pPr>
          </w:p>
          <w:p w14:paraId="5A9D712E" w14:textId="77777777" w:rsidR="00632471" w:rsidRPr="00A577BB" w:rsidRDefault="00632471" w:rsidP="004C1146">
            <w:pPr>
              <w:autoSpaceDE w:val="0"/>
              <w:autoSpaceDN w:val="0"/>
              <w:spacing w:before="0" w:beforeAutospacing="0" w:after="0" w:afterAutospacing="0"/>
              <w:jc w:val="center"/>
              <w:rPr>
                <w:sz w:val="22"/>
                <w:szCs w:val="22"/>
              </w:rPr>
            </w:pPr>
          </w:p>
          <w:p w14:paraId="650BE267" w14:textId="77777777" w:rsidR="00632471" w:rsidRPr="00A577BB" w:rsidRDefault="00632471" w:rsidP="004C1146">
            <w:pPr>
              <w:autoSpaceDE w:val="0"/>
              <w:autoSpaceDN w:val="0"/>
              <w:spacing w:before="0" w:beforeAutospacing="0" w:after="0" w:afterAutospacing="0"/>
              <w:jc w:val="center"/>
              <w:rPr>
                <w:sz w:val="22"/>
                <w:szCs w:val="22"/>
              </w:rPr>
            </w:pPr>
          </w:p>
          <w:p w14:paraId="13F96A74" w14:textId="77777777" w:rsidR="00632471" w:rsidRPr="00A577BB" w:rsidRDefault="00632471" w:rsidP="004C1146">
            <w:pPr>
              <w:autoSpaceDE w:val="0"/>
              <w:autoSpaceDN w:val="0"/>
              <w:spacing w:before="0" w:beforeAutospacing="0" w:after="0" w:afterAutospacing="0"/>
              <w:jc w:val="center"/>
              <w:rPr>
                <w:sz w:val="22"/>
                <w:szCs w:val="22"/>
              </w:rPr>
            </w:pPr>
          </w:p>
          <w:p w14:paraId="6275A03B" w14:textId="77777777" w:rsidR="00632471" w:rsidRPr="00A577BB" w:rsidRDefault="00632471" w:rsidP="004C1146">
            <w:pPr>
              <w:autoSpaceDE w:val="0"/>
              <w:autoSpaceDN w:val="0"/>
              <w:spacing w:before="0" w:beforeAutospacing="0" w:after="0" w:afterAutospacing="0"/>
              <w:jc w:val="center"/>
              <w:rPr>
                <w:sz w:val="22"/>
                <w:szCs w:val="22"/>
              </w:rPr>
            </w:pPr>
          </w:p>
          <w:p w14:paraId="5590EB32" w14:textId="77777777" w:rsidR="00632471" w:rsidRPr="00A577BB" w:rsidRDefault="00632471" w:rsidP="004C1146">
            <w:pPr>
              <w:autoSpaceDE w:val="0"/>
              <w:autoSpaceDN w:val="0"/>
              <w:spacing w:before="0" w:beforeAutospacing="0" w:after="0" w:afterAutospacing="0"/>
              <w:jc w:val="center"/>
              <w:rPr>
                <w:sz w:val="22"/>
                <w:szCs w:val="22"/>
              </w:rPr>
            </w:pPr>
          </w:p>
          <w:p w14:paraId="339BCF5B" w14:textId="77777777" w:rsidR="00632471" w:rsidRPr="00A577BB" w:rsidRDefault="00632471" w:rsidP="004C1146">
            <w:pPr>
              <w:autoSpaceDE w:val="0"/>
              <w:autoSpaceDN w:val="0"/>
              <w:spacing w:before="0" w:beforeAutospacing="0" w:after="0" w:afterAutospacing="0"/>
              <w:jc w:val="center"/>
              <w:rPr>
                <w:sz w:val="22"/>
                <w:szCs w:val="22"/>
              </w:rPr>
            </w:pPr>
          </w:p>
          <w:p w14:paraId="7B6EA900" w14:textId="77777777" w:rsidR="00632471" w:rsidRPr="00A577BB" w:rsidRDefault="00632471" w:rsidP="004C1146">
            <w:pPr>
              <w:autoSpaceDE w:val="0"/>
              <w:autoSpaceDN w:val="0"/>
              <w:spacing w:before="0" w:beforeAutospacing="0" w:after="0" w:afterAutospacing="0"/>
              <w:jc w:val="center"/>
              <w:rPr>
                <w:sz w:val="22"/>
                <w:szCs w:val="22"/>
              </w:rPr>
            </w:pPr>
          </w:p>
          <w:p w14:paraId="5F56681F" w14:textId="77777777" w:rsidR="00632471" w:rsidRPr="00A577BB" w:rsidRDefault="00632471" w:rsidP="004C1146">
            <w:pPr>
              <w:autoSpaceDE w:val="0"/>
              <w:autoSpaceDN w:val="0"/>
              <w:spacing w:before="0" w:beforeAutospacing="0" w:after="0" w:afterAutospacing="0"/>
              <w:jc w:val="center"/>
              <w:rPr>
                <w:sz w:val="22"/>
                <w:szCs w:val="22"/>
              </w:rPr>
            </w:pPr>
          </w:p>
          <w:p w14:paraId="10E568AC" w14:textId="77777777" w:rsidR="00632471" w:rsidRPr="00A577BB" w:rsidRDefault="00632471" w:rsidP="004C1146">
            <w:pPr>
              <w:autoSpaceDE w:val="0"/>
              <w:autoSpaceDN w:val="0"/>
              <w:spacing w:before="0" w:beforeAutospacing="0" w:after="0" w:afterAutospacing="0"/>
              <w:jc w:val="center"/>
              <w:rPr>
                <w:sz w:val="22"/>
                <w:szCs w:val="22"/>
              </w:rPr>
            </w:pPr>
          </w:p>
          <w:p w14:paraId="4BED482E" w14:textId="77777777" w:rsidR="00632471" w:rsidRPr="00A577BB" w:rsidRDefault="00632471" w:rsidP="004C1146">
            <w:pPr>
              <w:autoSpaceDE w:val="0"/>
              <w:autoSpaceDN w:val="0"/>
              <w:spacing w:before="0" w:beforeAutospacing="0" w:after="0" w:afterAutospacing="0"/>
              <w:jc w:val="center"/>
              <w:rPr>
                <w:sz w:val="22"/>
                <w:szCs w:val="22"/>
              </w:rPr>
            </w:pPr>
          </w:p>
          <w:p w14:paraId="68F6E14E" w14:textId="77777777" w:rsidR="00632471" w:rsidRPr="00A577BB" w:rsidRDefault="00632471" w:rsidP="004C1146">
            <w:pPr>
              <w:autoSpaceDE w:val="0"/>
              <w:autoSpaceDN w:val="0"/>
              <w:spacing w:before="0" w:beforeAutospacing="0" w:after="0" w:afterAutospacing="0"/>
              <w:jc w:val="center"/>
              <w:rPr>
                <w:sz w:val="22"/>
                <w:szCs w:val="22"/>
              </w:rPr>
            </w:pPr>
          </w:p>
          <w:p w14:paraId="622E49F2" w14:textId="77777777" w:rsidR="00632471" w:rsidRPr="00A577BB" w:rsidRDefault="00632471" w:rsidP="004C1146">
            <w:pPr>
              <w:autoSpaceDE w:val="0"/>
              <w:autoSpaceDN w:val="0"/>
              <w:spacing w:before="0" w:beforeAutospacing="0" w:after="0" w:afterAutospacing="0"/>
              <w:jc w:val="center"/>
              <w:rPr>
                <w:sz w:val="22"/>
                <w:szCs w:val="22"/>
              </w:rPr>
            </w:pPr>
          </w:p>
          <w:p w14:paraId="24D7B63D" w14:textId="77777777" w:rsidR="00632471" w:rsidRPr="00A577BB" w:rsidRDefault="00632471" w:rsidP="004C1146">
            <w:pPr>
              <w:autoSpaceDE w:val="0"/>
              <w:autoSpaceDN w:val="0"/>
              <w:spacing w:before="0" w:beforeAutospacing="0" w:after="0" w:afterAutospacing="0"/>
              <w:jc w:val="center"/>
              <w:rPr>
                <w:sz w:val="22"/>
                <w:szCs w:val="22"/>
              </w:rPr>
            </w:pPr>
          </w:p>
          <w:p w14:paraId="0276F62A" w14:textId="77777777" w:rsidR="00632471" w:rsidRPr="00A577BB" w:rsidRDefault="00632471" w:rsidP="004C1146">
            <w:pPr>
              <w:autoSpaceDE w:val="0"/>
              <w:autoSpaceDN w:val="0"/>
              <w:spacing w:before="0" w:beforeAutospacing="0" w:after="0" w:afterAutospacing="0"/>
              <w:jc w:val="center"/>
              <w:rPr>
                <w:sz w:val="22"/>
                <w:szCs w:val="22"/>
              </w:rPr>
            </w:pPr>
          </w:p>
          <w:p w14:paraId="28CE5EFC" w14:textId="77777777" w:rsidR="00632471" w:rsidRPr="00A577BB" w:rsidRDefault="00632471" w:rsidP="004C1146">
            <w:pPr>
              <w:autoSpaceDE w:val="0"/>
              <w:autoSpaceDN w:val="0"/>
              <w:spacing w:before="0" w:beforeAutospacing="0" w:after="0" w:afterAutospacing="0"/>
              <w:jc w:val="center"/>
              <w:rPr>
                <w:sz w:val="22"/>
                <w:szCs w:val="22"/>
              </w:rPr>
            </w:pPr>
          </w:p>
          <w:p w14:paraId="101EA618" w14:textId="77777777" w:rsidR="00632471" w:rsidRPr="00A577BB" w:rsidRDefault="00632471" w:rsidP="004C1146">
            <w:pPr>
              <w:autoSpaceDE w:val="0"/>
              <w:autoSpaceDN w:val="0"/>
              <w:spacing w:before="0" w:beforeAutospacing="0" w:after="0" w:afterAutospacing="0"/>
              <w:jc w:val="center"/>
              <w:rPr>
                <w:sz w:val="22"/>
                <w:szCs w:val="22"/>
              </w:rPr>
            </w:pPr>
          </w:p>
          <w:p w14:paraId="02D6A836" w14:textId="77777777" w:rsidR="00632471" w:rsidRPr="00A577BB" w:rsidRDefault="00632471" w:rsidP="004C1146">
            <w:pPr>
              <w:autoSpaceDE w:val="0"/>
              <w:autoSpaceDN w:val="0"/>
              <w:spacing w:before="0" w:beforeAutospacing="0" w:after="0" w:afterAutospacing="0"/>
              <w:jc w:val="center"/>
              <w:rPr>
                <w:sz w:val="22"/>
                <w:szCs w:val="22"/>
              </w:rPr>
            </w:pPr>
          </w:p>
          <w:p w14:paraId="7FFFC9A6" w14:textId="77777777" w:rsidR="00632471" w:rsidRPr="00A577BB" w:rsidRDefault="00632471" w:rsidP="004C1146">
            <w:pPr>
              <w:autoSpaceDE w:val="0"/>
              <w:autoSpaceDN w:val="0"/>
              <w:spacing w:before="0" w:beforeAutospacing="0" w:after="0" w:afterAutospacing="0"/>
              <w:jc w:val="center"/>
              <w:rPr>
                <w:sz w:val="22"/>
                <w:szCs w:val="22"/>
              </w:rPr>
            </w:pPr>
          </w:p>
          <w:p w14:paraId="12E7E1B1" w14:textId="77777777" w:rsidR="00632471" w:rsidRPr="00A577BB" w:rsidRDefault="00632471" w:rsidP="004C1146">
            <w:pPr>
              <w:autoSpaceDE w:val="0"/>
              <w:autoSpaceDN w:val="0"/>
              <w:spacing w:before="0" w:beforeAutospacing="0" w:after="0" w:afterAutospacing="0"/>
              <w:jc w:val="center"/>
              <w:rPr>
                <w:sz w:val="22"/>
                <w:szCs w:val="22"/>
              </w:rPr>
            </w:pPr>
          </w:p>
          <w:p w14:paraId="64C9FB92" w14:textId="77777777" w:rsidR="00632471" w:rsidRPr="00A577BB" w:rsidRDefault="00632471" w:rsidP="004C1146">
            <w:pPr>
              <w:autoSpaceDE w:val="0"/>
              <w:autoSpaceDN w:val="0"/>
              <w:spacing w:before="0" w:beforeAutospacing="0" w:after="0" w:afterAutospacing="0"/>
              <w:jc w:val="center"/>
              <w:rPr>
                <w:sz w:val="22"/>
                <w:szCs w:val="22"/>
              </w:rPr>
            </w:pPr>
          </w:p>
          <w:p w14:paraId="33C4F9B0" w14:textId="77777777" w:rsidR="00632471" w:rsidRPr="00A577BB" w:rsidRDefault="00632471" w:rsidP="004C1146">
            <w:pPr>
              <w:autoSpaceDE w:val="0"/>
              <w:autoSpaceDN w:val="0"/>
              <w:spacing w:before="0" w:beforeAutospacing="0" w:after="0" w:afterAutospacing="0"/>
              <w:jc w:val="center"/>
              <w:rPr>
                <w:sz w:val="22"/>
                <w:szCs w:val="22"/>
              </w:rPr>
            </w:pPr>
          </w:p>
          <w:p w14:paraId="26ABB320" w14:textId="77777777" w:rsidR="00632471" w:rsidRPr="00A577BB" w:rsidRDefault="00632471" w:rsidP="004C1146">
            <w:pPr>
              <w:autoSpaceDE w:val="0"/>
              <w:autoSpaceDN w:val="0"/>
              <w:spacing w:before="0" w:beforeAutospacing="0" w:after="0" w:afterAutospacing="0"/>
              <w:jc w:val="center"/>
              <w:rPr>
                <w:sz w:val="22"/>
                <w:szCs w:val="22"/>
              </w:rPr>
            </w:pPr>
          </w:p>
          <w:p w14:paraId="24039277" w14:textId="77777777" w:rsidR="00632471" w:rsidRPr="00A577BB" w:rsidRDefault="00632471" w:rsidP="004C1146">
            <w:pPr>
              <w:autoSpaceDE w:val="0"/>
              <w:autoSpaceDN w:val="0"/>
              <w:spacing w:before="0" w:beforeAutospacing="0" w:after="0" w:afterAutospacing="0"/>
              <w:jc w:val="center"/>
              <w:rPr>
                <w:sz w:val="22"/>
                <w:szCs w:val="22"/>
              </w:rPr>
            </w:pPr>
          </w:p>
          <w:p w14:paraId="3816AFC7" w14:textId="77777777" w:rsidR="00632471" w:rsidRPr="00A577BB" w:rsidRDefault="00632471" w:rsidP="004C1146">
            <w:pPr>
              <w:autoSpaceDE w:val="0"/>
              <w:autoSpaceDN w:val="0"/>
              <w:spacing w:before="0" w:beforeAutospacing="0" w:after="0" w:afterAutospacing="0"/>
              <w:jc w:val="center"/>
              <w:rPr>
                <w:sz w:val="22"/>
                <w:szCs w:val="22"/>
              </w:rPr>
            </w:pPr>
          </w:p>
          <w:p w14:paraId="5962493F" w14:textId="77777777" w:rsidR="00632471" w:rsidRPr="00A577BB" w:rsidRDefault="00632471" w:rsidP="004C1146">
            <w:pPr>
              <w:autoSpaceDE w:val="0"/>
              <w:autoSpaceDN w:val="0"/>
              <w:spacing w:before="0" w:beforeAutospacing="0" w:after="0" w:afterAutospacing="0"/>
              <w:jc w:val="center"/>
              <w:rPr>
                <w:sz w:val="22"/>
                <w:szCs w:val="22"/>
              </w:rPr>
            </w:pPr>
          </w:p>
          <w:p w14:paraId="2AA0DB91" w14:textId="77777777" w:rsidR="00632471" w:rsidRPr="00A577BB" w:rsidRDefault="00632471" w:rsidP="004C1146">
            <w:pPr>
              <w:autoSpaceDE w:val="0"/>
              <w:autoSpaceDN w:val="0"/>
              <w:spacing w:before="0" w:beforeAutospacing="0" w:after="0" w:afterAutospacing="0"/>
              <w:jc w:val="center"/>
              <w:rPr>
                <w:sz w:val="22"/>
                <w:szCs w:val="22"/>
              </w:rPr>
            </w:pPr>
          </w:p>
          <w:p w14:paraId="78140FCE" w14:textId="77777777" w:rsidR="00632471" w:rsidRPr="00A577BB" w:rsidRDefault="00632471" w:rsidP="004C1146">
            <w:pPr>
              <w:autoSpaceDE w:val="0"/>
              <w:autoSpaceDN w:val="0"/>
              <w:spacing w:before="0" w:beforeAutospacing="0" w:after="0" w:afterAutospacing="0"/>
              <w:jc w:val="center"/>
              <w:rPr>
                <w:sz w:val="22"/>
                <w:szCs w:val="22"/>
              </w:rPr>
            </w:pPr>
          </w:p>
          <w:p w14:paraId="34AF52A4" w14:textId="77777777" w:rsidR="00632471" w:rsidRPr="00A577BB" w:rsidRDefault="00632471" w:rsidP="004C1146">
            <w:pPr>
              <w:autoSpaceDE w:val="0"/>
              <w:autoSpaceDN w:val="0"/>
              <w:spacing w:before="0" w:beforeAutospacing="0" w:after="0" w:afterAutospacing="0"/>
              <w:jc w:val="center"/>
              <w:rPr>
                <w:sz w:val="22"/>
                <w:szCs w:val="22"/>
              </w:rPr>
            </w:pPr>
          </w:p>
          <w:p w14:paraId="45021A58" w14:textId="77777777" w:rsidR="00632471" w:rsidRPr="00A577BB" w:rsidRDefault="00632471" w:rsidP="004C1146">
            <w:pPr>
              <w:autoSpaceDE w:val="0"/>
              <w:autoSpaceDN w:val="0"/>
              <w:spacing w:before="0" w:beforeAutospacing="0" w:after="0" w:afterAutospacing="0"/>
              <w:jc w:val="center"/>
              <w:rPr>
                <w:sz w:val="22"/>
                <w:szCs w:val="22"/>
              </w:rPr>
            </w:pPr>
          </w:p>
          <w:p w14:paraId="7CB987B8" w14:textId="77777777" w:rsidR="00632471" w:rsidRPr="00A577BB" w:rsidRDefault="00632471" w:rsidP="004C1146">
            <w:pPr>
              <w:autoSpaceDE w:val="0"/>
              <w:autoSpaceDN w:val="0"/>
              <w:spacing w:before="0" w:beforeAutospacing="0" w:after="0" w:afterAutospacing="0"/>
              <w:jc w:val="center"/>
              <w:rPr>
                <w:sz w:val="22"/>
                <w:szCs w:val="22"/>
              </w:rPr>
            </w:pPr>
          </w:p>
          <w:p w14:paraId="7498914E" w14:textId="77777777" w:rsidR="00632471" w:rsidRPr="00A577BB" w:rsidRDefault="00632471" w:rsidP="004C1146">
            <w:pPr>
              <w:autoSpaceDE w:val="0"/>
              <w:autoSpaceDN w:val="0"/>
              <w:spacing w:before="0" w:beforeAutospacing="0" w:after="0" w:afterAutospacing="0"/>
              <w:jc w:val="center"/>
              <w:rPr>
                <w:sz w:val="22"/>
                <w:szCs w:val="22"/>
              </w:rPr>
            </w:pPr>
          </w:p>
          <w:p w14:paraId="1C0B5A18" w14:textId="77777777" w:rsidR="00632471" w:rsidRPr="00A577BB" w:rsidRDefault="00632471" w:rsidP="004C1146">
            <w:pPr>
              <w:autoSpaceDE w:val="0"/>
              <w:autoSpaceDN w:val="0"/>
              <w:spacing w:before="0" w:beforeAutospacing="0" w:after="0" w:afterAutospacing="0"/>
              <w:jc w:val="center"/>
              <w:rPr>
                <w:sz w:val="22"/>
                <w:szCs w:val="22"/>
              </w:rPr>
            </w:pPr>
          </w:p>
          <w:p w14:paraId="7A8C0ED3" w14:textId="77777777" w:rsidR="00632471" w:rsidRPr="00A577BB" w:rsidRDefault="00632471" w:rsidP="004C1146">
            <w:pPr>
              <w:autoSpaceDE w:val="0"/>
              <w:autoSpaceDN w:val="0"/>
              <w:spacing w:before="0" w:beforeAutospacing="0" w:after="0" w:afterAutospacing="0"/>
              <w:jc w:val="center"/>
              <w:rPr>
                <w:sz w:val="22"/>
                <w:szCs w:val="22"/>
              </w:rPr>
            </w:pPr>
          </w:p>
          <w:p w14:paraId="6A21B920" w14:textId="77777777" w:rsidR="00632471" w:rsidRPr="00A577BB" w:rsidRDefault="00632471" w:rsidP="004C1146">
            <w:pPr>
              <w:autoSpaceDE w:val="0"/>
              <w:autoSpaceDN w:val="0"/>
              <w:spacing w:before="0" w:beforeAutospacing="0" w:after="0" w:afterAutospacing="0"/>
              <w:jc w:val="center"/>
              <w:rPr>
                <w:sz w:val="22"/>
                <w:szCs w:val="22"/>
              </w:rPr>
            </w:pPr>
          </w:p>
          <w:p w14:paraId="2AC7DFDC" w14:textId="77777777" w:rsidR="00632471" w:rsidRPr="00A577BB" w:rsidRDefault="00632471" w:rsidP="004C1146">
            <w:pPr>
              <w:autoSpaceDE w:val="0"/>
              <w:autoSpaceDN w:val="0"/>
              <w:spacing w:before="0" w:beforeAutospacing="0" w:after="0" w:afterAutospacing="0"/>
              <w:jc w:val="center"/>
              <w:rPr>
                <w:sz w:val="22"/>
                <w:szCs w:val="22"/>
              </w:rPr>
            </w:pPr>
          </w:p>
          <w:p w14:paraId="50E3CF97" w14:textId="77777777" w:rsidR="00632471" w:rsidRPr="00A577BB" w:rsidRDefault="00632471" w:rsidP="004C1146">
            <w:pPr>
              <w:autoSpaceDE w:val="0"/>
              <w:autoSpaceDN w:val="0"/>
              <w:spacing w:before="0" w:beforeAutospacing="0" w:after="0" w:afterAutospacing="0"/>
              <w:jc w:val="center"/>
              <w:rPr>
                <w:sz w:val="22"/>
                <w:szCs w:val="22"/>
              </w:rPr>
            </w:pPr>
          </w:p>
          <w:p w14:paraId="4E9FB76F" w14:textId="77777777" w:rsidR="00632471" w:rsidRPr="00A577BB" w:rsidRDefault="00632471" w:rsidP="004C1146">
            <w:pPr>
              <w:autoSpaceDE w:val="0"/>
              <w:autoSpaceDN w:val="0"/>
              <w:spacing w:before="0" w:beforeAutospacing="0" w:after="0" w:afterAutospacing="0"/>
              <w:jc w:val="center"/>
              <w:rPr>
                <w:sz w:val="22"/>
                <w:szCs w:val="22"/>
              </w:rPr>
            </w:pPr>
          </w:p>
          <w:p w14:paraId="604D0686" w14:textId="77777777" w:rsidR="00632471" w:rsidRPr="00A577BB" w:rsidRDefault="00632471" w:rsidP="004C1146">
            <w:pPr>
              <w:autoSpaceDE w:val="0"/>
              <w:autoSpaceDN w:val="0"/>
              <w:spacing w:before="0" w:beforeAutospacing="0" w:after="0" w:afterAutospacing="0"/>
              <w:jc w:val="center"/>
              <w:rPr>
                <w:sz w:val="22"/>
                <w:szCs w:val="22"/>
              </w:rPr>
            </w:pPr>
          </w:p>
          <w:p w14:paraId="06001D6C" w14:textId="77777777" w:rsidR="00632471" w:rsidRPr="00A577BB" w:rsidRDefault="00632471" w:rsidP="004C1146">
            <w:pPr>
              <w:autoSpaceDE w:val="0"/>
              <w:autoSpaceDN w:val="0"/>
              <w:spacing w:before="0" w:beforeAutospacing="0" w:after="0" w:afterAutospacing="0"/>
              <w:jc w:val="center"/>
              <w:rPr>
                <w:sz w:val="22"/>
                <w:szCs w:val="22"/>
              </w:rPr>
            </w:pPr>
          </w:p>
          <w:p w14:paraId="4D756A70" w14:textId="77777777" w:rsidR="00632471" w:rsidRPr="00A577BB" w:rsidRDefault="00632471" w:rsidP="004C1146">
            <w:pPr>
              <w:autoSpaceDE w:val="0"/>
              <w:autoSpaceDN w:val="0"/>
              <w:spacing w:before="0" w:beforeAutospacing="0" w:after="0" w:afterAutospacing="0"/>
              <w:jc w:val="center"/>
              <w:rPr>
                <w:sz w:val="22"/>
                <w:szCs w:val="22"/>
              </w:rPr>
            </w:pPr>
          </w:p>
          <w:p w14:paraId="2C8118FD" w14:textId="77777777" w:rsidR="00632471" w:rsidRPr="00A577BB" w:rsidRDefault="00632471" w:rsidP="004C1146">
            <w:pPr>
              <w:autoSpaceDE w:val="0"/>
              <w:autoSpaceDN w:val="0"/>
              <w:spacing w:before="0" w:beforeAutospacing="0" w:after="0" w:afterAutospacing="0"/>
              <w:jc w:val="center"/>
              <w:rPr>
                <w:sz w:val="22"/>
                <w:szCs w:val="22"/>
              </w:rPr>
            </w:pPr>
          </w:p>
          <w:p w14:paraId="6FA874A1" w14:textId="77777777" w:rsidR="00632471" w:rsidRPr="00A577BB" w:rsidRDefault="00632471" w:rsidP="004C1146">
            <w:pPr>
              <w:autoSpaceDE w:val="0"/>
              <w:autoSpaceDN w:val="0"/>
              <w:spacing w:before="0" w:beforeAutospacing="0" w:after="0" w:afterAutospacing="0"/>
              <w:jc w:val="center"/>
              <w:rPr>
                <w:sz w:val="22"/>
                <w:szCs w:val="22"/>
              </w:rPr>
            </w:pPr>
          </w:p>
          <w:p w14:paraId="2C8F32B6" w14:textId="77777777" w:rsidR="00632471" w:rsidRPr="00A577BB" w:rsidRDefault="00632471" w:rsidP="004C1146">
            <w:pPr>
              <w:autoSpaceDE w:val="0"/>
              <w:autoSpaceDN w:val="0"/>
              <w:spacing w:before="0" w:beforeAutospacing="0" w:after="0" w:afterAutospacing="0"/>
              <w:jc w:val="center"/>
              <w:rPr>
                <w:sz w:val="22"/>
                <w:szCs w:val="22"/>
              </w:rPr>
            </w:pPr>
          </w:p>
          <w:p w14:paraId="0C992B17" w14:textId="77777777" w:rsidR="00632471" w:rsidRPr="00A577BB" w:rsidRDefault="00632471" w:rsidP="004C1146">
            <w:pPr>
              <w:autoSpaceDE w:val="0"/>
              <w:autoSpaceDN w:val="0"/>
              <w:spacing w:before="0" w:beforeAutospacing="0" w:after="0" w:afterAutospacing="0"/>
              <w:jc w:val="center"/>
              <w:rPr>
                <w:sz w:val="22"/>
                <w:szCs w:val="22"/>
              </w:rPr>
            </w:pPr>
          </w:p>
          <w:p w14:paraId="6B16C2F5" w14:textId="77777777" w:rsidR="00632471" w:rsidRPr="00A577BB" w:rsidRDefault="00632471" w:rsidP="004C1146">
            <w:pPr>
              <w:autoSpaceDE w:val="0"/>
              <w:autoSpaceDN w:val="0"/>
              <w:spacing w:before="0" w:beforeAutospacing="0" w:after="0" w:afterAutospacing="0"/>
              <w:jc w:val="center"/>
              <w:rPr>
                <w:sz w:val="22"/>
                <w:szCs w:val="22"/>
              </w:rPr>
            </w:pPr>
          </w:p>
          <w:p w14:paraId="63421448" w14:textId="77777777" w:rsidR="00632471" w:rsidRPr="00A577BB" w:rsidRDefault="00632471" w:rsidP="004C1146">
            <w:pPr>
              <w:autoSpaceDE w:val="0"/>
              <w:autoSpaceDN w:val="0"/>
              <w:spacing w:before="0" w:beforeAutospacing="0" w:after="0" w:afterAutospacing="0"/>
              <w:jc w:val="center"/>
              <w:rPr>
                <w:sz w:val="22"/>
                <w:szCs w:val="22"/>
              </w:rPr>
            </w:pPr>
          </w:p>
          <w:p w14:paraId="791101EB" w14:textId="77777777" w:rsidR="00632471" w:rsidRPr="00A577BB" w:rsidRDefault="00632471" w:rsidP="004C1146">
            <w:pPr>
              <w:autoSpaceDE w:val="0"/>
              <w:autoSpaceDN w:val="0"/>
              <w:spacing w:before="0" w:beforeAutospacing="0" w:after="0" w:afterAutospacing="0"/>
              <w:jc w:val="center"/>
              <w:rPr>
                <w:sz w:val="22"/>
                <w:szCs w:val="22"/>
              </w:rPr>
            </w:pPr>
          </w:p>
          <w:p w14:paraId="1C838690" w14:textId="77777777" w:rsidR="00632471" w:rsidRPr="00A577BB" w:rsidRDefault="00632471" w:rsidP="004C1146">
            <w:pPr>
              <w:autoSpaceDE w:val="0"/>
              <w:autoSpaceDN w:val="0"/>
              <w:spacing w:before="0" w:beforeAutospacing="0" w:after="0" w:afterAutospacing="0"/>
              <w:jc w:val="center"/>
              <w:rPr>
                <w:sz w:val="22"/>
                <w:szCs w:val="22"/>
              </w:rPr>
            </w:pPr>
          </w:p>
          <w:p w14:paraId="7CCE1541" w14:textId="77777777" w:rsidR="00632471" w:rsidRPr="00A577BB" w:rsidRDefault="00632471" w:rsidP="004C1146">
            <w:pPr>
              <w:autoSpaceDE w:val="0"/>
              <w:autoSpaceDN w:val="0"/>
              <w:spacing w:before="0" w:beforeAutospacing="0" w:after="0" w:afterAutospacing="0"/>
              <w:jc w:val="center"/>
              <w:rPr>
                <w:sz w:val="22"/>
                <w:szCs w:val="22"/>
              </w:rPr>
            </w:pPr>
          </w:p>
          <w:p w14:paraId="091261BE" w14:textId="77777777" w:rsidR="00632471" w:rsidRPr="00A577BB" w:rsidRDefault="00632471" w:rsidP="004C1146">
            <w:pPr>
              <w:autoSpaceDE w:val="0"/>
              <w:autoSpaceDN w:val="0"/>
              <w:spacing w:before="0" w:beforeAutospacing="0" w:after="0" w:afterAutospacing="0"/>
              <w:jc w:val="center"/>
              <w:rPr>
                <w:sz w:val="22"/>
                <w:szCs w:val="22"/>
              </w:rPr>
            </w:pPr>
          </w:p>
          <w:p w14:paraId="213C64B5" w14:textId="77777777" w:rsidR="00632471" w:rsidRPr="00A577BB" w:rsidRDefault="00632471" w:rsidP="004C1146">
            <w:pPr>
              <w:autoSpaceDE w:val="0"/>
              <w:autoSpaceDN w:val="0"/>
              <w:spacing w:before="0" w:beforeAutospacing="0" w:after="0" w:afterAutospacing="0"/>
              <w:jc w:val="center"/>
              <w:rPr>
                <w:sz w:val="22"/>
                <w:szCs w:val="22"/>
              </w:rPr>
            </w:pPr>
          </w:p>
          <w:p w14:paraId="24F02D73" w14:textId="77777777" w:rsidR="00632471" w:rsidRPr="00A577BB" w:rsidRDefault="00632471" w:rsidP="004C1146">
            <w:pPr>
              <w:autoSpaceDE w:val="0"/>
              <w:autoSpaceDN w:val="0"/>
              <w:spacing w:before="0" w:beforeAutospacing="0" w:after="0" w:afterAutospacing="0"/>
              <w:jc w:val="center"/>
              <w:rPr>
                <w:sz w:val="22"/>
                <w:szCs w:val="22"/>
              </w:rPr>
            </w:pPr>
          </w:p>
          <w:p w14:paraId="2D0C695F" w14:textId="77777777" w:rsidR="00632471" w:rsidRPr="00A577BB" w:rsidRDefault="00632471" w:rsidP="004C1146">
            <w:pPr>
              <w:autoSpaceDE w:val="0"/>
              <w:autoSpaceDN w:val="0"/>
              <w:spacing w:before="0" w:beforeAutospacing="0" w:after="0" w:afterAutospacing="0"/>
              <w:jc w:val="center"/>
              <w:rPr>
                <w:sz w:val="22"/>
                <w:szCs w:val="22"/>
              </w:rPr>
            </w:pPr>
          </w:p>
          <w:p w14:paraId="50333E1F" w14:textId="77777777" w:rsidR="00632471" w:rsidRPr="00A577BB" w:rsidRDefault="00632471" w:rsidP="004C1146">
            <w:pPr>
              <w:autoSpaceDE w:val="0"/>
              <w:autoSpaceDN w:val="0"/>
              <w:spacing w:before="0" w:beforeAutospacing="0" w:after="0" w:afterAutospacing="0"/>
              <w:jc w:val="center"/>
              <w:rPr>
                <w:sz w:val="22"/>
                <w:szCs w:val="22"/>
              </w:rPr>
            </w:pPr>
          </w:p>
          <w:p w14:paraId="58E31895" w14:textId="77777777" w:rsidR="00632471" w:rsidRPr="00A577BB" w:rsidRDefault="00632471" w:rsidP="004C1146">
            <w:pPr>
              <w:autoSpaceDE w:val="0"/>
              <w:autoSpaceDN w:val="0"/>
              <w:spacing w:before="0" w:beforeAutospacing="0" w:after="0" w:afterAutospacing="0"/>
              <w:jc w:val="center"/>
              <w:rPr>
                <w:sz w:val="22"/>
                <w:szCs w:val="22"/>
              </w:rPr>
            </w:pPr>
          </w:p>
          <w:p w14:paraId="1B32E67F" w14:textId="77777777" w:rsidR="00632471" w:rsidRPr="00A577BB" w:rsidRDefault="00632471" w:rsidP="004C1146">
            <w:pPr>
              <w:autoSpaceDE w:val="0"/>
              <w:autoSpaceDN w:val="0"/>
              <w:spacing w:before="0" w:beforeAutospacing="0" w:after="0" w:afterAutospacing="0"/>
              <w:jc w:val="center"/>
              <w:rPr>
                <w:sz w:val="22"/>
                <w:szCs w:val="22"/>
              </w:rPr>
            </w:pPr>
          </w:p>
          <w:p w14:paraId="0AC14BDD" w14:textId="77777777" w:rsidR="00632471" w:rsidRPr="00A577BB" w:rsidRDefault="00632471" w:rsidP="004C1146">
            <w:pPr>
              <w:autoSpaceDE w:val="0"/>
              <w:autoSpaceDN w:val="0"/>
              <w:spacing w:before="0" w:beforeAutospacing="0" w:after="0" w:afterAutospacing="0"/>
              <w:jc w:val="center"/>
              <w:rPr>
                <w:sz w:val="22"/>
                <w:szCs w:val="22"/>
              </w:rPr>
            </w:pPr>
          </w:p>
          <w:p w14:paraId="348819D4" w14:textId="77777777" w:rsidR="00632471" w:rsidRPr="00A577BB" w:rsidRDefault="00632471" w:rsidP="004C1146">
            <w:pPr>
              <w:autoSpaceDE w:val="0"/>
              <w:autoSpaceDN w:val="0"/>
              <w:spacing w:before="0" w:beforeAutospacing="0" w:after="0" w:afterAutospacing="0"/>
              <w:jc w:val="center"/>
              <w:rPr>
                <w:sz w:val="22"/>
                <w:szCs w:val="22"/>
              </w:rPr>
            </w:pPr>
          </w:p>
          <w:p w14:paraId="6453AADD" w14:textId="77777777" w:rsidR="00632471" w:rsidRPr="00A577BB" w:rsidRDefault="00632471" w:rsidP="004C1146">
            <w:pPr>
              <w:autoSpaceDE w:val="0"/>
              <w:autoSpaceDN w:val="0"/>
              <w:spacing w:before="0" w:beforeAutospacing="0" w:after="0" w:afterAutospacing="0"/>
              <w:jc w:val="center"/>
              <w:rPr>
                <w:sz w:val="22"/>
                <w:szCs w:val="22"/>
              </w:rPr>
            </w:pPr>
          </w:p>
          <w:p w14:paraId="78CEB9BF" w14:textId="77777777" w:rsidR="00632471" w:rsidRPr="00A577BB" w:rsidRDefault="00632471" w:rsidP="004C1146">
            <w:pPr>
              <w:autoSpaceDE w:val="0"/>
              <w:autoSpaceDN w:val="0"/>
              <w:spacing w:before="0" w:beforeAutospacing="0" w:after="0" w:afterAutospacing="0"/>
              <w:jc w:val="center"/>
              <w:rPr>
                <w:sz w:val="22"/>
                <w:szCs w:val="22"/>
              </w:rPr>
            </w:pPr>
          </w:p>
          <w:p w14:paraId="2DB8CFF2" w14:textId="77777777" w:rsidR="00632471" w:rsidRPr="00A577BB" w:rsidRDefault="00632471" w:rsidP="004C1146">
            <w:pPr>
              <w:autoSpaceDE w:val="0"/>
              <w:autoSpaceDN w:val="0"/>
              <w:spacing w:before="0" w:beforeAutospacing="0" w:after="0" w:afterAutospacing="0"/>
              <w:jc w:val="center"/>
              <w:rPr>
                <w:sz w:val="22"/>
                <w:szCs w:val="22"/>
              </w:rPr>
            </w:pPr>
          </w:p>
          <w:p w14:paraId="260E3E9F" w14:textId="77777777" w:rsidR="00632471" w:rsidRPr="00A577BB" w:rsidRDefault="00632471" w:rsidP="004C1146">
            <w:pPr>
              <w:autoSpaceDE w:val="0"/>
              <w:autoSpaceDN w:val="0"/>
              <w:spacing w:before="0" w:beforeAutospacing="0" w:after="0" w:afterAutospacing="0"/>
              <w:jc w:val="center"/>
              <w:rPr>
                <w:sz w:val="22"/>
                <w:szCs w:val="22"/>
              </w:rPr>
            </w:pPr>
          </w:p>
          <w:p w14:paraId="0B852D16" w14:textId="77777777" w:rsidR="00632471" w:rsidRPr="00A577BB" w:rsidRDefault="00632471" w:rsidP="004C1146">
            <w:pPr>
              <w:autoSpaceDE w:val="0"/>
              <w:autoSpaceDN w:val="0"/>
              <w:spacing w:before="0" w:beforeAutospacing="0" w:after="0" w:afterAutospacing="0"/>
              <w:jc w:val="center"/>
              <w:rPr>
                <w:sz w:val="22"/>
                <w:szCs w:val="22"/>
              </w:rPr>
            </w:pPr>
          </w:p>
          <w:p w14:paraId="0F1F57DF" w14:textId="77777777" w:rsidR="00632471" w:rsidRPr="00A577BB" w:rsidRDefault="00632471" w:rsidP="004C1146">
            <w:pPr>
              <w:autoSpaceDE w:val="0"/>
              <w:autoSpaceDN w:val="0"/>
              <w:spacing w:before="0" w:beforeAutospacing="0" w:after="0" w:afterAutospacing="0"/>
              <w:jc w:val="center"/>
              <w:rPr>
                <w:sz w:val="22"/>
                <w:szCs w:val="22"/>
              </w:rPr>
            </w:pPr>
          </w:p>
          <w:p w14:paraId="407AC64D" w14:textId="77777777" w:rsidR="00632471" w:rsidRPr="00A577BB" w:rsidRDefault="00632471" w:rsidP="004C1146">
            <w:pPr>
              <w:autoSpaceDE w:val="0"/>
              <w:autoSpaceDN w:val="0"/>
              <w:spacing w:before="0" w:beforeAutospacing="0" w:after="0" w:afterAutospacing="0"/>
              <w:jc w:val="center"/>
              <w:rPr>
                <w:sz w:val="22"/>
                <w:szCs w:val="22"/>
              </w:rPr>
            </w:pPr>
          </w:p>
          <w:p w14:paraId="41164BF8" w14:textId="77777777" w:rsidR="00632471" w:rsidRPr="00A577BB" w:rsidRDefault="00632471" w:rsidP="004C1146">
            <w:pPr>
              <w:autoSpaceDE w:val="0"/>
              <w:autoSpaceDN w:val="0"/>
              <w:spacing w:before="0" w:beforeAutospacing="0" w:after="0" w:afterAutospacing="0"/>
              <w:jc w:val="center"/>
              <w:rPr>
                <w:sz w:val="22"/>
                <w:szCs w:val="22"/>
              </w:rPr>
            </w:pPr>
          </w:p>
          <w:p w14:paraId="0F6D3453" w14:textId="77777777" w:rsidR="00632471" w:rsidRPr="00A577BB" w:rsidRDefault="00632471" w:rsidP="004C1146">
            <w:pPr>
              <w:autoSpaceDE w:val="0"/>
              <w:autoSpaceDN w:val="0"/>
              <w:spacing w:before="0" w:beforeAutospacing="0" w:after="0" w:afterAutospacing="0"/>
              <w:jc w:val="center"/>
              <w:rPr>
                <w:sz w:val="22"/>
                <w:szCs w:val="22"/>
              </w:rPr>
            </w:pPr>
          </w:p>
          <w:p w14:paraId="6B7D15B6" w14:textId="77777777" w:rsidR="00632471" w:rsidRPr="00A577BB" w:rsidRDefault="00632471" w:rsidP="004C1146">
            <w:pPr>
              <w:autoSpaceDE w:val="0"/>
              <w:autoSpaceDN w:val="0"/>
              <w:spacing w:before="0" w:beforeAutospacing="0" w:after="0" w:afterAutospacing="0"/>
              <w:jc w:val="center"/>
              <w:rPr>
                <w:sz w:val="22"/>
                <w:szCs w:val="22"/>
              </w:rPr>
            </w:pPr>
          </w:p>
          <w:p w14:paraId="38B6E4D9" w14:textId="77777777" w:rsidR="00632471" w:rsidRPr="00A577BB" w:rsidRDefault="00632471" w:rsidP="004C1146">
            <w:pPr>
              <w:autoSpaceDE w:val="0"/>
              <w:autoSpaceDN w:val="0"/>
              <w:spacing w:before="0" w:beforeAutospacing="0" w:after="0" w:afterAutospacing="0"/>
              <w:jc w:val="center"/>
              <w:rPr>
                <w:sz w:val="22"/>
                <w:szCs w:val="22"/>
              </w:rPr>
            </w:pPr>
          </w:p>
          <w:p w14:paraId="5B762AE1" w14:textId="77777777" w:rsidR="00632471" w:rsidRPr="00A577BB" w:rsidRDefault="00632471" w:rsidP="004C1146">
            <w:pPr>
              <w:autoSpaceDE w:val="0"/>
              <w:autoSpaceDN w:val="0"/>
              <w:spacing w:before="0" w:beforeAutospacing="0" w:after="0" w:afterAutospacing="0"/>
              <w:jc w:val="center"/>
              <w:rPr>
                <w:sz w:val="22"/>
                <w:szCs w:val="22"/>
              </w:rPr>
            </w:pPr>
          </w:p>
          <w:p w14:paraId="5F57CF9B" w14:textId="77777777" w:rsidR="00632471" w:rsidRPr="00A577BB" w:rsidRDefault="00632471" w:rsidP="004C1146">
            <w:pPr>
              <w:autoSpaceDE w:val="0"/>
              <w:autoSpaceDN w:val="0"/>
              <w:spacing w:before="0" w:beforeAutospacing="0" w:after="0" w:afterAutospacing="0"/>
              <w:jc w:val="center"/>
              <w:rPr>
                <w:sz w:val="22"/>
                <w:szCs w:val="22"/>
              </w:rPr>
            </w:pPr>
          </w:p>
          <w:p w14:paraId="46C44D4B" w14:textId="77777777" w:rsidR="00632471" w:rsidRPr="00A577BB" w:rsidRDefault="00632471" w:rsidP="004C1146">
            <w:pPr>
              <w:autoSpaceDE w:val="0"/>
              <w:autoSpaceDN w:val="0"/>
              <w:spacing w:before="0" w:beforeAutospacing="0" w:after="0" w:afterAutospacing="0"/>
              <w:jc w:val="center"/>
              <w:rPr>
                <w:sz w:val="22"/>
                <w:szCs w:val="22"/>
              </w:rPr>
            </w:pPr>
          </w:p>
          <w:p w14:paraId="73D603DE" w14:textId="77777777" w:rsidR="00E52235" w:rsidRPr="00A577BB" w:rsidRDefault="00E52235" w:rsidP="004C1146">
            <w:pPr>
              <w:autoSpaceDE w:val="0"/>
              <w:autoSpaceDN w:val="0"/>
              <w:spacing w:before="0" w:beforeAutospacing="0" w:after="0" w:afterAutospacing="0"/>
              <w:jc w:val="center"/>
              <w:rPr>
                <w:sz w:val="22"/>
                <w:szCs w:val="22"/>
              </w:rPr>
            </w:pPr>
          </w:p>
          <w:p w14:paraId="745F62BE" w14:textId="77777777" w:rsidR="00E52235" w:rsidRPr="00A577BB" w:rsidRDefault="00E52235" w:rsidP="004C1146">
            <w:pPr>
              <w:autoSpaceDE w:val="0"/>
              <w:autoSpaceDN w:val="0"/>
              <w:spacing w:before="0" w:beforeAutospacing="0" w:after="0" w:afterAutospacing="0"/>
              <w:jc w:val="center"/>
              <w:rPr>
                <w:sz w:val="22"/>
                <w:szCs w:val="22"/>
              </w:rPr>
            </w:pPr>
          </w:p>
          <w:p w14:paraId="0A5C000C" w14:textId="77777777" w:rsidR="00E52235" w:rsidRPr="00A577BB" w:rsidRDefault="00E52235" w:rsidP="004C1146">
            <w:pPr>
              <w:autoSpaceDE w:val="0"/>
              <w:autoSpaceDN w:val="0"/>
              <w:spacing w:before="0" w:beforeAutospacing="0" w:after="0" w:afterAutospacing="0"/>
              <w:jc w:val="center"/>
              <w:rPr>
                <w:sz w:val="22"/>
                <w:szCs w:val="22"/>
              </w:rPr>
            </w:pPr>
          </w:p>
          <w:p w14:paraId="067A8AEE" w14:textId="77777777" w:rsidR="00632471" w:rsidRPr="00A577BB" w:rsidRDefault="00632471" w:rsidP="004C1146">
            <w:pPr>
              <w:autoSpaceDE w:val="0"/>
              <w:autoSpaceDN w:val="0"/>
              <w:spacing w:before="0" w:beforeAutospacing="0" w:after="0" w:afterAutospacing="0"/>
              <w:jc w:val="center"/>
              <w:rPr>
                <w:sz w:val="22"/>
                <w:szCs w:val="22"/>
              </w:rPr>
            </w:pPr>
          </w:p>
          <w:p w14:paraId="26307347" w14:textId="77777777" w:rsidR="00632471" w:rsidRPr="00A577BB" w:rsidRDefault="00632471" w:rsidP="004C1146">
            <w:pPr>
              <w:autoSpaceDE w:val="0"/>
              <w:autoSpaceDN w:val="0"/>
              <w:spacing w:before="0" w:beforeAutospacing="0" w:after="0" w:afterAutospacing="0"/>
              <w:jc w:val="center"/>
              <w:rPr>
                <w:sz w:val="22"/>
                <w:szCs w:val="22"/>
              </w:rPr>
            </w:pPr>
          </w:p>
          <w:p w14:paraId="2BC321B8" w14:textId="77777777" w:rsidR="00632471" w:rsidRPr="00A577BB" w:rsidRDefault="00632471" w:rsidP="004C1146">
            <w:pPr>
              <w:autoSpaceDE w:val="0"/>
              <w:autoSpaceDN w:val="0"/>
              <w:spacing w:before="0" w:beforeAutospacing="0" w:after="0" w:afterAutospacing="0"/>
              <w:jc w:val="center"/>
              <w:rPr>
                <w:sz w:val="22"/>
                <w:szCs w:val="22"/>
              </w:rPr>
            </w:pPr>
            <w:r w:rsidRPr="00A577BB">
              <w:rPr>
                <w:sz w:val="22"/>
                <w:szCs w:val="22"/>
              </w:rPr>
              <w:t>n.a.</w:t>
            </w:r>
          </w:p>
          <w:p w14:paraId="77F148C9" w14:textId="77777777" w:rsidR="00632471" w:rsidRPr="00A577BB" w:rsidRDefault="00632471" w:rsidP="004C1146">
            <w:pPr>
              <w:autoSpaceDE w:val="0"/>
              <w:autoSpaceDN w:val="0"/>
              <w:spacing w:before="0" w:beforeAutospacing="0" w:after="0" w:afterAutospacing="0"/>
              <w:jc w:val="center"/>
              <w:rPr>
                <w:sz w:val="22"/>
                <w:szCs w:val="22"/>
              </w:rPr>
            </w:pPr>
          </w:p>
          <w:p w14:paraId="7E824904" w14:textId="77777777" w:rsidR="00632471" w:rsidRPr="00A577BB" w:rsidRDefault="00632471" w:rsidP="004C1146">
            <w:pPr>
              <w:autoSpaceDE w:val="0"/>
              <w:autoSpaceDN w:val="0"/>
              <w:spacing w:before="0" w:beforeAutospacing="0" w:after="0" w:afterAutospacing="0"/>
              <w:jc w:val="center"/>
              <w:rPr>
                <w:sz w:val="22"/>
                <w:szCs w:val="22"/>
              </w:rPr>
            </w:pPr>
          </w:p>
          <w:p w14:paraId="67382459" w14:textId="77777777" w:rsidR="00632471" w:rsidRPr="00A577BB" w:rsidRDefault="00632471" w:rsidP="004C1146">
            <w:pPr>
              <w:autoSpaceDE w:val="0"/>
              <w:autoSpaceDN w:val="0"/>
              <w:spacing w:before="0" w:beforeAutospacing="0" w:after="0" w:afterAutospacing="0"/>
              <w:jc w:val="center"/>
              <w:rPr>
                <w:sz w:val="22"/>
                <w:szCs w:val="22"/>
              </w:rPr>
            </w:pPr>
          </w:p>
          <w:p w14:paraId="6FD75AF2" w14:textId="77777777" w:rsidR="00632471" w:rsidRPr="00A577BB" w:rsidRDefault="00632471" w:rsidP="004C1146">
            <w:pPr>
              <w:autoSpaceDE w:val="0"/>
              <w:autoSpaceDN w:val="0"/>
              <w:spacing w:before="0" w:beforeAutospacing="0" w:after="0" w:afterAutospacing="0"/>
              <w:jc w:val="center"/>
              <w:rPr>
                <w:sz w:val="22"/>
                <w:szCs w:val="22"/>
              </w:rPr>
            </w:pPr>
          </w:p>
          <w:p w14:paraId="33C8F658" w14:textId="77777777" w:rsidR="00632471" w:rsidRPr="00A577BB" w:rsidRDefault="00632471" w:rsidP="004C1146">
            <w:pPr>
              <w:autoSpaceDE w:val="0"/>
              <w:autoSpaceDN w:val="0"/>
              <w:spacing w:before="0" w:beforeAutospacing="0" w:after="0" w:afterAutospacing="0"/>
              <w:jc w:val="center"/>
              <w:rPr>
                <w:sz w:val="22"/>
                <w:szCs w:val="22"/>
              </w:rPr>
            </w:pPr>
          </w:p>
          <w:p w14:paraId="3F9F4E55" w14:textId="77777777" w:rsidR="00632471" w:rsidRPr="00A577BB" w:rsidRDefault="00632471" w:rsidP="004C1146">
            <w:pPr>
              <w:autoSpaceDE w:val="0"/>
              <w:autoSpaceDN w:val="0"/>
              <w:spacing w:before="0" w:beforeAutospacing="0" w:after="0" w:afterAutospacing="0"/>
              <w:jc w:val="center"/>
              <w:rPr>
                <w:sz w:val="22"/>
                <w:szCs w:val="22"/>
              </w:rPr>
            </w:pPr>
          </w:p>
          <w:p w14:paraId="5D8CEDD7" w14:textId="77777777" w:rsidR="00632471" w:rsidRPr="00A577BB" w:rsidRDefault="00632471" w:rsidP="004C1146">
            <w:pPr>
              <w:autoSpaceDE w:val="0"/>
              <w:autoSpaceDN w:val="0"/>
              <w:spacing w:before="0" w:beforeAutospacing="0" w:after="0" w:afterAutospacing="0"/>
              <w:jc w:val="center"/>
              <w:rPr>
                <w:sz w:val="22"/>
                <w:szCs w:val="22"/>
              </w:rPr>
            </w:pPr>
          </w:p>
          <w:p w14:paraId="028D3E94" w14:textId="77777777" w:rsidR="00632471" w:rsidRPr="00A577BB" w:rsidRDefault="00632471" w:rsidP="004C1146">
            <w:pPr>
              <w:autoSpaceDE w:val="0"/>
              <w:autoSpaceDN w:val="0"/>
              <w:spacing w:before="0" w:beforeAutospacing="0" w:after="0" w:afterAutospacing="0"/>
              <w:jc w:val="center"/>
              <w:rPr>
                <w:sz w:val="22"/>
                <w:szCs w:val="22"/>
              </w:rPr>
            </w:pPr>
          </w:p>
          <w:p w14:paraId="7FA675B3" w14:textId="77777777" w:rsidR="00632471" w:rsidRPr="00A577BB" w:rsidRDefault="00632471" w:rsidP="004C1146">
            <w:pPr>
              <w:autoSpaceDE w:val="0"/>
              <w:autoSpaceDN w:val="0"/>
              <w:spacing w:before="0" w:beforeAutospacing="0" w:after="0" w:afterAutospacing="0"/>
              <w:jc w:val="center"/>
              <w:rPr>
                <w:sz w:val="22"/>
                <w:szCs w:val="22"/>
              </w:rPr>
            </w:pPr>
          </w:p>
          <w:p w14:paraId="2FFE4E3D" w14:textId="77777777" w:rsidR="00632471" w:rsidRPr="00A577BB" w:rsidRDefault="00632471" w:rsidP="004C1146">
            <w:pPr>
              <w:autoSpaceDE w:val="0"/>
              <w:autoSpaceDN w:val="0"/>
              <w:spacing w:before="0" w:beforeAutospacing="0" w:after="0" w:afterAutospacing="0"/>
              <w:jc w:val="center"/>
              <w:rPr>
                <w:sz w:val="22"/>
                <w:szCs w:val="22"/>
              </w:rPr>
            </w:pPr>
          </w:p>
          <w:p w14:paraId="4A0C4E74" w14:textId="77777777" w:rsidR="00632471" w:rsidRPr="00A577BB" w:rsidRDefault="00632471" w:rsidP="004C1146">
            <w:pPr>
              <w:autoSpaceDE w:val="0"/>
              <w:autoSpaceDN w:val="0"/>
              <w:spacing w:before="0" w:beforeAutospacing="0" w:after="0" w:afterAutospacing="0"/>
              <w:jc w:val="center"/>
              <w:rPr>
                <w:sz w:val="22"/>
                <w:szCs w:val="22"/>
              </w:rPr>
            </w:pPr>
          </w:p>
          <w:p w14:paraId="552A9F3E" w14:textId="77777777" w:rsidR="00632471" w:rsidRPr="00A577BB" w:rsidRDefault="00632471" w:rsidP="004C1146">
            <w:pPr>
              <w:autoSpaceDE w:val="0"/>
              <w:autoSpaceDN w:val="0"/>
              <w:spacing w:before="0" w:beforeAutospacing="0" w:after="0" w:afterAutospacing="0"/>
              <w:jc w:val="center"/>
              <w:rPr>
                <w:sz w:val="22"/>
                <w:szCs w:val="22"/>
              </w:rPr>
            </w:pPr>
          </w:p>
          <w:p w14:paraId="5F2BE4F7" w14:textId="77777777" w:rsidR="00632471" w:rsidRPr="00A577BB" w:rsidRDefault="00632471" w:rsidP="004C1146">
            <w:pPr>
              <w:autoSpaceDE w:val="0"/>
              <w:autoSpaceDN w:val="0"/>
              <w:spacing w:before="0" w:beforeAutospacing="0" w:after="0" w:afterAutospacing="0"/>
              <w:jc w:val="center"/>
              <w:rPr>
                <w:sz w:val="22"/>
                <w:szCs w:val="22"/>
              </w:rPr>
            </w:pPr>
          </w:p>
          <w:p w14:paraId="31FBB099" w14:textId="77777777" w:rsidR="00632471" w:rsidRPr="00A577BB" w:rsidRDefault="00632471" w:rsidP="004C1146">
            <w:pPr>
              <w:autoSpaceDE w:val="0"/>
              <w:autoSpaceDN w:val="0"/>
              <w:spacing w:before="0" w:beforeAutospacing="0" w:after="0" w:afterAutospacing="0"/>
              <w:jc w:val="center"/>
              <w:rPr>
                <w:sz w:val="22"/>
                <w:szCs w:val="22"/>
              </w:rPr>
            </w:pPr>
          </w:p>
          <w:p w14:paraId="1FB2A165" w14:textId="77777777" w:rsidR="00133693" w:rsidRPr="00A577BB" w:rsidRDefault="00133693" w:rsidP="004C1146">
            <w:pPr>
              <w:autoSpaceDE w:val="0"/>
              <w:autoSpaceDN w:val="0"/>
              <w:spacing w:before="0" w:beforeAutospacing="0" w:after="0" w:afterAutospacing="0"/>
              <w:jc w:val="center"/>
              <w:rPr>
                <w:sz w:val="22"/>
                <w:szCs w:val="22"/>
              </w:rPr>
            </w:pPr>
          </w:p>
          <w:p w14:paraId="22E661EE" w14:textId="77777777" w:rsidR="00133693" w:rsidRPr="00A577BB" w:rsidRDefault="00133693" w:rsidP="004C1146">
            <w:pPr>
              <w:autoSpaceDE w:val="0"/>
              <w:autoSpaceDN w:val="0"/>
              <w:spacing w:before="0" w:beforeAutospacing="0" w:after="0" w:afterAutospacing="0"/>
              <w:jc w:val="center"/>
              <w:rPr>
                <w:sz w:val="22"/>
                <w:szCs w:val="22"/>
              </w:rPr>
            </w:pPr>
          </w:p>
          <w:p w14:paraId="7B47B0D0" w14:textId="77777777" w:rsidR="00133693" w:rsidRPr="00A577BB" w:rsidRDefault="00133693" w:rsidP="004C1146">
            <w:pPr>
              <w:autoSpaceDE w:val="0"/>
              <w:autoSpaceDN w:val="0"/>
              <w:spacing w:before="0" w:beforeAutospacing="0" w:after="0" w:afterAutospacing="0"/>
              <w:jc w:val="center"/>
              <w:rPr>
                <w:sz w:val="22"/>
                <w:szCs w:val="22"/>
              </w:rPr>
            </w:pPr>
          </w:p>
          <w:p w14:paraId="0857151A" w14:textId="77777777" w:rsidR="00133693" w:rsidRPr="00A577BB" w:rsidRDefault="00133693" w:rsidP="004C1146">
            <w:pPr>
              <w:autoSpaceDE w:val="0"/>
              <w:autoSpaceDN w:val="0"/>
              <w:spacing w:before="0" w:beforeAutospacing="0" w:after="0" w:afterAutospacing="0"/>
              <w:jc w:val="center"/>
              <w:rPr>
                <w:sz w:val="22"/>
                <w:szCs w:val="22"/>
              </w:rPr>
            </w:pPr>
          </w:p>
          <w:p w14:paraId="0FD12B8A" w14:textId="77777777" w:rsidR="00133693" w:rsidRPr="00A577BB" w:rsidRDefault="00133693" w:rsidP="004C1146">
            <w:pPr>
              <w:autoSpaceDE w:val="0"/>
              <w:autoSpaceDN w:val="0"/>
              <w:spacing w:before="0" w:beforeAutospacing="0" w:after="0" w:afterAutospacing="0"/>
              <w:jc w:val="center"/>
              <w:rPr>
                <w:sz w:val="22"/>
                <w:szCs w:val="22"/>
              </w:rPr>
            </w:pPr>
          </w:p>
          <w:p w14:paraId="667FFD3C" w14:textId="77777777" w:rsidR="00133693" w:rsidRPr="00A577BB" w:rsidRDefault="00133693" w:rsidP="004C1146">
            <w:pPr>
              <w:autoSpaceDE w:val="0"/>
              <w:autoSpaceDN w:val="0"/>
              <w:spacing w:before="0" w:beforeAutospacing="0" w:after="0" w:afterAutospacing="0"/>
              <w:jc w:val="center"/>
              <w:rPr>
                <w:sz w:val="22"/>
                <w:szCs w:val="22"/>
              </w:rPr>
            </w:pPr>
          </w:p>
          <w:p w14:paraId="5722D82A" w14:textId="77777777" w:rsidR="00133693" w:rsidRPr="00A577BB" w:rsidRDefault="00133693" w:rsidP="004C1146">
            <w:pPr>
              <w:autoSpaceDE w:val="0"/>
              <w:autoSpaceDN w:val="0"/>
              <w:spacing w:before="0" w:beforeAutospacing="0" w:after="0" w:afterAutospacing="0"/>
              <w:jc w:val="center"/>
              <w:rPr>
                <w:sz w:val="22"/>
                <w:szCs w:val="22"/>
              </w:rPr>
            </w:pPr>
          </w:p>
          <w:p w14:paraId="6ECB9647" w14:textId="77777777" w:rsidR="00133693" w:rsidRPr="00A577BB" w:rsidRDefault="00133693" w:rsidP="004C1146">
            <w:pPr>
              <w:autoSpaceDE w:val="0"/>
              <w:autoSpaceDN w:val="0"/>
              <w:spacing w:before="0" w:beforeAutospacing="0" w:after="0" w:afterAutospacing="0"/>
              <w:jc w:val="center"/>
              <w:rPr>
                <w:sz w:val="22"/>
                <w:szCs w:val="22"/>
              </w:rPr>
            </w:pPr>
          </w:p>
          <w:p w14:paraId="13510587" w14:textId="77777777" w:rsidR="00133693" w:rsidRPr="00A577BB" w:rsidRDefault="00133693" w:rsidP="004C1146">
            <w:pPr>
              <w:autoSpaceDE w:val="0"/>
              <w:autoSpaceDN w:val="0"/>
              <w:spacing w:before="0" w:beforeAutospacing="0" w:after="0" w:afterAutospacing="0"/>
              <w:jc w:val="center"/>
              <w:rPr>
                <w:sz w:val="22"/>
                <w:szCs w:val="22"/>
              </w:rPr>
            </w:pPr>
          </w:p>
          <w:p w14:paraId="264DB687" w14:textId="77777777" w:rsidR="00133693" w:rsidRPr="00A577BB" w:rsidRDefault="00133693" w:rsidP="004C1146">
            <w:pPr>
              <w:autoSpaceDE w:val="0"/>
              <w:autoSpaceDN w:val="0"/>
              <w:spacing w:before="0" w:beforeAutospacing="0" w:after="0" w:afterAutospacing="0"/>
              <w:jc w:val="center"/>
              <w:rPr>
                <w:sz w:val="22"/>
                <w:szCs w:val="22"/>
              </w:rPr>
            </w:pPr>
          </w:p>
          <w:p w14:paraId="0E603283" w14:textId="77777777" w:rsidR="00133693" w:rsidRPr="00A577BB" w:rsidRDefault="00133693" w:rsidP="004C1146">
            <w:pPr>
              <w:autoSpaceDE w:val="0"/>
              <w:autoSpaceDN w:val="0"/>
              <w:spacing w:before="0" w:beforeAutospacing="0" w:after="0" w:afterAutospacing="0"/>
              <w:jc w:val="center"/>
              <w:rPr>
                <w:sz w:val="22"/>
                <w:szCs w:val="22"/>
              </w:rPr>
            </w:pPr>
          </w:p>
          <w:p w14:paraId="1B7E7A6C" w14:textId="77777777" w:rsidR="00133693" w:rsidRPr="00A577BB" w:rsidRDefault="00133693" w:rsidP="004C1146">
            <w:pPr>
              <w:autoSpaceDE w:val="0"/>
              <w:autoSpaceDN w:val="0"/>
              <w:spacing w:before="0" w:beforeAutospacing="0" w:after="0" w:afterAutospacing="0"/>
              <w:jc w:val="center"/>
              <w:rPr>
                <w:sz w:val="22"/>
                <w:szCs w:val="22"/>
              </w:rPr>
            </w:pPr>
          </w:p>
          <w:p w14:paraId="5E2B48DD" w14:textId="77777777" w:rsidR="00133693" w:rsidRPr="00A577BB" w:rsidRDefault="00133693" w:rsidP="004C1146">
            <w:pPr>
              <w:autoSpaceDE w:val="0"/>
              <w:autoSpaceDN w:val="0"/>
              <w:spacing w:before="0" w:beforeAutospacing="0" w:after="0" w:afterAutospacing="0"/>
              <w:jc w:val="center"/>
              <w:rPr>
                <w:sz w:val="22"/>
                <w:szCs w:val="22"/>
              </w:rPr>
            </w:pPr>
          </w:p>
          <w:p w14:paraId="3D973900" w14:textId="77777777" w:rsidR="00133693" w:rsidRPr="00A577BB" w:rsidRDefault="00133693" w:rsidP="004C1146">
            <w:pPr>
              <w:autoSpaceDE w:val="0"/>
              <w:autoSpaceDN w:val="0"/>
              <w:spacing w:before="0" w:beforeAutospacing="0" w:after="0" w:afterAutospacing="0"/>
              <w:jc w:val="center"/>
              <w:rPr>
                <w:sz w:val="22"/>
                <w:szCs w:val="22"/>
              </w:rPr>
            </w:pPr>
          </w:p>
          <w:p w14:paraId="6D72925C" w14:textId="77777777" w:rsidR="00133693" w:rsidRPr="00A577BB" w:rsidRDefault="00133693" w:rsidP="004C1146">
            <w:pPr>
              <w:autoSpaceDE w:val="0"/>
              <w:autoSpaceDN w:val="0"/>
              <w:spacing w:before="0" w:beforeAutospacing="0" w:after="0" w:afterAutospacing="0"/>
              <w:jc w:val="center"/>
              <w:rPr>
                <w:sz w:val="22"/>
                <w:szCs w:val="22"/>
              </w:rPr>
            </w:pPr>
          </w:p>
          <w:p w14:paraId="5F65B9B3" w14:textId="77777777" w:rsidR="00133693" w:rsidRPr="00A577BB" w:rsidRDefault="00133693" w:rsidP="004C1146">
            <w:pPr>
              <w:autoSpaceDE w:val="0"/>
              <w:autoSpaceDN w:val="0"/>
              <w:spacing w:before="0" w:beforeAutospacing="0" w:after="0" w:afterAutospacing="0"/>
              <w:jc w:val="center"/>
              <w:rPr>
                <w:sz w:val="22"/>
                <w:szCs w:val="22"/>
              </w:rPr>
            </w:pPr>
            <w:r w:rsidRPr="00A577BB">
              <w:rPr>
                <w:sz w:val="22"/>
                <w:szCs w:val="22"/>
              </w:rPr>
              <w:t>N</w:t>
            </w:r>
          </w:p>
          <w:p w14:paraId="5C91DF9E" w14:textId="77777777" w:rsidR="00133693" w:rsidRPr="00A577BB" w:rsidRDefault="00133693" w:rsidP="004C1146">
            <w:pPr>
              <w:autoSpaceDE w:val="0"/>
              <w:autoSpaceDN w:val="0"/>
              <w:spacing w:before="0" w:beforeAutospacing="0" w:after="0" w:afterAutospacing="0"/>
              <w:jc w:val="center"/>
              <w:rPr>
                <w:sz w:val="22"/>
                <w:szCs w:val="22"/>
              </w:rPr>
            </w:pPr>
          </w:p>
          <w:p w14:paraId="633C9733" w14:textId="77777777" w:rsidR="00133693" w:rsidRPr="00A577BB" w:rsidRDefault="00133693" w:rsidP="004C1146">
            <w:pPr>
              <w:autoSpaceDE w:val="0"/>
              <w:autoSpaceDN w:val="0"/>
              <w:spacing w:before="0" w:beforeAutospacing="0" w:after="0" w:afterAutospacing="0"/>
              <w:jc w:val="center"/>
              <w:rPr>
                <w:sz w:val="22"/>
                <w:szCs w:val="22"/>
              </w:rPr>
            </w:pPr>
          </w:p>
          <w:p w14:paraId="26816176" w14:textId="77777777" w:rsidR="00133693" w:rsidRPr="00A577BB" w:rsidRDefault="00133693" w:rsidP="004C1146">
            <w:pPr>
              <w:autoSpaceDE w:val="0"/>
              <w:autoSpaceDN w:val="0"/>
              <w:spacing w:before="0" w:beforeAutospacing="0" w:after="0" w:afterAutospacing="0"/>
              <w:jc w:val="center"/>
              <w:rPr>
                <w:sz w:val="22"/>
                <w:szCs w:val="22"/>
              </w:rPr>
            </w:pPr>
          </w:p>
          <w:p w14:paraId="4C84AEDA" w14:textId="77777777" w:rsidR="00133693" w:rsidRPr="00A577BB" w:rsidRDefault="00133693" w:rsidP="004C1146">
            <w:pPr>
              <w:autoSpaceDE w:val="0"/>
              <w:autoSpaceDN w:val="0"/>
              <w:spacing w:before="0" w:beforeAutospacing="0" w:after="0" w:afterAutospacing="0"/>
              <w:jc w:val="center"/>
              <w:rPr>
                <w:sz w:val="22"/>
                <w:szCs w:val="22"/>
              </w:rPr>
            </w:pPr>
          </w:p>
          <w:p w14:paraId="1934C9DF" w14:textId="77777777" w:rsidR="00133693" w:rsidRPr="00A577BB" w:rsidRDefault="00133693" w:rsidP="004C1146">
            <w:pPr>
              <w:autoSpaceDE w:val="0"/>
              <w:autoSpaceDN w:val="0"/>
              <w:spacing w:before="0" w:beforeAutospacing="0" w:after="0" w:afterAutospacing="0"/>
              <w:jc w:val="center"/>
              <w:rPr>
                <w:sz w:val="22"/>
                <w:szCs w:val="22"/>
              </w:rPr>
            </w:pPr>
          </w:p>
          <w:p w14:paraId="19314056" w14:textId="77777777" w:rsidR="00133693" w:rsidRPr="00A577BB" w:rsidRDefault="00133693" w:rsidP="004C1146">
            <w:pPr>
              <w:autoSpaceDE w:val="0"/>
              <w:autoSpaceDN w:val="0"/>
              <w:spacing w:before="0" w:beforeAutospacing="0" w:after="0" w:afterAutospacing="0"/>
              <w:jc w:val="center"/>
              <w:rPr>
                <w:sz w:val="22"/>
                <w:szCs w:val="22"/>
              </w:rPr>
            </w:pPr>
          </w:p>
          <w:p w14:paraId="117DF24B" w14:textId="77777777" w:rsidR="00133693" w:rsidRPr="00A577BB" w:rsidRDefault="00133693" w:rsidP="004C1146">
            <w:pPr>
              <w:autoSpaceDE w:val="0"/>
              <w:autoSpaceDN w:val="0"/>
              <w:spacing w:before="0" w:beforeAutospacing="0" w:after="0" w:afterAutospacing="0"/>
              <w:jc w:val="center"/>
              <w:rPr>
                <w:sz w:val="22"/>
                <w:szCs w:val="22"/>
              </w:rPr>
            </w:pPr>
          </w:p>
          <w:p w14:paraId="27C4F2ED" w14:textId="77777777" w:rsidR="00133693" w:rsidRPr="00A577BB" w:rsidRDefault="00133693" w:rsidP="004C1146">
            <w:pPr>
              <w:autoSpaceDE w:val="0"/>
              <w:autoSpaceDN w:val="0"/>
              <w:spacing w:before="0" w:beforeAutospacing="0" w:after="0" w:afterAutospacing="0"/>
              <w:jc w:val="center"/>
              <w:rPr>
                <w:sz w:val="22"/>
                <w:szCs w:val="22"/>
              </w:rPr>
            </w:pPr>
            <w:r w:rsidRPr="00A577BB">
              <w:rPr>
                <w:sz w:val="22"/>
                <w:szCs w:val="22"/>
              </w:rPr>
              <w:t>n.a.</w:t>
            </w:r>
          </w:p>
          <w:p w14:paraId="49A8331B" w14:textId="77777777" w:rsidR="00133693" w:rsidRPr="00A577BB" w:rsidRDefault="00133693"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54BD77D0" w14:textId="77A75C92" w:rsidR="00582859" w:rsidRPr="00A577BB" w:rsidRDefault="003320CF" w:rsidP="00582859">
            <w:pPr>
              <w:autoSpaceDE w:val="0"/>
              <w:autoSpaceDN w:val="0"/>
              <w:spacing w:before="0" w:beforeAutospacing="0" w:after="0" w:afterAutospacing="0"/>
              <w:jc w:val="center"/>
              <w:rPr>
                <w:b/>
                <w:sz w:val="20"/>
                <w:szCs w:val="20"/>
              </w:rPr>
            </w:pPr>
            <w:r w:rsidRPr="00A577BB">
              <w:rPr>
                <w:sz w:val="20"/>
                <w:szCs w:val="20"/>
              </w:rPr>
              <w:lastRenderedPageBreak/>
              <w:t>371/2014</w:t>
            </w:r>
            <w:r w:rsidR="00B62059" w:rsidRPr="00A577BB">
              <w:rPr>
                <w:sz w:val="20"/>
                <w:szCs w:val="20"/>
              </w:rPr>
              <w:t xml:space="preserve"> a </w:t>
            </w:r>
            <w:r w:rsidR="00B62059" w:rsidRPr="00A577BB">
              <w:rPr>
                <w:b/>
                <w:sz w:val="20"/>
                <w:szCs w:val="20"/>
              </w:rPr>
              <w:t>návrh zákona čl.I</w:t>
            </w:r>
          </w:p>
          <w:p w14:paraId="6A974226" w14:textId="77777777" w:rsidR="00B62059" w:rsidRPr="00A577BB" w:rsidRDefault="00B62059" w:rsidP="00582859">
            <w:pPr>
              <w:autoSpaceDE w:val="0"/>
              <w:autoSpaceDN w:val="0"/>
              <w:spacing w:before="0" w:beforeAutospacing="0" w:after="0" w:afterAutospacing="0"/>
              <w:jc w:val="center"/>
              <w:rPr>
                <w:b/>
                <w:sz w:val="20"/>
                <w:szCs w:val="20"/>
              </w:rPr>
            </w:pPr>
          </w:p>
          <w:p w14:paraId="47D1A869" w14:textId="77777777" w:rsidR="00B62059" w:rsidRPr="00A577BB" w:rsidRDefault="00B62059" w:rsidP="00582859">
            <w:pPr>
              <w:autoSpaceDE w:val="0"/>
              <w:autoSpaceDN w:val="0"/>
              <w:spacing w:before="0" w:beforeAutospacing="0" w:after="0" w:afterAutospacing="0"/>
              <w:jc w:val="center"/>
              <w:rPr>
                <w:b/>
                <w:sz w:val="20"/>
                <w:szCs w:val="20"/>
              </w:rPr>
            </w:pPr>
          </w:p>
          <w:p w14:paraId="5136A09B" w14:textId="77777777" w:rsidR="00B62059" w:rsidRPr="00A577BB" w:rsidRDefault="00B62059" w:rsidP="00582859">
            <w:pPr>
              <w:autoSpaceDE w:val="0"/>
              <w:autoSpaceDN w:val="0"/>
              <w:spacing w:before="0" w:beforeAutospacing="0" w:after="0" w:afterAutospacing="0"/>
              <w:jc w:val="center"/>
              <w:rPr>
                <w:b/>
                <w:sz w:val="20"/>
                <w:szCs w:val="20"/>
              </w:rPr>
            </w:pPr>
          </w:p>
          <w:p w14:paraId="37BC39B1" w14:textId="77777777" w:rsidR="00B62059" w:rsidRPr="00A577BB" w:rsidRDefault="00B62059" w:rsidP="00582859">
            <w:pPr>
              <w:autoSpaceDE w:val="0"/>
              <w:autoSpaceDN w:val="0"/>
              <w:spacing w:before="0" w:beforeAutospacing="0" w:after="0" w:afterAutospacing="0"/>
              <w:jc w:val="center"/>
              <w:rPr>
                <w:b/>
                <w:sz w:val="20"/>
                <w:szCs w:val="20"/>
              </w:rPr>
            </w:pPr>
          </w:p>
          <w:p w14:paraId="4AFE1DE8" w14:textId="77777777" w:rsidR="00B62059" w:rsidRPr="00A577BB" w:rsidRDefault="00B62059" w:rsidP="00582859">
            <w:pPr>
              <w:autoSpaceDE w:val="0"/>
              <w:autoSpaceDN w:val="0"/>
              <w:spacing w:before="0" w:beforeAutospacing="0" w:after="0" w:afterAutospacing="0"/>
              <w:jc w:val="center"/>
              <w:rPr>
                <w:b/>
                <w:sz w:val="20"/>
                <w:szCs w:val="20"/>
              </w:rPr>
            </w:pPr>
          </w:p>
          <w:p w14:paraId="11CE289F" w14:textId="77777777" w:rsidR="00B62059" w:rsidRPr="00A577BB" w:rsidRDefault="00B62059" w:rsidP="00582859">
            <w:pPr>
              <w:autoSpaceDE w:val="0"/>
              <w:autoSpaceDN w:val="0"/>
              <w:spacing w:before="0" w:beforeAutospacing="0" w:after="0" w:afterAutospacing="0"/>
              <w:jc w:val="center"/>
              <w:rPr>
                <w:b/>
                <w:sz w:val="20"/>
                <w:szCs w:val="20"/>
              </w:rPr>
            </w:pPr>
          </w:p>
          <w:p w14:paraId="2CF91F59" w14:textId="77777777" w:rsidR="00B62059" w:rsidRPr="00A577BB" w:rsidRDefault="00B62059" w:rsidP="00582859">
            <w:pPr>
              <w:autoSpaceDE w:val="0"/>
              <w:autoSpaceDN w:val="0"/>
              <w:spacing w:before="0" w:beforeAutospacing="0" w:after="0" w:afterAutospacing="0"/>
              <w:jc w:val="center"/>
              <w:rPr>
                <w:b/>
                <w:sz w:val="20"/>
                <w:szCs w:val="20"/>
              </w:rPr>
            </w:pPr>
          </w:p>
          <w:p w14:paraId="6C346D06" w14:textId="77777777" w:rsidR="00B62059" w:rsidRPr="00A577BB" w:rsidRDefault="00B62059" w:rsidP="00582859">
            <w:pPr>
              <w:autoSpaceDE w:val="0"/>
              <w:autoSpaceDN w:val="0"/>
              <w:spacing w:before="0" w:beforeAutospacing="0" w:after="0" w:afterAutospacing="0"/>
              <w:jc w:val="center"/>
              <w:rPr>
                <w:b/>
                <w:sz w:val="20"/>
                <w:szCs w:val="20"/>
              </w:rPr>
            </w:pPr>
          </w:p>
          <w:p w14:paraId="32477B43" w14:textId="77777777" w:rsidR="00B62059" w:rsidRPr="00A577BB" w:rsidRDefault="00B62059" w:rsidP="00582859">
            <w:pPr>
              <w:autoSpaceDE w:val="0"/>
              <w:autoSpaceDN w:val="0"/>
              <w:spacing w:before="0" w:beforeAutospacing="0" w:after="0" w:afterAutospacing="0"/>
              <w:jc w:val="center"/>
              <w:rPr>
                <w:b/>
                <w:sz w:val="20"/>
                <w:szCs w:val="20"/>
              </w:rPr>
            </w:pPr>
          </w:p>
          <w:p w14:paraId="7B508B62" w14:textId="77777777" w:rsidR="00B62059" w:rsidRPr="00A577BB" w:rsidRDefault="00B62059" w:rsidP="00582859">
            <w:pPr>
              <w:autoSpaceDE w:val="0"/>
              <w:autoSpaceDN w:val="0"/>
              <w:spacing w:before="0" w:beforeAutospacing="0" w:after="0" w:afterAutospacing="0"/>
              <w:jc w:val="center"/>
              <w:rPr>
                <w:b/>
                <w:sz w:val="20"/>
                <w:szCs w:val="20"/>
              </w:rPr>
            </w:pPr>
          </w:p>
          <w:p w14:paraId="5C002AD5" w14:textId="77777777" w:rsidR="00B62059" w:rsidRPr="00A577BB" w:rsidRDefault="00B62059" w:rsidP="00582859">
            <w:pPr>
              <w:autoSpaceDE w:val="0"/>
              <w:autoSpaceDN w:val="0"/>
              <w:spacing w:before="0" w:beforeAutospacing="0" w:after="0" w:afterAutospacing="0"/>
              <w:jc w:val="center"/>
              <w:rPr>
                <w:b/>
                <w:sz w:val="20"/>
                <w:szCs w:val="20"/>
              </w:rPr>
            </w:pPr>
          </w:p>
          <w:p w14:paraId="0D780D84" w14:textId="77777777" w:rsidR="00B62059" w:rsidRPr="00A577BB" w:rsidRDefault="00B62059" w:rsidP="00582859">
            <w:pPr>
              <w:autoSpaceDE w:val="0"/>
              <w:autoSpaceDN w:val="0"/>
              <w:spacing w:before="0" w:beforeAutospacing="0" w:after="0" w:afterAutospacing="0"/>
              <w:jc w:val="center"/>
              <w:rPr>
                <w:b/>
                <w:sz w:val="20"/>
                <w:szCs w:val="20"/>
              </w:rPr>
            </w:pPr>
          </w:p>
          <w:p w14:paraId="51AB3627" w14:textId="77777777" w:rsidR="00B62059" w:rsidRPr="00A577BB" w:rsidRDefault="00B62059" w:rsidP="00582859">
            <w:pPr>
              <w:autoSpaceDE w:val="0"/>
              <w:autoSpaceDN w:val="0"/>
              <w:spacing w:before="0" w:beforeAutospacing="0" w:after="0" w:afterAutospacing="0"/>
              <w:jc w:val="center"/>
              <w:rPr>
                <w:b/>
                <w:sz w:val="20"/>
                <w:szCs w:val="20"/>
              </w:rPr>
            </w:pPr>
          </w:p>
          <w:p w14:paraId="30494EA9" w14:textId="77777777" w:rsidR="00B62059" w:rsidRPr="00A577BB" w:rsidRDefault="00B62059" w:rsidP="00582859">
            <w:pPr>
              <w:autoSpaceDE w:val="0"/>
              <w:autoSpaceDN w:val="0"/>
              <w:spacing w:before="0" w:beforeAutospacing="0" w:after="0" w:afterAutospacing="0"/>
              <w:jc w:val="center"/>
              <w:rPr>
                <w:b/>
                <w:sz w:val="20"/>
                <w:szCs w:val="20"/>
              </w:rPr>
            </w:pPr>
          </w:p>
          <w:p w14:paraId="075B70BB" w14:textId="77777777" w:rsidR="00B62059" w:rsidRPr="00A577BB" w:rsidRDefault="00B62059" w:rsidP="00582859">
            <w:pPr>
              <w:autoSpaceDE w:val="0"/>
              <w:autoSpaceDN w:val="0"/>
              <w:spacing w:before="0" w:beforeAutospacing="0" w:after="0" w:afterAutospacing="0"/>
              <w:jc w:val="center"/>
              <w:rPr>
                <w:b/>
                <w:sz w:val="20"/>
                <w:szCs w:val="20"/>
              </w:rPr>
            </w:pPr>
          </w:p>
          <w:p w14:paraId="5A006669" w14:textId="77777777" w:rsidR="00B62059" w:rsidRPr="00A577BB" w:rsidRDefault="00B62059" w:rsidP="00582859">
            <w:pPr>
              <w:autoSpaceDE w:val="0"/>
              <w:autoSpaceDN w:val="0"/>
              <w:spacing w:before="0" w:beforeAutospacing="0" w:after="0" w:afterAutospacing="0"/>
              <w:jc w:val="center"/>
              <w:rPr>
                <w:b/>
                <w:sz w:val="20"/>
                <w:szCs w:val="20"/>
              </w:rPr>
            </w:pPr>
          </w:p>
          <w:p w14:paraId="5C65B7FD" w14:textId="77777777" w:rsidR="00B62059" w:rsidRPr="00A577BB" w:rsidRDefault="00B62059" w:rsidP="00582859">
            <w:pPr>
              <w:autoSpaceDE w:val="0"/>
              <w:autoSpaceDN w:val="0"/>
              <w:spacing w:before="0" w:beforeAutospacing="0" w:after="0" w:afterAutospacing="0"/>
              <w:jc w:val="center"/>
              <w:rPr>
                <w:b/>
                <w:sz w:val="20"/>
                <w:szCs w:val="20"/>
              </w:rPr>
            </w:pPr>
          </w:p>
          <w:p w14:paraId="455049B0" w14:textId="77777777" w:rsidR="00B62059" w:rsidRPr="00A577BB" w:rsidRDefault="00B62059" w:rsidP="00582859">
            <w:pPr>
              <w:autoSpaceDE w:val="0"/>
              <w:autoSpaceDN w:val="0"/>
              <w:spacing w:before="0" w:beforeAutospacing="0" w:after="0" w:afterAutospacing="0"/>
              <w:jc w:val="center"/>
              <w:rPr>
                <w:b/>
                <w:sz w:val="20"/>
                <w:szCs w:val="20"/>
              </w:rPr>
            </w:pPr>
          </w:p>
          <w:p w14:paraId="3427CA8B" w14:textId="77777777" w:rsidR="00B62059" w:rsidRPr="00A577BB" w:rsidRDefault="00B62059" w:rsidP="00582859">
            <w:pPr>
              <w:autoSpaceDE w:val="0"/>
              <w:autoSpaceDN w:val="0"/>
              <w:spacing w:before="0" w:beforeAutospacing="0" w:after="0" w:afterAutospacing="0"/>
              <w:jc w:val="center"/>
              <w:rPr>
                <w:b/>
                <w:sz w:val="20"/>
                <w:szCs w:val="20"/>
              </w:rPr>
            </w:pPr>
          </w:p>
          <w:p w14:paraId="7591F5A8" w14:textId="77777777" w:rsidR="00B62059" w:rsidRPr="00A577BB" w:rsidRDefault="00B62059" w:rsidP="00582859">
            <w:pPr>
              <w:autoSpaceDE w:val="0"/>
              <w:autoSpaceDN w:val="0"/>
              <w:spacing w:before="0" w:beforeAutospacing="0" w:after="0" w:afterAutospacing="0"/>
              <w:jc w:val="center"/>
              <w:rPr>
                <w:b/>
                <w:sz w:val="20"/>
                <w:szCs w:val="20"/>
              </w:rPr>
            </w:pPr>
          </w:p>
          <w:p w14:paraId="7B8A32F3" w14:textId="77777777" w:rsidR="00B62059" w:rsidRPr="00A577BB" w:rsidRDefault="00B62059" w:rsidP="00582859">
            <w:pPr>
              <w:autoSpaceDE w:val="0"/>
              <w:autoSpaceDN w:val="0"/>
              <w:spacing w:before="0" w:beforeAutospacing="0" w:after="0" w:afterAutospacing="0"/>
              <w:jc w:val="center"/>
              <w:rPr>
                <w:b/>
                <w:sz w:val="20"/>
                <w:szCs w:val="20"/>
              </w:rPr>
            </w:pPr>
          </w:p>
          <w:p w14:paraId="7FD19D78" w14:textId="77777777" w:rsidR="00B62059" w:rsidRPr="00A577BB" w:rsidRDefault="00B62059" w:rsidP="00582859">
            <w:pPr>
              <w:autoSpaceDE w:val="0"/>
              <w:autoSpaceDN w:val="0"/>
              <w:spacing w:before="0" w:beforeAutospacing="0" w:after="0" w:afterAutospacing="0"/>
              <w:jc w:val="center"/>
              <w:rPr>
                <w:b/>
                <w:sz w:val="20"/>
                <w:szCs w:val="20"/>
              </w:rPr>
            </w:pPr>
          </w:p>
          <w:p w14:paraId="2792F4EA" w14:textId="77777777" w:rsidR="00B62059" w:rsidRPr="00A577BB" w:rsidRDefault="00B62059" w:rsidP="00582859">
            <w:pPr>
              <w:autoSpaceDE w:val="0"/>
              <w:autoSpaceDN w:val="0"/>
              <w:spacing w:before="0" w:beforeAutospacing="0" w:after="0" w:afterAutospacing="0"/>
              <w:jc w:val="center"/>
              <w:rPr>
                <w:b/>
                <w:sz w:val="20"/>
                <w:szCs w:val="20"/>
              </w:rPr>
            </w:pPr>
          </w:p>
          <w:p w14:paraId="4BCA7346" w14:textId="77777777" w:rsidR="00B62059" w:rsidRPr="00A577BB" w:rsidRDefault="00B62059" w:rsidP="00582859">
            <w:pPr>
              <w:autoSpaceDE w:val="0"/>
              <w:autoSpaceDN w:val="0"/>
              <w:spacing w:before="0" w:beforeAutospacing="0" w:after="0" w:afterAutospacing="0"/>
              <w:jc w:val="center"/>
              <w:rPr>
                <w:b/>
                <w:sz w:val="20"/>
                <w:szCs w:val="20"/>
              </w:rPr>
            </w:pPr>
          </w:p>
          <w:p w14:paraId="30B51C19" w14:textId="77777777" w:rsidR="00B62059" w:rsidRPr="00A577BB" w:rsidRDefault="00B62059" w:rsidP="00582859">
            <w:pPr>
              <w:autoSpaceDE w:val="0"/>
              <w:autoSpaceDN w:val="0"/>
              <w:spacing w:before="0" w:beforeAutospacing="0" w:after="0" w:afterAutospacing="0"/>
              <w:jc w:val="center"/>
              <w:rPr>
                <w:b/>
                <w:sz w:val="20"/>
                <w:szCs w:val="20"/>
              </w:rPr>
            </w:pPr>
          </w:p>
          <w:p w14:paraId="1BAA75A0" w14:textId="77777777" w:rsidR="00106D41" w:rsidRPr="00A577BB" w:rsidRDefault="00B62059" w:rsidP="00582859">
            <w:pPr>
              <w:autoSpaceDE w:val="0"/>
              <w:autoSpaceDN w:val="0"/>
              <w:spacing w:before="0" w:beforeAutospacing="0" w:after="0" w:afterAutospacing="0"/>
              <w:jc w:val="center"/>
              <w:rPr>
                <w:b/>
                <w:sz w:val="20"/>
                <w:szCs w:val="20"/>
              </w:rPr>
            </w:pPr>
            <w:r w:rsidRPr="00A577BB">
              <w:rPr>
                <w:b/>
                <w:sz w:val="20"/>
                <w:szCs w:val="20"/>
              </w:rPr>
              <w:t xml:space="preserve">Návrh zákona </w:t>
            </w:r>
          </w:p>
          <w:p w14:paraId="2F03B27D" w14:textId="756F2B27" w:rsidR="00B62059" w:rsidRPr="00A577BB" w:rsidRDefault="00B62059" w:rsidP="00582859">
            <w:pPr>
              <w:autoSpaceDE w:val="0"/>
              <w:autoSpaceDN w:val="0"/>
              <w:spacing w:before="0" w:beforeAutospacing="0" w:after="0" w:afterAutospacing="0"/>
              <w:jc w:val="center"/>
              <w:rPr>
                <w:b/>
                <w:sz w:val="20"/>
                <w:szCs w:val="20"/>
              </w:rPr>
            </w:pPr>
            <w:r w:rsidRPr="00A577BB">
              <w:rPr>
                <w:b/>
                <w:sz w:val="20"/>
                <w:szCs w:val="20"/>
              </w:rPr>
              <w:t>čl.I</w:t>
            </w:r>
          </w:p>
          <w:p w14:paraId="3BE34339" w14:textId="77777777" w:rsidR="00B62059" w:rsidRPr="00A577BB" w:rsidRDefault="00B62059" w:rsidP="00582859">
            <w:pPr>
              <w:autoSpaceDE w:val="0"/>
              <w:autoSpaceDN w:val="0"/>
              <w:spacing w:before="0" w:beforeAutospacing="0" w:after="0" w:afterAutospacing="0"/>
              <w:jc w:val="center"/>
              <w:rPr>
                <w:sz w:val="20"/>
                <w:szCs w:val="20"/>
              </w:rPr>
            </w:pPr>
          </w:p>
          <w:p w14:paraId="349B0AEB" w14:textId="77777777" w:rsidR="00632471" w:rsidRPr="00A577BB" w:rsidRDefault="00632471" w:rsidP="004C1146">
            <w:pPr>
              <w:autoSpaceDE w:val="0"/>
              <w:autoSpaceDN w:val="0"/>
              <w:spacing w:before="0" w:beforeAutospacing="0" w:after="0" w:afterAutospacing="0"/>
              <w:jc w:val="center"/>
              <w:rPr>
                <w:sz w:val="20"/>
                <w:szCs w:val="20"/>
              </w:rPr>
            </w:pPr>
          </w:p>
          <w:p w14:paraId="3AFEB90E" w14:textId="77777777" w:rsidR="00632471" w:rsidRPr="00A577BB" w:rsidRDefault="00632471" w:rsidP="004C1146">
            <w:pPr>
              <w:autoSpaceDE w:val="0"/>
              <w:autoSpaceDN w:val="0"/>
              <w:spacing w:before="0" w:beforeAutospacing="0" w:after="0" w:afterAutospacing="0"/>
              <w:jc w:val="center"/>
              <w:rPr>
                <w:sz w:val="20"/>
                <w:szCs w:val="20"/>
              </w:rPr>
            </w:pPr>
          </w:p>
          <w:p w14:paraId="590E2633" w14:textId="77777777" w:rsidR="00632471" w:rsidRPr="00A577BB" w:rsidRDefault="00632471" w:rsidP="004C1146">
            <w:pPr>
              <w:autoSpaceDE w:val="0"/>
              <w:autoSpaceDN w:val="0"/>
              <w:spacing w:before="0" w:beforeAutospacing="0" w:after="0" w:afterAutospacing="0"/>
              <w:jc w:val="center"/>
              <w:rPr>
                <w:sz w:val="20"/>
                <w:szCs w:val="20"/>
              </w:rPr>
            </w:pPr>
          </w:p>
          <w:p w14:paraId="0EDC63BF" w14:textId="77777777" w:rsidR="00632471" w:rsidRPr="00A577BB" w:rsidRDefault="00632471" w:rsidP="004C1146">
            <w:pPr>
              <w:autoSpaceDE w:val="0"/>
              <w:autoSpaceDN w:val="0"/>
              <w:spacing w:before="0" w:beforeAutospacing="0" w:after="0" w:afterAutospacing="0"/>
              <w:jc w:val="center"/>
              <w:rPr>
                <w:sz w:val="20"/>
                <w:szCs w:val="20"/>
              </w:rPr>
            </w:pPr>
          </w:p>
          <w:p w14:paraId="37EB5B79" w14:textId="77777777" w:rsidR="00632471" w:rsidRPr="00A577BB" w:rsidRDefault="00632471" w:rsidP="004C1146">
            <w:pPr>
              <w:autoSpaceDE w:val="0"/>
              <w:autoSpaceDN w:val="0"/>
              <w:spacing w:before="0" w:beforeAutospacing="0" w:after="0" w:afterAutospacing="0"/>
              <w:jc w:val="center"/>
              <w:rPr>
                <w:sz w:val="20"/>
                <w:szCs w:val="20"/>
              </w:rPr>
            </w:pPr>
          </w:p>
          <w:p w14:paraId="5B20F690" w14:textId="77777777" w:rsidR="00632471" w:rsidRPr="00A577BB" w:rsidRDefault="00632471" w:rsidP="004C1146">
            <w:pPr>
              <w:autoSpaceDE w:val="0"/>
              <w:autoSpaceDN w:val="0"/>
              <w:spacing w:before="0" w:beforeAutospacing="0" w:after="0" w:afterAutospacing="0"/>
              <w:jc w:val="center"/>
              <w:rPr>
                <w:sz w:val="20"/>
                <w:szCs w:val="20"/>
              </w:rPr>
            </w:pPr>
          </w:p>
          <w:p w14:paraId="1A9FE8B4" w14:textId="77777777" w:rsidR="00632471" w:rsidRPr="00A577BB" w:rsidRDefault="00632471" w:rsidP="004C1146">
            <w:pPr>
              <w:autoSpaceDE w:val="0"/>
              <w:autoSpaceDN w:val="0"/>
              <w:spacing w:before="0" w:beforeAutospacing="0" w:after="0" w:afterAutospacing="0"/>
              <w:jc w:val="center"/>
              <w:rPr>
                <w:sz w:val="20"/>
                <w:szCs w:val="20"/>
              </w:rPr>
            </w:pPr>
          </w:p>
          <w:p w14:paraId="03AEF492" w14:textId="77777777" w:rsidR="00632471" w:rsidRPr="00A577BB" w:rsidRDefault="00632471" w:rsidP="004C1146">
            <w:pPr>
              <w:autoSpaceDE w:val="0"/>
              <w:autoSpaceDN w:val="0"/>
              <w:spacing w:before="0" w:beforeAutospacing="0" w:after="0" w:afterAutospacing="0"/>
              <w:jc w:val="center"/>
              <w:rPr>
                <w:sz w:val="20"/>
                <w:szCs w:val="20"/>
              </w:rPr>
            </w:pPr>
          </w:p>
          <w:p w14:paraId="69E93AD6" w14:textId="77777777" w:rsidR="00632471" w:rsidRPr="00A577BB" w:rsidRDefault="00632471" w:rsidP="004C1146">
            <w:pPr>
              <w:autoSpaceDE w:val="0"/>
              <w:autoSpaceDN w:val="0"/>
              <w:spacing w:before="0" w:beforeAutospacing="0" w:after="0" w:afterAutospacing="0"/>
              <w:jc w:val="center"/>
              <w:rPr>
                <w:sz w:val="20"/>
                <w:szCs w:val="20"/>
              </w:rPr>
            </w:pPr>
          </w:p>
          <w:p w14:paraId="33830D9E" w14:textId="77777777" w:rsidR="00632471" w:rsidRPr="00A577BB" w:rsidRDefault="00632471" w:rsidP="004C1146">
            <w:pPr>
              <w:autoSpaceDE w:val="0"/>
              <w:autoSpaceDN w:val="0"/>
              <w:spacing w:before="0" w:beforeAutospacing="0" w:after="0" w:afterAutospacing="0"/>
              <w:jc w:val="center"/>
              <w:rPr>
                <w:sz w:val="20"/>
                <w:szCs w:val="20"/>
              </w:rPr>
            </w:pPr>
          </w:p>
          <w:p w14:paraId="45AE3320" w14:textId="77777777" w:rsidR="00632471" w:rsidRPr="00A577BB" w:rsidRDefault="00632471" w:rsidP="004C1146">
            <w:pPr>
              <w:autoSpaceDE w:val="0"/>
              <w:autoSpaceDN w:val="0"/>
              <w:spacing w:before="0" w:beforeAutospacing="0" w:after="0" w:afterAutospacing="0"/>
              <w:jc w:val="center"/>
              <w:rPr>
                <w:sz w:val="20"/>
                <w:szCs w:val="20"/>
              </w:rPr>
            </w:pPr>
          </w:p>
          <w:p w14:paraId="46EC2C77" w14:textId="77777777" w:rsidR="00632471" w:rsidRPr="00A577BB" w:rsidRDefault="00632471" w:rsidP="004C1146">
            <w:pPr>
              <w:autoSpaceDE w:val="0"/>
              <w:autoSpaceDN w:val="0"/>
              <w:spacing w:before="0" w:beforeAutospacing="0" w:after="0" w:afterAutospacing="0"/>
              <w:jc w:val="center"/>
              <w:rPr>
                <w:sz w:val="20"/>
                <w:szCs w:val="20"/>
              </w:rPr>
            </w:pPr>
          </w:p>
          <w:p w14:paraId="6D72A2E6" w14:textId="77777777" w:rsidR="00632471" w:rsidRPr="00A577BB" w:rsidRDefault="00632471" w:rsidP="004C1146">
            <w:pPr>
              <w:autoSpaceDE w:val="0"/>
              <w:autoSpaceDN w:val="0"/>
              <w:spacing w:before="0" w:beforeAutospacing="0" w:after="0" w:afterAutospacing="0"/>
              <w:jc w:val="center"/>
              <w:rPr>
                <w:sz w:val="20"/>
                <w:szCs w:val="20"/>
              </w:rPr>
            </w:pPr>
          </w:p>
          <w:p w14:paraId="61E0514E" w14:textId="77777777" w:rsidR="00632471" w:rsidRPr="00A577BB" w:rsidRDefault="00632471" w:rsidP="004C1146">
            <w:pPr>
              <w:autoSpaceDE w:val="0"/>
              <w:autoSpaceDN w:val="0"/>
              <w:spacing w:before="0" w:beforeAutospacing="0" w:after="0" w:afterAutospacing="0"/>
              <w:jc w:val="center"/>
              <w:rPr>
                <w:sz w:val="20"/>
                <w:szCs w:val="20"/>
              </w:rPr>
            </w:pPr>
          </w:p>
          <w:p w14:paraId="759C11FF" w14:textId="77777777" w:rsidR="00632471" w:rsidRPr="00A577BB" w:rsidRDefault="00632471" w:rsidP="004C1146">
            <w:pPr>
              <w:autoSpaceDE w:val="0"/>
              <w:autoSpaceDN w:val="0"/>
              <w:spacing w:before="0" w:beforeAutospacing="0" w:after="0" w:afterAutospacing="0"/>
              <w:jc w:val="center"/>
              <w:rPr>
                <w:sz w:val="20"/>
                <w:szCs w:val="20"/>
              </w:rPr>
            </w:pPr>
          </w:p>
          <w:p w14:paraId="7F6B5CB8" w14:textId="77777777" w:rsidR="00632471" w:rsidRPr="00A577BB" w:rsidRDefault="00632471" w:rsidP="004C1146">
            <w:pPr>
              <w:autoSpaceDE w:val="0"/>
              <w:autoSpaceDN w:val="0"/>
              <w:spacing w:before="0" w:beforeAutospacing="0" w:after="0" w:afterAutospacing="0"/>
              <w:jc w:val="center"/>
              <w:rPr>
                <w:sz w:val="20"/>
                <w:szCs w:val="20"/>
              </w:rPr>
            </w:pPr>
          </w:p>
          <w:p w14:paraId="54D0ED10" w14:textId="77777777" w:rsidR="00632471" w:rsidRPr="00A577BB" w:rsidRDefault="00632471" w:rsidP="004C1146">
            <w:pPr>
              <w:autoSpaceDE w:val="0"/>
              <w:autoSpaceDN w:val="0"/>
              <w:spacing w:before="0" w:beforeAutospacing="0" w:after="0" w:afterAutospacing="0"/>
              <w:jc w:val="center"/>
              <w:rPr>
                <w:sz w:val="20"/>
                <w:szCs w:val="20"/>
              </w:rPr>
            </w:pPr>
          </w:p>
          <w:p w14:paraId="6E236024" w14:textId="77777777" w:rsidR="00632471" w:rsidRPr="00A577BB" w:rsidRDefault="00632471" w:rsidP="004C1146">
            <w:pPr>
              <w:autoSpaceDE w:val="0"/>
              <w:autoSpaceDN w:val="0"/>
              <w:spacing w:before="0" w:beforeAutospacing="0" w:after="0" w:afterAutospacing="0"/>
              <w:jc w:val="center"/>
              <w:rPr>
                <w:sz w:val="20"/>
                <w:szCs w:val="20"/>
              </w:rPr>
            </w:pPr>
          </w:p>
          <w:p w14:paraId="5E2C4368" w14:textId="77777777" w:rsidR="00632471" w:rsidRPr="00A577BB" w:rsidRDefault="00632471" w:rsidP="004C1146">
            <w:pPr>
              <w:autoSpaceDE w:val="0"/>
              <w:autoSpaceDN w:val="0"/>
              <w:spacing w:before="0" w:beforeAutospacing="0" w:after="0" w:afterAutospacing="0"/>
              <w:jc w:val="center"/>
              <w:rPr>
                <w:sz w:val="20"/>
                <w:szCs w:val="20"/>
              </w:rPr>
            </w:pPr>
          </w:p>
          <w:p w14:paraId="6322D036" w14:textId="77777777" w:rsidR="00632471" w:rsidRPr="00A577BB" w:rsidRDefault="00632471" w:rsidP="004C1146">
            <w:pPr>
              <w:autoSpaceDE w:val="0"/>
              <w:autoSpaceDN w:val="0"/>
              <w:spacing w:before="0" w:beforeAutospacing="0" w:after="0" w:afterAutospacing="0"/>
              <w:jc w:val="center"/>
              <w:rPr>
                <w:sz w:val="20"/>
                <w:szCs w:val="20"/>
              </w:rPr>
            </w:pPr>
          </w:p>
          <w:p w14:paraId="499A82E1" w14:textId="77777777" w:rsidR="00632471" w:rsidRPr="00A577BB" w:rsidRDefault="00632471" w:rsidP="004C1146">
            <w:pPr>
              <w:autoSpaceDE w:val="0"/>
              <w:autoSpaceDN w:val="0"/>
              <w:spacing w:before="0" w:beforeAutospacing="0" w:after="0" w:afterAutospacing="0"/>
              <w:jc w:val="center"/>
              <w:rPr>
                <w:sz w:val="20"/>
                <w:szCs w:val="20"/>
              </w:rPr>
            </w:pPr>
          </w:p>
          <w:p w14:paraId="479BD4B8" w14:textId="77777777" w:rsidR="00632471" w:rsidRPr="00A577BB" w:rsidRDefault="00632471" w:rsidP="004C1146">
            <w:pPr>
              <w:autoSpaceDE w:val="0"/>
              <w:autoSpaceDN w:val="0"/>
              <w:spacing w:before="0" w:beforeAutospacing="0" w:after="0" w:afterAutospacing="0"/>
              <w:jc w:val="center"/>
              <w:rPr>
                <w:sz w:val="20"/>
                <w:szCs w:val="20"/>
              </w:rPr>
            </w:pPr>
          </w:p>
          <w:p w14:paraId="403C6EA9" w14:textId="77777777" w:rsidR="00632471" w:rsidRPr="00A577BB" w:rsidRDefault="00632471" w:rsidP="004C1146">
            <w:pPr>
              <w:autoSpaceDE w:val="0"/>
              <w:autoSpaceDN w:val="0"/>
              <w:spacing w:before="0" w:beforeAutospacing="0" w:after="0" w:afterAutospacing="0"/>
              <w:jc w:val="center"/>
              <w:rPr>
                <w:sz w:val="20"/>
                <w:szCs w:val="20"/>
              </w:rPr>
            </w:pPr>
          </w:p>
          <w:p w14:paraId="696E1EBC" w14:textId="77777777" w:rsidR="00632471" w:rsidRPr="00A577BB" w:rsidRDefault="00632471" w:rsidP="004C1146">
            <w:pPr>
              <w:autoSpaceDE w:val="0"/>
              <w:autoSpaceDN w:val="0"/>
              <w:spacing w:before="0" w:beforeAutospacing="0" w:after="0" w:afterAutospacing="0"/>
              <w:jc w:val="center"/>
              <w:rPr>
                <w:sz w:val="20"/>
                <w:szCs w:val="20"/>
              </w:rPr>
            </w:pPr>
          </w:p>
          <w:p w14:paraId="409E0E3B" w14:textId="77777777" w:rsidR="00632471" w:rsidRPr="00A577BB" w:rsidRDefault="00632471" w:rsidP="004C1146">
            <w:pPr>
              <w:autoSpaceDE w:val="0"/>
              <w:autoSpaceDN w:val="0"/>
              <w:spacing w:before="0" w:beforeAutospacing="0" w:after="0" w:afterAutospacing="0"/>
              <w:jc w:val="center"/>
              <w:rPr>
                <w:sz w:val="20"/>
                <w:szCs w:val="20"/>
              </w:rPr>
            </w:pPr>
          </w:p>
          <w:p w14:paraId="0A94B18C" w14:textId="77777777" w:rsidR="00632471" w:rsidRPr="00A577BB" w:rsidRDefault="00632471" w:rsidP="004C1146">
            <w:pPr>
              <w:autoSpaceDE w:val="0"/>
              <w:autoSpaceDN w:val="0"/>
              <w:spacing w:before="0" w:beforeAutospacing="0" w:after="0" w:afterAutospacing="0"/>
              <w:jc w:val="center"/>
              <w:rPr>
                <w:sz w:val="20"/>
                <w:szCs w:val="20"/>
              </w:rPr>
            </w:pPr>
          </w:p>
          <w:p w14:paraId="056BFF9C" w14:textId="77777777" w:rsidR="00632471" w:rsidRPr="00A577BB" w:rsidRDefault="00632471" w:rsidP="004C1146">
            <w:pPr>
              <w:autoSpaceDE w:val="0"/>
              <w:autoSpaceDN w:val="0"/>
              <w:spacing w:before="0" w:beforeAutospacing="0" w:after="0" w:afterAutospacing="0"/>
              <w:jc w:val="center"/>
              <w:rPr>
                <w:sz w:val="20"/>
                <w:szCs w:val="20"/>
              </w:rPr>
            </w:pPr>
          </w:p>
          <w:p w14:paraId="1B39BC8C" w14:textId="77777777" w:rsidR="00632471" w:rsidRPr="00A577BB" w:rsidRDefault="00632471" w:rsidP="004C1146">
            <w:pPr>
              <w:autoSpaceDE w:val="0"/>
              <w:autoSpaceDN w:val="0"/>
              <w:spacing w:before="0" w:beforeAutospacing="0" w:after="0" w:afterAutospacing="0"/>
              <w:jc w:val="center"/>
              <w:rPr>
                <w:sz w:val="20"/>
                <w:szCs w:val="20"/>
              </w:rPr>
            </w:pPr>
          </w:p>
          <w:p w14:paraId="1102F52B" w14:textId="77777777" w:rsidR="00632471" w:rsidRPr="00A577BB" w:rsidRDefault="00632471" w:rsidP="004C1146">
            <w:pPr>
              <w:autoSpaceDE w:val="0"/>
              <w:autoSpaceDN w:val="0"/>
              <w:spacing w:before="0" w:beforeAutospacing="0" w:after="0" w:afterAutospacing="0"/>
              <w:jc w:val="center"/>
              <w:rPr>
                <w:sz w:val="20"/>
                <w:szCs w:val="20"/>
              </w:rPr>
            </w:pPr>
          </w:p>
          <w:p w14:paraId="39842FD7" w14:textId="77777777" w:rsidR="00632471" w:rsidRPr="00A577BB" w:rsidRDefault="00632471" w:rsidP="004C1146">
            <w:pPr>
              <w:autoSpaceDE w:val="0"/>
              <w:autoSpaceDN w:val="0"/>
              <w:spacing w:before="0" w:beforeAutospacing="0" w:after="0" w:afterAutospacing="0"/>
              <w:jc w:val="center"/>
              <w:rPr>
                <w:sz w:val="20"/>
                <w:szCs w:val="20"/>
              </w:rPr>
            </w:pPr>
          </w:p>
          <w:p w14:paraId="1F2C0DF2" w14:textId="77777777" w:rsidR="00632471" w:rsidRPr="00A577BB" w:rsidRDefault="00632471" w:rsidP="004C1146">
            <w:pPr>
              <w:autoSpaceDE w:val="0"/>
              <w:autoSpaceDN w:val="0"/>
              <w:spacing w:before="0" w:beforeAutospacing="0" w:after="0" w:afterAutospacing="0"/>
              <w:jc w:val="center"/>
              <w:rPr>
                <w:sz w:val="20"/>
                <w:szCs w:val="20"/>
              </w:rPr>
            </w:pPr>
          </w:p>
          <w:p w14:paraId="781FB149" w14:textId="77777777" w:rsidR="00632471" w:rsidRPr="00A577BB" w:rsidRDefault="00632471" w:rsidP="004C1146">
            <w:pPr>
              <w:autoSpaceDE w:val="0"/>
              <w:autoSpaceDN w:val="0"/>
              <w:spacing w:before="0" w:beforeAutospacing="0" w:after="0" w:afterAutospacing="0"/>
              <w:jc w:val="center"/>
              <w:rPr>
                <w:sz w:val="20"/>
                <w:szCs w:val="20"/>
              </w:rPr>
            </w:pPr>
          </w:p>
          <w:p w14:paraId="72E13C72" w14:textId="77777777" w:rsidR="00632471" w:rsidRPr="00A577BB" w:rsidRDefault="00632471" w:rsidP="004C1146">
            <w:pPr>
              <w:autoSpaceDE w:val="0"/>
              <w:autoSpaceDN w:val="0"/>
              <w:spacing w:before="0" w:beforeAutospacing="0" w:after="0" w:afterAutospacing="0"/>
              <w:jc w:val="center"/>
              <w:rPr>
                <w:sz w:val="20"/>
                <w:szCs w:val="20"/>
              </w:rPr>
            </w:pPr>
          </w:p>
          <w:p w14:paraId="45D8D63A" w14:textId="77777777" w:rsidR="00632471" w:rsidRPr="00A577BB" w:rsidRDefault="00632471" w:rsidP="004C1146">
            <w:pPr>
              <w:autoSpaceDE w:val="0"/>
              <w:autoSpaceDN w:val="0"/>
              <w:spacing w:before="0" w:beforeAutospacing="0" w:after="0" w:afterAutospacing="0"/>
              <w:jc w:val="center"/>
              <w:rPr>
                <w:sz w:val="20"/>
                <w:szCs w:val="20"/>
              </w:rPr>
            </w:pPr>
          </w:p>
          <w:p w14:paraId="2A9F4FCE" w14:textId="77777777" w:rsidR="00632471" w:rsidRPr="00A577BB" w:rsidRDefault="00632471" w:rsidP="004C1146">
            <w:pPr>
              <w:autoSpaceDE w:val="0"/>
              <w:autoSpaceDN w:val="0"/>
              <w:spacing w:before="0" w:beforeAutospacing="0" w:after="0" w:afterAutospacing="0"/>
              <w:jc w:val="center"/>
              <w:rPr>
                <w:sz w:val="20"/>
                <w:szCs w:val="20"/>
              </w:rPr>
            </w:pPr>
          </w:p>
          <w:p w14:paraId="3CC5586B" w14:textId="77777777" w:rsidR="00632471" w:rsidRPr="00A577BB" w:rsidRDefault="00632471" w:rsidP="004C1146">
            <w:pPr>
              <w:autoSpaceDE w:val="0"/>
              <w:autoSpaceDN w:val="0"/>
              <w:spacing w:before="0" w:beforeAutospacing="0" w:after="0" w:afterAutospacing="0"/>
              <w:jc w:val="center"/>
              <w:rPr>
                <w:sz w:val="20"/>
                <w:szCs w:val="20"/>
              </w:rPr>
            </w:pPr>
          </w:p>
          <w:p w14:paraId="79DDDEC1" w14:textId="77777777" w:rsidR="00632471" w:rsidRPr="00A577BB" w:rsidRDefault="00632471" w:rsidP="004C1146">
            <w:pPr>
              <w:autoSpaceDE w:val="0"/>
              <w:autoSpaceDN w:val="0"/>
              <w:spacing w:before="0" w:beforeAutospacing="0" w:after="0" w:afterAutospacing="0"/>
              <w:jc w:val="center"/>
              <w:rPr>
                <w:sz w:val="20"/>
                <w:szCs w:val="20"/>
              </w:rPr>
            </w:pPr>
          </w:p>
          <w:p w14:paraId="4FB782CE" w14:textId="77777777" w:rsidR="00632471" w:rsidRPr="00A577BB" w:rsidRDefault="00632471" w:rsidP="004C1146">
            <w:pPr>
              <w:autoSpaceDE w:val="0"/>
              <w:autoSpaceDN w:val="0"/>
              <w:spacing w:before="0" w:beforeAutospacing="0" w:after="0" w:afterAutospacing="0"/>
              <w:jc w:val="center"/>
              <w:rPr>
                <w:sz w:val="20"/>
                <w:szCs w:val="20"/>
              </w:rPr>
            </w:pPr>
          </w:p>
          <w:p w14:paraId="4E21F9DE" w14:textId="77777777" w:rsidR="00632471" w:rsidRPr="00A577BB" w:rsidRDefault="00632471" w:rsidP="004C1146">
            <w:pPr>
              <w:autoSpaceDE w:val="0"/>
              <w:autoSpaceDN w:val="0"/>
              <w:spacing w:before="0" w:beforeAutospacing="0" w:after="0" w:afterAutospacing="0"/>
              <w:jc w:val="center"/>
              <w:rPr>
                <w:sz w:val="20"/>
                <w:szCs w:val="20"/>
              </w:rPr>
            </w:pPr>
          </w:p>
          <w:p w14:paraId="087B9C1C" w14:textId="77777777" w:rsidR="00632471" w:rsidRPr="00A577BB" w:rsidRDefault="00632471" w:rsidP="004C1146">
            <w:pPr>
              <w:autoSpaceDE w:val="0"/>
              <w:autoSpaceDN w:val="0"/>
              <w:spacing w:before="0" w:beforeAutospacing="0" w:after="0" w:afterAutospacing="0"/>
              <w:jc w:val="center"/>
              <w:rPr>
                <w:sz w:val="20"/>
                <w:szCs w:val="20"/>
              </w:rPr>
            </w:pPr>
          </w:p>
          <w:p w14:paraId="09208537" w14:textId="77777777" w:rsidR="00632471" w:rsidRPr="00A577BB" w:rsidRDefault="00632471" w:rsidP="004C1146">
            <w:pPr>
              <w:autoSpaceDE w:val="0"/>
              <w:autoSpaceDN w:val="0"/>
              <w:spacing w:before="0" w:beforeAutospacing="0" w:after="0" w:afterAutospacing="0"/>
              <w:jc w:val="center"/>
              <w:rPr>
                <w:sz w:val="20"/>
                <w:szCs w:val="20"/>
              </w:rPr>
            </w:pPr>
          </w:p>
          <w:p w14:paraId="3FA33472" w14:textId="77777777" w:rsidR="00632471" w:rsidRPr="00A577BB" w:rsidRDefault="00632471" w:rsidP="004C1146">
            <w:pPr>
              <w:autoSpaceDE w:val="0"/>
              <w:autoSpaceDN w:val="0"/>
              <w:spacing w:before="0" w:beforeAutospacing="0" w:after="0" w:afterAutospacing="0"/>
              <w:jc w:val="center"/>
              <w:rPr>
                <w:sz w:val="20"/>
                <w:szCs w:val="20"/>
              </w:rPr>
            </w:pPr>
          </w:p>
          <w:p w14:paraId="731FCC5B" w14:textId="77777777" w:rsidR="00632471" w:rsidRPr="00A577BB" w:rsidRDefault="00632471" w:rsidP="004C1146">
            <w:pPr>
              <w:autoSpaceDE w:val="0"/>
              <w:autoSpaceDN w:val="0"/>
              <w:spacing w:before="0" w:beforeAutospacing="0" w:after="0" w:afterAutospacing="0"/>
              <w:jc w:val="center"/>
              <w:rPr>
                <w:sz w:val="20"/>
                <w:szCs w:val="20"/>
              </w:rPr>
            </w:pPr>
          </w:p>
          <w:p w14:paraId="25EFC22F" w14:textId="77777777" w:rsidR="00632471" w:rsidRPr="00A577BB" w:rsidRDefault="00632471" w:rsidP="004C1146">
            <w:pPr>
              <w:autoSpaceDE w:val="0"/>
              <w:autoSpaceDN w:val="0"/>
              <w:spacing w:before="0" w:beforeAutospacing="0" w:after="0" w:afterAutospacing="0"/>
              <w:jc w:val="center"/>
              <w:rPr>
                <w:sz w:val="20"/>
                <w:szCs w:val="20"/>
              </w:rPr>
            </w:pPr>
          </w:p>
          <w:p w14:paraId="79F95A1D" w14:textId="77777777" w:rsidR="00632471" w:rsidRPr="00A577BB" w:rsidRDefault="00632471" w:rsidP="004C1146">
            <w:pPr>
              <w:autoSpaceDE w:val="0"/>
              <w:autoSpaceDN w:val="0"/>
              <w:spacing w:before="0" w:beforeAutospacing="0" w:after="0" w:afterAutospacing="0"/>
              <w:jc w:val="center"/>
              <w:rPr>
                <w:sz w:val="20"/>
                <w:szCs w:val="20"/>
              </w:rPr>
            </w:pPr>
          </w:p>
          <w:p w14:paraId="6E0310F4" w14:textId="77777777" w:rsidR="00632471" w:rsidRPr="00A577BB" w:rsidRDefault="00632471" w:rsidP="004C1146">
            <w:pPr>
              <w:autoSpaceDE w:val="0"/>
              <w:autoSpaceDN w:val="0"/>
              <w:spacing w:before="0" w:beforeAutospacing="0" w:after="0" w:afterAutospacing="0"/>
              <w:jc w:val="center"/>
              <w:rPr>
                <w:sz w:val="20"/>
                <w:szCs w:val="20"/>
              </w:rPr>
            </w:pPr>
          </w:p>
          <w:p w14:paraId="06AE5BC0" w14:textId="77777777" w:rsidR="00632471" w:rsidRPr="00A577BB" w:rsidRDefault="00632471" w:rsidP="004C1146">
            <w:pPr>
              <w:autoSpaceDE w:val="0"/>
              <w:autoSpaceDN w:val="0"/>
              <w:spacing w:before="0" w:beforeAutospacing="0" w:after="0" w:afterAutospacing="0"/>
              <w:jc w:val="center"/>
              <w:rPr>
                <w:sz w:val="20"/>
                <w:szCs w:val="20"/>
              </w:rPr>
            </w:pPr>
          </w:p>
          <w:p w14:paraId="6A029902" w14:textId="77777777" w:rsidR="00632471" w:rsidRPr="00A577BB" w:rsidRDefault="00632471" w:rsidP="004C1146">
            <w:pPr>
              <w:autoSpaceDE w:val="0"/>
              <w:autoSpaceDN w:val="0"/>
              <w:spacing w:before="0" w:beforeAutospacing="0" w:after="0" w:afterAutospacing="0"/>
              <w:jc w:val="center"/>
              <w:rPr>
                <w:sz w:val="20"/>
                <w:szCs w:val="20"/>
              </w:rPr>
            </w:pPr>
          </w:p>
          <w:p w14:paraId="00B4CDC7" w14:textId="77777777" w:rsidR="00632471" w:rsidRPr="00A577BB" w:rsidRDefault="00632471" w:rsidP="004C1146">
            <w:pPr>
              <w:autoSpaceDE w:val="0"/>
              <w:autoSpaceDN w:val="0"/>
              <w:spacing w:before="0" w:beforeAutospacing="0" w:after="0" w:afterAutospacing="0"/>
              <w:jc w:val="center"/>
              <w:rPr>
                <w:sz w:val="20"/>
                <w:szCs w:val="20"/>
              </w:rPr>
            </w:pPr>
          </w:p>
          <w:p w14:paraId="3346FBEC" w14:textId="77777777" w:rsidR="00632471" w:rsidRPr="00A577BB" w:rsidRDefault="00632471" w:rsidP="004C1146">
            <w:pPr>
              <w:autoSpaceDE w:val="0"/>
              <w:autoSpaceDN w:val="0"/>
              <w:spacing w:before="0" w:beforeAutospacing="0" w:after="0" w:afterAutospacing="0"/>
              <w:jc w:val="center"/>
              <w:rPr>
                <w:sz w:val="20"/>
                <w:szCs w:val="20"/>
              </w:rPr>
            </w:pPr>
          </w:p>
          <w:p w14:paraId="453B6227" w14:textId="77777777" w:rsidR="00632471" w:rsidRPr="00A577BB" w:rsidRDefault="00632471" w:rsidP="004C1146">
            <w:pPr>
              <w:autoSpaceDE w:val="0"/>
              <w:autoSpaceDN w:val="0"/>
              <w:spacing w:before="0" w:beforeAutospacing="0" w:after="0" w:afterAutospacing="0"/>
              <w:jc w:val="center"/>
              <w:rPr>
                <w:sz w:val="20"/>
                <w:szCs w:val="20"/>
              </w:rPr>
            </w:pPr>
          </w:p>
          <w:p w14:paraId="12315A36" w14:textId="77777777" w:rsidR="00632471" w:rsidRPr="00A577BB" w:rsidRDefault="00632471" w:rsidP="004C1146">
            <w:pPr>
              <w:autoSpaceDE w:val="0"/>
              <w:autoSpaceDN w:val="0"/>
              <w:spacing w:before="0" w:beforeAutospacing="0" w:after="0" w:afterAutospacing="0"/>
              <w:jc w:val="center"/>
              <w:rPr>
                <w:sz w:val="20"/>
                <w:szCs w:val="20"/>
              </w:rPr>
            </w:pPr>
          </w:p>
          <w:p w14:paraId="0A5E71EF" w14:textId="77777777" w:rsidR="00632471" w:rsidRPr="00A577BB" w:rsidRDefault="00632471" w:rsidP="004C1146">
            <w:pPr>
              <w:autoSpaceDE w:val="0"/>
              <w:autoSpaceDN w:val="0"/>
              <w:spacing w:before="0" w:beforeAutospacing="0" w:after="0" w:afterAutospacing="0"/>
              <w:jc w:val="center"/>
              <w:rPr>
                <w:sz w:val="20"/>
                <w:szCs w:val="20"/>
              </w:rPr>
            </w:pPr>
          </w:p>
          <w:p w14:paraId="644586A9" w14:textId="77777777" w:rsidR="00632471" w:rsidRPr="00A577BB" w:rsidRDefault="00632471" w:rsidP="004C1146">
            <w:pPr>
              <w:autoSpaceDE w:val="0"/>
              <w:autoSpaceDN w:val="0"/>
              <w:spacing w:before="0" w:beforeAutospacing="0" w:after="0" w:afterAutospacing="0"/>
              <w:jc w:val="center"/>
              <w:rPr>
                <w:sz w:val="20"/>
                <w:szCs w:val="20"/>
              </w:rPr>
            </w:pPr>
          </w:p>
          <w:p w14:paraId="5A4BDB02" w14:textId="77777777" w:rsidR="00632471" w:rsidRPr="00A577BB" w:rsidRDefault="00632471" w:rsidP="004C1146">
            <w:pPr>
              <w:autoSpaceDE w:val="0"/>
              <w:autoSpaceDN w:val="0"/>
              <w:spacing w:before="0" w:beforeAutospacing="0" w:after="0" w:afterAutospacing="0"/>
              <w:jc w:val="center"/>
              <w:rPr>
                <w:sz w:val="20"/>
                <w:szCs w:val="20"/>
              </w:rPr>
            </w:pPr>
          </w:p>
          <w:p w14:paraId="2B1DBEDC" w14:textId="77777777" w:rsidR="00632471" w:rsidRPr="00A577BB" w:rsidRDefault="00632471" w:rsidP="004C1146">
            <w:pPr>
              <w:autoSpaceDE w:val="0"/>
              <w:autoSpaceDN w:val="0"/>
              <w:spacing w:before="0" w:beforeAutospacing="0" w:after="0" w:afterAutospacing="0"/>
              <w:jc w:val="center"/>
              <w:rPr>
                <w:sz w:val="20"/>
                <w:szCs w:val="20"/>
              </w:rPr>
            </w:pPr>
          </w:p>
          <w:p w14:paraId="2F2FBD50" w14:textId="77777777" w:rsidR="00632471" w:rsidRPr="00A577BB" w:rsidRDefault="00632471" w:rsidP="004C1146">
            <w:pPr>
              <w:autoSpaceDE w:val="0"/>
              <w:autoSpaceDN w:val="0"/>
              <w:spacing w:before="0" w:beforeAutospacing="0" w:after="0" w:afterAutospacing="0"/>
              <w:jc w:val="center"/>
              <w:rPr>
                <w:sz w:val="20"/>
                <w:szCs w:val="20"/>
              </w:rPr>
            </w:pPr>
          </w:p>
          <w:p w14:paraId="557E732A" w14:textId="77777777" w:rsidR="00632471" w:rsidRPr="00A577BB" w:rsidRDefault="00632471" w:rsidP="004C1146">
            <w:pPr>
              <w:autoSpaceDE w:val="0"/>
              <w:autoSpaceDN w:val="0"/>
              <w:spacing w:before="0" w:beforeAutospacing="0" w:after="0" w:afterAutospacing="0"/>
              <w:jc w:val="center"/>
              <w:rPr>
                <w:sz w:val="20"/>
                <w:szCs w:val="20"/>
              </w:rPr>
            </w:pPr>
          </w:p>
          <w:p w14:paraId="6F14E893" w14:textId="77777777" w:rsidR="00632471" w:rsidRPr="00A577BB" w:rsidRDefault="00632471" w:rsidP="004C1146">
            <w:pPr>
              <w:autoSpaceDE w:val="0"/>
              <w:autoSpaceDN w:val="0"/>
              <w:spacing w:before="0" w:beforeAutospacing="0" w:after="0" w:afterAutospacing="0"/>
              <w:jc w:val="center"/>
              <w:rPr>
                <w:sz w:val="20"/>
                <w:szCs w:val="20"/>
              </w:rPr>
            </w:pPr>
          </w:p>
          <w:p w14:paraId="102B32D6" w14:textId="77777777" w:rsidR="00632471" w:rsidRPr="00A577BB" w:rsidRDefault="00632471" w:rsidP="004C1146">
            <w:pPr>
              <w:autoSpaceDE w:val="0"/>
              <w:autoSpaceDN w:val="0"/>
              <w:spacing w:before="0" w:beforeAutospacing="0" w:after="0" w:afterAutospacing="0"/>
              <w:jc w:val="center"/>
              <w:rPr>
                <w:sz w:val="20"/>
                <w:szCs w:val="20"/>
              </w:rPr>
            </w:pPr>
          </w:p>
          <w:p w14:paraId="6449F0B7" w14:textId="77777777" w:rsidR="00632471" w:rsidRPr="00A577BB" w:rsidRDefault="00632471" w:rsidP="004C1146">
            <w:pPr>
              <w:autoSpaceDE w:val="0"/>
              <w:autoSpaceDN w:val="0"/>
              <w:spacing w:before="0" w:beforeAutospacing="0" w:after="0" w:afterAutospacing="0"/>
              <w:jc w:val="center"/>
              <w:rPr>
                <w:sz w:val="20"/>
                <w:szCs w:val="20"/>
              </w:rPr>
            </w:pPr>
          </w:p>
          <w:p w14:paraId="03A4866F" w14:textId="77777777" w:rsidR="00632471" w:rsidRPr="00A577BB" w:rsidRDefault="00632471" w:rsidP="004C1146">
            <w:pPr>
              <w:autoSpaceDE w:val="0"/>
              <w:autoSpaceDN w:val="0"/>
              <w:spacing w:before="0" w:beforeAutospacing="0" w:after="0" w:afterAutospacing="0"/>
              <w:jc w:val="center"/>
              <w:rPr>
                <w:sz w:val="20"/>
                <w:szCs w:val="20"/>
              </w:rPr>
            </w:pPr>
          </w:p>
          <w:p w14:paraId="59C5FDA8" w14:textId="77777777" w:rsidR="00632471" w:rsidRPr="00A577BB" w:rsidRDefault="00632471" w:rsidP="004C1146">
            <w:pPr>
              <w:autoSpaceDE w:val="0"/>
              <w:autoSpaceDN w:val="0"/>
              <w:spacing w:before="0" w:beforeAutospacing="0" w:after="0" w:afterAutospacing="0"/>
              <w:jc w:val="center"/>
              <w:rPr>
                <w:sz w:val="20"/>
                <w:szCs w:val="20"/>
              </w:rPr>
            </w:pPr>
          </w:p>
          <w:p w14:paraId="1BA0EBC0" w14:textId="77777777" w:rsidR="00632471" w:rsidRPr="00A577BB" w:rsidRDefault="00632471" w:rsidP="004C1146">
            <w:pPr>
              <w:autoSpaceDE w:val="0"/>
              <w:autoSpaceDN w:val="0"/>
              <w:spacing w:before="0" w:beforeAutospacing="0" w:after="0" w:afterAutospacing="0"/>
              <w:jc w:val="center"/>
              <w:rPr>
                <w:sz w:val="20"/>
                <w:szCs w:val="20"/>
              </w:rPr>
            </w:pPr>
          </w:p>
          <w:p w14:paraId="0780F6CD" w14:textId="77777777" w:rsidR="00632471" w:rsidRPr="00A577BB" w:rsidRDefault="00632471" w:rsidP="004C1146">
            <w:pPr>
              <w:autoSpaceDE w:val="0"/>
              <w:autoSpaceDN w:val="0"/>
              <w:spacing w:before="0" w:beforeAutospacing="0" w:after="0" w:afterAutospacing="0"/>
              <w:jc w:val="center"/>
              <w:rPr>
                <w:sz w:val="20"/>
                <w:szCs w:val="20"/>
              </w:rPr>
            </w:pPr>
          </w:p>
          <w:p w14:paraId="7988C5F9" w14:textId="77777777" w:rsidR="00632471" w:rsidRPr="00A577BB" w:rsidRDefault="00632471" w:rsidP="004C1146">
            <w:pPr>
              <w:autoSpaceDE w:val="0"/>
              <w:autoSpaceDN w:val="0"/>
              <w:spacing w:before="0" w:beforeAutospacing="0" w:after="0" w:afterAutospacing="0"/>
              <w:jc w:val="center"/>
              <w:rPr>
                <w:sz w:val="20"/>
                <w:szCs w:val="20"/>
              </w:rPr>
            </w:pPr>
          </w:p>
          <w:p w14:paraId="0F1FE7CF" w14:textId="77777777" w:rsidR="00632471" w:rsidRPr="00A577BB" w:rsidRDefault="00632471" w:rsidP="004C1146">
            <w:pPr>
              <w:autoSpaceDE w:val="0"/>
              <w:autoSpaceDN w:val="0"/>
              <w:spacing w:before="0" w:beforeAutospacing="0" w:after="0" w:afterAutospacing="0"/>
              <w:jc w:val="center"/>
              <w:rPr>
                <w:sz w:val="20"/>
                <w:szCs w:val="20"/>
              </w:rPr>
            </w:pPr>
          </w:p>
          <w:p w14:paraId="560C9789" w14:textId="77777777" w:rsidR="00632471" w:rsidRPr="00A577BB" w:rsidRDefault="00632471" w:rsidP="004C1146">
            <w:pPr>
              <w:autoSpaceDE w:val="0"/>
              <w:autoSpaceDN w:val="0"/>
              <w:spacing w:before="0" w:beforeAutospacing="0" w:after="0" w:afterAutospacing="0"/>
              <w:jc w:val="center"/>
              <w:rPr>
                <w:sz w:val="20"/>
                <w:szCs w:val="20"/>
              </w:rPr>
            </w:pPr>
          </w:p>
          <w:p w14:paraId="3C1E4A79" w14:textId="77777777" w:rsidR="00632471" w:rsidRPr="00A577BB" w:rsidRDefault="00632471" w:rsidP="004C1146">
            <w:pPr>
              <w:autoSpaceDE w:val="0"/>
              <w:autoSpaceDN w:val="0"/>
              <w:spacing w:before="0" w:beforeAutospacing="0" w:after="0" w:afterAutospacing="0"/>
              <w:jc w:val="center"/>
              <w:rPr>
                <w:sz w:val="20"/>
                <w:szCs w:val="20"/>
              </w:rPr>
            </w:pPr>
          </w:p>
          <w:p w14:paraId="711BC66A" w14:textId="77777777" w:rsidR="00632471" w:rsidRPr="00A577BB" w:rsidRDefault="00632471" w:rsidP="004C1146">
            <w:pPr>
              <w:autoSpaceDE w:val="0"/>
              <w:autoSpaceDN w:val="0"/>
              <w:spacing w:before="0" w:beforeAutospacing="0" w:after="0" w:afterAutospacing="0"/>
              <w:jc w:val="center"/>
              <w:rPr>
                <w:sz w:val="20"/>
                <w:szCs w:val="20"/>
              </w:rPr>
            </w:pPr>
          </w:p>
          <w:p w14:paraId="5197D521" w14:textId="77777777" w:rsidR="00632471" w:rsidRPr="00A577BB" w:rsidRDefault="00632471" w:rsidP="004C1146">
            <w:pPr>
              <w:autoSpaceDE w:val="0"/>
              <w:autoSpaceDN w:val="0"/>
              <w:spacing w:before="0" w:beforeAutospacing="0" w:after="0" w:afterAutospacing="0"/>
              <w:jc w:val="center"/>
              <w:rPr>
                <w:sz w:val="20"/>
                <w:szCs w:val="20"/>
              </w:rPr>
            </w:pPr>
          </w:p>
          <w:p w14:paraId="48D8404F" w14:textId="77777777" w:rsidR="00632471" w:rsidRPr="00A577BB" w:rsidRDefault="00632471" w:rsidP="004C1146">
            <w:pPr>
              <w:autoSpaceDE w:val="0"/>
              <w:autoSpaceDN w:val="0"/>
              <w:spacing w:before="0" w:beforeAutospacing="0" w:after="0" w:afterAutospacing="0"/>
              <w:jc w:val="center"/>
              <w:rPr>
                <w:sz w:val="20"/>
                <w:szCs w:val="20"/>
              </w:rPr>
            </w:pPr>
          </w:p>
          <w:p w14:paraId="2B27F110" w14:textId="77777777" w:rsidR="00632471" w:rsidRPr="00A577BB" w:rsidRDefault="00632471" w:rsidP="004C1146">
            <w:pPr>
              <w:autoSpaceDE w:val="0"/>
              <w:autoSpaceDN w:val="0"/>
              <w:spacing w:before="0" w:beforeAutospacing="0" w:after="0" w:afterAutospacing="0"/>
              <w:jc w:val="center"/>
              <w:rPr>
                <w:sz w:val="20"/>
                <w:szCs w:val="20"/>
              </w:rPr>
            </w:pPr>
          </w:p>
          <w:p w14:paraId="3657CEE6" w14:textId="77777777" w:rsidR="00632471" w:rsidRPr="00A577BB" w:rsidRDefault="00632471" w:rsidP="004C1146">
            <w:pPr>
              <w:autoSpaceDE w:val="0"/>
              <w:autoSpaceDN w:val="0"/>
              <w:spacing w:before="0" w:beforeAutospacing="0" w:after="0" w:afterAutospacing="0"/>
              <w:jc w:val="center"/>
              <w:rPr>
                <w:sz w:val="20"/>
                <w:szCs w:val="20"/>
              </w:rPr>
            </w:pPr>
          </w:p>
          <w:p w14:paraId="61A93075" w14:textId="77777777" w:rsidR="00632471" w:rsidRPr="00A577BB" w:rsidRDefault="00632471" w:rsidP="004C1146">
            <w:pPr>
              <w:autoSpaceDE w:val="0"/>
              <w:autoSpaceDN w:val="0"/>
              <w:spacing w:before="0" w:beforeAutospacing="0" w:after="0" w:afterAutospacing="0"/>
              <w:jc w:val="center"/>
              <w:rPr>
                <w:sz w:val="20"/>
                <w:szCs w:val="20"/>
              </w:rPr>
            </w:pPr>
          </w:p>
          <w:p w14:paraId="32B4EFB7" w14:textId="77777777" w:rsidR="00632471" w:rsidRPr="00A577BB" w:rsidRDefault="00632471" w:rsidP="004C1146">
            <w:pPr>
              <w:autoSpaceDE w:val="0"/>
              <w:autoSpaceDN w:val="0"/>
              <w:spacing w:before="0" w:beforeAutospacing="0" w:after="0" w:afterAutospacing="0"/>
              <w:jc w:val="center"/>
              <w:rPr>
                <w:sz w:val="20"/>
                <w:szCs w:val="20"/>
              </w:rPr>
            </w:pPr>
          </w:p>
          <w:p w14:paraId="625D18F1" w14:textId="77777777" w:rsidR="00632471" w:rsidRPr="00A577BB" w:rsidRDefault="00632471" w:rsidP="004C1146">
            <w:pPr>
              <w:autoSpaceDE w:val="0"/>
              <w:autoSpaceDN w:val="0"/>
              <w:spacing w:before="0" w:beforeAutospacing="0" w:after="0" w:afterAutospacing="0"/>
              <w:jc w:val="center"/>
              <w:rPr>
                <w:sz w:val="20"/>
                <w:szCs w:val="20"/>
              </w:rPr>
            </w:pPr>
          </w:p>
          <w:p w14:paraId="2892D11C" w14:textId="77777777" w:rsidR="00632471" w:rsidRPr="00A577BB" w:rsidRDefault="00632471" w:rsidP="004C1146">
            <w:pPr>
              <w:autoSpaceDE w:val="0"/>
              <w:autoSpaceDN w:val="0"/>
              <w:spacing w:before="0" w:beforeAutospacing="0" w:after="0" w:afterAutospacing="0"/>
              <w:jc w:val="center"/>
              <w:rPr>
                <w:sz w:val="20"/>
                <w:szCs w:val="20"/>
              </w:rPr>
            </w:pPr>
          </w:p>
          <w:p w14:paraId="236CE6CE" w14:textId="77777777" w:rsidR="00632471" w:rsidRPr="00A577BB" w:rsidRDefault="00632471" w:rsidP="004C1146">
            <w:pPr>
              <w:autoSpaceDE w:val="0"/>
              <w:autoSpaceDN w:val="0"/>
              <w:spacing w:before="0" w:beforeAutospacing="0" w:after="0" w:afterAutospacing="0"/>
              <w:jc w:val="center"/>
              <w:rPr>
                <w:sz w:val="20"/>
                <w:szCs w:val="20"/>
              </w:rPr>
            </w:pPr>
          </w:p>
          <w:p w14:paraId="23DF3931" w14:textId="77777777" w:rsidR="00632471" w:rsidRPr="00A577BB" w:rsidRDefault="00632471" w:rsidP="004C1146">
            <w:pPr>
              <w:autoSpaceDE w:val="0"/>
              <w:autoSpaceDN w:val="0"/>
              <w:spacing w:before="0" w:beforeAutospacing="0" w:after="0" w:afterAutospacing="0"/>
              <w:jc w:val="center"/>
              <w:rPr>
                <w:sz w:val="20"/>
                <w:szCs w:val="20"/>
              </w:rPr>
            </w:pPr>
          </w:p>
          <w:p w14:paraId="45A1C3CC" w14:textId="77777777" w:rsidR="00632471" w:rsidRPr="00A577BB" w:rsidRDefault="00632471" w:rsidP="004C1146">
            <w:pPr>
              <w:autoSpaceDE w:val="0"/>
              <w:autoSpaceDN w:val="0"/>
              <w:spacing w:before="0" w:beforeAutospacing="0" w:after="0" w:afterAutospacing="0"/>
              <w:jc w:val="center"/>
              <w:rPr>
                <w:sz w:val="20"/>
                <w:szCs w:val="20"/>
              </w:rPr>
            </w:pPr>
          </w:p>
          <w:p w14:paraId="69E14F62" w14:textId="77777777" w:rsidR="00632471" w:rsidRPr="00A577BB" w:rsidRDefault="00632471" w:rsidP="004C1146">
            <w:pPr>
              <w:autoSpaceDE w:val="0"/>
              <w:autoSpaceDN w:val="0"/>
              <w:spacing w:before="0" w:beforeAutospacing="0" w:after="0" w:afterAutospacing="0"/>
              <w:jc w:val="center"/>
              <w:rPr>
                <w:sz w:val="20"/>
                <w:szCs w:val="20"/>
              </w:rPr>
            </w:pPr>
          </w:p>
          <w:p w14:paraId="03AF607C" w14:textId="77777777" w:rsidR="00632471" w:rsidRPr="00A577BB" w:rsidRDefault="00632471" w:rsidP="004C1146">
            <w:pPr>
              <w:autoSpaceDE w:val="0"/>
              <w:autoSpaceDN w:val="0"/>
              <w:spacing w:before="0" w:beforeAutospacing="0" w:after="0" w:afterAutospacing="0"/>
              <w:jc w:val="center"/>
              <w:rPr>
                <w:sz w:val="20"/>
                <w:szCs w:val="20"/>
              </w:rPr>
            </w:pPr>
          </w:p>
          <w:p w14:paraId="7A152E83" w14:textId="77777777" w:rsidR="00632471" w:rsidRPr="00A577BB" w:rsidRDefault="00632471" w:rsidP="004C1146">
            <w:pPr>
              <w:autoSpaceDE w:val="0"/>
              <w:autoSpaceDN w:val="0"/>
              <w:spacing w:before="0" w:beforeAutospacing="0" w:after="0" w:afterAutospacing="0"/>
              <w:jc w:val="center"/>
              <w:rPr>
                <w:sz w:val="20"/>
                <w:szCs w:val="20"/>
              </w:rPr>
            </w:pPr>
          </w:p>
          <w:p w14:paraId="19A66402" w14:textId="77777777" w:rsidR="00632471" w:rsidRPr="00A577BB" w:rsidRDefault="00632471" w:rsidP="004C1146">
            <w:pPr>
              <w:autoSpaceDE w:val="0"/>
              <w:autoSpaceDN w:val="0"/>
              <w:spacing w:before="0" w:beforeAutospacing="0" w:after="0" w:afterAutospacing="0"/>
              <w:jc w:val="center"/>
              <w:rPr>
                <w:sz w:val="20"/>
                <w:szCs w:val="20"/>
              </w:rPr>
            </w:pPr>
          </w:p>
          <w:p w14:paraId="1F57637D" w14:textId="77777777" w:rsidR="00632471" w:rsidRPr="00A577BB" w:rsidRDefault="00632471" w:rsidP="004C1146">
            <w:pPr>
              <w:autoSpaceDE w:val="0"/>
              <w:autoSpaceDN w:val="0"/>
              <w:spacing w:before="0" w:beforeAutospacing="0" w:after="0" w:afterAutospacing="0"/>
              <w:jc w:val="center"/>
              <w:rPr>
                <w:sz w:val="20"/>
                <w:szCs w:val="20"/>
              </w:rPr>
            </w:pPr>
          </w:p>
          <w:p w14:paraId="7690862D" w14:textId="77777777" w:rsidR="00632471" w:rsidRPr="00A577BB" w:rsidRDefault="00632471" w:rsidP="004C1146">
            <w:pPr>
              <w:autoSpaceDE w:val="0"/>
              <w:autoSpaceDN w:val="0"/>
              <w:spacing w:before="0" w:beforeAutospacing="0" w:after="0" w:afterAutospacing="0"/>
              <w:jc w:val="center"/>
              <w:rPr>
                <w:sz w:val="20"/>
                <w:szCs w:val="20"/>
              </w:rPr>
            </w:pPr>
          </w:p>
          <w:p w14:paraId="21786F66" w14:textId="77777777" w:rsidR="00632471" w:rsidRPr="00A577BB" w:rsidRDefault="00632471" w:rsidP="004C1146">
            <w:pPr>
              <w:autoSpaceDE w:val="0"/>
              <w:autoSpaceDN w:val="0"/>
              <w:spacing w:before="0" w:beforeAutospacing="0" w:after="0" w:afterAutospacing="0"/>
              <w:jc w:val="center"/>
              <w:rPr>
                <w:sz w:val="20"/>
                <w:szCs w:val="20"/>
              </w:rPr>
            </w:pPr>
          </w:p>
          <w:p w14:paraId="24566A0F" w14:textId="77777777" w:rsidR="00632471" w:rsidRPr="00A577BB" w:rsidRDefault="00632471" w:rsidP="004C1146">
            <w:pPr>
              <w:autoSpaceDE w:val="0"/>
              <w:autoSpaceDN w:val="0"/>
              <w:spacing w:before="0" w:beforeAutospacing="0" w:after="0" w:afterAutospacing="0"/>
              <w:jc w:val="center"/>
              <w:rPr>
                <w:sz w:val="20"/>
                <w:szCs w:val="20"/>
              </w:rPr>
            </w:pPr>
          </w:p>
          <w:p w14:paraId="222F784D" w14:textId="77777777" w:rsidR="00632471" w:rsidRPr="00A577BB" w:rsidRDefault="00632471" w:rsidP="004C1146">
            <w:pPr>
              <w:autoSpaceDE w:val="0"/>
              <w:autoSpaceDN w:val="0"/>
              <w:spacing w:before="0" w:beforeAutospacing="0" w:after="0" w:afterAutospacing="0"/>
              <w:jc w:val="center"/>
              <w:rPr>
                <w:sz w:val="20"/>
                <w:szCs w:val="20"/>
              </w:rPr>
            </w:pPr>
          </w:p>
          <w:p w14:paraId="1226D3F4" w14:textId="77777777" w:rsidR="00632471" w:rsidRPr="00A577BB" w:rsidRDefault="00632471" w:rsidP="004C1146">
            <w:pPr>
              <w:autoSpaceDE w:val="0"/>
              <w:autoSpaceDN w:val="0"/>
              <w:spacing w:before="0" w:beforeAutospacing="0" w:after="0" w:afterAutospacing="0"/>
              <w:jc w:val="center"/>
              <w:rPr>
                <w:sz w:val="20"/>
                <w:szCs w:val="20"/>
              </w:rPr>
            </w:pPr>
          </w:p>
          <w:p w14:paraId="769DF108" w14:textId="77777777" w:rsidR="00632471" w:rsidRPr="00A577BB" w:rsidRDefault="00632471" w:rsidP="004C1146">
            <w:pPr>
              <w:autoSpaceDE w:val="0"/>
              <w:autoSpaceDN w:val="0"/>
              <w:spacing w:before="0" w:beforeAutospacing="0" w:after="0" w:afterAutospacing="0"/>
              <w:jc w:val="center"/>
              <w:rPr>
                <w:sz w:val="20"/>
                <w:szCs w:val="20"/>
              </w:rPr>
            </w:pPr>
          </w:p>
          <w:p w14:paraId="2434C55B" w14:textId="77777777" w:rsidR="00632471" w:rsidRPr="00A577BB" w:rsidRDefault="00632471" w:rsidP="004C1146">
            <w:pPr>
              <w:autoSpaceDE w:val="0"/>
              <w:autoSpaceDN w:val="0"/>
              <w:spacing w:before="0" w:beforeAutospacing="0" w:after="0" w:afterAutospacing="0"/>
              <w:jc w:val="center"/>
              <w:rPr>
                <w:sz w:val="20"/>
                <w:szCs w:val="20"/>
              </w:rPr>
            </w:pPr>
          </w:p>
          <w:p w14:paraId="1783FADE" w14:textId="77777777" w:rsidR="00632471" w:rsidRPr="00A577BB" w:rsidRDefault="00632471" w:rsidP="004C1146">
            <w:pPr>
              <w:autoSpaceDE w:val="0"/>
              <w:autoSpaceDN w:val="0"/>
              <w:spacing w:before="0" w:beforeAutospacing="0" w:after="0" w:afterAutospacing="0"/>
              <w:jc w:val="center"/>
              <w:rPr>
                <w:sz w:val="20"/>
                <w:szCs w:val="20"/>
              </w:rPr>
            </w:pPr>
          </w:p>
          <w:p w14:paraId="3D3BE313" w14:textId="77777777" w:rsidR="00632471" w:rsidRPr="00A577BB" w:rsidRDefault="00632471" w:rsidP="004C1146">
            <w:pPr>
              <w:autoSpaceDE w:val="0"/>
              <w:autoSpaceDN w:val="0"/>
              <w:spacing w:before="0" w:beforeAutospacing="0" w:after="0" w:afterAutospacing="0"/>
              <w:jc w:val="center"/>
              <w:rPr>
                <w:sz w:val="20"/>
                <w:szCs w:val="20"/>
              </w:rPr>
            </w:pPr>
          </w:p>
          <w:p w14:paraId="3D83343B" w14:textId="77777777" w:rsidR="00632471" w:rsidRPr="00A577BB" w:rsidRDefault="00632471" w:rsidP="004C1146">
            <w:pPr>
              <w:autoSpaceDE w:val="0"/>
              <w:autoSpaceDN w:val="0"/>
              <w:spacing w:before="0" w:beforeAutospacing="0" w:after="0" w:afterAutospacing="0"/>
              <w:jc w:val="center"/>
              <w:rPr>
                <w:sz w:val="20"/>
                <w:szCs w:val="20"/>
              </w:rPr>
            </w:pPr>
          </w:p>
          <w:p w14:paraId="6D779D96" w14:textId="77777777" w:rsidR="00632471" w:rsidRPr="00A577BB" w:rsidRDefault="00632471" w:rsidP="004C1146">
            <w:pPr>
              <w:autoSpaceDE w:val="0"/>
              <w:autoSpaceDN w:val="0"/>
              <w:spacing w:before="0" w:beforeAutospacing="0" w:after="0" w:afterAutospacing="0"/>
              <w:jc w:val="center"/>
              <w:rPr>
                <w:sz w:val="20"/>
                <w:szCs w:val="20"/>
              </w:rPr>
            </w:pPr>
          </w:p>
          <w:p w14:paraId="20E581C0" w14:textId="77777777" w:rsidR="00632471" w:rsidRPr="00A577BB" w:rsidRDefault="00632471" w:rsidP="004C1146">
            <w:pPr>
              <w:autoSpaceDE w:val="0"/>
              <w:autoSpaceDN w:val="0"/>
              <w:spacing w:before="0" w:beforeAutospacing="0" w:after="0" w:afterAutospacing="0"/>
              <w:jc w:val="center"/>
              <w:rPr>
                <w:sz w:val="20"/>
                <w:szCs w:val="20"/>
              </w:rPr>
            </w:pPr>
          </w:p>
          <w:p w14:paraId="1FAF58C7" w14:textId="77777777" w:rsidR="00632471" w:rsidRPr="00A577BB" w:rsidRDefault="00632471" w:rsidP="004C1146">
            <w:pPr>
              <w:autoSpaceDE w:val="0"/>
              <w:autoSpaceDN w:val="0"/>
              <w:spacing w:before="0" w:beforeAutospacing="0" w:after="0" w:afterAutospacing="0"/>
              <w:jc w:val="center"/>
              <w:rPr>
                <w:sz w:val="20"/>
                <w:szCs w:val="20"/>
              </w:rPr>
            </w:pPr>
          </w:p>
          <w:p w14:paraId="24ED7C59" w14:textId="77777777" w:rsidR="00632471" w:rsidRPr="00A577BB" w:rsidRDefault="00632471" w:rsidP="004C1146">
            <w:pPr>
              <w:autoSpaceDE w:val="0"/>
              <w:autoSpaceDN w:val="0"/>
              <w:spacing w:before="0" w:beforeAutospacing="0" w:after="0" w:afterAutospacing="0"/>
              <w:jc w:val="center"/>
              <w:rPr>
                <w:sz w:val="20"/>
                <w:szCs w:val="20"/>
              </w:rPr>
            </w:pPr>
          </w:p>
          <w:p w14:paraId="45C822B2" w14:textId="77777777" w:rsidR="00632471" w:rsidRPr="00A577BB" w:rsidRDefault="00632471" w:rsidP="004C1146">
            <w:pPr>
              <w:autoSpaceDE w:val="0"/>
              <w:autoSpaceDN w:val="0"/>
              <w:spacing w:before="0" w:beforeAutospacing="0" w:after="0" w:afterAutospacing="0"/>
              <w:jc w:val="center"/>
              <w:rPr>
                <w:sz w:val="20"/>
                <w:szCs w:val="20"/>
              </w:rPr>
            </w:pPr>
          </w:p>
          <w:p w14:paraId="29E7E1A1" w14:textId="77777777" w:rsidR="00632471" w:rsidRPr="00A577BB" w:rsidRDefault="00632471" w:rsidP="004C1146">
            <w:pPr>
              <w:autoSpaceDE w:val="0"/>
              <w:autoSpaceDN w:val="0"/>
              <w:spacing w:before="0" w:beforeAutospacing="0" w:after="0" w:afterAutospacing="0"/>
              <w:jc w:val="center"/>
              <w:rPr>
                <w:sz w:val="20"/>
                <w:szCs w:val="20"/>
              </w:rPr>
            </w:pPr>
          </w:p>
          <w:p w14:paraId="3FC7A498" w14:textId="77777777" w:rsidR="00632471" w:rsidRPr="00A577BB" w:rsidRDefault="00632471" w:rsidP="004C1146">
            <w:pPr>
              <w:autoSpaceDE w:val="0"/>
              <w:autoSpaceDN w:val="0"/>
              <w:spacing w:before="0" w:beforeAutospacing="0" w:after="0" w:afterAutospacing="0"/>
              <w:jc w:val="center"/>
              <w:rPr>
                <w:sz w:val="20"/>
                <w:szCs w:val="20"/>
              </w:rPr>
            </w:pPr>
          </w:p>
          <w:p w14:paraId="69024384" w14:textId="77777777" w:rsidR="00632471" w:rsidRPr="00A577BB" w:rsidRDefault="00632471" w:rsidP="004C1146">
            <w:pPr>
              <w:autoSpaceDE w:val="0"/>
              <w:autoSpaceDN w:val="0"/>
              <w:spacing w:before="0" w:beforeAutospacing="0" w:after="0" w:afterAutospacing="0"/>
              <w:jc w:val="center"/>
              <w:rPr>
                <w:sz w:val="20"/>
                <w:szCs w:val="20"/>
              </w:rPr>
            </w:pPr>
          </w:p>
          <w:p w14:paraId="16E5192A" w14:textId="77777777" w:rsidR="00632471" w:rsidRPr="00A577BB" w:rsidRDefault="00632471" w:rsidP="004C1146">
            <w:pPr>
              <w:autoSpaceDE w:val="0"/>
              <w:autoSpaceDN w:val="0"/>
              <w:spacing w:before="0" w:beforeAutospacing="0" w:after="0" w:afterAutospacing="0"/>
              <w:jc w:val="center"/>
              <w:rPr>
                <w:sz w:val="20"/>
                <w:szCs w:val="20"/>
              </w:rPr>
            </w:pPr>
          </w:p>
          <w:p w14:paraId="6E031D8C" w14:textId="77777777" w:rsidR="00632471" w:rsidRPr="00A577BB" w:rsidRDefault="00632471" w:rsidP="004C1146">
            <w:pPr>
              <w:autoSpaceDE w:val="0"/>
              <w:autoSpaceDN w:val="0"/>
              <w:spacing w:before="0" w:beforeAutospacing="0" w:after="0" w:afterAutospacing="0"/>
              <w:jc w:val="center"/>
              <w:rPr>
                <w:sz w:val="20"/>
                <w:szCs w:val="20"/>
              </w:rPr>
            </w:pPr>
          </w:p>
          <w:p w14:paraId="08917408" w14:textId="77777777" w:rsidR="00632471" w:rsidRPr="00A577BB" w:rsidRDefault="00632471" w:rsidP="004C1146">
            <w:pPr>
              <w:autoSpaceDE w:val="0"/>
              <w:autoSpaceDN w:val="0"/>
              <w:spacing w:before="0" w:beforeAutospacing="0" w:after="0" w:afterAutospacing="0"/>
              <w:jc w:val="center"/>
              <w:rPr>
                <w:sz w:val="20"/>
                <w:szCs w:val="20"/>
              </w:rPr>
            </w:pPr>
          </w:p>
          <w:p w14:paraId="4F1D073C" w14:textId="77777777" w:rsidR="00632471" w:rsidRPr="00A577BB" w:rsidRDefault="00632471" w:rsidP="004C1146">
            <w:pPr>
              <w:autoSpaceDE w:val="0"/>
              <w:autoSpaceDN w:val="0"/>
              <w:spacing w:before="0" w:beforeAutospacing="0" w:after="0" w:afterAutospacing="0"/>
              <w:jc w:val="center"/>
              <w:rPr>
                <w:sz w:val="20"/>
                <w:szCs w:val="20"/>
              </w:rPr>
            </w:pPr>
          </w:p>
          <w:p w14:paraId="27AB68B5" w14:textId="77777777" w:rsidR="00632471" w:rsidRPr="00A577BB" w:rsidRDefault="00632471" w:rsidP="004C1146">
            <w:pPr>
              <w:autoSpaceDE w:val="0"/>
              <w:autoSpaceDN w:val="0"/>
              <w:spacing w:before="0" w:beforeAutospacing="0" w:after="0" w:afterAutospacing="0"/>
              <w:jc w:val="center"/>
              <w:rPr>
                <w:sz w:val="20"/>
                <w:szCs w:val="20"/>
              </w:rPr>
            </w:pPr>
          </w:p>
          <w:p w14:paraId="75DCAE69" w14:textId="77777777" w:rsidR="00632471" w:rsidRPr="00A577BB" w:rsidRDefault="00632471" w:rsidP="004C1146">
            <w:pPr>
              <w:autoSpaceDE w:val="0"/>
              <w:autoSpaceDN w:val="0"/>
              <w:spacing w:before="0" w:beforeAutospacing="0" w:after="0" w:afterAutospacing="0"/>
              <w:jc w:val="center"/>
              <w:rPr>
                <w:sz w:val="20"/>
                <w:szCs w:val="20"/>
              </w:rPr>
            </w:pPr>
          </w:p>
          <w:p w14:paraId="2E1BD700" w14:textId="77777777" w:rsidR="00632471" w:rsidRPr="00A577BB" w:rsidRDefault="00632471" w:rsidP="004C1146">
            <w:pPr>
              <w:autoSpaceDE w:val="0"/>
              <w:autoSpaceDN w:val="0"/>
              <w:spacing w:before="0" w:beforeAutospacing="0" w:after="0" w:afterAutospacing="0"/>
              <w:jc w:val="center"/>
              <w:rPr>
                <w:sz w:val="20"/>
                <w:szCs w:val="20"/>
              </w:rPr>
            </w:pPr>
          </w:p>
          <w:p w14:paraId="7D13E15B" w14:textId="77777777" w:rsidR="00632471" w:rsidRPr="00A577BB" w:rsidRDefault="00632471" w:rsidP="004C1146">
            <w:pPr>
              <w:autoSpaceDE w:val="0"/>
              <w:autoSpaceDN w:val="0"/>
              <w:spacing w:before="0" w:beforeAutospacing="0" w:after="0" w:afterAutospacing="0"/>
              <w:jc w:val="center"/>
              <w:rPr>
                <w:sz w:val="20"/>
                <w:szCs w:val="20"/>
              </w:rPr>
            </w:pPr>
          </w:p>
          <w:p w14:paraId="7EB94F66" w14:textId="77777777" w:rsidR="00632471" w:rsidRPr="00A577BB" w:rsidRDefault="00632471" w:rsidP="004C1146">
            <w:pPr>
              <w:autoSpaceDE w:val="0"/>
              <w:autoSpaceDN w:val="0"/>
              <w:spacing w:before="0" w:beforeAutospacing="0" w:after="0" w:afterAutospacing="0"/>
              <w:jc w:val="center"/>
              <w:rPr>
                <w:sz w:val="20"/>
                <w:szCs w:val="20"/>
              </w:rPr>
            </w:pPr>
          </w:p>
          <w:p w14:paraId="2627F943" w14:textId="77777777" w:rsidR="00632471" w:rsidRPr="00A577BB" w:rsidRDefault="00632471" w:rsidP="004C1146">
            <w:pPr>
              <w:autoSpaceDE w:val="0"/>
              <w:autoSpaceDN w:val="0"/>
              <w:spacing w:before="0" w:beforeAutospacing="0" w:after="0" w:afterAutospacing="0"/>
              <w:jc w:val="center"/>
              <w:rPr>
                <w:sz w:val="20"/>
                <w:szCs w:val="20"/>
              </w:rPr>
            </w:pPr>
          </w:p>
          <w:p w14:paraId="669246E5" w14:textId="77777777" w:rsidR="00632471" w:rsidRPr="00A577BB" w:rsidRDefault="00632471" w:rsidP="004C1146">
            <w:pPr>
              <w:autoSpaceDE w:val="0"/>
              <w:autoSpaceDN w:val="0"/>
              <w:spacing w:before="0" w:beforeAutospacing="0" w:after="0" w:afterAutospacing="0"/>
              <w:jc w:val="center"/>
              <w:rPr>
                <w:sz w:val="20"/>
                <w:szCs w:val="20"/>
              </w:rPr>
            </w:pPr>
          </w:p>
          <w:p w14:paraId="14B6AAF1" w14:textId="77777777" w:rsidR="00632471" w:rsidRPr="00A577BB" w:rsidRDefault="00632471" w:rsidP="004C1146">
            <w:pPr>
              <w:autoSpaceDE w:val="0"/>
              <w:autoSpaceDN w:val="0"/>
              <w:spacing w:before="0" w:beforeAutospacing="0" w:after="0" w:afterAutospacing="0"/>
              <w:jc w:val="center"/>
              <w:rPr>
                <w:sz w:val="20"/>
                <w:szCs w:val="20"/>
              </w:rPr>
            </w:pPr>
          </w:p>
          <w:p w14:paraId="3EC89AAB" w14:textId="77777777" w:rsidR="00632471" w:rsidRPr="00A577BB" w:rsidRDefault="00632471" w:rsidP="004C1146">
            <w:pPr>
              <w:autoSpaceDE w:val="0"/>
              <w:autoSpaceDN w:val="0"/>
              <w:spacing w:before="0" w:beforeAutospacing="0" w:after="0" w:afterAutospacing="0"/>
              <w:jc w:val="center"/>
              <w:rPr>
                <w:sz w:val="20"/>
                <w:szCs w:val="20"/>
              </w:rPr>
            </w:pPr>
          </w:p>
          <w:p w14:paraId="30E27806" w14:textId="77777777" w:rsidR="00632471" w:rsidRPr="00A577BB" w:rsidRDefault="00632471" w:rsidP="004C1146">
            <w:pPr>
              <w:autoSpaceDE w:val="0"/>
              <w:autoSpaceDN w:val="0"/>
              <w:spacing w:before="0" w:beforeAutospacing="0" w:after="0" w:afterAutospacing="0"/>
              <w:jc w:val="center"/>
              <w:rPr>
                <w:sz w:val="20"/>
                <w:szCs w:val="20"/>
              </w:rPr>
            </w:pPr>
          </w:p>
          <w:p w14:paraId="7B235937" w14:textId="77777777" w:rsidR="00632471" w:rsidRPr="00A577BB" w:rsidRDefault="00632471" w:rsidP="004C1146">
            <w:pPr>
              <w:autoSpaceDE w:val="0"/>
              <w:autoSpaceDN w:val="0"/>
              <w:spacing w:before="0" w:beforeAutospacing="0" w:after="0" w:afterAutospacing="0"/>
              <w:jc w:val="center"/>
              <w:rPr>
                <w:sz w:val="20"/>
                <w:szCs w:val="20"/>
              </w:rPr>
            </w:pPr>
          </w:p>
          <w:p w14:paraId="1622876C" w14:textId="77777777" w:rsidR="00632471" w:rsidRPr="00A577BB" w:rsidRDefault="00632471" w:rsidP="004C1146">
            <w:pPr>
              <w:autoSpaceDE w:val="0"/>
              <w:autoSpaceDN w:val="0"/>
              <w:spacing w:before="0" w:beforeAutospacing="0" w:after="0" w:afterAutospacing="0"/>
              <w:jc w:val="center"/>
              <w:rPr>
                <w:sz w:val="20"/>
                <w:szCs w:val="20"/>
              </w:rPr>
            </w:pPr>
          </w:p>
          <w:p w14:paraId="45B1F833" w14:textId="77777777" w:rsidR="00632471" w:rsidRPr="00A577BB" w:rsidRDefault="00632471" w:rsidP="004C1146">
            <w:pPr>
              <w:autoSpaceDE w:val="0"/>
              <w:autoSpaceDN w:val="0"/>
              <w:spacing w:before="0" w:beforeAutospacing="0" w:after="0" w:afterAutospacing="0"/>
              <w:jc w:val="center"/>
              <w:rPr>
                <w:sz w:val="20"/>
                <w:szCs w:val="20"/>
              </w:rPr>
            </w:pPr>
          </w:p>
          <w:p w14:paraId="578B9EAF" w14:textId="77777777" w:rsidR="00632471" w:rsidRPr="00A577BB" w:rsidRDefault="00632471" w:rsidP="004C1146">
            <w:pPr>
              <w:autoSpaceDE w:val="0"/>
              <w:autoSpaceDN w:val="0"/>
              <w:spacing w:before="0" w:beforeAutospacing="0" w:after="0" w:afterAutospacing="0"/>
              <w:jc w:val="center"/>
              <w:rPr>
                <w:sz w:val="20"/>
                <w:szCs w:val="20"/>
              </w:rPr>
            </w:pPr>
          </w:p>
          <w:p w14:paraId="22537778" w14:textId="77777777" w:rsidR="00632471" w:rsidRPr="00A577BB" w:rsidRDefault="00632471" w:rsidP="004C1146">
            <w:pPr>
              <w:autoSpaceDE w:val="0"/>
              <w:autoSpaceDN w:val="0"/>
              <w:spacing w:before="0" w:beforeAutospacing="0" w:after="0" w:afterAutospacing="0"/>
              <w:jc w:val="center"/>
              <w:rPr>
                <w:sz w:val="20"/>
                <w:szCs w:val="20"/>
              </w:rPr>
            </w:pPr>
          </w:p>
          <w:p w14:paraId="771AEC8A" w14:textId="77777777" w:rsidR="00632471" w:rsidRPr="00A577BB" w:rsidRDefault="00632471" w:rsidP="004C1146">
            <w:pPr>
              <w:autoSpaceDE w:val="0"/>
              <w:autoSpaceDN w:val="0"/>
              <w:spacing w:before="0" w:beforeAutospacing="0" w:after="0" w:afterAutospacing="0"/>
              <w:jc w:val="center"/>
              <w:rPr>
                <w:sz w:val="20"/>
                <w:szCs w:val="20"/>
              </w:rPr>
            </w:pPr>
          </w:p>
          <w:p w14:paraId="5EF161F1" w14:textId="77777777" w:rsidR="00632471" w:rsidRPr="00A577BB" w:rsidRDefault="00632471" w:rsidP="004C1146">
            <w:pPr>
              <w:autoSpaceDE w:val="0"/>
              <w:autoSpaceDN w:val="0"/>
              <w:spacing w:before="0" w:beforeAutospacing="0" w:after="0" w:afterAutospacing="0"/>
              <w:jc w:val="center"/>
              <w:rPr>
                <w:sz w:val="20"/>
                <w:szCs w:val="20"/>
              </w:rPr>
            </w:pPr>
          </w:p>
          <w:p w14:paraId="6D474579" w14:textId="77777777" w:rsidR="00632471" w:rsidRPr="00A577BB" w:rsidRDefault="00632471" w:rsidP="004C1146">
            <w:pPr>
              <w:autoSpaceDE w:val="0"/>
              <w:autoSpaceDN w:val="0"/>
              <w:spacing w:before="0" w:beforeAutospacing="0" w:after="0" w:afterAutospacing="0"/>
              <w:jc w:val="center"/>
              <w:rPr>
                <w:sz w:val="20"/>
                <w:szCs w:val="20"/>
              </w:rPr>
            </w:pPr>
          </w:p>
          <w:p w14:paraId="62411483" w14:textId="77777777" w:rsidR="00632471" w:rsidRPr="00A577BB" w:rsidRDefault="00632471" w:rsidP="004C1146">
            <w:pPr>
              <w:autoSpaceDE w:val="0"/>
              <w:autoSpaceDN w:val="0"/>
              <w:spacing w:before="0" w:beforeAutospacing="0" w:after="0" w:afterAutospacing="0"/>
              <w:jc w:val="center"/>
              <w:rPr>
                <w:sz w:val="20"/>
                <w:szCs w:val="20"/>
              </w:rPr>
            </w:pPr>
          </w:p>
          <w:p w14:paraId="75BCD29C" w14:textId="77777777" w:rsidR="00632471" w:rsidRPr="00A577BB" w:rsidRDefault="00632471" w:rsidP="004C1146">
            <w:pPr>
              <w:autoSpaceDE w:val="0"/>
              <w:autoSpaceDN w:val="0"/>
              <w:spacing w:before="0" w:beforeAutospacing="0" w:after="0" w:afterAutospacing="0"/>
              <w:jc w:val="center"/>
              <w:rPr>
                <w:sz w:val="20"/>
                <w:szCs w:val="20"/>
              </w:rPr>
            </w:pPr>
          </w:p>
          <w:p w14:paraId="67E88F86" w14:textId="77777777" w:rsidR="00632471" w:rsidRPr="00A577BB" w:rsidRDefault="00632471" w:rsidP="004C1146">
            <w:pPr>
              <w:autoSpaceDE w:val="0"/>
              <w:autoSpaceDN w:val="0"/>
              <w:spacing w:before="0" w:beforeAutospacing="0" w:after="0" w:afterAutospacing="0"/>
              <w:jc w:val="center"/>
              <w:rPr>
                <w:sz w:val="20"/>
                <w:szCs w:val="20"/>
              </w:rPr>
            </w:pPr>
          </w:p>
          <w:p w14:paraId="5FD6F466" w14:textId="77777777" w:rsidR="00632471" w:rsidRPr="00A577BB" w:rsidRDefault="00632471" w:rsidP="004C1146">
            <w:pPr>
              <w:autoSpaceDE w:val="0"/>
              <w:autoSpaceDN w:val="0"/>
              <w:spacing w:before="0" w:beforeAutospacing="0" w:after="0" w:afterAutospacing="0"/>
              <w:jc w:val="center"/>
              <w:rPr>
                <w:sz w:val="20"/>
                <w:szCs w:val="20"/>
              </w:rPr>
            </w:pPr>
          </w:p>
          <w:p w14:paraId="546ADC66" w14:textId="77777777" w:rsidR="00632471" w:rsidRPr="00A577BB" w:rsidRDefault="00632471" w:rsidP="004C1146">
            <w:pPr>
              <w:autoSpaceDE w:val="0"/>
              <w:autoSpaceDN w:val="0"/>
              <w:spacing w:before="0" w:beforeAutospacing="0" w:after="0" w:afterAutospacing="0"/>
              <w:jc w:val="center"/>
              <w:rPr>
                <w:sz w:val="20"/>
                <w:szCs w:val="20"/>
              </w:rPr>
            </w:pPr>
          </w:p>
          <w:p w14:paraId="22960BC0" w14:textId="77777777" w:rsidR="00632471" w:rsidRPr="00A577BB" w:rsidRDefault="00632471" w:rsidP="004C1146">
            <w:pPr>
              <w:autoSpaceDE w:val="0"/>
              <w:autoSpaceDN w:val="0"/>
              <w:spacing w:before="0" w:beforeAutospacing="0" w:after="0" w:afterAutospacing="0"/>
              <w:jc w:val="center"/>
              <w:rPr>
                <w:sz w:val="20"/>
                <w:szCs w:val="20"/>
              </w:rPr>
            </w:pPr>
          </w:p>
          <w:p w14:paraId="714D7E4B" w14:textId="77777777" w:rsidR="00632471" w:rsidRPr="00A577BB" w:rsidRDefault="00632471" w:rsidP="004C1146">
            <w:pPr>
              <w:autoSpaceDE w:val="0"/>
              <w:autoSpaceDN w:val="0"/>
              <w:spacing w:before="0" w:beforeAutospacing="0" w:after="0" w:afterAutospacing="0"/>
              <w:jc w:val="center"/>
              <w:rPr>
                <w:sz w:val="20"/>
                <w:szCs w:val="20"/>
              </w:rPr>
            </w:pPr>
          </w:p>
          <w:p w14:paraId="44F2F044" w14:textId="77777777" w:rsidR="00632471" w:rsidRPr="00A577BB" w:rsidRDefault="00632471" w:rsidP="004C1146">
            <w:pPr>
              <w:autoSpaceDE w:val="0"/>
              <w:autoSpaceDN w:val="0"/>
              <w:spacing w:before="0" w:beforeAutospacing="0" w:after="0" w:afterAutospacing="0"/>
              <w:jc w:val="center"/>
              <w:rPr>
                <w:sz w:val="20"/>
                <w:szCs w:val="20"/>
              </w:rPr>
            </w:pPr>
          </w:p>
          <w:p w14:paraId="36F845A2" w14:textId="77777777" w:rsidR="00632471" w:rsidRPr="00A577BB" w:rsidRDefault="00632471" w:rsidP="004C1146">
            <w:pPr>
              <w:autoSpaceDE w:val="0"/>
              <w:autoSpaceDN w:val="0"/>
              <w:spacing w:before="0" w:beforeAutospacing="0" w:after="0" w:afterAutospacing="0"/>
              <w:jc w:val="center"/>
              <w:rPr>
                <w:sz w:val="20"/>
                <w:szCs w:val="20"/>
              </w:rPr>
            </w:pPr>
          </w:p>
          <w:p w14:paraId="6D942506" w14:textId="77777777" w:rsidR="00632471" w:rsidRPr="00A577BB" w:rsidRDefault="00632471" w:rsidP="004C1146">
            <w:pPr>
              <w:autoSpaceDE w:val="0"/>
              <w:autoSpaceDN w:val="0"/>
              <w:spacing w:before="0" w:beforeAutospacing="0" w:after="0" w:afterAutospacing="0"/>
              <w:jc w:val="center"/>
              <w:rPr>
                <w:sz w:val="20"/>
                <w:szCs w:val="20"/>
              </w:rPr>
            </w:pPr>
          </w:p>
          <w:p w14:paraId="652328E4" w14:textId="77777777" w:rsidR="00017828" w:rsidRPr="00A577BB" w:rsidRDefault="00017828" w:rsidP="00632471">
            <w:pPr>
              <w:autoSpaceDE w:val="0"/>
              <w:autoSpaceDN w:val="0"/>
              <w:spacing w:before="0" w:beforeAutospacing="0" w:after="0" w:afterAutospacing="0"/>
              <w:jc w:val="center"/>
              <w:rPr>
                <w:b/>
                <w:sz w:val="20"/>
                <w:szCs w:val="20"/>
              </w:rPr>
            </w:pPr>
          </w:p>
          <w:p w14:paraId="205F35F8" w14:textId="77777777" w:rsidR="00017828" w:rsidRPr="00A577BB" w:rsidRDefault="00017828" w:rsidP="00632471">
            <w:pPr>
              <w:autoSpaceDE w:val="0"/>
              <w:autoSpaceDN w:val="0"/>
              <w:spacing w:before="0" w:beforeAutospacing="0" w:after="0" w:afterAutospacing="0"/>
              <w:jc w:val="center"/>
              <w:rPr>
                <w:b/>
                <w:sz w:val="20"/>
                <w:szCs w:val="20"/>
              </w:rPr>
            </w:pPr>
          </w:p>
          <w:p w14:paraId="0532499B" w14:textId="77777777" w:rsidR="00017828" w:rsidRPr="00A577BB" w:rsidRDefault="00017828" w:rsidP="00632471">
            <w:pPr>
              <w:autoSpaceDE w:val="0"/>
              <w:autoSpaceDN w:val="0"/>
              <w:spacing w:before="0" w:beforeAutospacing="0" w:after="0" w:afterAutospacing="0"/>
              <w:jc w:val="center"/>
              <w:rPr>
                <w:b/>
                <w:sz w:val="20"/>
                <w:szCs w:val="20"/>
              </w:rPr>
            </w:pPr>
          </w:p>
          <w:p w14:paraId="6E837D00" w14:textId="77777777" w:rsidR="00017828" w:rsidRPr="00A577BB" w:rsidRDefault="00017828" w:rsidP="00632471">
            <w:pPr>
              <w:autoSpaceDE w:val="0"/>
              <w:autoSpaceDN w:val="0"/>
              <w:spacing w:before="0" w:beforeAutospacing="0" w:after="0" w:afterAutospacing="0"/>
              <w:jc w:val="center"/>
              <w:rPr>
                <w:b/>
                <w:sz w:val="20"/>
                <w:szCs w:val="20"/>
              </w:rPr>
            </w:pPr>
          </w:p>
          <w:p w14:paraId="750D3AEE" w14:textId="77777777" w:rsidR="00017828" w:rsidRPr="00A577BB" w:rsidRDefault="00017828" w:rsidP="00632471">
            <w:pPr>
              <w:autoSpaceDE w:val="0"/>
              <w:autoSpaceDN w:val="0"/>
              <w:spacing w:before="0" w:beforeAutospacing="0" w:after="0" w:afterAutospacing="0"/>
              <w:jc w:val="center"/>
              <w:rPr>
                <w:b/>
                <w:sz w:val="20"/>
                <w:szCs w:val="20"/>
              </w:rPr>
            </w:pPr>
          </w:p>
          <w:p w14:paraId="50E43104" w14:textId="77777777" w:rsidR="00017828" w:rsidRPr="00A577BB" w:rsidRDefault="00017828" w:rsidP="00632471">
            <w:pPr>
              <w:autoSpaceDE w:val="0"/>
              <w:autoSpaceDN w:val="0"/>
              <w:spacing w:before="0" w:beforeAutospacing="0" w:after="0" w:afterAutospacing="0"/>
              <w:jc w:val="center"/>
              <w:rPr>
                <w:b/>
                <w:sz w:val="20"/>
                <w:szCs w:val="20"/>
              </w:rPr>
            </w:pPr>
          </w:p>
          <w:p w14:paraId="4AB1DAB6" w14:textId="77777777" w:rsidR="00017828" w:rsidRPr="00A577BB" w:rsidRDefault="00017828" w:rsidP="00632471">
            <w:pPr>
              <w:autoSpaceDE w:val="0"/>
              <w:autoSpaceDN w:val="0"/>
              <w:spacing w:before="0" w:beforeAutospacing="0" w:after="0" w:afterAutospacing="0"/>
              <w:jc w:val="center"/>
              <w:rPr>
                <w:b/>
                <w:sz w:val="20"/>
                <w:szCs w:val="20"/>
              </w:rPr>
            </w:pPr>
          </w:p>
          <w:p w14:paraId="71BE52CF" w14:textId="77777777" w:rsidR="00017828" w:rsidRPr="00A577BB" w:rsidRDefault="00017828" w:rsidP="00632471">
            <w:pPr>
              <w:autoSpaceDE w:val="0"/>
              <w:autoSpaceDN w:val="0"/>
              <w:spacing w:before="0" w:beforeAutospacing="0" w:after="0" w:afterAutospacing="0"/>
              <w:jc w:val="center"/>
              <w:rPr>
                <w:b/>
                <w:sz w:val="20"/>
                <w:szCs w:val="20"/>
              </w:rPr>
            </w:pPr>
          </w:p>
          <w:p w14:paraId="259E5D53" w14:textId="77777777" w:rsidR="00017828" w:rsidRPr="00A577BB" w:rsidRDefault="00017828" w:rsidP="00632471">
            <w:pPr>
              <w:autoSpaceDE w:val="0"/>
              <w:autoSpaceDN w:val="0"/>
              <w:spacing w:before="0" w:beforeAutospacing="0" w:after="0" w:afterAutospacing="0"/>
              <w:jc w:val="center"/>
              <w:rPr>
                <w:b/>
                <w:sz w:val="20"/>
                <w:szCs w:val="20"/>
              </w:rPr>
            </w:pPr>
          </w:p>
          <w:p w14:paraId="2BC97267" w14:textId="77777777" w:rsidR="00017828" w:rsidRPr="00A577BB" w:rsidRDefault="00017828" w:rsidP="00632471">
            <w:pPr>
              <w:autoSpaceDE w:val="0"/>
              <w:autoSpaceDN w:val="0"/>
              <w:spacing w:before="0" w:beforeAutospacing="0" w:after="0" w:afterAutospacing="0"/>
              <w:jc w:val="center"/>
              <w:rPr>
                <w:b/>
                <w:sz w:val="20"/>
                <w:szCs w:val="20"/>
              </w:rPr>
            </w:pPr>
          </w:p>
          <w:p w14:paraId="11C7884D" w14:textId="77777777" w:rsidR="00D7275E" w:rsidRPr="00A577BB" w:rsidRDefault="00D7275E" w:rsidP="00632471">
            <w:pPr>
              <w:autoSpaceDE w:val="0"/>
              <w:autoSpaceDN w:val="0"/>
              <w:spacing w:before="0" w:beforeAutospacing="0" w:after="0" w:afterAutospacing="0"/>
              <w:jc w:val="center"/>
              <w:rPr>
                <w:b/>
                <w:sz w:val="20"/>
                <w:szCs w:val="20"/>
              </w:rPr>
            </w:pPr>
          </w:p>
          <w:p w14:paraId="269BE0A1" w14:textId="0D18F6FA" w:rsidR="00632471" w:rsidRPr="00A577BB" w:rsidRDefault="00632471" w:rsidP="00632471">
            <w:pPr>
              <w:autoSpaceDE w:val="0"/>
              <w:autoSpaceDN w:val="0"/>
              <w:spacing w:before="0" w:beforeAutospacing="0" w:after="0" w:afterAutospacing="0"/>
              <w:jc w:val="center"/>
              <w:rPr>
                <w:b/>
                <w:sz w:val="20"/>
                <w:szCs w:val="20"/>
              </w:rPr>
            </w:pPr>
            <w:r w:rsidRPr="00A577BB">
              <w:rPr>
                <w:b/>
                <w:sz w:val="20"/>
                <w:szCs w:val="20"/>
              </w:rPr>
              <w:t>Návrh zákona</w:t>
            </w:r>
          </w:p>
          <w:p w14:paraId="450546D9" w14:textId="77777777" w:rsidR="00632471" w:rsidRPr="00A577BB" w:rsidRDefault="00632471" w:rsidP="00632471">
            <w:pPr>
              <w:autoSpaceDE w:val="0"/>
              <w:autoSpaceDN w:val="0"/>
              <w:spacing w:before="0" w:beforeAutospacing="0" w:after="0" w:afterAutospacing="0"/>
              <w:jc w:val="center"/>
              <w:rPr>
                <w:sz w:val="20"/>
                <w:szCs w:val="20"/>
              </w:rPr>
            </w:pPr>
            <w:r w:rsidRPr="00A577BB">
              <w:rPr>
                <w:b/>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767BBBCF" w14:textId="446BDA07" w:rsidR="00632471" w:rsidRPr="00A577BB" w:rsidRDefault="003320CF" w:rsidP="004C1146">
            <w:pPr>
              <w:pStyle w:val="Normlny0"/>
            </w:pPr>
            <w:r w:rsidRPr="00A577BB">
              <w:lastRenderedPageBreak/>
              <w:t xml:space="preserve">§ 69 O 1 </w:t>
            </w:r>
            <w:r w:rsidR="004C1146" w:rsidRPr="00A577BB">
              <w:t xml:space="preserve">až </w:t>
            </w:r>
            <w:r w:rsidR="00632471" w:rsidRPr="00A577BB">
              <w:t>O 12</w:t>
            </w:r>
          </w:p>
          <w:p w14:paraId="03E0F142" w14:textId="77777777" w:rsidR="00632471" w:rsidRPr="00A577BB" w:rsidRDefault="00632471" w:rsidP="004C1146">
            <w:pPr>
              <w:pStyle w:val="Normlny0"/>
            </w:pPr>
          </w:p>
          <w:p w14:paraId="67942A98" w14:textId="77777777" w:rsidR="00632471" w:rsidRPr="00A577BB" w:rsidRDefault="00632471" w:rsidP="004C1146">
            <w:pPr>
              <w:pStyle w:val="Normlny0"/>
            </w:pPr>
          </w:p>
          <w:p w14:paraId="3A32FD35" w14:textId="77777777" w:rsidR="00632471" w:rsidRPr="00A577BB" w:rsidRDefault="00632471" w:rsidP="004C1146">
            <w:pPr>
              <w:pStyle w:val="Normlny0"/>
            </w:pPr>
          </w:p>
          <w:p w14:paraId="5128BAFC" w14:textId="77777777" w:rsidR="00632471" w:rsidRPr="00A577BB" w:rsidRDefault="00632471" w:rsidP="004C1146">
            <w:pPr>
              <w:pStyle w:val="Normlny0"/>
            </w:pPr>
          </w:p>
          <w:p w14:paraId="229A427F" w14:textId="77777777" w:rsidR="00632471" w:rsidRPr="00A577BB" w:rsidRDefault="00632471" w:rsidP="004C1146">
            <w:pPr>
              <w:pStyle w:val="Normlny0"/>
            </w:pPr>
          </w:p>
          <w:p w14:paraId="12F5B9A9" w14:textId="77777777" w:rsidR="00632471" w:rsidRPr="00A577BB" w:rsidRDefault="00632471" w:rsidP="004C1146">
            <w:pPr>
              <w:pStyle w:val="Normlny0"/>
            </w:pPr>
          </w:p>
          <w:p w14:paraId="77E052B8" w14:textId="77777777" w:rsidR="00632471" w:rsidRPr="00A577BB" w:rsidRDefault="00632471" w:rsidP="004C1146">
            <w:pPr>
              <w:pStyle w:val="Normlny0"/>
            </w:pPr>
          </w:p>
          <w:p w14:paraId="73D2643D" w14:textId="77777777" w:rsidR="00632471" w:rsidRPr="00A577BB" w:rsidRDefault="00632471" w:rsidP="004C1146">
            <w:pPr>
              <w:pStyle w:val="Normlny0"/>
            </w:pPr>
          </w:p>
          <w:p w14:paraId="695C5AB0" w14:textId="77777777" w:rsidR="00632471" w:rsidRPr="00A577BB" w:rsidRDefault="00632471" w:rsidP="004C1146">
            <w:pPr>
              <w:pStyle w:val="Normlny0"/>
            </w:pPr>
          </w:p>
          <w:p w14:paraId="17100CBF" w14:textId="77777777" w:rsidR="00632471" w:rsidRPr="00A577BB" w:rsidRDefault="00632471" w:rsidP="004C1146">
            <w:pPr>
              <w:pStyle w:val="Normlny0"/>
            </w:pPr>
          </w:p>
          <w:p w14:paraId="5DC5CA0F" w14:textId="77777777" w:rsidR="00632471" w:rsidRPr="00A577BB" w:rsidRDefault="00632471" w:rsidP="004C1146">
            <w:pPr>
              <w:pStyle w:val="Normlny0"/>
            </w:pPr>
          </w:p>
          <w:p w14:paraId="07E59704" w14:textId="77777777" w:rsidR="00632471" w:rsidRPr="00A577BB" w:rsidRDefault="00632471" w:rsidP="004C1146">
            <w:pPr>
              <w:pStyle w:val="Normlny0"/>
            </w:pPr>
          </w:p>
          <w:p w14:paraId="0DDF27B5" w14:textId="77777777" w:rsidR="00632471" w:rsidRPr="00A577BB" w:rsidRDefault="00632471" w:rsidP="004C1146">
            <w:pPr>
              <w:pStyle w:val="Normlny0"/>
            </w:pPr>
          </w:p>
          <w:p w14:paraId="45030785" w14:textId="77777777" w:rsidR="00632471" w:rsidRPr="00A577BB" w:rsidRDefault="00632471" w:rsidP="004C1146">
            <w:pPr>
              <w:pStyle w:val="Normlny0"/>
            </w:pPr>
          </w:p>
          <w:p w14:paraId="20445F12" w14:textId="77777777" w:rsidR="00632471" w:rsidRPr="00A577BB" w:rsidRDefault="00632471" w:rsidP="004C1146">
            <w:pPr>
              <w:pStyle w:val="Normlny0"/>
            </w:pPr>
          </w:p>
          <w:p w14:paraId="7A0002A3" w14:textId="77777777" w:rsidR="00632471" w:rsidRPr="00A577BB" w:rsidRDefault="00632471" w:rsidP="004C1146">
            <w:pPr>
              <w:pStyle w:val="Normlny0"/>
            </w:pPr>
          </w:p>
          <w:p w14:paraId="6D7223E5" w14:textId="77777777" w:rsidR="00632471" w:rsidRPr="00A577BB" w:rsidRDefault="00632471" w:rsidP="004C1146">
            <w:pPr>
              <w:pStyle w:val="Normlny0"/>
            </w:pPr>
          </w:p>
          <w:p w14:paraId="4ED7EB9F" w14:textId="77777777" w:rsidR="00632471" w:rsidRPr="00A577BB" w:rsidRDefault="00632471" w:rsidP="004C1146">
            <w:pPr>
              <w:pStyle w:val="Normlny0"/>
            </w:pPr>
          </w:p>
          <w:p w14:paraId="4C770E19" w14:textId="77777777" w:rsidR="00632471" w:rsidRPr="00A577BB" w:rsidRDefault="00632471" w:rsidP="004C1146">
            <w:pPr>
              <w:pStyle w:val="Normlny0"/>
            </w:pPr>
          </w:p>
          <w:p w14:paraId="0E64BF09" w14:textId="77777777" w:rsidR="00632471" w:rsidRPr="00A577BB" w:rsidRDefault="00632471" w:rsidP="004C1146">
            <w:pPr>
              <w:pStyle w:val="Normlny0"/>
            </w:pPr>
          </w:p>
          <w:p w14:paraId="4A01699A" w14:textId="77777777" w:rsidR="00632471" w:rsidRPr="00A577BB" w:rsidRDefault="00632471" w:rsidP="004C1146">
            <w:pPr>
              <w:pStyle w:val="Normlny0"/>
            </w:pPr>
          </w:p>
          <w:p w14:paraId="333D0EAA" w14:textId="77777777" w:rsidR="00632471" w:rsidRPr="00A577BB" w:rsidRDefault="00632471" w:rsidP="004C1146">
            <w:pPr>
              <w:pStyle w:val="Normlny0"/>
            </w:pPr>
          </w:p>
          <w:p w14:paraId="486861CE" w14:textId="77777777" w:rsidR="00632471" w:rsidRPr="00A577BB" w:rsidRDefault="00632471" w:rsidP="004C1146">
            <w:pPr>
              <w:pStyle w:val="Normlny0"/>
            </w:pPr>
          </w:p>
          <w:p w14:paraId="677CF1B4" w14:textId="77777777" w:rsidR="00632471" w:rsidRPr="00A577BB" w:rsidRDefault="00632471" w:rsidP="004C1146">
            <w:pPr>
              <w:pStyle w:val="Normlny0"/>
            </w:pPr>
          </w:p>
          <w:p w14:paraId="3F516660" w14:textId="77777777" w:rsidR="00632471" w:rsidRPr="00A577BB" w:rsidRDefault="00632471" w:rsidP="004C1146">
            <w:pPr>
              <w:pStyle w:val="Normlny0"/>
            </w:pPr>
          </w:p>
          <w:p w14:paraId="30D13E81" w14:textId="77777777" w:rsidR="00632471" w:rsidRPr="00A577BB" w:rsidRDefault="00632471" w:rsidP="004C1146">
            <w:pPr>
              <w:pStyle w:val="Normlny0"/>
            </w:pPr>
          </w:p>
          <w:p w14:paraId="6657953B" w14:textId="77777777" w:rsidR="00632471" w:rsidRPr="00A577BB" w:rsidRDefault="00632471" w:rsidP="004C1146">
            <w:pPr>
              <w:pStyle w:val="Normlny0"/>
            </w:pPr>
          </w:p>
          <w:p w14:paraId="4904E561" w14:textId="77777777" w:rsidR="00632471" w:rsidRPr="00A577BB" w:rsidRDefault="00632471" w:rsidP="004C1146">
            <w:pPr>
              <w:pStyle w:val="Normlny0"/>
            </w:pPr>
          </w:p>
          <w:p w14:paraId="5BE0981F" w14:textId="77777777" w:rsidR="00632471" w:rsidRPr="00A577BB" w:rsidRDefault="00632471" w:rsidP="004C1146">
            <w:pPr>
              <w:pStyle w:val="Normlny0"/>
            </w:pPr>
          </w:p>
          <w:p w14:paraId="5238CDF4" w14:textId="77777777" w:rsidR="00632471" w:rsidRPr="00A577BB" w:rsidRDefault="00632471" w:rsidP="004C1146">
            <w:pPr>
              <w:pStyle w:val="Normlny0"/>
            </w:pPr>
          </w:p>
          <w:p w14:paraId="6841EAAC" w14:textId="77777777" w:rsidR="00632471" w:rsidRPr="00A577BB" w:rsidRDefault="00632471" w:rsidP="004C1146">
            <w:pPr>
              <w:pStyle w:val="Normlny0"/>
            </w:pPr>
          </w:p>
          <w:p w14:paraId="43D4AAF1" w14:textId="77777777" w:rsidR="00632471" w:rsidRPr="00A577BB" w:rsidRDefault="00632471" w:rsidP="004C1146">
            <w:pPr>
              <w:pStyle w:val="Normlny0"/>
            </w:pPr>
          </w:p>
          <w:p w14:paraId="50AEACF3" w14:textId="77777777" w:rsidR="00632471" w:rsidRPr="00A577BB" w:rsidRDefault="00632471" w:rsidP="004C1146">
            <w:pPr>
              <w:pStyle w:val="Normlny0"/>
            </w:pPr>
          </w:p>
          <w:p w14:paraId="582DD878" w14:textId="77777777" w:rsidR="00632471" w:rsidRPr="00A577BB" w:rsidRDefault="00632471" w:rsidP="004C1146">
            <w:pPr>
              <w:pStyle w:val="Normlny0"/>
            </w:pPr>
          </w:p>
          <w:p w14:paraId="71D64689" w14:textId="77777777" w:rsidR="00632471" w:rsidRPr="00A577BB" w:rsidRDefault="00632471" w:rsidP="004C1146">
            <w:pPr>
              <w:pStyle w:val="Normlny0"/>
            </w:pPr>
          </w:p>
          <w:p w14:paraId="445CF8E5" w14:textId="77777777" w:rsidR="00632471" w:rsidRPr="00A577BB" w:rsidRDefault="00632471" w:rsidP="004C1146">
            <w:pPr>
              <w:pStyle w:val="Normlny0"/>
            </w:pPr>
          </w:p>
          <w:p w14:paraId="3DC53E3C" w14:textId="77777777" w:rsidR="00632471" w:rsidRPr="00A577BB" w:rsidRDefault="00632471" w:rsidP="004C1146">
            <w:pPr>
              <w:pStyle w:val="Normlny0"/>
            </w:pPr>
          </w:p>
          <w:p w14:paraId="52F163DB" w14:textId="77777777" w:rsidR="00632471" w:rsidRPr="00A577BB" w:rsidRDefault="00632471" w:rsidP="004C1146">
            <w:pPr>
              <w:pStyle w:val="Normlny0"/>
            </w:pPr>
          </w:p>
          <w:p w14:paraId="11909D28" w14:textId="77777777" w:rsidR="00632471" w:rsidRPr="00A577BB" w:rsidRDefault="00632471" w:rsidP="004C1146">
            <w:pPr>
              <w:pStyle w:val="Normlny0"/>
            </w:pPr>
          </w:p>
          <w:p w14:paraId="73E9BDC7" w14:textId="77777777" w:rsidR="00632471" w:rsidRPr="00A577BB" w:rsidRDefault="00632471" w:rsidP="004C1146">
            <w:pPr>
              <w:pStyle w:val="Normlny0"/>
            </w:pPr>
          </w:p>
          <w:p w14:paraId="6922689C" w14:textId="77777777" w:rsidR="00632471" w:rsidRPr="00A577BB" w:rsidRDefault="00632471" w:rsidP="004C1146">
            <w:pPr>
              <w:pStyle w:val="Normlny0"/>
            </w:pPr>
          </w:p>
          <w:p w14:paraId="68142979" w14:textId="77777777" w:rsidR="00632471" w:rsidRPr="00A577BB" w:rsidRDefault="00632471" w:rsidP="004C1146">
            <w:pPr>
              <w:pStyle w:val="Normlny0"/>
            </w:pPr>
          </w:p>
          <w:p w14:paraId="6887EA03" w14:textId="77777777" w:rsidR="00632471" w:rsidRPr="00A577BB" w:rsidRDefault="00632471" w:rsidP="004C1146">
            <w:pPr>
              <w:pStyle w:val="Normlny0"/>
            </w:pPr>
          </w:p>
          <w:p w14:paraId="412953E0" w14:textId="77777777" w:rsidR="00632471" w:rsidRPr="00A577BB" w:rsidRDefault="00632471" w:rsidP="004C1146">
            <w:pPr>
              <w:pStyle w:val="Normlny0"/>
            </w:pPr>
          </w:p>
          <w:p w14:paraId="69838998" w14:textId="77777777" w:rsidR="00632471" w:rsidRPr="00A577BB" w:rsidRDefault="00632471" w:rsidP="004C1146">
            <w:pPr>
              <w:pStyle w:val="Normlny0"/>
            </w:pPr>
          </w:p>
          <w:p w14:paraId="76428886" w14:textId="77777777" w:rsidR="00632471" w:rsidRPr="00A577BB" w:rsidRDefault="00632471" w:rsidP="004C1146">
            <w:pPr>
              <w:pStyle w:val="Normlny0"/>
            </w:pPr>
          </w:p>
          <w:p w14:paraId="717C63A1" w14:textId="77777777" w:rsidR="00632471" w:rsidRPr="00A577BB" w:rsidRDefault="00632471" w:rsidP="004C1146">
            <w:pPr>
              <w:pStyle w:val="Normlny0"/>
            </w:pPr>
          </w:p>
          <w:p w14:paraId="4C070781" w14:textId="77777777" w:rsidR="00632471" w:rsidRPr="00A577BB" w:rsidRDefault="00632471" w:rsidP="004C1146">
            <w:pPr>
              <w:pStyle w:val="Normlny0"/>
            </w:pPr>
          </w:p>
          <w:p w14:paraId="44B7CEFB" w14:textId="77777777" w:rsidR="00632471" w:rsidRPr="00A577BB" w:rsidRDefault="00632471" w:rsidP="004C1146">
            <w:pPr>
              <w:pStyle w:val="Normlny0"/>
            </w:pPr>
          </w:p>
          <w:p w14:paraId="5A8C5B55" w14:textId="77777777" w:rsidR="00632471" w:rsidRPr="00A577BB" w:rsidRDefault="00632471" w:rsidP="004C1146">
            <w:pPr>
              <w:pStyle w:val="Normlny0"/>
            </w:pPr>
          </w:p>
          <w:p w14:paraId="5598B826" w14:textId="77777777" w:rsidR="00632471" w:rsidRPr="00A577BB" w:rsidRDefault="00632471" w:rsidP="004C1146">
            <w:pPr>
              <w:pStyle w:val="Normlny0"/>
            </w:pPr>
          </w:p>
          <w:p w14:paraId="5EDD75B3" w14:textId="77777777" w:rsidR="00632471" w:rsidRPr="00A577BB" w:rsidRDefault="00632471" w:rsidP="004C1146">
            <w:pPr>
              <w:pStyle w:val="Normlny0"/>
            </w:pPr>
          </w:p>
          <w:p w14:paraId="70F94371" w14:textId="77777777" w:rsidR="00632471" w:rsidRPr="00A577BB" w:rsidRDefault="00632471" w:rsidP="004C1146">
            <w:pPr>
              <w:pStyle w:val="Normlny0"/>
            </w:pPr>
          </w:p>
          <w:p w14:paraId="259D4A14" w14:textId="77777777" w:rsidR="00632471" w:rsidRPr="00A577BB" w:rsidRDefault="00632471" w:rsidP="004C1146">
            <w:pPr>
              <w:pStyle w:val="Normlny0"/>
            </w:pPr>
          </w:p>
          <w:p w14:paraId="1E2F96D7" w14:textId="77777777" w:rsidR="00632471" w:rsidRPr="00A577BB" w:rsidRDefault="00632471" w:rsidP="004C1146">
            <w:pPr>
              <w:pStyle w:val="Normlny0"/>
            </w:pPr>
          </w:p>
          <w:p w14:paraId="22BA8B14" w14:textId="77777777" w:rsidR="00632471" w:rsidRPr="00A577BB" w:rsidRDefault="00632471" w:rsidP="004C1146">
            <w:pPr>
              <w:pStyle w:val="Normlny0"/>
            </w:pPr>
          </w:p>
          <w:p w14:paraId="697630FD" w14:textId="77777777" w:rsidR="00632471" w:rsidRPr="00A577BB" w:rsidRDefault="00632471" w:rsidP="004C1146">
            <w:pPr>
              <w:pStyle w:val="Normlny0"/>
            </w:pPr>
          </w:p>
          <w:p w14:paraId="764258FC" w14:textId="77777777" w:rsidR="00632471" w:rsidRPr="00A577BB" w:rsidRDefault="00632471" w:rsidP="004C1146">
            <w:pPr>
              <w:pStyle w:val="Normlny0"/>
            </w:pPr>
          </w:p>
          <w:p w14:paraId="6A5CBE25" w14:textId="77777777" w:rsidR="00632471" w:rsidRPr="00A577BB" w:rsidRDefault="00632471" w:rsidP="004C1146">
            <w:pPr>
              <w:pStyle w:val="Normlny0"/>
            </w:pPr>
          </w:p>
          <w:p w14:paraId="02F7825D" w14:textId="77777777" w:rsidR="00632471" w:rsidRPr="00A577BB" w:rsidRDefault="00632471" w:rsidP="004C1146">
            <w:pPr>
              <w:pStyle w:val="Normlny0"/>
            </w:pPr>
          </w:p>
          <w:p w14:paraId="6C50D2FE" w14:textId="77777777" w:rsidR="00632471" w:rsidRPr="00A577BB" w:rsidRDefault="00632471" w:rsidP="004C1146">
            <w:pPr>
              <w:pStyle w:val="Normlny0"/>
            </w:pPr>
          </w:p>
          <w:p w14:paraId="73BB56BB" w14:textId="77777777" w:rsidR="00632471" w:rsidRPr="00A577BB" w:rsidRDefault="00632471" w:rsidP="004C1146">
            <w:pPr>
              <w:pStyle w:val="Normlny0"/>
            </w:pPr>
          </w:p>
          <w:p w14:paraId="74FB2975" w14:textId="77777777" w:rsidR="00632471" w:rsidRPr="00A577BB" w:rsidRDefault="00632471" w:rsidP="004C1146">
            <w:pPr>
              <w:pStyle w:val="Normlny0"/>
            </w:pPr>
          </w:p>
          <w:p w14:paraId="62727280" w14:textId="77777777" w:rsidR="00632471" w:rsidRPr="00A577BB" w:rsidRDefault="00632471" w:rsidP="004C1146">
            <w:pPr>
              <w:pStyle w:val="Normlny0"/>
            </w:pPr>
          </w:p>
          <w:p w14:paraId="5B9F8239" w14:textId="77777777" w:rsidR="00632471" w:rsidRPr="00A577BB" w:rsidRDefault="00632471" w:rsidP="004C1146">
            <w:pPr>
              <w:pStyle w:val="Normlny0"/>
            </w:pPr>
          </w:p>
          <w:p w14:paraId="1153A9DD" w14:textId="77777777" w:rsidR="00632471" w:rsidRPr="00A577BB" w:rsidRDefault="00632471" w:rsidP="004C1146">
            <w:pPr>
              <w:pStyle w:val="Normlny0"/>
            </w:pPr>
          </w:p>
          <w:p w14:paraId="51A83F01" w14:textId="77777777" w:rsidR="00632471" w:rsidRPr="00A577BB" w:rsidRDefault="00632471" w:rsidP="004C1146">
            <w:pPr>
              <w:pStyle w:val="Normlny0"/>
            </w:pPr>
          </w:p>
          <w:p w14:paraId="3E85DA49" w14:textId="77777777" w:rsidR="00632471" w:rsidRPr="00A577BB" w:rsidRDefault="00632471" w:rsidP="004C1146">
            <w:pPr>
              <w:pStyle w:val="Normlny0"/>
            </w:pPr>
          </w:p>
          <w:p w14:paraId="301402F4" w14:textId="77777777" w:rsidR="00632471" w:rsidRPr="00A577BB" w:rsidRDefault="00632471" w:rsidP="004C1146">
            <w:pPr>
              <w:pStyle w:val="Normlny0"/>
            </w:pPr>
          </w:p>
          <w:p w14:paraId="0AC21BB7" w14:textId="77777777" w:rsidR="00632471" w:rsidRPr="00A577BB" w:rsidRDefault="00632471" w:rsidP="004C1146">
            <w:pPr>
              <w:pStyle w:val="Normlny0"/>
            </w:pPr>
          </w:p>
          <w:p w14:paraId="53AE037C" w14:textId="77777777" w:rsidR="00632471" w:rsidRPr="00A577BB" w:rsidRDefault="00632471" w:rsidP="004C1146">
            <w:pPr>
              <w:pStyle w:val="Normlny0"/>
            </w:pPr>
          </w:p>
          <w:p w14:paraId="55C89B3D" w14:textId="77777777" w:rsidR="00632471" w:rsidRPr="00A577BB" w:rsidRDefault="00632471" w:rsidP="004C1146">
            <w:pPr>
              <w:pStyle w:val="Normlny0"/>
            </w:pPr>
          </w:p>
          <w:p w14:paraId="0BF86248" w14:textId="77777777" w:rsidR="00632471" w:rsidRPr="00A577BB" w:rsidRDefault="00632471" w:rsidP="004C1146">
            <w:pPr>
              <w:pStyle w:val="Normlny0"/>
            </w:pPr>
          </w:p>
          <w:p w14:paraId="52DF25F1" w14:textId="77777777" w:rsidR="00632471" w:rsidRPr="00A577BB" w:rsidRDefault="00632471" w:rsidP="004C1146">
            <w:pPr>
              <w:pStyle w:val="Normlny0"/>
            </w:pPr>
          </w:p>
          <w:p w14:paraId="55BF7AD2" w14:textId="77777777" w:rsidR="00632471" w:rsidRPr="00A577BB" w:rsidRDefault="00632471" w:rsidP="004C1146">
            <w:pPr>
              <w:pStyle w:val="Normlny0"/>
            </w:pPr>
          </w:p>
          <w:p w14:paraId="2DD7B630" w14:textId="77777777" w:rsidR="00632471" w:rsidRPr="00A577BB" w:rsidRDefault="00632471" w:rsidP="004C1146">
            <w:pPr>
              <w:pStyle w:val="Normlny0"/>
            </w:pPr>
          </w:p>
          <w:p w14:paraId="4775187E" w14:textId="77777777" w:rsidR="00632471" w:rsidRPr="00A577BB" w:rsidRDefault="00632471" w:rsidP="004C1146">
            <w:pPr>
              <w:pStyle w:val="Normlny0"/>
            </w:pPr>
          </w:p>
          <w:p w14:paraId="7239776E" w14:textId="77777777" w:rsidR="00632471" w:rsidRPr="00A577BB" w:rsidRDefault="00632471" w:rsidP="004C1146">
            <w:pPr>
              <w:pStyle w:val="Normlny0"/>
            </w:pPr>
          </w:p>
          <w:p w14:paraId="21A7B91D" w14:textId="77777777" w:rsidR="00632471" w:rsidRPr="00A577BB" w:rsidRDefault="00632471" w:rsidP="004C1146">
            <w:pPr>
              <w:pStyle w:val="Normlny0"/>
            </w:pPr>
          </w:p>
          <w:p w14:paraId="3A7554A5" w14:textId="77777777" w:rsidR="00632471" w:rsidRPr="00A577BB" w:rsidRDefault="00632471" w:rsidP="004C1146">
            <w:pPr>
              <w:pStyle w:val="Normlny0"/>
            </w:pPr>
          </w:p>
          <w:p w14:paraId="423CFFE1" w14:textId="77777777" w:rsidR="00632471" w:rsidRPr="00A577BB" w:rsidRDefault="00632471" w:rsidP="004C1146">
            <w:pPr>
              <w:pStyle w:val="Normlny0"/>
            </w:pPr>
          </w:p>
          <w:p w14:paraId="39312E95" w14:textId="77777777" w:rsidR="00632471" w:rsidRPr="00A577BB" w:rsidRDefault="00632471" w:rsidP="004C1146">
            <w:pPr>
              <w:pStyle w:val="Normlny0"/>
            </w:pPr>
          </w:p>
          <w:p w14:paraId="2ED4EDC9" w14:textId="77777777" w:rsidR="00632471" w:rsidRPr="00A577BB" w:rsidRDefault="00632471" w:rsidP="004C1146">
            <w:pPr>
              <w:pStyle w:val="Normlny0"/>
            </w:pPr>
          </w:p>
          <w:p w14:paraId="39B301D3" w14:textId="77777777" w:rsidR="00632471" w:rsidRPr="00A577BB" w:rsidRDefault="00632471" w:rsidP="004C1146">
            <w:pPr>
              <w:pStyle w:val="Normlny0"/>
            </w:pPr>
          </w:p>
          <w:p w14:paraId="2359D246" w14:textId="77777777" w:rsidR="00632471" w:rsidRPr="00A577BB" w:rsidRDefault="00632471" w:rsidP="004C1146">
            <w:pPr>
              <w:pStyle w:val="Normlny0"/>
            </w:pPr>
          </w:p>
          <w:p w14:paraId="47E47A02" w14:textId="77777777" w:rsidR="00632471" w:rsidRPr="00A577BB" w:rsidRDefault="00632471" w:rsidP="004C1146">
            <w:pPr>
              <w:pStyle w:val="Normlny0"/>
            </w:pPr>
          </w:p>
          <w:p w14:paraId="23296982" w14:textId="77777777" w:rsidR="00632471" w:rsidRPr="00A577BB" w:rsidRDefault="00632471" w:rsidP="004C1146">
            <w:pPr>
              <w:pStyle w:val="Normlny0"/>
            </w:pPr>
          </w:p>
          <w:p w14:paraId="06C15E59" w14:textId="77777777" w:rsidR="00632471" w:rsidRPr="00A577BB" w:rsidRDefault="00632471" w:rsidP="004C1146">
            <w:pPr>
              <w:pStyle w:val="Normlny0"/>
            </w:pPr>
          </w:p>
          <w:p w14:paraId="434D1FB3" w14:textId="77777777" w:rsidR="00632471" w:rsidRPr="00A577BB" w:rsidRDefault="00632471" w:rsidP="004C1146">
            <w:pPr>
              <w:pStyle w:val="Normlny0"/>
            </w:pPr>
          </w:p>
          <w:p w14:paraId="00C5E5AE" w14:textId="77777777" w:rsidR="00632471" w:rsidRPr="00A577BB" w:rsidRDefault="00632471" w:rsidP="004C1146">
            <w:pPr>
              <w:pStyle w:val="Normlny0"/>
            </w:pPr>
          </w:p>
          <w:p w14:paraId="4308FAE9" w14:textId="77777777" w:rsidR="00632471" w:rsidRPr="00A577BB" w:rsidRDefault="00632471" w:rsidP="004C1146">
            <w:pPr>
              <w:pStyle w:val="Normlny0"/>
            </w:pPr>
          </w:p>
          <w:p w14:paraId="4A8E870D" w14:textId="77777777" w:rsidR="00632471" w:rsidRPr="00A577BB" w:rsidRDefault="00632471" w:rsidP="004C1146">
            <w:pPr>
              <w:pStyle w:val="Normlny0"/>
            </w:pPr>
          </w:p>
          <w:p w14:paraId="58DFCAD3" w14:textId="77777777" w:rsidR="00632471" w:rsidRPr="00A577BB" w:rsidRDefault="00632471" w:rsidP="004C1146">
            <w:pPr>
              <w:pStyle w:val="Normlny0"/>
            </w:pPr>
          </w:p>
          <w:p w14:paraId="1C74D6F9" w14:textId="77777777" w:rsidR="00632471" w:rsidRPr="00A577BB" w:rsidRDefault="00632471" w:rsidP="004C1146">
            <w:pPr>
              <w:pStyle w:val="Normlny0"/>
            </w:pPr>
          </w:p>
          <w:p w14:paraId="4967CB86" w14:textId="77777777" w:rsidR="00632471" w:rsidRPr="00A577BB" w:rsidRDefault="00632471" w:rsidP="004C1146">
            <w:pPr>
              <w:pStyle w:val="Normlny0"/>
            </w:pPr>
          </w:p>
          <w:p w14:paraId="2DF7AEF2" w14:textId="77777777" w:rsidR="00632471" w:rsidRPr="00A577BB" w:rsidRDefault="00632471" w:rsidP="004C1146">
            <w:pPr>
              <w:pStyle w:val="Normlny0"/>
            </w:pPr>
          </w:p>
          <w:p w14:paraId="11FF3689" w14:textId="77777777" w:rsidR="00632471" w:rsidRPr="00A577BB" w:rsidRDefault="00632471" w:rsidP="004C1146">
            <w:pPr>
              <w:pStyle w:val="Normlny0"/>
            </w:pPr>
          </w:p>
          <w:p w14:paraId="06DBD73A" w14:textId="77777777" w:rsidR="00632471" w:rsidRPr="00A577BB" w:rsidRDefault="00632471" w:rsidP="004C1146">
            <w:pPr>
              <w:pStyle w:val="Normlny0"/>
            </w:pPr>
          </w:p>
          <w:p w14:paraId="3ADC7B0D" w14:textId="77777777" w:rsidR="00632471" w:rsidRPr="00A577BB" w:rsidRDefault="00632471" w:rsidP="004C1146">
            <w:pPr>
              <w:pStyle w:val="Normlny0"/>
            </w:pPr>
          </w:p>
          <w:p w14:paraId="3769774B" w14:textId="77777777" w:rsidR="00632471" w:rsidRPr="00A577BB" w:rsidRDefault="00632471" w:rsidP="004C1146">
            <w:pPr>
              <w:pStyle w:val="Normlny0"/>
            </w:pPr>
          </w:p>
          <w:p w14:paraId="64123C5B" w14:textId="77777777" w:rsidR="00632471" w:rsidRPr="00A577BB" w:rsidRDefault="00632471" w:rsidP="004C1146">
            <w:pPr>
              <w:pStyle w:val="Normlny0"/>
            </w:pPr>
          </w:p>
          <w:p w14:paraId="2AA24D2C" w14:textId="77777777" w:rsidR="00632471" w:rsidRPr="00A577BB" w:rsidRDefault="00632471" w:rsidP="004C1146">
            <w:pPr>
              <w:pStyle w:val="Normlny0"/>
            </w:pPr>
          </w:p>
          <w:p w14:paraId="2F7749DB" w14:textId="77777777" w:rsidR="00632471" w:rsidRPr="00A577BB" w:rsidRDefault="00632471" w:rsidP="004C1146">
            <w:pPr>
              <w:pStyle w:val="Normlny0"/>
            </w:pPr>
          </w:p>
          <w:p w14:paraId="0E592B3B" w14:textId="77777777" w:rsidR="00632471" w:rsidRPr="00A577BB" w:rsidRDefault="00632471" w:rsidP="004C1146">
            <w:pPr>
              <w:pStyle w:val="Normlny0"/>
            </w:pPr>
          </w:p>
          <w:p w14:paraId="0DDC33A7" w14:textId="77777777" w:rsidR="00632471" w:rsidRPr="00A577BB" w:rsidRDefault="00632471" w:rsidP="004C1146">
            <w:pPr>
              <w:pStyle w:val="Normlny0"/>
            </w:pPr>
          </w:p>
          <w:p w14:paraId="53B65081" w14:textId="77777777" w:rsidR="00632471" w:rsidRPr="00A577BB" w:rsidRDefault="00632471" w:rsidP="004C1146">
            <w:pPr>
              <w:pStyle w:val="Normlny0"/>
            </w:pPr>
          </w:p>
          <w:p w14:paraId="143B3F9B" w14:textId="77777777" w:rsidR="00632471" w:rsidRPr="00A577BB" w:rsidRDefault="00632471" w:rsidP="004C1146">
            <w:pPr>
              <w:pStyle w:val="Normlny0"/>
            </w:pPr>
          </w:p>
          <w:p w14:paraId="4003CF83" w14:textId="77777777" w:rsidR="00632471" w:rsidRPr="00A577BB" w:rsidRDefault="00632471" w:rsidP="004C1146">
            <w:pPr>
              <w:pStyle w:val="Normlny0"/>
            </w:pPr>
          </w:p>
          <w:p w14:paraId="6D3CA2E3" w14:textId="77777777" w:rsidR="00632471" w:rsidRPr="00A577BB" w:rsidRDefault="00632471" w:rsidP="004C1146">
            <w:pPr>
              <w:pStyle w:val="Normlny0"/>
            </w:pPr>
          </w:p>
          <w:p w14:paraId="4A41D78C" w14:textId="77777777" w:rsidR="00632471" w:rsidRPr="00A577BB" w:rsidRDefault="00632471" w:rsidP="004C1146">
            <w:pPr>
              <w:pStyle w:val="Normlny0"/>
            </w:pPr>
          </w:p>
          <w:p w14:paraId="5AF70414" w14:textId="77777777" w:rsidR="00632471" w:rsidRPr="00A577BB" w:rsidRDefault="00632471" w:rsidP="004C1146">
            <w:pPr>
              <w:pStyle w:val="Normlny0"/>
            </w:pPr>
          </w:p>
          <w:p w14:paraId="51645486" w14:textId="77777777" w:rsidR="00632471" w:rsidRPr="00A577BB" w:rsidRDefault="00632471" w:rsidP="004C1146">
            <w:pPr>
              <w:pStyle w:val="Normlny0"/>
            </w:pPr>
          </w:p>
          <w:p w14:paraId="110B69AE" w14:textId="77777777" w:rsidR="00632471" w:rsidRPr="00A577BB" w:rsidRDefault="00632471" w:rsidP="004C1146">
            <w:pPr>
              <w:pStyle w:val="Normlny0"/>
            </w:pPr>
          </w:p>
          <w:p w14:paraId="7DE1F93F" w14:textId="77777777" w:rsidR="00632471" w:rsidRPr="00A577BB" w:rsidRDefault="00632471" w:rsidP="004C1146">
            <w:pPr>
              <w:pStyle w:val="Normlny0"/>
            </w:pPr>
          </w:p>
          <w:p w14:paraId="6123D933" w14:textId="77777777" w:rsidR="00632471" w:rsidRPr="00A577BB" w:rsidRDefault="00632471" w:rsidP="004C1146">
            <w:pPr>
              <w:pStyle w:val="Normlny0"/>
            </w:pPr>
          </w:p>
          <w:p w14:paraId="37506859" w14:textId="77777777" w:rsidR="00632471" w:rsidRPr="00A577BB" w:rsidRDefault="00632471" w:rsidP="004C1146">
            <w:pPr>
              <w:pStyle w:val="Normlny0"/>
            </w:pPr>
          </w:p>
          <w:p w14:paraId="22BFEA9C" w14:textId="77777777" w:rsidR="00632471" w:rsidRPr="00A577BB" w:rsidRDefault="00632471" w:rsidP="004C1146">
            <w:pPr>
              <w:pStyle w:val="Normlny0"/>
            </w:pPr>
          </w:p>
          <w:p w14:paraId="37983911" w14:textId="77777777" w:rsidR="00632471" w:rsidRPr="00A577BB" w:rsidRDefault="00632471" w:rsidP="004C1146">
            <w:pPr>
              <w:pStyle w:val="Normlny0"/>
            </w:pPr>
          </w:p>
          <w:p w14:paraId="65D20535" w14:textId="77777777" w:rsidR="00632471" w:rsidRPr="00A577BB" w:rsidRDefault="00632471" w:rsidP="004C1146">
            <w:pPr>
              <w:pStyle w:val="Normlny0"/>
            </w:pPr>
          </w:p>
          <w:p w14:paraId="451EBFC2" w14:textId="77777777" w:rsidR="00632471" w:rsidRPr="00A577BB" w:rsidRDefault="00632471" w:rsidP="004C1146">
            <w:pPr>
              <w:pStyle w:val="Normlny0"/>
            </w:pPr>
          </w:p>
          <w:p w14:paraId="47AF58D5" w14:textId="77777777" w:rsidR="00632471" w:rsidRPr="00A577BB" w:rsidRDefault="00632471" w:rsidP="004C1146">
            <w:pPr>
              <w:pStyle w:val="Normlny0"/>
            </w:pPr>
          </w:p>
          <w:p w14:paraId="2CEFB7AD" w14:textId="77777777" w:rsidR="00632471" w:rsidRPr="00A577BB" w:rsidRDefault="00632471" w:rsidP="004C1146">
            <w:pPr>
              <w:pStyle w:val="Normlny0"/>
            </w:pPr>
          </w:p>
          <w:p w14:paraId="03662897" w14:textId="77777777" w:rsidR="00632471" w:rsidRPr="00A577BB" w:rsidRDefault="00632471" w:rsidP="004C1146">
            <w:pPr>
              <w:pStyle w:val="Normlny0"/>
            </w:pPr>
          </w:p>
          <w:p w14:paraId="012FD9F0" w14:textId="77777777" w:rsidR="00632471" w:rsidRPr="00A577BB" w:rsidRDefault="00632471" w:rsidP="004C1146">
            <w:pPr>
              <w:pStyle w:val="Normlny0"/>
            </w:pPr>
          </w:p>
          <w:p w14:paraId="23C87EB1" w14:textId="77777777" w:rsidR="00632471" w:rsidRPr="00A577BB" w:rsidRDefault="00632471" w:rsidP="004C1146">
            <w:pPr>
              <w:pStyle w:val="Normlny0"/>
            </w:pPr>
          </w:p>
          <w:p w14:paraId="5DB1101C" w14:textId="77777777" w:rsidR="00632471" w:rsidRPr="00A577BB" w:rsidRDefault="00632471" w:rsidP="004C1146">
            <w:pPr>
              <w:pStyle w:val="Normlny0"/>
            </w:pPr>
          </w:p>
          <w:p w14:paraId="6CC3F645" w14:textId="77777777" w:rsidR="00632471" w:rsidRPr="00A577BB" w:rsidRDefault="00632471" w:rsidP="004C1146">
            <w:pPr>
              <w:pStyle w:val="Normlny0"/>
            </w:pPr>
          </w:p>
          <w:p w14:paraId="34CBB366" w14:textId="77777777" w:rsidR="00632471" w:rsidRPr="00A577BB" w:rsidRDefault="00632471" w:rsidP="004C1146">
            <w:pPr>
              <w:pStyle w:val="Normlny0"/>
            </w:pPr>
          </w:p>
          <w:p w14:paraId="05AE0D20" w14:textId="77777777" w:rsidR="00632471" w:rsidRPr="00A577BB" w:rsidRDefault="00632471" w:rsidP="004C1146">
            <w:pPr>
              <w:pStyle w:val="Normlny0"/>
            </w:pPr>
          </w:p>
          <w:p w14:paraId="013A3987" w14:textId="77777777" w:rsidR="00632471" w:rsidRPr="00A577BB" w:rsidRDefault="00632471" w:rsidP="004C1146">
            <w:pPr>
              <w:pStyle w:val="Normlny0"/>
            </w:pPr>
          </w:p>
          <w:p w14:paraId="31BDACA9" w14:textId="77777777" w:rsidR="00632471" w:rsidRPr="00A577BB" w:rsidRDefault="00632471" w:rsidP="004C1146">
            <w:pPr>
              <w:pStyle w:val="Normlny0"/>
            </w:pPr>
          </w:p>
          <w:p w14:paraId="5495A736" w14:textId="77777777" w:rsidR="00632471" w:rsidRPr="00A577BB" w:rsidRDefault="00632471" w:rsidP="004C1146">
            <w:pPr>
              <w:pStyle w:val="Normlny0"/>
            </w:pPr>
          </w:p>
          <w:p w14:paraId="0C3CA377" w14:textId="77777777" w:rsidR="00632471" w:rsidRPr="00A577BB" w:rsidRDefault="00632471" w:rsidP="004C1146">
            <w:pPr>
              <w:pStyle w:val="Normlny0"/>
            </w:pPr>
          </w:p>
          <w:p w14:paraId="0D57CA20" w14:textId="77777777" w:rsidR="00632471" w:rsidRPr="00A577BB" w:rsidRDefault="00632471" w:rsidP="004C1146">
            <w:pPr>
              <w:pStyle w:val="Normlny0"/>
            </w:pPr>
          </w:p>
          <w:p w14:paraId="7BF1E272" w14:textId="77777777" w:rsidR="00632471" w:rsidRPr="00A577BB" w:rsidRDefault="00632471" w:rsidP="004C1146">
            <w:pPr>
              <w:pStyle w:val="Normlny0"/>
            </w:pPr>
          </w:p>
          <w:p w14:paraId="2C47403C" w14:textId="77777777" w:rsidR="00017828" w:rsidRPr="00A577BB" w:rsidRDefault="00017828" w:rsidP="004C1146">
            <w:pPr>
              <w:pStyle w:val="Normlny0"/>
            </w:pPr>
          </w:p>
          <w:p w14:paraId="069785A2" w14:textId="77777777" w:rsidR="00017828" w:rsidRPr="00A577BB" w:rsidRDefault="00017828" w:rsidP="004C1146">
            <w:pPr>
              <w:pStyle w:val="Normlny0"/>
            </w:pPr>
          </w:p>
          <w:p w14:paraId="2B79BDF0" w14:textId="77777777" w:rsidR="00017828" w:rsidRPr="00A577BB" w:rsidRDefault="00017828" w:rsidP="004C1146">
            <w:pPr>
              <w:pStyle w:val="Normlny0"/>
            </w:pPr>
          </w:p>
          <w:p w14:paraId="154FE43A" w14:textId="77777777" w:rsidR="00017828" w:rsidRPr="00A577BB" w:rsidRDefault="00017828" w:rsidP="004C1146">
            <w:pPr>
              <w:pStyle w:val="Normlny0"/>
            </w:pPr>
          </w:p>
          <w:p w14:paraId="7696F26F" w14:textId="77777777" w:rsidR="00017828" w:rsidRPr="00A577BB" w:rsidRDefault="00017828" w:rsidP="004C1146">
            <w:pPr>
              <w:pStyle w:val="Normlny0"/>
            </w:pPr>
          </w:p>
          <w:p w14:paraId="384AED63" w14:textId="77777777" w:rsidR="00017828" w:rsidRPr="00A577BB" w:rsidRDefault="00017828" w:rsidP="004C1146">
            <w:pPr>
              <w:pStyle w:val="Normlny0"/>
            </w:pPr>
          </w:p>
          <w:p w14:paraId="49DFBCC0" w14:textId="77777777" w:rsidR="00017828" w:rsidRPr="00A577BB" w:rsidRDefault="00017828" w:rsidP="004C1146">
            <w:pPr>
              <w:pStyle w:val="Normlny0"/>
            </w:pPr>
          </w:p>
          <w:p w14:paraId="4CCD29FB" w14:textId="77777777" w:rsidR="00017828" w:rsidRPr="00A577BB" w:rsidRDefault="00017828" w:rsidP="004C1146">
            <w:pPr>
              <w:pStyle w:val="Normlny0"/>
            </w:pPr>
          </w:p>
          <w:p w14:paraId="73BAC6D9" w14:textId="77777777" w:rsidR="00017828" w:rsidRPr="00A577BB" w:rsidRDefault="00017828" w:rsidP="004C1146">
            <w:pPr>
              <w:pStyle w:val="Normlny0"/>
            </w:pPr>
          </w:p>
          <w:p w14:paraId="35161B82" w14:textId="77777777" w:rsidR="00017828" w:rsidRPr="00A577BB" w:rsidRDefault="00017828" w:rsidP="004C1146">
            <w:pPr>
              <w:pStyle w:val="Normlny0"/>
            </w:pPr>
          </w:p>
          <w:p w14:paraId="1093EB43" w14:textId="0A0BFEFF" w:rsidR="00632471" w:rsidRPr="00A577BB" w:rsidRDefault="00133693" w:rsidP="004C1146">
            <w:pPr>
              <w:pStyle w:val="Normlny0"/>
            </w:pPr>
            <w:r w:rsidRPr="00A577BB">
              <w:t xml:space="preserve">§ 69 </w:t>
            </w:r>
            <w:r w:rsidR="00632471" w:rsidRPr="00A577BB">
              <w:t>O</w:t>
            </w:r>
          </w:p>
          <w:p w14:paraId="15B5237D" w14:textId="77777777" w:rsidR="004C1146" w:rsidRPr="00A577BB" w:rsidRDefault="004C1146" w:rsidP="004C1146">
            <w:pPr>
              <w:pStyle w:val="Normlny0"/>
            </w:pPr>
            <w:r w:rsidRPr="00A577BB">
              <w:t>13</w:t>
            </w:r>
          </w:p>
        </w:tc>
        <w:tc>
          <w:tcPr>
            <w:tcW w:w="5245" w:type="dxa"/>
            <w:tcBorders>
              <w:top w:val="single" w:sz="4" w:space="0" w:color="auto"/>
              <w:left w:val="single" w:sz="4" w:space="0" w:color="auto"/>
              <w:bottom w:val="single" w:sz="4" w:space="0" w:color="auto"/>
              <w:right w:val="single" w:sz="4" w:space="0" w:color="auto"/>
            </w:tcBorders>
          </w:tcPr>
          <w:p w14:paraId="611F2416" w14:textId="77777777" w:rsidR="00926477" w:rsidRPr="00A577BB" w:rsidRDefault="00774F36" w:rsidP="00926477">
            <w:pPr>
              <w:autoSpaceDE w:val="0"/>
              <w:autoSpaceDN w:val="0"/>
              <w:spacing w:before="0" w:beforeAutospacing="0" w:after="0" w:afterAutospacing="0"/>
              <w:rPr>
                <w:sz w:val="20"/>
                <w:szCs w:val="20"/>
              </w:rPr>
            </w:pPr>
            <w:r w:rsidRPr="00A577BB">
              <w:rPr>
                <w:sz w:val="20"/>
                <w:szCs w:val="20"/>
              </w:rPr>
              <w:lastRenderedPageBreak/>
              <w:t xml:space="preserve"> </w:t>
            </w:r>
            <w:r w:rsidR="00926477" w:rsidRPr="00A577BB">
              <w:rPr>
                <w:sz w:val="20"/>
                <w:szCs w:val="20"/>
              </w:rPr>
              <w:t xml:space="preserve">(1) Vybraná inštitúcia </w:t>
            </w:r>
            <w:r w:rsidR="00926477" w:rsidRPr="00A577BB">
              <w:rPr>
                <w:b/>
                <w:sz w:val="20"/>
                <w:szCs w:val="20"/>
              </w:rPr>
              <w:t>alebo osoba podľa § 1 ods. 3 písm. b) až d)</w:t>
            </w:r>
            <w:r w:rsidR="00926477" w:rsidRPr="00A577BB">
              <w:rPr>
                <w:sz w:val="20"/>
                <w:szCs w:val="20"/>
              </w:rPr>
              <w:t xml:space="preserve"> je povinná vo svojich záväzkových vzťahoch dohodnúť súhlas veriteľa s tým, že záväzok môže podliehať odpísaniu alebo konverzii, ak o tom rozhodne príslušný rezolučný orgán a súhlas veriteľa so znížením istiny záväzku alebo nesplatenej sumy záväzku, s konverziou záväzku alebo zrušením záväzku na základe rozhodnutia príslušného rezolučného orgánu, ak tento záväzok</w:t>
            </w:r>
          </w:p>
          <w:p w14:paraId="02B84A3F" w14:textId="77777777" w:rsidR="00BA4546" w:rsidRPr="00A577BB" w:rsidRDefault="00BA4546" w:rsidP="00926477">
            <w:pPr>
              <w:autoSpaceDE w:val="0"/>
              <w:autoSpaceDN w:val="0"/>
              <w:spacing w:before="0" w:beforeAutospacing="0" w:after="0" w:afterAutospacing="0"/>
              <w:rPr>
                <w:sz w:val="20"/>
                <w:szCs w:val="20"/>
              </w:rPr>
            </w:pPr>
          </w:p>
          <w:p w14:paraId="7304F5BA" w14:textId="77777777" w:rsidR="00926477" w:rsidRPr="00A577BB" w:rsidRDefault="00926477" w:rsidP="00926477">
            <w:pPr>
              <w:autoSpaceDE w:val="0"/>
              <w:autoSpaceDN w:val="0"/>
              <w:spacing w:before="0" w:beforeAutospacing="0" w:after="0" w:afterAutospacing="0"/>
              <w:rPr>
                <w:sz w:val="20"/>
                <w:szCs w:val="20"/>
              </w:rPr>
            </w:pPr>
            <w:r w:rsidRPr="00A577BB">
              <w:rPr>
                <w:sz w:val="20"/>
                <w:szCs w:val="20"/>
              </w:rPr>
              <w:lastRenderedPageBreak/>
              <w:t>a) nie je vylúčený podľa § 59 ods. 1,</w:t>
            </w:r>
          </w:p>
          <w:p w14:paraId="2053CC2C" w14:textId="77777777" w:rsidR="00BA4546" w:rsidRPr="00A577BB" w:rsidRDefault="00BA4546" w:rsidP="00926477">
            <w:pPr>
              <w:autoSpaceDE w:val="0"/>
              <w:autoSpaceDN w:val="0"/>
              <w:spacing w:before="0" w:beforeAutospacing="0" w:after="0" w:afterAutospacing="0"/>
              <w:rPr>
                <w:sz w:val="20"/>
                <w:szCs w:val="20"/>
              </w:rPr>
            </w:pPr>
          </w:p>
          <w:p w14:paraId="49CC783E" w14:textId="77777777" w:rsidR="00926477" w:rsidRPr="00A577BB" w:rsidRDefault="00926477" w:rsidP="00926477">
            <w:pPr>
              <w:autoSpaceDE w:val="0"/>
              <w:autoSpaceDN w:val="0"/>
              <w:spacing w:before="0" w:beforeAutospacing="0" w:after="0" w:afterAutospacing="0"/>
              <w:rPr>
                <w:sz w:val="20"/>
                <w:szCs w:val="20"/>
              </w:rPr>
            </w:pPr>
            <w:r w:rsidRPr="00A577BB">
              <w:rPr>
                <w:sz w:val="20"/>
                <w:szCs w:val="20"/>
              </w:rPr>
              <w:t>b) nie je chráneným vkladom podľa osobitného predpisu,1)</w:t>
            </w:r>
          </w:p>
          <w:p w14:paraId="442DCE92" w14:textId="77777777" w:rsidR="00BA4546" w:rsidRPr="00A577BB" w:rsidRDefault="00BA4546" w:rsidP="00926477">
            <w:pPr>
              <w:autoSpaceDE w:val="0"/>
              <w:autoSpaceDN w:val="0"/>
              <w:spacing w:before="0" w:beforeAutospacing="0" w:after="0" w:afterAutospacing="0"/>
              <w:rPr>
                <w:sz w:val="20"/>
                <w:szCs w:val="20"/>
              </w:rPr>
            </w:pPr>
          </w:p>
          <w:p w14:paraId="2C5A8E08" w14:textId="77777777" w:rsidR="00926477" w:rsidRPr="00A577BB" w:rsidRDefault="00926477" w:rsidP="00926477">
            <w:pPr>
              <w:autoSpaceDE w:val="0"/>
              <w:autoSpaceDN w:val="0"/>
              <w:spacing w:before="0" w:beforeAutospacing="0" w:after="0" w:afterAutospacing="0"/>
              <w:rPr>
                <w:sz w:val="20"/>
                <w:szCs w:val="20"/>
              </w:rPr>
            </w:pPr>
            <w:r w:rsidRPr="00A577BB">
              <w:rPr>
                <w:sz w:val="20"/>
                <w:szCs w:val="20"/>
              </w:rPr>
              <w:t>c) sa spravuje právnym poriadkom tretej krajiny a</w:t>
            </w:r>
          </w:p>
          <w:p w14:paraId="29079E54" w14:textId="77777777" w:rsidR="00BA4546" w:rsidRPr="00A577BB" w:rsidRDefault="00BA4546" w:rsidP="00926477">
            <w:pPr>
              <w:autoSpaceDE w:val="0"/>
              <w:autoSpaceDN w:val="0"/>
              <w:spacing w:before="0" w:beforeAutospacing="0" w:after="0" w:afterAutospacing="0"/>
              <w:rPr>
                <w:sz w:val="20"/>
                <w:szCs w:val="20"/>
              </w:rPr>
            </w:pPr>
          </w:p>
          <w:p w14:paraId="2451B2B1" w14:textId="346A9E13" w:rsidR="004C1146" w:rsidRPr="00A577BB" w:rsidRDefault="00926477" w:rsidP="00926477">
            <w:pPr>
              <w:autoSpaceDE w:val="0"/>
              <w:autoSpaceDN w:val="0"/>
              <w:spacing w:before="0" w:beforeAutospacing="0" w:after="0" w:afterAutospacing="0"/>
              <w:rPr>
                <w:sz w:val="20"/>
                <w:szCs w:val="20"/>
              </w:rPr>
            </w:pPr>
            <w:r w:rsidRPr="00A577BB">
              <w:rPr>
                <w:sz w:val="20"/>
                <w:szCs w:val="20"/>
              </w:rPr>
              <w:t>d) bol uzavretý alebo zmenený po nadobudnutí účinnosti tohto zákona; to neplatí pre takú zmenu záväzku vrátane automatickej zmeny, ktorá nemá vplyv na základné práva a povinnosti zmluvnej strany príslušného záväzku.</w:t>
            </w:r>
          </w:p>
          <w:p w14:paraId="793F12BE" w14:textId="00980EDE" w:rsidR="003320CF" w:rsidRPr="00A577BB" w:rsidRDefault="003320CF" w:rsidP="00926477">
            <w:pPr>
              <w:autoSpaceDE w:val="0"/>
              <w:autoSpaceDN w:val="0"/>
              <w:spacing w:before="0" w:beforeAutospacing="0" w:after="0" w:afterAutospacing="0"/>
              <w:rPr>
                <w:sz w:val="20"/>
                <w:szCs w:val="20"/>
              </w:rPr>
            </w:pPr>
          </w:p>
          <w:p w14:paraId="647F0970" w14:textId="5732A6A0" w:rsidR="003320CF" w:rsidRPr="00A577BB" w:rsidRDefault="003320CF" w:rsidP="00926477">
            <w:pPr>
              <w:autoSpaceDE w:val="0"/>
              <w:autoSpaceDN w:val="0"/>
              <w:spacing w:before="0" w:beforeAutospacing="0" w:after="0" w:afterAutospacing="0"/>
              <w:rPr>
                <w:sz w:val="20"/>
                <w:szCs w:val="20"/>
              </w:rPr>
            </w:pPr>
            <w:r w:rsidRPr="00A577BB">
              <w:rPr>
                <w:sz w:val="20"/>
                <w:szCs w:val="20"/>
              </w:rPr>
              <w:t>(2) Rada môže rozhodnúť, že sa nepoužije postup podľa odseku 1, ak je zrejmé, že záväzok môže podliehať právomoci rady rozhodnúť o jeho odpísaní alebo konverzii podľa právneho poriadku tretej krajiny alebo medzinárodnej zmluvy uzavretej s treťou krajinou. Rada je oprávnená od vybranej inštitúcie požadovať právne stanovisko týkajúce sa vymožiteľnosti a účinnosti pri postupe podľa prvej vety.</w:t>
            </w:r>
          </w:p>
          <w:p w14:paraId="6D40F049" w14:textId="77777777" w:rsidR="00926477" w:rsidRPr="00A577BB" w:rsidRDefault="00926477" w:rsidP="004C1146">
            <w:pPr>
              <w:autoSpaceDE w:val="0"/>
              <w:autoSpaceDN w:val="0"/>
              <w:spacing w:before="0" w:beforeAutospacing="0" w:after="0" w:afterAutospacing="0"/>
              <w:rPr>
                <w:sz w:val="20"/>
                <w:szCs w:val="20"/>
              </w:rPr>
            </w:pPr>
          </w:p>
          <w:p w14:paraId="6F4F255D" w14:textId="77777777" w:rsidR="004C1146" w:rsidRPr="00A577BB" w:rsidRDefault="00381FBE" w:rsidP="00381FBE">
            <w:pPr>
              <w:autoSpaceDE w:val="0"/>
              <w:autoSpaceDN w:val="0"/>
              <w:spacing w:before="0" w:beforeAutospacing="0" w:after="0" w:afterAutospacing="0"/>
              <w:jc w:val="both"/>
              <w:rPr>
                <w:sz w:val="20"/>
                <w:szCs w:val="20"/>
              </w:rPr>
            </w:pPr>
            <w:r w:rsidRPr="00A577BB">
              <w:rPr>
                <w:b/>
                <w:sz w:val="20"/>
                <w:szCs w:val="20"/>
              </w:rPr>
              <w:t>(3) Rada môže rozhodnúť, že povinnosť podľa odseku 1 sa neuplatňuje na inštitúcie alebo subjekty, vo vzťahu ku ktorým sa minimálna požiadavka podľa § 31 ods. 1 rovná sume absorpcie strát podľa § 31b ods. 2 písm. a), ak záväzky, ktoré spĺňajú požiadavky odseku 1, a ktoré nezahŕňajú zmluvnú podmienku uvedenú v odseku 1, sa do tejto požiadavky nezapočítavajú.</w:t>
            </w:r>
          </w:p>
          <w:p w14:paraId="4A5962EF" w14:textId="77777777" w:rsidR="00BA4546" w:rsidRPr="00A577BB" w:rsidRDefault="00BA4546" w:rsidP="004C1146">
            <w:pPr>
              <w:autoSpaceDE w:val="0"/>
              <w:autoSpaceDN w:val="0"/>
              <w:spacing w:before="0" w:beforeAutospacing="0" w:after="0" w:afterAutospacing="0"/>
              <w:rPr>
                <w:sz w:val="20"/>
                <w:szCs w:val="20"/>
              </w:rPr>
            </w:pPr>
          </w:p>
          <w:p w14:paraId="6235584B" w14:textId="39AFF4B5" w:rsidR="00381FBE" w:rsidRPr="00A577BB" w:rsidRDefault="00381FBE" w:rsidP="00381FBE">
            <w:pPr>
              <w:autoSpaceDE w:val="0"/>
              <w:autoSpaceDN w:val="0"/>
              <w:spacing w:before="0" w:beforeAutospacing="0" w:after="0" w:afterAutospacing="0"/>
              <w:jc w:val="both"/>
              <w:rPr>
                <w:b/>
                <w:sz w:val="20"/>
                <w:szCs w:val="20"/>
              </w:rPr>
            </w:pPr>
            <w:r w:rsidRPr="00A577BB">
              <w:rPr>
                <w:b/>
                <w:sz w:val="20"/>
                <w:szCs w:val="20"/>
              </w:rPr>
              <w:t>(4) Ak vybraná inštitúcia alebo osoba podľa § 1 ods. 3 písm. b) až d) konštatuje, že</w:t>
            </w:r>
            <w:r w:rsidR="00EE6631" w:rsidRPr="00A577BB">
              <w:rPr>
                <w:b/>
                <w:sz w:val="20"/>
                <w:szCs w:val="20"/>
              </w:rPr>
              <w:t xml:space="preserve"> nie</w:t>
            </w:r>
            <w:r w:rsidRPr="00A577BB">
              <w:rPr>
                <w:b/>
                <w:sz w:val="20"/>
                <w:szCs w:val="20"/>
              </w:rPr>
              <w:t xml:space="preserve"> je právne alebo </w:t>
            </w:r>
            <w:r w:rsidR="00EE6631" w:rsidRPr="00A577BB">
              <w:rPr>
                <w:b/>
                <w:sz w:val="20"/>
                <w:szCs w:val="20"/>
              </w:rPr>
              <w:t xml:space="preserve">z iných dôvodov možné </w:t>
            </w:r>
            <w:r w:rsidRPr="00A577BB">
              <w:rPr>
                <w:b/>
                <w:sz w:val="20"/>
                <w:szCs w:val="20"/>
              </w:rPr>
              <w:t xml:space="preserve">zahrnúť do zmluvných ustanovení upravujúcich príslušný záväzok podmienku vyžadovanú v súlade s odsekom 1, táto inštitúcia alebo osoba oznámi rade svoje konštatovanie vrátane označenia triedy záväzku spolu s odôvodnením uvedeného konštatovania. Vybraná inštitúcia alebo osoba podľa § 1 ods. 3 písm. b) až d) poskytne rade informácie, o ktoré rada požiada, v primeranej lehote po prijatí oznámenia tak, aby rada posúdila vplyv takéhoto oznámenia na riešiteľnosť krízovej situácie vybranej inštitúcie alebo osoby podľa § 1 ods. 3 písm. b) až d). </w:t>
            </w:r>
          </w:p>
          <w:p w14:paraId="33891D8C" w14:textId="77777777" w:rsidR="00381FBE" w:rsidRPr="00A577BB" w:rsidRDefault="00381FBE" w:rsidP="00381FBE">
            <w:pPr>
              <w:autoSpaceDE w:val="0"/>
              <w:autoSpaceDN w:val="0"/>
              <w:spacing w:before="0" w:beforeAutospacing="0" w:after="0" w:afterAutospacing="0"/>
              <w:jc w:val="both"/>
              <w:rPr>
                <w:b/>
                <w:sz w:val="20"/>
                <w:szCs w:val="20"/>
              </w:rPr>
            </w:pPr>
          </w:p>
          <w:p w14:paraId="2E3F57B5" w14:textId="77777777" w:rsidR="00381FBE" w:rsidRPr="00A577BB" w:rsidRDefault="00381FBE" w:rsidP="00381FBE">
            <w:pPr>
              <w:autoSpaceDE w:val="0"/>
              <w:autoSpaceDN w:val="0"/>
              <w:spacing w:before="0" w:beforeAutospacing="0" w:after="0" w:afterAutospacing="0"/>
              <w:jc w:val="both"/>
              <w:rPr>
                <w:b/>
                <w:sz w:val="20"/>
                <w:szCs w:val="20"/>
              </w:rPr>
            </w:pPr>
            <w:r w:rsidRPr="00A577BB">
              <w:rPr>
                <w:b/>
                <w:sz w:val="20"/>
                <w:szCs w:val="20"/>
              </w:rPr>
              <w:t>(5) Bezodkladne po prijatí oznámenia podľa odseku 4 rada upustí od plnenia povinnosti zahrnúť do zmluvných ustanovení podmienku vyžadovanú v súlade s odsekom 1.</w:t>
            </w:r>
          </w:p>
          <w:p w14:paraId="4F14780B" w14:textId="77777777" w:rsidR="00381FBE" w:rsidRPr="00A577BB" w:rsidRDefault="00381FBE" w:rsidP="00381FBE">
            <w:pPr>
              <w:autoSpaceDE w:val="0"/>
              <w:autoSpaceDN w:val="0"/>
              <w:spacing w:before="0" w:beforeAutospacing="0" w:after="0" w:afterAutospacing="0"/>
              <w:jc w:val="both"/>
              <w:rPr>
                <w:b/>
                <w:sz w:val="20"/>
                <w:szCs w:val="20"/>
              </w:rPr>
            </w:pPr>
          </w:p>
          <w:p w14:paraId="5F4E2E2A" w14:textId="70E1F5E8" w:rsidR="00381FBE" w:rsidRPr="00A577BB" w:rsidRDefault="00381FBE" w:rsidP="00381FBE">
            <w:pPr>
              <w:autoSpaceDE w:val="0"/>
              <w:autoSpaceDN w:val="0"/>
              <w:spacing w:before="0" w:beforeAutospacing="0" w:after="0" w:afterAutospacing="0"/>
              <w:jc w:val="both"/>
              <w:rPr>
                <w:b/>
                <w:sz w:val="20"/>
                <w:szCs w:val="20"/>
              </w:rPr>
            </w:pPr>
            <w:r w:rsidRPr="00A577BB">
              <w:rPr>
                <w:b/>
                <w:sz w:val="20"/>
                <w:szCs w:val="20"/>
              </w:rPr>
              <w:lastRenderedPageBreak/>
              <w:t xml:space="preserve">(6) Ak rada dospeje k záveru, že s </w:t>
            </w:r>
            <w:r w:rsidR="00EE6631" w:rsidRPr="00A577BB">
              <w:rPr>
                <w:b/>
                <w:sz w:val="20"/>
                <w:szCs w:val="20"/>
              </w:rPr>
              <w:t xml:space="preserve">ohľadom </w:t>
            </w:r>
            <w:r w:rsidRPr="00A577BB">
              <w:rPr>
                <w:b/>
                <w:sz w:val="20"/>
                <w:szCs w:val="20"/>
              </w:rPr>
              <w:t xml:space="preserve">na potrebu zabezpečiť riešiteľnosť krízovej situácie vybranej inštitúcie alebo osoby podľa § 1 ods. 3 písm. b) až d)  nie je právne alebo inak </w:t>
            </w:r>
            <w:r w:rsidR="00301359">
              <w:rPr>
                <w:b/>
                <w:sz w:val="20"/>
                <w:szCs w:val="20"/>
              </w:rPr>
              <w:t>z iných dôvodov možné</w:t>
            </w:r>
            <w:r w:rsidRPr="00A577BB">
              <w:rPr>
                <w:b/>
                <w:sz w:val="20"/>
                <w:szCs w:val="20"/>
              </w:rPr>
              <w:t xml:space="preserve"> zahrnúť do zmluvných ustanovení podmienku vyžadovanú v súlade s odsekom 1, požiada v primeranej lehote po prijatí oznámenia podľa odseku 4 </w:t>
            </w:r>
            <w:r w:rsidR="00983243" w:rsidRPr="00A577BB">
              <w:rPr>
                <w:b/>
                <w:sz w:val="20"/>
                <w:szCs w:val="20"/>
              </w:rPr>
              <w:t xml:space="preserve"> o </w:t>
            </w:r>
            <w:r w:rsidRPr="00A577BB">
              <w:rPr>
                <w:b/>
                <w:sz w:val="20"/>
                <w:szCs w:val="20"/>
              </w:rPr>
              <w:t xml:space="preserve">zahrnutie takejto podmienky do zmluvných ustanovení. Rada môže </w:t>
            </w:r>
            <w:r w:rsidR="00EE6631" w:rsidRPr="00A577BB">
              <w:rPr>
                <w:b/>
                <w:sz w:val="20"/>
                <w:szCs w:val="20"/>
              </w:rPr>
              <w:t xml:space="preserve">zároveň </w:t>
            </w:r>
            <w:r w:rsidRPr="00A577BB">
              <w:rPr>
                <w:b/>
                <w:sz w:val="20"/>
                <w:szCs w:val="20"/>
              </w:rPr>
              <w:t xml:space="preserve">okrem </w:t>
            </w:r>
            <w:r w:rsidR="00EE6631" w:rsidRPr="00A577BB">
              <w:rPr>
                <w:b/>
                <w:sz w:val="20"/>
                <w:szCs w:val="20"/>
              </w:rPr>
              <w:t>požiadavky podľa prvej vety</w:t>
            </w:r>
            <w:r w:rsidRPr="00A577BB">
              <w:rPr>
                <w:b/>
                <w:sz w:val="20"/>
                <w:szCs w:val="20"/>
              </w:rPr>
              <w:t xml:space="preserve"> požadovať, aby vybraná inštitúcia alebo osoba podľa § 1 ods. 3 písm. b) až d) zmenili svoje postupy týkajúce sa uplatňovania výnimky zo zmluvného uznávania kapitalizácie</w:t>
            </w:r>
            <w:r w:rsidR="00EE6631" w:rsidRPr="00A577BB">
              <w:rPr>
                <w:b/>
                <w:sz w:val="20"/>
                <w:szCs w:val="20"/>
              </w:rPr>
              <w:t xml:space="preserve"> podľa odseku 2</w:t>
            </w:r>
            <w:r w:rsidRPr="00A577BB">
              <w:rPr>
                <w:b/>
                <w:sz w:val="20"/>
                <w:szCs w:val="20"/>
              </w:rPr>
              <w:t>.</w:t>
            </w:r>
          </w:p>
          <w:p w14:paraId="554DD7E0" w14:textId="77777777" w:rsidR="00381FBE" w:rsidRPr="00A577BB" w:rsidRDefault="00381FBE" w:rsidP="00381FBE">
            <w:pPr>
              <w:autoSpaceDE w:val="0"/>
              <w:autoSpaceDN w:val="0"/>
              <w:spacing w:before="0" w:beforeAutospacing="0" w:after="0" w:afterAutospacing="0"/>
              <w:jc w:val="both"/>
              <w:rPr>
                <w:b/>
                <w:sz w:val="20"/>
                <w:szCs w:val="20"/>
              </w:rPr>
            </w:pPr>
          </w:p>
          <w:p w14:paraId="265F8551" w14:textId="2CFE193B" w:rsidR="00381FBE" w:rsidRPr="00A577BB" w:rsidRDefault="00381FBE" w:rsidP="00381FBE">
            <w:pPr>
              <w:autoSpaceDE w:val="0"/>
              <w:autoSpaceDN w:val="0"/>
              <w:spacing w:before="0" w:beforeAutospacing="0" w:after="0" w:afterAutospacing="0"/>
              <w:jc w:val="both"/>
              <w:rPr>
                <w:b/>
                <w:sz w:val="20"/>
                <w:szCs w:val="20"/>
              </w:rPr>
            </w:pPr>
            <w:r w:rsidRPr="00A577BB">
              <w:rPr>
                <w:b/>
                <w:sz w:val="20"/>
                <w:szCs w:val="20"/>
              </w:rPr>
              <w:t>(7) Záväzky uvedené v odseku 1 nezahŕňajú nástroje dodatočného kapitálu Tier 1, nástroje kapitálu Tier 2 a dlhové nástroje podľa podľa § 2 písm. a</w:t>
            </w:r>
            <w:r w:rsidR="00766A76" w:rsidRPr="00A577BB">
              <w:rPr>
                <w:b/>
                <w:sz w:val="20"/>
                <w:szCs w:val="20"/>
              </w:rPr>
              <w:t>m</w:t>
            </w:r>
            <w:r w:rsidRPr="00A577BB">
              <w:rPr>
                <w:b/>
                <w:sz w:val="20"/>
                <w:szCs w:val="20"/>
              </w:rPr>
              <w:t>),  ak sú tieto nástroje nezabezpečenými záväzkami. Záväzky uvedené v odseku 1 majú postavenie nadradené záväzkom podľa osobitného predpisu.</w:t>
            </w:r>
            <w:r w:rsidRPr="00A577BB">
              <w:rPr>
                <w:b/>
                <w:sz w:val="20"/>
                <w:szCs w:val="20"/>
                <w:vertAlign w:val="superscript"/>
              </w:rPr>
              <w:t>98</w:t>
            </w:r>
            <w:r w:rsidRPr="00A577BB">
              <w:rPr>
                <w:b/>
                <w:sz w:val="20"/>
                <w:szCs w:val="20"/>
              </w:rPr>
              <w:t>)</w:t>
            </w:r>
          </w:p>
          <w:p w14:paraId="398A3F34" w14:textId="77777777" w:rsidR="00381FBE" w:rsidRPr="00A577BB" w:rsidRDefault="00381FBE" w:rsidP="00381FBE">
            <w:pPr>
              <w:autoSpaceDE w:val="0"/>
              <w:autoSpaceDN w:val="0"/>
              <w:spacing w:before="0" w:beforeAutospacing="0" w:after="0" w:afterAutospacing="0"/>
              <w:jc w:val="both"/>
              <w:rPr>
                <w:b/>
                <w:sz w:val="20"/>
                <w:szCs w:val="20"/>
              </w:rPr>
            </w:pPr>
          </w:p>
          <w:p w14:paraId="07A79260" w14:textId="1697E9FF" w:rsidR="00381FBE" w:rsidRPr="00A577BB" w:rsidRDefault="00381FBE" w:rsidP="00381FBE">
            <w:pPr>
              <w:autoSpaceDE w:val="0"/>
              <w:autoSpaceDN w:val="0"/>
              <w:spacing w:before="0" w:beforeAutospacing="0" w:after="0" w:afterAutospacing="0"/>
              <w:jc w:val="both"/>
              <w:rPr>
                <w:b/>
                <w:sz w:val="20"/>
                <w:szCs w:val="20"/>
              </w:rPr>
            </w:pPr>
            <w:r w:rsidRPr="00A577BB">
              <w:rPr>
                <w:b/>
                <w:sz w:val="20"/>
                <w:szCs w:val="20"/>
              </w:rPr>
              <w:t>(</w:t>
            </w:r>
            <w:r w:rsidR="00913531" w:rsidRPr="00A577BB">
              <w:rPr>
                <w:b/>
                <w:sz w:val="20"/>
                <w:szCs w:val="20"/>
              </w:rPr>
              <w:t>8) Ak rada v rámci posúdenia riešiteľnosti krízovej situácie vybranej inštitúcie alebo osoby podľa § 1 ods. 3 písm. b) až d) v súlade s § 24 a 28, alebo v ktoromkoľvek inom čase zistí, že v rámci triedy záväzkov, ktorá zahŕňa oprávnené záväzky, výška záväzkov, ktoré v súlade s odsekom 1 nezahŕňajú zmluvnú podmienku uvedenú v odseku 1, spolu so záväzkami, ktoré sú vylúčené z uplatňovania nástroja na záchranu pomocou vnútorných zdrojov v súlade s § 59 ods. 1, alebo ktoré sa pravdepodobne vylúčia v súlade s § 59 ods. 2, predstavuje viac ako 10 % tejto triedy, bezodkladne posúdi vplyv konkrétnej skutočnosti na riešiteľnosť krízovej situácie vybranej inštitúcie alebo osoby podľa § 1 ods. 3 písm. b) až d) vrátane vplyvu na riešiteľnosť krízovej situácie vyplývajúceho z rizika porušenia záruk pre veriteľov podľa § 76 pri uplatnení právomoci na odpísanie a konverziu oprávnených záväzkov.</w:t>
            </w:r>
          </w:p>
          <w:p w14:paraId="42A7103E" w14:textId="77777777" w:rsidR="00381FBE" w:rsidRPr="00A577BB" w:rsidRDefault="00381FBE" w:rsidP="00381FBE">
            <w:pPr>
              <w:autoSpaceDE w:val="0"/>
              <w:autoSpaceDN w:val="0"/>
              <w:spacing w:before="0" w:beforeAutospacing="0" w:after="0" w:afterAutospacing="0"/>
              <w:jc w:val="both"/>
              <w:rPr>
                <w:b/>
                <w:sz w:val="20"/>
                <w:szCs w:val="20"/>
              </w:rPr>
            </w:pPr>
          </w:p>
          <w:p w14:paraId="1E26EA2D" w14:textId="77777777" w:rsidR="00381FBE" w:rsidRPr="00A577BB" w:rsidRDefault="00381FBE" w:rsidP="00381FBE">
            <w:pPr>
              <w:autoSpaceDE w:val="0"/>
              <w:autoSpaceDN w:val="0"/>
              <w:spacing w:before="0" w:beforeAutospacing="0" w:after="0" w:afterAutospacing="0"/>
              <w:jc w:val="both"/>
              <w:rPr>
                <w:b/>
                <w:sz w:val="20"/>
                <w:szCs w:val="20"/>
              </w:rPr>
            </w:pPr>
            <w:r w:rsidRPr="00A577BB">
              <w:rPr>
                <w:b/>
                <w:sz w:val="20"/>
                <w:szCs w:val="20"/>
              </w:rPr>
              <w:t xml:space="preserve">(9) Ak rada dospeje na základe posúdenia podľa odseku 8 k záveru, že záväzky, ktoré v súlade s odsekom 1 nezahŕňajú zmluvnú podmienku uvedenú v odseku 1 vytvárajú podstatnú prekážku riešiteľnosti krízovej situácie, náležite uplatní právomoci uvedené v § 76 na odstránenie tejto prekážky riešiteľnosti krízovej situácie. </w:t>
            </w:r>
          </w:p>
          <w:p w14:paraId="55F2770B" w14:textId="77777777" w:rsidR="00381FBE" w:rsidRPr="00A577BB" w:rsidRDefault="00381FBE" w:rsidP="00381FBE">
            <w:pPr>
              <w:autoSpaceDE w:val="0"/>
              <w:autoSpaceDN w:val="0"/>
              <w:spacing w:before="0" w:beforeAutospacing="0" w:after="0" w:afterAutospacing="0"/>
              <w:jc w:val="both"/>
              <w:rPr>
                <w:b/>
                <w:sz w:val="20"/>
                <w:szCs w:val="20"/>
              </w:rPr>
            </w:pPr>
          </w:p>
          <w:p w14:paraId="51CDD1C3" w14:textId="77777777" w:rsidR="00381FBE" w:rsidRPr="00A577BB" w:rsidRDefault="00381FBE" w:rsidP="00381FBE">
            <w:pPr>
              <w:autoSpaceDE w:val="0"/>
              <w:autoSpaceDN w:val="0"/>
              <w:spacing w:before="0" w:beforeAutospacing="0" w:after="0" w:afterAutospacing="0"/>
              <w:jc w:val="both"/>
              <w:rPr>
                <w:b/>
                <w:sz w:val="20"/>
                <w:szCs w:val="20"/>
              </w:rPr>
            </w:pPr>
            <w:r w:rsidRPr="00A577BB">
              <w:rPr>
                <w:b/>
                <w:sz w:val="20"/>
                <w:szCs w:val="20"/>
              </w:rPr>
              <w:lastRenderedPageBreak/>
              <w:t xml:space="preserve">(10) Záväzky, pri ktorých vybraná inštitúcia alebo osoba podľa § 1 ods. 3 písm. b) až d) nezahrnie do zmluvných ustanovení podmienku vyžadovanú v súlade s odsekom 1, alebo pri ktorých sa v súlade s týmto odsekom uvedená požiadavka neuplatňuje, sa nezapočítavajú do minimálnej požiadavky. </w:t>
            </w:r>
          </w:p>
          <w:p w14:paraId="5FF50DD7" w14:textId="77777777" w:rsidR="00381FBE" w:rsidRPr="00A577BB" w:rsidRDefault="00381FBE" w:rsidP="00381FBE">
            <w:pPr>
              <w:autoSpaceDE w:val="0"/>
              <w:autoSpaceDN w:val="0"/>
              <w:spacing w:before="0" w:beforeAutospacing="0" w:after="0" w:afterAutospacing="0"/>
              <w:jc w:val="both"/>
              <w:rPr>
                <w:b/>
                <w:sz w:val="20"/>
                <w:szCs w:val="20"/>
              </w:rPr>
            </w:pPr>
          </w:p>
          <w:p w14:paraId="5720CF70" w14:textId="6E36B710" w:rsidR="00381FBE" w:rsidRPr="00A577BB" w:rsidRDefault="00381FBE" w:rsidP="00381FBE">
            <w:pPr>
              <w:autoSpaceDE w:val="0"/>
              <w:autoSpaceDN w:val="0"/>
              <w:spacing w:before="0" w:beforeAutospacing="0" w:after="0" w:afterAutospacing="0"/>
              <w:jc w:val="both"/>
              <w:rPr>
                <w:b/>
                <w:sz w:val="20"/>
                <w:szCs w:val="20"/>
              </w:rPr>
            </w:pPr>
            <w:r w:rsidRPr="00A577BB">
              <w:rPr>
                <w:b/>
                <w:sz w:val="20"/>
                <w:szCs w:val="20"/>
              </w:rPr>
              <w:t xml:space="preserve">(11) Rada môže od vybranej inštitúcie a osoby podľa § 1 ods. 3 písm. b) až d) požadovať, aby príslušným orgánom poskytli posudok týkajúci sa právnej vymožiteľnosti a účinnosti zmluvnej podmienky uvedenej v odseku 1. </w:t>
            </w:r>
          </w:p>
          <w:p w14:paraId="4419D540" w14:textId="77777777" w:rsidR="0022346E" w:rsidRPr="00A577BB" w:rsidRDefault="0022346E" w:rsidP="00381FBE">
            <w:pPr>
              <w:autoSpaceDE w:val="0"/>
              <w:autoSpaceDN w:val="0"/>
              <w:spacing w:before="0" w:beforeAutospacing="0" w:after="0" w:afterAutospacing="0"/>
              <w:jc w:val="both"/>
              <w:rPr>
                <w:b/>
                <w:sz w:val="20"/>
                <w:szCs w:val="20"/>
              </w:rPr>
            </w:pPr>
          </w:p>
          <w:p w14:paraId="71776052" w14:textId="2C1C2A54" w:rsidR="00381FBE" w:rsidRPr="00A577BB" w:rsidRDefault="00046A32" w:rsidP="00046A32">
            <w:pPr>
              <w:autoSpaceDE w:val="0"/>
              <w:autoSpaceDN w:val="0"/>
              <w:spacing w:before="0" w:beforeAutospacing="0" w:after="0" w:afterAutospacing="0"/>
              <w:jc w:val="both"/>
              <w:rPr>
                <w:b/>
                <w:sz w:val="20"/>
                <w:szCs w:val="20"/>
              </w:rPr>
            </w:pPr>
            <w:r w:rsidRPr="00A577BB">
              <w:rPr>
                <w:b/>
                <w:sz w:val="20"/>
                <w:szCs w:val="20"/>
              </w:rPr>
              <w:t>(12)</w:t>
            </w:r>
            <w:r w:rsidR="00381FBE" w:rsidRPr="00A577BB">
              <w:rPr>
                <w:b/>
                <w:sz w:val="20"/>
                <w:szCs w:val="20"/>
              </w:rPr>
              <w:t xml:space="preserve">Skutočnosť, že vybraná inštitúcia alebo osoba podľa § 1 ods. 3 písm. b) až d) nezahrnie do zmluvných ustanovení upravujúcich relevantný záväzok zmluvnú podmienku vyžadovanú v súlade s odsekom 1, nebráni rade vo výkone právomoci odpísania a konverzie vo vzťahu k uvedenému záväzku. </w:t>
            </w:r>
          </w:p>
          <w:p w14:paraId="76353D6D" w14:textId="77777777" w:rsidR="00632471" w:rsidRPr="00A577BB" w:rsidRDefault="00381FBE" w:rsidP="004C1146">
            <w:pPr>
              <w:autoSpaceDE w:val="0"/>
              <w:autoSpaceDN w:val="0"/>
              <w:spacing w:before="0" w:beforeAutospacing="0" w:after="0" w:afterAutospacing="0"/>
              <w:jc w:val="both"/>
              <w:rPr>
                <w:b/>
                <w:sz w:val="20"/>
                <w:szCs w:val="20"/>
              </w:rPr>
            </w:pPr>
            <w:r w:rsidRPr="00A577BB">
              <w:rPr>
                <w:b/>
                <w:sz w:val="20"/>
                <w:szCs w:val="20"/>
                <w:vertAlign w:val="superscript"/>
              </w:rPr>
              <w:t>98</w:t>
            </w:r>
            <w:r w:rsidRPr="00A577BB">
              <w:rPr>
                <w:b/>
                <w:sz w:val="20"/>
                <w:szCs w:val="20"/>
              </w:rPr>
              <w:t>)180a ods. 2 zákona č. 7/2005 Z. z. v znení neskorších predpisov.</w:t>
            </w:r>
          </w:p>
          <w:p w14:paraId="73828325" w14:textId="77777777" w:rsidR="00632471" w:rsidRPr="00A577BB" w:rsidRDefault="00632471" w:rsidP="004C1146">
            <w:pPr>
              <w:autoSpaceDE w:val="0"/>
              <w:autoSpaceDN w:val="0"/>
              <w:spacing w:before="0" w:beforeAutospacing="0" w:after="0" w:afterAutospacing="0"/>
              <w:jc w:val="both"/>
              <w:rPr>
                <w:b/>
                <w:sz w:val="20"/>
                <w:szCs w:val="20"/>
              </w:rPr>
            </w:pPr>
          </w:p>
          <w:p w14:paraId="70EE08B7" w14:textId="77777777" w:rsidR="00632471" w:rsidRPr="00A577BB" w:rsidRDefault="00632471" w:rsidP="004C1146">
            <w:pPr>
              <w:autoSpaceDE w:val="0"/>
              <w:autoSpaceDN w:val="0"/>
              <w:spacing w:before="0" w:beforeAutospacing="0" w:after="0" w:afterAutospacing="0"/>
              <w:jc w:val="both"/>
              <w:rPr>
                <w:b/>
                <w:sz w:val="20"/>
                <w:szCs w:val="20"/>
              </w:rPr>
            </w:pPr>
          </w:p>
          <w:p w14:paraId="76D1526F" w14:textId="77777777" w:rsidR="00632471" w:rsidRPr="00A577BB" w:rsidRDefault="00632471" w:rsidP="004C1146">
            <w:pPr>
              <w:autoSpaceDE w:val="0"/>
              <w:autoSpaceDN w:val="0"/>
              <w:spacing w:before="0" w:beforeAutospacing="0" w:after="0" w:afterAutospacing="0"/>
              <w:jc w:val="both"/>
              <w:rPr>
                <w:b/>
                <w:sz w:val="20"/>
                <w:szCs w:val="20"/>
              </w:rPr>
            </w:pPr>
          </w:p>
          <w:p w14:paraId="57545333" w14:textId="77777777" w:rsidR="00632471" w:rsidRPr="00A577BB" w:rsidRDefault="00632471" w:rsidP="004C1146">
            <w:pPr>
              <w:autoSpaceDE w:val="0"/>
              <w:autoSpaceDN w:val="0"/>
              <w:spacing w:before="0" w:beforeAutospacing="0" w:after="0" w:afterAutospacing="0"/>
              <w:jc w:val="both"/>
              <w:rPr>
                <w:b/>
                <w:sz w:val="20"/>
                <w:szCs w:val="20"/>
              </w:rPr>
            </w:pPr>
          </w:p>
          <w:p w14:paraId="5908B480" w14:textId="77777777" w:rsidR="00632471" w:rsidRPr="00A577BB" w:rsidRDefault="00632471" w:rsidP="004C1146">
            <w:pPr>
              <w:autoSpaceDE w:val="0"/>
              <w:autoSpaceDN w:val="0"/>
              <w:spacing w:before="0" w:beforeAutospacing="0" w:after="0" w:afterAutospacing="0"/>
              <w:jc w:val="both"/>
              <w:rPr>
                <w:b/>
                <w:sz w:val="20"/>
                <w:szCs w:val="20"/>
              </w:rPr>
            </w:pPr>
          </w:p>
          <w:p w14:paraId="3E017EB2" w14:textId="77777777" w:rsidR="00632471" w:rsidRPr="00A577BB" w:rsidRDefault="00632471" w:rsidP="004C1146">
            <w:pPr>
              <w:autoSpaceDE w:val="0"/>
              <w:autoSpaceDN w:val="0"/>
              <w:spacing w:before="0" w:beforeAutospacing="0" w:after="0" w:afterAutospacing="0"/>
              <w:jc w:val="both"/>
              <w:rPr>
                <w:b/>
                <w:sz w:val="20"/>
                <w:szCs w:val="20"/>
              </w:rPr>
            </w:pPr>
          </w:p>
          <w:p w14:paraId="5A665797" w14:textId="77777777" w:rsidR="00632471" w:rsidRPr="00A577BB" w:rsidRDefault="00632471" w:rsidP="004C1146">
            <w:pPr>
              <w:autoSpaceDE w:val="0"/>
              <w:autoSpaceDN w:val="0"/>
              <w:spacing w:before="0" w:beforeAutospacing="0" w:after="0" w:afterAutospacing="0"/>
              <w:jc w:val="both"/>
              <w:rPr>
                <w:b/>
                <w:sz w:val="20"/>
                <w:szCs w:val="20"/>
              </w:rPr>
            </w:pPr>
          </w:p>
          <w:p w14:paraId="233B2F66" w14:textId="77777777" w:rsidR="00632471" w:rsidRPr="00A577BB" w:rsidRDefault="00632471" w:rsidP="004C1146">
            <w:pPr>
              <w:autoSpaceDE w:val="0"/>
              <w:autoSpaceDN w:val="0"/>
              <w:spacing w:before="0" w:beforeAutospacing="0" w:after="0" w:afterAutospacing="0"/>
              <w:jc w:val="both"/>
              <w:rPr>
                <w:b/>
                <w:sz w:val="20"/>
                <w:szCs w:val="20"/>
              </w:rPr>
            </w:pPr>
          </w:p>
          <w:p w14:paraId="309612FA" w14:textId="77777777" w:rsidR="00632471" w:rsidRPr="00A577BB" w:rsidRDefault="00632471" w:rsidP="004C1146">
            <w:pPr>
              <w:autoSpaceDE w:val="0"/>
              <w:autoSpaceDN w:val="0"/>
              <w:spacing w:before="0" w:beforeAutospacing="0" w:after="0" w:afterAutospacing="0"/>
              <w:jc w:val="both"/>
              <w:rPr>
                <w:b/>
                <w:sz w:val="20"/>
                <w:szCs w:val="20"/>
              </w:rPr>
            </w:pPr>
          </w:p>
          <w:p w14:paraId="0862E022" w14:textId="77777777" w:rsidR="00632471" w:rsidRPr="00A577BB" w:rsidRDefault="00632471" w:rsidP="004C1146">
            <w:pPr>
              <w:autoSpaceDE w:val="0"/>
              <w:autoSpaceDN w:val="0"/>
              <w:spacing w:before="0" w:beforeAutospacing="0" w:after="0" w:afterAutospacing="0"/>
              <w:jc w:val="both"/>
              <w:rPr>
                <w:b/>
                <w:sz w:val="20"/>
                <w:szCs w:val="20"/>
              </w:rPr>
            </w:pPr>
          </w:p>
          <w:p w14:paraId="543D2DA0" w14:textId="77777777" w:rsidR="00632471" w:rsidRPr="00A577BB" w:rsidRDefault="00632471" w:rsidP="004C1146">
            <w:pPr>
              <w:autoSpaceDE w:val="0"/>
              <w:autoSpaceDN w:val="0"/>
              <w:spacing w:before="0" w:beforeAutospacing="0" w:after="0" w:afterAutospacing="0"/>
              <w:jc w:val="both"/>
              <w:rPr>
                <w:b/>
                <w:sz w:val="20"/>
                <w:szCs w:val="20"/>
              </w:rPr>
            </w:pPr>
          </w:p>
          <w:p w14:paraId="4A0C3295" w14:textId="77777777" w:rsidR="00632471" w:rsidRPr="00A577BB" w:rsidRDefault="00632471" w:rsidP="004C1146">
            <w:pPr>
              <w:autoSpaceDE w:val="0"/>
              <w:autoSpaceDN w:val="0"/>
              <w:spacing w:before="0" w:beforeAutospacing="0" w:after="0" w:afterAutospacing="0"/>
              <w:jc w:val="both"/>
              <w:rPr>
                <w:b/>
                <w:sz w:val="20"/>
                <w:szCs w:val="20"/>
              </w:rPr>
            </w:pPr>
          </w:p>
          <w:p w14:paraId="50FD67B4" w14:textId="77777777" w:rsidR="00632471" w:rsidRPr="00A577BB" w:rsidRDefault="00632471" w:rsidP="004C1146">
            <w:pPr>
              <w:autoSpaceDE w:val="0"/>
              <w:autoSpaceDN w:val="0"/>
              <w:spacing w:before="0" w:beforeAutospacing="0" w:after="0" w:afterAutospacing="0"/>
              <w:jc w:val="both"/>
              <w:rPr>
                <w:b/>
                <w:sz w:val="20"/>
                <w:szCs w:val="20"/>
              </w:rPr>
            </w:pPr>
          </w:p>
          <w:p w14:paraId="24803B9C" w14:textId="77777777" w:rsidR="00632471" w:rsidRPr="00A577BB" w:rsidRDefault="00632471" w:rsidP="004C1146">
            <w:pPr>
              <w:autoSpaceDE w:val="0"/>
              <w:autoSpaceDN w:val="0"/>
              <w:spacing w:before="0" w:beforeAutospacing="0" w:after="0" w:afterAutospacing="0"/>
              <w:jc w:val="both"/>
              <w:rPr>
                <w:b/>
                <w:sz w:val="20"/>
                <w:szCs w:val="20"/>
              </w:rPr>
            </w:pPr>
          </w:p>
          <w:p w14:paraId="667B93A1" w14:textId="77777777" w:rsidR="00632471" w:rsidRPr="00A577BB" w:rsidRDefault="00632471" w:rsidP="004C1146">
            <w:pPr>
              <w:autoSpaceDE w:val="0"/>
              <w:autoSpaceDN w:val="0"/>
              <w:spacing w:before="0" w:beforeAutospacing="0" w:after="0" w:afterAutospacing="0"/>
              <w:jc w:val="both"/>
              <w:rPr>
                <w:b/>
                <w:sz w:val="20"/>
                <w:szCs w:val="20"/>
              </w:rPr>
            </w:pPr>
          </w:p>
          <w:p w14:paraId="2DDB7E07" w14:textId="77777777" w:rsidR="00632471" w:rsidRPr="00A577BB" w:rsidRDefault="00632471" w:rsidP="004C1146">
            <w:pPr>
              <w:autoSpaceDE w:val="0"/>
              <w:autoSpaceDN w:val="0"/>
              <w:spacing w:before="0" w:beforeAutospacing="0" w:after="0" w:afterAutospacing="0"/>
              <w:jc w:val="both"/>
              <w:rPr>
                <w:b/>
                <w:sz w:val="20"/>
                <w:szCs w:val="20"/>
              </w:rPr>
            </w:pPr>
          </w:p>
          <w:p w14:paraId="587E93A8" w14:textId="77777777" w:rsidR="00632471" w:rsidRPr="00A577BB" w:rsidRDefault="00632471" w:rsidP="004C1146">
            <w:pPr>
              <w:autoSpaceDE w:val="0"/>
              <w:autoSpaceDN w:val="0"/>
              <w:spacing w:before="0" w:beforeAutospacing="0" w:after="0" w:afterAutospacing="0"/>
              <w:jc w:val="both"/>
              <w:rPr>
                <w:b/>
                <w:sz w:val="20"/>
                <w:szCs w:val="20"/>
              </w:rPr>
            </w:pPr>
          </w:p>
          <w:p w14:paraId="0AF367F4" w14:textId="77777777" w:rsidR="00632471" w:rsidRPr="00A577BB" w:rsidRDefault="00632471" w:rsidP="004C1146">
            <w:pPr>
              <w:autoSpaceDE w:val="0"/>
              <w:autoSpaceDN w:val="0"/>
              <w:spacing w:before="0" w:beforeAutospacing="0" w:after="0" w:afterAutospacing="0"/>
              <w:jc w:val="both"/>
              <w:rPr>
                <w:b/>
                <w:sz w:val="20"/>
                <w:szCs w:val="20"/>
              </w:rPr>
            </w:pPr>
          </w:p>
          <w:p w14:paraId="36E7BFE7" w14:textId="77777777" w:rsidR="00632471" w:rsidRPr="00A577BB" w:rsidRDefault="00632471" w:rsidP="004C1146">
            <w:pPr>
              <w:autoSpaceDE w:val="0"/>
              <w:autoSpaceDN w:val="0"/>
              <w:spacing w:before="0" w:beforeAutospacing="0" w:after="0" w:afterAutospacing="0"/>
              <w:jc w:val="both"/>
              <w:rPr>
                <w:b/>
                <w:sz w:val="20"/>
                <w:szCs w:val="20"/>
              </w:rPr>
            </w:pPr>
          </w:p>
          <w:p w14:paraId="73B9C699" w14:textId="77777777" w:rsidR="00632471" w:rsidRPr="00A577BB" w:rsidRDefault="00632471" w:rsidP="004C1146">
            <w:pPr>
              <w:autoSpaceDE w:val="0"/>
              <w:autoSpaceDN w:val="0"/>
              <w:spacing w:before="0" w:beforeAutospacing="0" w:after="0" w:afterAutospacing="0"/>
              <w:jc w:val="both"/>
              <w:rPr>
                <w:b/>
                <w:sz w:val="20"/>
                <w:szCs w:val="20"/>
              </w:rPr>
            </w:pPr>
          </w:p>
          <w:p w14:paraId="3904D8F0" w14:textId="77777777" w:rsidR="00632471" w:rsidRPr="00A577BB" w:rsidRDefault="00632471" w:rsidP="004C1146">
            <w:pPr>
              <w:autoSpaceDE w:val="0"/>
              <w:autoSpaceDN w:val="0"/>
              <w:spacing w:before="0" w:beforeAutospacing="0" w:after="0" w:afterAutospacing="0"/>
              <w:jc w:val="both"/>
              <w:rPr>
                <w:b/>
                <w:sz w:val="20"/>
                <w:szCs w:val="20"/>
              </w:rPr>
            </w:pPr>
          </w:p>
          <w:p w14:paraId="0A0344AF" w14:textId="77777777" w:rsidR="00632471" w:rsidRPr="00A577BB" w:rsidRDefault="00632471" w:rsidP="004C1146">
            <w:pPr>
              <w:autoSpaceDE w:val="0"/>
              <w:autoSpaceDN w:val="0"/>
              <w:spacing w:before="0" w:beforeAutospacing="0" w:after="0" w:afterAutospacing="0"/>
              <w:jc w:val="both"/>
              <w:rPr>
                <w:b/>
                <w:sz w:val="20"/>
                <w:szCs w:val="20"/>
              </w:rPr>
            </w:pPr>
          </w:p>
          <w:p w14:paraId="3A6EAAB7" w14:textId="77777777" w:rsidR="00632471" w:rsidRPr="00A577BB" w:rsidRDefault="00632471" w:rsidP="004C1146">
            <w:pPr>
              <w:autoSpaceDE w:val="0"/>
              <w:autoSpaceDN w:val="0"/>
              <w:spacing w:before="0" w:beforeAutospacing="0" w:after="0" w:afterAutospacing="0"/>
              <w:jc w:val="both"/>
              <w:rPr>
                <w:b/>
                <w:sz w:val="20"/>
                <w:szCs w:val="20"/>
              </w:rPr>
            </w:pPr>
          </w:p>
          <w:p w14:paraId="429810B6" w14:textId="77777777" w:rsidR="00632471" w:rsidRPr="00A577BB" w:rsidRDefault="00632471" w:rsidP="004C1146">
            <w:pPr>
              <w:autoSpaceDE w:val="0"/>
              <w:autoSpaceDN w:val="0"/>
              <w:spacing w:before="0" w:beforeAutospacing="0" w:after="0" w:afterAutospacing="0"/>
              <w:jc w:val="both"/>
              <w:rPr>
                <w:b/>
                <w:sz w:val="20"/>
                <w:szCs w:val="20"/>
              </w:rPr>
            </w:pPr>
          </w:p>
          <w:p w14:paraId="5EC5F4FA" w14:textId="77777777" w:rsidR="00632471" w:rsidRPr="00A577BB" w:rsidRDefault="00632471" w:rsidP="004C1146">
            <w:pPr>
              <w:autoSpaceDE w:val="0"/>
              <w:autoSpaceDN w:val="0"/>
              <w:spacing w:before="0" w:beforeAutospacing="0" w:after="0" w:afterAutospacing="0"/>
              <w:jc w:val="both"/>
              <w:rPr>
                <w:b/>
                <w:sz w:val="20"/>
                <w:szCs w:val="20"/>
              </w:rPr>
            </w:pPr>
          </w:p>
          <w:p w14:paraId="6B53F302" w14:textId="77777777" w:rsidR="00632471" w:rsidRPr="00A577BB" w:rsidRDefault="00632471" w:rsidP="004C1146">
            <w:pPr>
              <w:autoSpaceDE w:val="0"/>
              <w:autoSpaceDN w:val="0"/>
              <w:spacing w:before="0" w:beforeAutospacing="0" w:after="0" w:afterAutospacing="0"/>
              <w:jc w:val="both"/>
              <w:rPr>
                <w:b/>
                <w:sz w:val="20"/>
                <w:szCs w:val="20"/>
              </w:rPr>
            </w:pPr>
          </w:p>
          <w:p w14:paraId="0E9E8BEA" w14:textId="77777777" w:rsidR="00632471" w:rsidRPr="00A577BB" w:rsidRDefault="00632471" w:rsidP="004C1146">
            <w:pPr>
              <w:autoSpaceDE w:val="0"/>
              <w:autoSpaceDN w:val="0"/>
              <w:spacing w:before="0" w:beforeAutospacing="0" w:after="0" w:afterAutospacing="0"/>
              <w:jc w:val="both"/>
              <w:rPr>
                <w:b/>
                <w:sz w:val="20"/>
                <w:szCs w:val="20"/>
              </w:rPr>
            </w:pPr>
          </w:p>
          <w:p w14:paraId="736A50F8" w14:textId="77777777" w:rsidR="00632471" w:rsidRPr="00A577BB" w:rsidRDefault="00632471" w:rsidP="004C1146">
            <w:pPr>
              <w:autoSpaceDE w:val="0"/>
              <w:autoSpaceDN w:val="0"/>
              <w:spacing w:before="0" w:beforeAutospacing="0" w:after="0" w:afterAutospacing="0"/>
              <w:jc w:val="both"/>
              <w:rPr>
                <w:b/>
                <w:sz w:val="20"/>
                <w:szCs w:val="20"/>
              </w:rPr>
            </w:pPr>
          </w:p>
          <w:p w14:paraId="50B12670" w14:textId="77777777" w:rsidR="00632471" w:rsidRPr="00A577BB" w:rsidRDefault="00632471" w:rsidP="004C1146">
            <w:pPr>
              <w:autoSpaceDE w:val="0"/>
              <w:autoSpaceDN w:val="0"/>
              <w:spacing w:before="0" w:beforeAutospacing="0" w:after="0" w:afterAutospacing="0"/>
              <w:jc w:val="both"/>
              <w:rPr>
                <w:b/>
                <w:sz w:val="20"/>
                <w:szCs w:val="20"/>
              </w:rPr>
            </w:pPr>
          </w:p>
          <w:p w14:paraId="371C89B4" w14:textId="77777777" w:rsidR="00632471" w:rsidRPr="00A577BB" w:rsidRDefault="00632471" w:rsidP="004C1146">
            <w:pPr>
              <w:autoSpaceDE w:val="0"/>
              <w:autoSpaceDN w:val="0"/>
              <w:spacing w:before="0" w:beforeAutospacing="0" w:after="0" w:afterAutospacing="0"/>
              <w:jc w:val="both"/>
              <w:rPr>
                <w:b/>
                <w:sz w:val="20"/>
                <w:szCs w:val="20"/>
              </w:rPr>
            </w:pPr>
          </w:p>
          <w:p w14:paraId="0D1207A5" w14:textId="77777777" w:rsidR="00381FBE" w:rsidRPr="00A577BB" w:rsidRDefault="00381FBE" w:rsidP="004C1146">
            <w:pPr>
              <w:autoSpaceDE w:val="0"/>
              <w:autoSpaceDN w:val="0"/>
              <w:spacing w:before="0" w:beforeAutospacing="0" w:after="0" w:afterAutospacing="0"/>
              <w:jc w:val="both"/>
              <w:rPr>
                <w:b/>
                <w:sz w:val="20"/>
                <w:szCs w:val="20"/>
              </w:rPr>
            </w:pPr>
          </w:p>
          <w:p w14:paraId="07BC0D67" w14:textId="77777777" w:rsidR="00381FBE" w:rsidRPr="00A577BB" w:rsidRDefault="00381FBE" w:rsidP="004C1146">
            <w:pPr>
              <w:autoSpaceDE w:val="0"/>
              <w:autoSpaceDN w:val="0"/>
              <w:spacing w:before="0" w:beforeAutospacing="0" w:after="0" w:afterAutospacing="0"/>
              <w:jc w:val="both"/>
              <w:rPr>
                <w:b/>
                <w:sz w:val="20"/>
                <w:szCs w:val="20"/>
              </w:rPr>
            </w:pPr>
          </w:p>
          <w:p w14:paraId="545ACE55" w14:textId="34912261" w:rsidR="004C1146" w:rsidRPr="00A577BB" w:rsidRDefault="00381FBE" w:rsidP="004C1146">
            <w:pPr>
              <w:tabs>
                <w:tab w:val="left" w:pos="220"/>
              </w:tabs>
              <w:spacing w:before="0" w:beforeAutospacing="0" w:after="0" w:afterAutospacing="0"/>
              <w:jc w:val="both"/>
              <w:rPr>
                <w:sz w:val="20"/>
                <w:szCs w:val="20"/>
              </w:rPr>
            </w:pPr>
            <w:r w:rsidRPr="00A577BB">
              <w:rPr>
                <w:b/>
                <w:sz w:val="20"/>
                <w:szCs w:val="20"/>
              </w:rPr>
              <w:t>(13) Ak to rada považuje za potrebné, môže  určiť kategórie záväzkov, v súvislosti s ktorými môže vybraná inštitúcia alebo osoba podľa § 1 ods. 3 písm. b) až d) konštatovať, že na základe podmienok upresnených v dôsledku uplatňovania regulačno-technických predpisov Európskeho orgánu dohľadu (Európskeho orgánu pre bankovníctvo),  je právne alebo inak neuskutočniteľné zahrnutie zmluvnej podmienky uvedenej v odseku 1.</w:t>
            </w:r>
          </w:p>
        </w:tc>
        <w:tc>
          <w:tcPr>
            <w:tcW w:w="709" w:type="dxa"/>
            <w:tcBorders>
              <w:top w:val="single" w:sz="4" w:space="0" w:color="auto"/>
              <w:left w:val="single" w:sz="4" w:space="0" w:color="auto"/>
              <w:bottom w:val="single" w:sz="4" w:space="0" w:color="auto"/>
              <w:right w:val="single" w:sz="4" w:space="0" w:color="auto"/>
            </w:tcBorders>
          </w:tcPr>
          <w:p w14:paraId="3AAA6946"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p w14:paraId="36956677" w14:textId="77777777" w:rsidR="00632471" w:rsidRPr="00A577BB" w:rsidRDefault="00632471" w:rsidP="004C1146">
            <w:pPr>
              <w:autoSpaceDE w:val="0"/>
              <w:autoSpaceDN w:val="0"/>
              <w:spacing w:before="0" w:beforeAutospacing="0" w:after="0" w:afterAutospacing="0"/>
              <w:jc w:val="center"/>
              <w:rPr>
                <w:sz w:val="22"/>
                <w:szCs w:val="22"/>
              </w:rPr>
            </w:pPr>
          </w:p>
          <w:p w14:paraId="1C88BA60" w14:textId="77777777" w:rsidR="00632471" w:rsidRPr="00A577BB" w:rsidRDefault="00632471" w:rsidP="004C1146">
            <w:pPr>
              <w:autoSpaceDE w:val="0"/>
              <w:autoSpaceDN w:val="0"/>
              <w:spacing w:before="0" w:beforeAutospacing="0" w:after="0" w:afterAutospacing="0"/>
              <w:jc w:val="center"/>
              <w:rPr>
                <w:sz w:val="22"/>
                <w:szCs w:val="22"/>
              </w:rPr>
            </w:pPr>
          </w:p>
          <w:p w14:paraId="4462B1DE" w14:textId="77777777" w:rsidR="00632471" w:rsidRPr="00A577BB" w:rsidRDefault="00632471" w:rsidP="004C1146">
            <w:pPr>
              <w:autoSpaceDE w:val="0"/>
              <w:autoSpaceDN w:val="0"/>
              <w:spacing w:before="0" w:beforeAutospacing="0" w:after="0" w:afterAutospacing="0"/>
              <w:jc w:val="center"/>
              <w:rPr>
                <w:sz w:val="22"/>
                <w:szCs w:val="22"/>
              </w:rPr>
            </w:pPr>
          </w:p>
          <w:p w14:paraId="194E65F2" w14:textId="77777777" w:rsidR="00632471" w:rsidRPr="00A577BB" w:rsidRDefault="00632471" w:rsidP="004C1146">
            <w:pPr>
              <w:autoSpaceDE w:val="0"/>
              <w:autoSpaceDN w:val="0"/>
              <w:spacing w:before="0" w:beforeAutospacing="0" w:after="0" w:afterAutospacing="0"/>
              <w:jc w:val="center"/>
              <w:rPr>
                <w:sz w:val="22"/>
                <w:szCs w:val="22"/>
              </w:rPr>
            </w:pPr>
          </w:p>
          <w:p w14:paraId="6FA9B5A6" w14:textId="77777777" w:rsidR="00632471" w:rsidRPr="00A577BB" w:rsidRDefault="00632471" w:rsidP="004C1146">
            <w:pPr>
              <w:autoSpaceDE w:val="0"/>
              <w:autoSpaceDN w:val="0"/>
              <w:spacing w:before="0" w:beforeAutospacing="0" w:after="0" w:afterAutospacing="0"/>
              <w:jc w:val="center"/>
              <w:rPr>
                <w:sz w:val="22"/>
                <w:szCs w:val="22"/>
              </w:rPr>
            </w:pPr>
          </w:p>
          <w:p w14:paraId="5CAA9F1C" w14:textId="77777777" w:rsidR="00632471" w:rsidRPr="00A577BB" w:rsidRDefault="00632471" w:rsidP="004C1146">
            <w:pPr>
              <w:autoSpaceDE w:val="0"/>
              <w:autoSpaceDN w:val="0"/>
              <w:spacing w:before="0" w:beforeAutospacing="0" w:after="0" w:afterAutospacing="0"/>
              <w:jc w:val="center"/>
              <w:rPr>
                <w:sz w:val="22"/>
                <w:szCs w:val="22"/>
              </w:rPr>
            </w:pPr>
          </w:p>
          <w:p w14:paraId="18A6CE1D" w14:textId="77777777" w:rsidR="00632471" w:rsidRPr="00A577BB" w:rsidRDefault="00632471" w:rsidP="004C1146">
            <w:pPr>
              <w:autoSpaceDE w:val="0"/>
              <w:autoSpaceDN w:val="0"/>
              <w:spacing w:before="0" w:beforeAutospacing="0" w:after="0" w:afterAutospacing="0"/>
              <w:jc w:val="center"/>
              <w:rPr>
                <w:sz w:val="22"/>
                <w:szCs w:val="22"/>
              </w:rPr>
            </w:pPr>
          </w:p>
          <w:p w14:paraId="523DF950" w14:textId="77777777" w:rsidR="00632471" w:rsidRPr="00A577BB" w:rsidRDefault="00632471" w:rsidP="004C1146">
            <w:pPr>
              <w:autoSpaceDE w:val="0"/>
              <w:autoSpaceDN w:val="0"/>
              <w:spacing w:before="0" w:beforeAutospacing="0" w:after="0" w:afterAutospacing="0"/>
              <w:jc w:val="center"/>
              <w:rPr>
                <w:sz w:val="22"/>
                <w:szCs w:val="22"/>
              </w:rPr>
            </w:pPr>
          </w:p>
          <w:p w14:paraId="2E92568B" w14:textId="77777777" w:rsidR="00632471" w:rsidRPr="00A577BB" w:rsidRDefault="00632471" w:rsidP="004C1146">
            <w:pPr>
              <w:autoSpaceDE w:val="0"/>
              <w:autoSpaceDN w:val="0"/>
              <w:spacing w:before="0" w:beforeAutospacing="0" w:after="0" w:afterAutospacing="0"/>
              <w:jc w:val="center"/>
              <w:rPr>
                <w:sz w:val="22"/>
                <w:szCs w:val="22"/>
              </w:rPr>
            </w:pPr>
          </w:p>
          <w:p w14:paraId="3F0EDC3A" w14:textId="77777777" w:rsidR="00632471" w:rsidRPr="00A577BB" w:rsidRDefault="00632471" w:rsidP="004C1146">
            <w:pPr>
              <w:autoSpaceDE w:val="0"/>
              <w:autoSpaceDN w:val="0"/>
              <w:spacing w:before="0" w:beforeAutospacing="0" w:after="0" w:afterAutospacing="0"/>
              <w:jc w:val="center"/>
              <w:rPr>
                <w:sz w:val="22"/>
                <w:szCs w:val="22"/>
              </w:rPr>
            </w:pPr>
          </w:p>
          <w:p w14:paraId="38236CB8" w14:textId="77777777" w:rsidR="00632471" w:rsidRPr="00A577BB" w:rsidRDefault="00632471" w:rsidP="004C1146">
            <w:pPr>
              <w:autoSpaceDE w:val="0"/>
              <w:autoSpaceDN w:val="0"/>
              <w:spacing w:before="0" w:beforeAutospacing="0" w:after="0" w:afterAutospacing="0"/>
              <w:jc w:val="center"/>
              <w:rPr>
                <w:sz w:val="22"/>
                <w:szCs w:val="22"/>
              </w:rPr>
            </w:pPr>
          </w:p>
          <w:p w14:paraId="420EABE8" w14:textId="77777777" w:rsidR="00632471" w:rsidRPr="00A577BB" w:rsidRDefault="00632471" w:rsidP="004C1146">
            <w:pPr>
              <w:autoSpaceDE w:val="0"/>
              <w:autoSpaceDN w:val="0"/>
              <w:spacing w:before="0" w:beforeAutospacing="0" w:after="0" w:afterAutospacing="0"/>
              <w:jc w:val="center"/>
              <w:rPr>
                <w:sz w:val="22"/>
                <w:szCs w:val="22"/>
              </w:rPr>
            </w:pPr>
          </w:p>
          <w:p w14:paraId="47E5ADAF" w14:textId="77777777" w:rsidR="00632471" w:rsidRPr="00A577BB" w:rsidRDefault="00632471" w:rsidP="004C1146">
            <w:pPr>
              <w:autoSpaceDE w:val="0"/>
              <w:autoSpaceDN w:val="0"/>
              <w:spacing w:before="0" w:beforeAutospacing="0" w:after="0" w:afterAutospacing="0"/>
              <w:jc w:val="center"/>
              <w:rPr>
                <w:sz w:val="22"/>
                <w:szCs w:val="22"/>
              </w:rPr>
            </w:pPr>
          </w:p>
          <w:p w14:paraId="5144FA93" w14:textId="77777777" w:rsidR="00632471" w:rsidRPr="00A577BB" w:rsidRDefault="00632471" w:rsidP="004C1146">
            <w:pPr>
              <w:autoSpaceDE w:val="0"/>
              <w:autoSpaceDN w:val="0"/>
              <w:spacing w:before="0" w:beforeAutospacing="0" w:after="0" w:afterAutospacing="0"/>
              <w:jc w:val="center"/>
              <w:rPr>
                <w:sz w:val="22"/>
                <w:szCs w:val="22"/>
              </w:rPr>
            </w:pPr>
          </w:p>
          <w:p w14:paraId="5E4DB7BC" w14:textId="77777777" w:rsidR="00632471" w:rsidRPr="00A577BB" w:rsidRDefault="00632471" w:rsidP="004C1146">
            <w:pPr>
              <w:autoSpaceDE w:val="0"/>
              <w:autoSpaceDN w:val="0"/>
              <w:spacing w:before="0" w:beforeAutospacing="0" w:after="0" w:afterAutospacing="0"/>
              <w:jc w:val="center"/>
              <w:rPr>
                <w:sz w:val="22"/>
                <w:szCs w:val="22"/>
              </w:rPr>
            </w:pPr>
          </w:p>
          <w:p w14:paraId="668E9B6F" w14:textId="77777777" w:rsidR="00632471" w:rsidRPr="00A577BB" w:rsidRDefault="00632471" w:rsidP="004C1146">
            <w:pPr>
              <w:autoSpaceDE w:val="0"/>
              <w:autoSpaceDN w:val="0"/>
              <w:spacing w:before="0" w:beforeAutospacing="0" w:after="0" w:afterAutospacing="0"/>
              <w:jc w:val="center"/>
              <w:rPr>
                <w:sz w:val="22"/>
                <w:szCs w:val="22"/>
              </w:rPr>
            </w:pPr>
          </w:p>
          <w:p w14:paraId="07EDDFFF" w14:textId="77777777" w:rsidR="00632471" w:rsidRPr="00A577BB" w:rsidRDefault="00632471" w:rsidP="004C1146">
            <w:pPr>
              <w:autoSpaceDE w:val="0"/>
              <w:autoSpaceDN w:val="0"/>
              <w:spacing w:before="0" w:beforeAutospacing="0" w:after="0" w:afterAutospacing="0"/>
              <w:jc w:val="center"/>
              <w:rPr>
                <w:sz w:val="22"/>
                <w:szCs w:val="22"/>
              </w:rPr>
            </w:pPr>
          </w:p>
          <w:p w14:paraId="4BB6F7FA" w14:textId="77777777" w:rsidR="00632471" w:rsidRPr="00A577BB" w:rsidRDefault="00632471" w:rsidP="004C1146">
            <w:pPr>
              <w:autoSpaceDE w:val="0"/>
              <w:autoSpaceDN w:val="0"/>
              <w:spacing w:before="0" w:beforeAutospacing="0" w:after="0" w:afterAutospacing="0"/>
              <w:jc w:val="center"/>
              <w:rPr>
                <w:sz w:val="22"/>
                <w:szCs w:val="22"/>
              </w:rPr>
            </w:pPr>
          </w:p>
          <w:p w14:paraId="45541074" w14:textId="77777777" w:rsidR="00632471" w:rsidRPr="00A577BB" w:rsidRDefault="00632471" w:rsidP="004C1146">
            <w:pPr>
              <w:autoSpaceDE w:val="0"/>
              <w:autoSpaceDN w:val="0"/>
              <w:spacing w:before="0" w:beforeAutospacing="0" w:after="0" w:afterAutospacing="0"/>
              <w:jc w:val="center"/>
              <w:rPr>
                <w:sz w:val="22"/>
                <w:szCs w:val="22"/>
              </w:rPr>
            </w:pPr>
          </w:p>
          <w:p w14:paraId="45081BCA" w14:textId="77777777" w:rsidR="00632471" w:rsidRPr="00A577BB" w:rsidRDefault="00632471" w:rsidP="004C1146">
            <w:pPr>
              <w:autoSpaceDE w:val="0"/>
              <w:autoSpaceDN w:val="0"/>
              <w:spacing w:before="0" w:beforeAutospacing="0" w:after="0" w:afterAutospacing="0"/>
              <w:jc w:val="center"/>
              <w:rPr>
                <w:sz w:val="22"/>
                <w:szCs w:val="22"/>
              </w:rPr>
            </w:pPr>
          </w:p>
          <w:p w14:paraId="631EF291" w14:textId="77777777" w:rsidR="00632471" w:rsidRPr="00A577BB" w:rsidRDefault="00632471" w:rsidP="004C1146">
            <w:pPr>
              <w:autoSpaceDE w:val="0"/>
              <w:autoSpaceDN w:val="0"/>
              <w:spacing w:before="0" w:beforeAutospacing="0" w:after="0" w:afterAutospacing="0"/>
              <w:jc w:val="center"/>
              <w:rPr>
                <w:sz w:val="22"/>
                <w:szCs w:val="22"/>
              </w:rPr>
            </w:pPr>
          </w:p>
          <w:p w14:paraId="354C8AE1" w14:textId="77777777" w:rsidR="00632471" w:rsidRPr="00A577BB" w:rsidRDefault="00632471" w:rsidP="004C1146">
            <w:pPr>
              <w:autoSpaceDE w:val="0"/>
              <w:autoSpaceDN w:val="0"/>
              <w:spacing w:before="0" w:beforeAutospacing="0" w:after="0" w:afterAutospacing="0"/>
              <w:jc w:val="center"/>
              <w:rPr>
                <w:sz w:val="22"/>
                <w:szCs w:val="22"/>
              </w:rPr>
            </w:pPr>
          </w:p>
          <w:p w14:paraId="5478AA49" w14:textId="77777777" w:rsidR="00632471" w:rsidRPr="00A577BB" w:rsidRDefault="00632471" w:rsidP="004C1146">
            <w:pPr>
              <w:autoSpaceDE w:val="0"/>
              <w:autoSpaceDN w:val="0"/>
              <w:spacing w:before="0" w:beforeAutospacing="0" w:after="0" w:afterAutospacing="0"/>
              <w:jc w:val="center"/>
              <w:rPr>
                <w:sz w:val="22"/>
                <w:szCs w:val="22"/>
              </w:rPr>
            </w:pPr>
          </w:p>
          <w:p w14:paraId="3429967A" w14:textId="77777777" w:rsidR="00632471" w:rsidRPr="00A577BB" w:rsidRDefault="00632471" w:rsidP="004C1146">
            <w:pPr>
              <w:autoSpaceDE w:val="0"/>
              <w:autoSpaceDN w:val="0"/>
              <w:spacing w:before="0" w:beforeAutospacing="0" w:after="0" w:afterAutospacing="0"/>
              <w:jc w:val="center"/>
              <w:rPr>
                <w:sz w:val="22"/>
                <w:szCs w:val="22"/>
              </w:rPr>
            </w:pPr>
          </w:p>
          <w:p w14:paraId="3A7E85A3" w14:textId="77777777" w:rsidR="00632471" w:rsidRPr="00A577BB" w:rsidRDefault="00632471" w:rsidP="004C1146">
            <w:pPr>
              <w:autoSpaceDE w:val="0"/>
              <w:autoSpaceDN w:val="0"/>
              <w:spacing w:before="0" w:beforeAutospacing="0" w:after="0" w:afterAutospacing="0"/>
              <w:jc w:val="center"/>
              <w:rPr>
                <w:sz w:val="22"/>
                <w:szCs w:val="22"/>
              </w:rPr>
            </w:pPr>
          </w:p>
          <w:p w14:paraId="22D9845A" w14:textId="77777777" w:rsidR="00632471" w:rsidRPr="00A577BB" w:rsidRDefault="00632471" w:rsidP="004C1146">
            <w:pPr>
              <w:autoSpaceDE w:val="0"/>
              <w:autoSpaceDN w:val="0"/>
              <w:spacing w:before="0" w:beforeAutospacing="0" w:after="0" w:afterAutospacing="0"/>
              <w:jc w:val="center"/>
              <w:rPr>
                <w:sz w:val="22"/>
                <w:szCs w:val="22"/>
              </w:rPr>
            </w:pPr>
          </w:p>
          <w:p w14:paraId="0DB724C6" w14:textId="77777777" w:rsidR="00632471" w:rsidRPr="00A577BB" w:rsidRDefault="00632471" w:rsidP="004C1146">
            <w:pPr>
              <w:autoSpaceDE w:val="0"/>
              <w:autoSpaceDN w:val="0"/>
              <w:spacing w:before="0" w:beforeAutospacing="0" w:after="0" w:afterAutospacing="0"/>
              <w:jc w:val="center"/>
              <w:rPr>
                <w:sz w:val="22"/>
                <w:szCs w:val="22"/>
              </w:rPr>
            </w:pPr>
          </w:p>
          <w:p w14:paraId="460A7C9F" w14:textId="77777777" w:rsidR="00632471" w:rsidRPr="00A577BB" w:rsidRDefault="00632471" w:rsidP="004C1146">
            <w:pPr>
              <w:autoSpaceDE w:val="0"/>
              <w:autoSpaceDN w:val="0"/>
              <w:spacing w:before="0" w:beforeAutospacing="0" w:after="0" w:afterAutospacing="0"/>
              <w:jc w:val="center"/>
              <w:rPr>
                <w:sz w:val="22"/>
                <w:szCs w:val="22"/>
              </w:rPr>
            </w:pPr>
          </w:p>
          <w:p w14:paraId="1B5BBE8C" w14:textId="77777777" w:rsidR="00632471" w:rsidRPr="00A577BB" w:rsidRDefault="00632471" w:rsidP="004C1146">
            <w:pPr>
              <w:autoSpaceDE w:val="0"/>
              <w:autoSpaceDN w:val="0"/>
              <w:spacing w:before="0" w:beforeAutospacing="0" w:after="0" w:afterAutospacing="0"/>
              <w:jc w:val="center"/>
              <w:rPr>
                <w:sz w:val="22"/>
                <w:szCs w:val="22"/>
              </w:rPr>
            </w:pPr>
          </w:p>
          <w:p w14:paraId="29A9D215" w14:textId="77777777" w:rsidR="00632471" w:rsidRPr="00A577BB" w:rsidRDefault="00632471" w:rsidP="004C1146">
            <w:pPr>
              <w:autoSpaceDE w:val="0"/>
              <w:autoSpaceDN w:val="0"/>
              <w:spacing w:before="0" w:beforeAutospacing="0" w:after="0" w:afterAutospacing="0"/>
              <w:jc w:val="center"/>
              <w:rPr>
                <w:sz w:val="22"/>
                <w:szCs w:val="22"/>
              </w:rPr>
            </w:pPr>
          </w:p>
          <w:p w14:paraId="72ED4592" w14:textId="77777777" w:rsidR="00632471" w:rsidRPr="00A577BB" w:rsidRDefault="00632471" w:rsidP="004C1146">
            <w:pPr>
              <w:autoSpaceDE w:val="0"/>
              <w:autoSpaceDN w:val="0"/>
              <w:spacing w:before="0" w:beforeAutospacing="0" w:after="0" w:afterAutospacing="0"/>
              <w:jc w:val="center"/>
              <w:rPr>
                <w:sz w:val="22"/>
                <w:szCs w:val="22"/>
              </w:rPr>
            </w:pPr>
          </w:p>
          <w:p w14:paraId="1392D8FE" w14:textId="77777777" w:rsidR="00632471" w:rsidRPr="00A577BB" w:rsidRDefault="00632471" w:rsidP="004C1146">
            <w:pPr>
              <w:autoSpaceDE w:val="0"/>
              <w:autoSpaceDN w:val="0"/>
              <w:spacing w:before="0" w:beforeAutospacing="0" w:after="0" w:afterAutospacing="0"/>
              <w:jc w:val="center"/>
              <w:rPr>
                <w:sz w:val="22"/>
                <w:szCs w:val="22"/>
              </w:rPr>
            </w:pPr>
          </w:p>
          <w:p w14:paraId="039B51EF" w14:textId="77777777" w:rsidR="00632471" w:rsidRPr="00A577BB" w:rsidRDefault="00632471" w:rsidP="004C1146">
            <w:pPr>
              <w:autoSpaceDE w:val="0"/>
              <w:autoSpaceDN w:val="0"/>
              <w:spacing w:before="0" w:beforeAutospacing="0" w:after="0" w:afterAutospacing="0"/>
              <w:jc w:val="center"/>
              <w:rPr>
                <w:sz w:val="22"/>
                <w:szCs w:val="22"/>
              </w:rPr>
            </w:pPr>
          </w:p>
          <w:p w14:paraId="78A2E023" w14:textId="77777777" w:rsidR="00632471" w:rsidRPr="00A577BB" w:rsidRDefault="00632471" w:rsidP="004C1146">
            <w:pPr>
              <w:autoSpaceDE w:val="0"/>
              <w:autoSpaceDN w:val="0"/>
              <w:spacing w:before="0" w:beforeAutospacing="0" w:after="0" w:afterAutospacing="0"/>
              <w:jc w:val="center"/>
              <w:rPr>
                <w:sz w:val="22"/>
                <w:szCs w:val="22"/>
              </w:rPr>
            </w:pPr>
          </w:p>
          <w:p w14:paraId="1B7DA643" w14:textId="77777777" w:rsidR="00632471" w:rsidRPr="00A577BB" w:rsidRDefault="00632471" w:rsidP="004C1146">
            <w:pPr>
              <w:autoSpaceDE w:val="0"/>
              <w:autoSpaceDN w:val="0"/>
              <w:spacing w:before="0" w:beforeAutospacing="0" w:after="0" w:afterAutospacing="0"/>
              <w:jc w:val="center"/>
              <w:rPr>
                <w:sz w:val="22"/>
                <w:szCs w:val="22"/>
              </w:rPr>
            </w:pPr>
          </w:p>
          <w:p w14:paraId="3E602272" w14:textId="77777777" w:rsidR="00632471" w:rsidRPr="00A577BB" w:rsidRDefault="00632471" w:rsidP="004C1146">
            <w:pPr>
              <w:autoSpaceDE w:val="0"/>
              <w:autoSpaceDN w:val="0"/>
              <w:spacing w:before="0" w:beforeAutospacing="0" w:after="0" w:afterAutospacing="0"/>
              <w:jc w:val="center"/>
              <w:rPr>
                <w:sz w:val="22"/>
                <w:szCs w:val="22"/>
              </w:rPr>
            </w:pPr>
          </w:p>
          <w:p w14:paraId="09163B8B" w14:textId="77777777" w:rsidR="00632471" w:rsidRPr="00A577BB" w:rsidRDefault="00632471" w:rsidP="004C1146">
            <w:pPr>
              <w:autoSpaceDE w:val="0"/>
              <w:autoSpaceDN w:val="0"/>
              <w:spacing w:before="0" w:beforeAutospacing="0" w:after="0" w:afterAutospacing="0"/>
              <w:jc w:val="center"/>
              <w:rPr>
                <w:sz w:val="22"/>
                <w:szCs w:val="22"/>
              </w:rPr>
            </w:pPr>
          </w:p>
          <w:p w14:paraId="34F70BF4" w14:textId="77777777" w:rsidR="00632471" w:rsidRPr="00A577BB" w:rsidRDefault="00632471" w:rsidP="004C1146">
            <w:pPr>
              <w:autoSpaceDE w:val="0"/>
              <w:autoSpaceDN w:val="0"/>
              <w:spacing w:before="0" w:beforeAutospacing="0" w:after="0" w:afterAutospacing="0"/>
              <w:jc w:val="center"/>
              <w:rPr>
                <w:sz w:val="22"/>
                <w:szCs w:val="22"/>
              </w:rPr>
            </w:pPr>
          </w:p>
          <w:p w14:paraId="04925BEC" w14:textId="77777777" w:rsidR="00632471" w:rsidRPr="00A577BB" w:rsidRDefault="00632471" w:rsidP="004C1146">
            <w:pPr>
              <w:autoSpaceDE w:val="0"/>
              <w:autoSpaceDN w:val="0"/>
              <w:spacing w:before="0" w:beforeAutospacing="0" w:after="0" w:afterAutospacing="0"/>
              <w:jc w:val="center"/>
              <w:rPr>
                <w:sz w:val="22"/>
                <w:szCs w:val="22"/>
              </w:rPr>
            </w:pPr>
          </w:p>
          <w:p w14:paraId="7DDD1CC3" w14:textId="77777777" w:rsidR="00632471" w:rsidRPr="00A577BB" w:rsidRDefault="00632471" w:rsidP="004C1146">
            <w:pPr>
              <w:autoSpaceDE w:val="0"/>
              <w:autoSpaceDN w:val="0"/>
              <w:spacing w:before="0" w:beforeAutospacing="0" w:after="0" w:afterAutospacing="0"/>
              <w:jc w:val="center"/>
              <w:rPr>
                <w:sz w:val="22"/>
                <w:szCs w:val="22"/>
              </w:rPr>
            </w:pPr>
          </w:p>
          <w:p w14:paraId="26A54F3D" w14:textId="77777777" w:rsidR="00632471" w:rsidRPr="00A577BB" w:rsidRDefault="00632471" w:rsidP="004C1146">
            <w:pPr>
              <w:autoSpaceDE w:val="0"/>
              <w:autoSpaceDN w:val="0"/>
              <w:spacing w:before="0" w:beforeAutospacing="0" w:after="0" w:afterAutospacing="0"/>
              <w:jc w:val="center"/>
              <w:rPr>
                <w:sz w:val="22"/>
                <w:szCs w:val="22"/>
              </w:rPr>
            </w:pPr>
          </w:p>
          <w:p w14:paraId="2EDDAE4E" w14:textId="77777777" w:rsidR="00632471" w:rsidRPr="00A577BB" w:rsidRDefault="00632471" w:rsidP="004C1146">
            <w:pPr>
              <w:autoSpaceDE w:val="0"/>
              <w:autoSpaceDN w:val="0"/>
              <w:spacing w:before="0" w:beforeAutospacing="0" w:after="0" w:afterAutospacing="0"/>
              <w:jc w:val="center"/>
              <w:rPr>
                <w:sz w:val="22"/>
                <w:szCs w:val="22"/>
              </w:rPr>
            </w:pPr>
          </w:p>
          <w:p w14:paraId="0974A355" w14:textId="77777777" w:rsidR="00632471" w:rsidRPr="00A577BB" w:rsidRDefault="00632471" w:rsidP="004C1146">
            <w:pPr>
              <w:autoSpaceDE w:val="0"/>
              <w:autoSpaceDN w:val="0"/>
              <w:spacing w:before="0" w:beforeAutospacing="0" w:after="0" w:afterAutospacing="0"/>
              <w:jc w:val="center"/>
              <w:rPr>
                <w:sz w:val="22"/>
                <w:szCs w:val="22"/>
              </w:rPr>
            </w:pPr>
          </w:p>
          <w:p w14:paraId="5AAAA1CF" w14:textId="77777777" w:rsidR="00632471" w:rsidRPr="00A577BB" w:rsidRDefault="00632471" w:rsidP="004C1146">
            <w:pPr>
              <w:autoSpaceDE w:val="0"/>
              <w:autoSpaceDN w:val="0"/>
              <w:spacing w:before="0" w:beforeAutospacing="0" w:after="0" w:afterAutospacing="0"/>
              <w:jc w:val="center"/>
              <w:rPr>
                <w:sz w:val="22"/>
                <w:szCs w:val="22"/>
              </w:rPr>
            </w:pPr>
          </w:p>
          <w:p w14:paraId="5F0E694D" w14:textId="77777777" w:rsidR="00632471" w:rsidRPr="00A577BB" w:rsidRDefault="00632471" w:rsidP="004C1146">
            <w:pPr>
              <w:autoSpaceDE w:val="0"/>
              <w:autoSpaceDN w:val="0"/>
              <w:spacing w:before="0" w:beforeAutospacing="0" w:after="0" w:afterAutospacing="0"/>
              <w:jc w:val="center"/>
              <w:rPr>
                <w:sz w:val="22"/>
                <w:szCs w:val="22"/>
              </w:rPr>
            </w:pPr>
          </w:p>
          <w:p w14:paraId="46EA866A" w14:textId="77777777" w:rsidR="00632471" w:rsidRPr="00A577BB" w:rsidRDefault="00632471" w:rsidP="004C1146">
            <w:pPr>
              <w:autoSpaceDE w:val="0"/>
              <w:autoSpaceDN w:val="0"/>
              <w:spacing w:before="0" w:beforeAutospacing="0" w:after="0" w:afterAutospacing="0"/>
              <w:jc w:val="center"/>
              <w:rPr>
                <w:sz w:val="22"/>
                <w:szCs w:val="22"/>
              </w:rPr>
            </w:pPr>
          </w:p>
          <w:p w14:paraId="2E336960" w14:textId="77777777" w:rsidR="00632471" w:rsidRPr="00A577BB" w:rsidRDefault="00632471" w:rsidP="004C1146">
            <w:pPr>
              <w:autoSpaceDE w:val="0"/>
              <w:autoSpaceDN w:val="0"/>
              <w:spacing w:before="0" w:beforeAutospacing="0" w:after="0" w:afterAutospacing="0"/>
              <w:jc w:val="center"/>
              <w:rPr>
                <w:sz w:val="22"/>
                <w:szCs w:val="22"/>
              </w:rPr>
            </w:pPr>
          </w:p>
          <w:p w14:paraId="055E4BB0" w14:textId="77777777" w:rsidR="00632471" w:rsidRPr="00A577BB" w:rsidRDefault="00632471" w:rsidP="004C1146">
            <w:pPr>
              <w:autoSpaceDE w:val="0"/>
              <w:autoSpaceDN w:val="0"/>
              <w:spacing w:before="0" w:beforeAutospacing="0" w:after="0" w:afterAutospacing="0"/>
              <w:jc w:val="center"/>
              <w:rPr>
                <w:sz w:val="22"/>
                <w:szCs w:val="22"/>
              </w:rPr>
            </w:pPr>
          </w:p>
          <w:p w14:paraId="0D8A612D" w14:textId="77777777" w:rsidR="00632471" w:rsidRPr="00A577BB" w:rsidRDefault="00632471" w:rsidP="004C1146">
            <w:pPr>
              <w:autoSpaceDE w:val="0"/>
              <w:autoSpaceDN w:val="0"/>
              <w:spacing w:before="0" w:beforeAutospacing="0" w:after="0" w:afterAutospacing="0"/>
              <w:jc w:val="center"/>
              <w:rPr>
                <w:sz w:val="22"/>
                <w:szCs w:val="22"/>
              </w:rPr>
            </w:pPr>
          </w:p>
          <w:p w14:paraId="10BEC4B5" w14:textId="77777777" w:rsidR="00632471" w:rsidRPr="00A577BB" w:rsidRDefault="00632471" w:rsidP="004C1146">
            <w:pPr>
              <w:autoSpaceDE w:val="0"/>
              <w:autoSpaceDN w:val="0"/>
              <w:spacing w:before="0" w:beforeAutospacing="0" w:after="0" w:afterAutospacing="0"/>
              <w:jc w:val="center"/>
              <w:rPr>
                <w:sz w:val="22"/>
                <w:szCs w:val="22"/>
              </w:rPr>
            </w:pPr>
          </w:p>
          <w:p w14:paraId="018D0091" w14:textId="77777777" w:rsidR="00632471" w:rsidRPr="00A577BB" w:rsidRDefault="00632471" w:rsidP="004C1146">
            <w:pPr>
              <w:autoSpaceDE w:val="0"/>
              <w:autoSpaceDN w:val="0"/>
              <w:spacing w:before="0" w:beforeAutospacing="0" w:after="0" w:afterAutospacing="0"/>
              <w:jc w:val="center"/>
              <w:rPr>
                <w:sz w:val="22"/>
                <w:szCs w:val="22"/>
              </w:rPr>
            </w:pPr>
          </w:p>
          <w:p w14:paraId="195B5F9E" w14:textId="77777777" w:rsidR="00632471" w:rsidRPr="00A577BB" w:rsidRDefault="00632471" w:rsidP="004C1146">
            <w:pPr>
              <w:autoSpaceDE w:val="0"/>
              <w:autoSpaceDN w:val="0"/>
              <w:spacing w:before="0" w:beforeAutospacing="0" w:after="0" w:afterAutospacing="0"/>
              <w:jc w:val="center"/>
              <w:rPr>
                <w:sz w:val="22"/>
                <w:szCs w:val="22"/>
              </w:rPr>
            </w:pPr>
          </w:p>
          <w:p w14:paraId="616FF8EE" w14:textId="77777777" w:rsidR="00632471" w:rsidRPr="00A577BB" w:rsidRDefault="00632471" w:rsidP="004C1146">
            <w:pPr>
              <w:autoSpaceDE w:val="0"/>
              <w:autoSpaceDN w:val="0"/>
              <w:spacing w:before="0" w:beforeAutospacing="0" w:after="0" w:afterAutospacing="0"/>
              <w:jc w:val="center"/>
              <w:rPr>
                <w:sz w:val="22"/>
                <w:szCs w:val="22"/>
              </w:rPr>
            </w:pPr>
          </w:p>
          <w:p w14:paraId="1FADA136" w14:textId="77777777" w:rsidR="00632471" w:rsidRPr="00A577BB" w:rsidRDefault="00632471" w:rsidP="004C1146">
            <w:pPr>
              <w:autoSpaceDE w:val="0"/>
              <w:autoSpaceDN w:val="0"/>
              <w:spacing w:before="0" w:beforeAutospacing="0" w:after="0" w:afterAutospacing="0"/>
              <w:jc w:val="center"/>
              <w:rPr>
                <w:sz w:val="22"/>
                <w:szCs w:val="22"/>
              </w:rPr>
            </w:pPr>
          </w:p>
          <w:p w14:paraId="630E4F36" w14:textId="77777777" w:rsidR="00632471" w:rsidRPr="00A577BB" w:rsidRDefault="00632471" w:rsidP="004C1146">
            <w:pPr>
              <w:autoSpaceDE w:val="0"/>
              <w:autoSpaceDN w:val="0"/>
              <w:spacing w:before="0" w:beforeAutospacing="0" w:after="0" w:afterAutospacing="0"/>
              <w:jc w:val="center"/>
              <w:rPr>
                <w:sz w:val="22"/>
                <w:szCs w:val="22"/>
              </w:rPr>
            </w:pPr>
          </w:p>
          <w:p w14:paraId="3701A61B" w14:textId="77777777" w:rsidR="00632471" w:rsidRPr="00A577BB" w:rsidRDefault="00632471" w:rsidP="004C1146">
            <w:pPr>
              <w:autoSpaceDE w:val="0"/>
              <w:autoSpaceDN w:val="0"/>
              <w:spacing w:before="0" w:beforeAutospacing="0" w:after="0" w:afterAutospacing="0"/>
              <w:jc w:val="center"/>
              <w:rPr>
                <w:sz w:val="22"/>
                <w:szCs w:val="22"/>
              </w:rPr>
            </w:pPr>
          </w:p>
          <w:p w14:paraId="554E2B54" w14:textId="77777777" w:rsidR="00632471" w:rsidRPr="00A577BB" w:rsidRDefault="00632471" w:rsidP="004C1146">
            <w:pPr>
              <w:autoSpaceDE w:val="0"/>
              <w:autoSpaceDN w:val="0"/>
              <w:spacing w:before="0" w:beforeAutospacing="0" w:after="0" w:afterAutospacing="0"/>
              <w:jc w:val="center"/>
              <w:rPr>
                <w:sz w:val="22"/>
                <w:szCs w:val="22"/>
              </w:rPr>
            </w:pPr>
          </w:p>
          <w:p w14:paraId="32E12755" w14:textId="77777777" w:rsidR="00632471" w:rsidRPr="00A577BB" w:rsidRDefault="00632471" w:rsidP="004C1146">
            <w:pPr>
              <w:autoSpaceDE w:val="0"/>
              <w:autoSpaceDN w:val="0"/>
              <w:spacing w:before="0" w:beforeAutospacing="0" w:after="0" w:afterAutospacing="0"/>
              <w:jc w:val="center"/>
              <w:rPr>
                <w:sz w:val="22"/>
                <w:szCs w:val="22"/>
              </w:rPr>
            </w:pPr>
          </w:p>
          <w:p w14:paraId="02AEBE5A" w14:textId="77777777" w:rsidR="00632471" w:rsidRPr="00A577BB" w:rsidRDefault="00632471" w:rsidP="004C1146">
            <w:pPr>
              <w:autoSpaceDE w:val="0"/>
              <w:autoSpaceDN w:val="0"/>
              <w:spacing w:before="0" w:beforeAutospacing="0" w:after="0" w:afterAutospacing="0"/>
              <w:jc w:val="center"/>
              <w:rPr>
                <w:sz w:val="22"/>
                <w:szCs w:val="22"/>
              </w:rPr>
            </w:pPr>
          </w:p>
          <w:p w14:paraId="04C92757" w14:textId="77777777" w:rsidR="00632471" w:rsidRPr="00A577BB" w:rsidRDefault="00632471" w:rsidP="004C1146">
            <w:pPr>
              <w:autoSpaceDE w:val="0"/>
              <w:autoSpaceDN w:val="0"/>
              <w:spacing w:before="0" w:beforeAutospacing="0" w:after="0" w:afterAutospacing="0"/>
              <w:jc w:val="center"/>
              <w:rPr>
                <w:sz w:val="22"/>
                <w:szCs w:val="22"/>
              </w:rPr>
            </w:pPr>
          </w:p>
          <w:p w14:paraId="33F6E144" w14:textId="77777777" w:rsidR="00632471" w:rsidRPr="00A577BB" w:rsidRDefault="00632471" w:rsidP="004C1146">
            <w:pPr>
              <w:autoSpaceDE w:val="0"/>
              <w:autoSpaceDN w:val="0"/>
              <w:spacing w:before="0" w:beforeAutospacing="0" w:after="0" w:afterAutospacing="0"/>
              <w:jc w:val="center"/>
              <w:rPr>
                <w:sz w:val="22"/>
                <w:szCs w:val="22"/>
              </w:rPr>
            </w:pPr>
          </w:p>
          <w:p w14:paraId="212CC211" w14:textId="77777777" w:rsidR="00632471" w:rsidRPr="00A577BB" w:rsidRDefault="00632471" w:rsidP="004C1146">
            <w:pPr>
              <w:autoSpaceDE w:val="0"/>
              <w:autoSpaceDN w:val="0"/>
              <w:spacing w:before="0" w:beforeAutospacing="0" w:after="0" w:afterAutospacing="0"/>
              <w:jc w:val="center"/>
              <w:rPr>
                <w:sz w:val="22"/>
                <w:szCs w:val="22"/>
              </w:rPr>
            </w:pPr>
          </w:p>
          <w:p w14:paraId="4D1DBEA2" w14:textId="77777777" w:rsidR="00632471" w:rsidRPr="00A577BB" w:rsidRDefault="00632471" w:rsidP="004C1146">
            <w:pPr>
              <w:autoSpaceDE w:val="0"/>
              <w:autoSpaceDN w:val="0"/>
              <w:spacing w:before="0" w:beforeAutospacing="0" w:after="0" w:afterAutospacing="0"/>
              <w:jc w:val="center"/>
              <w:rPr>
                <w:sz w:val="22"/>
                <w:szCs w:val="22"/>
              </w:rPr>
            </w:pPr>
          </w:p>
          <w:p w14:paraId="092734BE" w14:textId="77777777" w:rsidR="00632471" w:rsidRPr="00A577BB" w:rsidRDefault="00632471" w:rsidP="004C1146">
            <w:pPr>
              <w:autoSpaceDE w:val="0"/>
              <w:autoSpaceDN w:val="0"/>
              <w:spacing w:before="0" w:beforeAutospacing="0" w:after="0" w:afterAutospacing="0"/>
              <w:jc w:val="center"/>
              <w:rPr>
                <w:sz w:val="22"/>
                <w:szCs w:val="22"/>
              </w:rPr>
            </w:pPr>
          </w:p>
          <w:p w14:paraId="401F1DC3" w14:textId="77777777" w:rsidR="00632471" w:rsidRPr="00A577BB" w:rsidRDefault="00632471" w:rsidP="004C1146">
            <w:pPr>
              <w:autoSpaceDE w:val="0"/>
              <w:autoSpaceDN w:val="0"/>
              <w:spacing w:before="0" w:beforeAutospacing="0" w:after="0" w:afterAutospacing="0"/>
              <w:jc w:val="center"/>
              <w:rPr>
                <w:sz w:val="22"/>
                <w:szCs w:val="22"/>
              </w:rPr>
            </w:pPr>
          </w:p>
          <w:p w14:paraId="04C59949" w14:textId="77777777" w:rsidR="00632471" w:rsidRPr="00A577BB" w:rsidRDefault="00632471" w:rsidP="004C1146">
            <w:pPr>
              <w:autoSpaceDE w:val="0"/>
              <w:autoSpaceDN w:val="0"/>
              <w:spacing w:before="0" w:beforeAutospacing="0" w:after="0" w:afterAutospacing="0"/>
              <w:jc w:val="center"/>
              <w:rPr>
                <w:sz w:val="22"/>
                <w:szCs w:val="22"/>
              </w:rPr>
            </w:pPr>
          </w:p>
          <w:p w14:paraId="2B963806" w14:textId="77777777" w:rsidR="00632471" w:rsidRPr="00A577BB" w:rsidRDefault="00632471" w:rsidP="004C1146">
            <w:pPr>
              <w:autoSpaceDE w:val="0"/>
              <w:autoSpaceDN w:val="0"/>
              <w:spacing w:before="0" w:beforeAutospacing="0" w:after="0" w:afterAutospacing="0"/>
              <w:jc w:val="center"/>
              <w:rPr>
                <w:sz w:val="22"/>
                <w:szCs w:val="22"/>
              </w:rPr>
            </w:pPr>
          </w:p>
          <w:p w14:paraId="3CF001FE" w14:textId="77777777" w:rsidR="00632471" w:rsidRPr="00A577BB" w:rsidRDefault="00632471" w:rsidP="004C1146">
            <w:pPr>
              <w:autoSpaceDE w:val="0"/>
              <w:autoSpaceDN w:val="0"/>
              <w:spacing w:before="0" w:beforeAutospacing="0" w:after="0" w:afterAutospacing="0"/>
              <w:jc w:val="center"/>
              <w:rPr>
                <w:sz w:val="22"/>
                <w:szCs w:val="22"/>
              </w:rPr>
            </w:pPr>
          </w:p>
          <w:p w14:paraId="5E892F82" w14:textId="77777777" w:rsidR="00632471" w:rsidRPr="00A577BB" w:rsidRDefault="00632471" w:rsidP="004C1146">
            <w:pPr>
              <w:autoSpaceDE w:val="0"/>
              <w:autoSpaceDN w:val="0"/>
              <w:spacing w:before="0" w:beforeAutospacing="0" w:after="0" w:afterAutospacing="0"/>
              <w:jc w:val="center"/>
              <w:rPr>
                <w:sz w:val="22"/>
                <w:szCs w:val="22"/>
              </w:rPr>
            </w:pPr>
          </w:p>
          <w:p w14:paraId="4FF07DF2" w14:textId="77777777" w:rsidR="00632471" w:rsidRPr="00A577BB" w:rsidRDefault="00632471" w:rsidP="004C1146">
            <w:pPr>
              <w:autoSpaceDE w:val="0"/>
              <w:autoSpaceDN w:val="0"/>
              <w:spacing w:before="0" w:beforeAutospacing="0" w:after="0" w:afterAutospacing="0"/>
              <w:jc w:val="center"/>
              <w:rPr>
                <w:sz w:val="22"/>
                <w:szCs w:val="22"/>
              </w:rPr>
            </w:pPr>
          </w:p>
          <w:p w14:paraId="581C8015" w14:textId="77777777" w:rsidR="00632471" w:rsidRPr="00A577BB" w:rsidRDefault="00632471" w:rsidP="004C1146">
            <w:pPr>
              <w:autoSpaceDE w:val="0"/>
              <w:autoSpaceDN w:val="0"/>
              <w:spacing w:before="0" w:beforeAutospacing="0" w:after="0" w:afterAutospacing="0"/>
              <w:jc w:val="center"/>
              <w:rPr>
                <w:sz w:val="22"/>
                <w:szCs w:val="22"/>
              </w:rPr>
            </w:pPr>
          </w:p>
          <w:p w14:paraId="586A974B" w14:textId="77777777" w:rsidR="00632471" w:rsidRPr="00A577BB" w:rsidRDefault="00632471" w:rsidP="004C1146">
            <w:pPr>
              <w:autoSpaceDE w:val="0"/>
              <w:autoSpaceDN w:val="0"/>
              <w:spacing w:before="0" w:beforeAutospacing="0" w:after="0" w:afterAutospacing="0"/>
              <w:jc w:val="center"/>
              <w:rPr>
                <w:sz w:val="22"/>
                <w:szCs w:val="22"/>
              </w:rPr>
            </w:pPr>
          </w:p>
          <w:p w14:paraId="0C3B0725" w14:textId="77777777" w:rsidR="00632471" w:rsidRPr="00A577BB" w:rsidRDefault="00632471" w:rsidP="004C1146">
            <w:pPr>
              <w:autoSpaceDE w:val="0"/>
              <w:autoSpaceDN w:val="0"/>
              <w:spacing w:before="0" w:beforeAutospacing="0" w:after="0" w:afterAutospacing="0"/>
              <w:jc w:val="center"/>
              <w:rPr>
                <w:sz w:val="22"/>
                <w:szCs w:val="22"/>
              </w:rPr>
            </w:pPr>
          </w:p>
          <w:p w14:paraId="4F8DC353" w14:textId="77777777" w:rsidR="00632471" w:rsidRPr="00A577BB" w:rsidRDefault="00632471" w:rsidP="004C1146">
            <w:pPr>
              <w:autoSpaceDE w:val="0"/>
              <w:autoSpaceDN w:val="0"/>
              <w:spacing w:before="0" w:beforeAutospacing="0" w:after="0" w:afterAutospacing="0"/>
              <w:jc w:val="center"/>
              <w:rPr>
                <w:sz w:val="22"/>
                <w:szCs w:val="22"/>
              </w:rPr>
            </w:pPr>
          </w:p>
          <w:p w14:paraId="0C8B196D" w14:textId="77777777" w:rsidR="00632471" w:rsidRPr="00A577BB" w:rsidRDefault="00632471" w:rsidP="004C1146">
            <w:pPr>
              <w:autoSpaceDE w:val="0"/>
              <w:autoSpaceDN w:val="0"/>
              <w:spacing w:before="0" w:beforeAutospacing="0" w:after="0" w:afterAutospacing="0"/>
              <w:jc w:val="center"/>
              <w:rPr>
                <w:sz w:val="22"/>
                <w:szCs w:val="22"/>
              </w:rPr>
            </w:pPr>
          </w:p>
          <w:p w14:paraId="4F5B2F02" w14:textId="77777777" w:rsidR="00632471" w:rsidRPr="00A577BB" w:rsidRDefault="00632471" w:rsidP="004C1146">
            <w:pPr>
              <w:autoSpaceDE w:val="0"/>
              <w:autoSpaceDN w:val="0"/>
              <w:spacing w:before="0" w:beforeAutospacing="0" w:after="0" w:afterAutospacing="0"/>
              <w:jc w:val="center"/>
              <w:rPr>
                <w:sz w:val="22"/>
                <w:szCs w:val="22"/>
              </w:rPr>
            </w:pPr>
          </w:p>
          <w:p w14:paraId="78273358" w14:textId="77777777" w:rsidR="00632471" w:rsidRPr="00A577BB" w:rsidRDefault="00632471" w:rsidP="004C1146">
            <w:pPr>
              <w:autoSpaceDE w:val="0"/>
              <w:autoSpaceDN w:val="0"/>
              <w:spacing w:before="0" w:beforeAutospacing="0" w:after="0" w:afterAutospacing="0"/>
              <w:jc w:val="center"/>
              <w:rPr>
                <w:sz w:val="22"/>
                <w:szCs w:val="22"/>
              </w:rPr>
            </w:pPr>
          </w:p>
          <w:p w14:paraId="12E9AC16" w14:textId="77777777" w:rsidR="00632471" w:rsidRPr="00A577BB" w:rsidRDefault="00632471" w:rsidP="004C1146">
            <w:pPr>
              <w:autoSpaceDE w:val="0"/>
              <w:autoSpaceDN w:val="0"/>
              <w:spacing w:before="0" w:beforeAutospacing="0" w:after="0" w:afterAutospacing="0"/>
              <w:jc w:val="center"/>
              <w:rPr>
                <w:sz w:val="22"/>
                <w:szCs w:val="22"/>
              </w:rPr>
            </w:pPr>
          </w:p>
          <w:p w14:paraId="297B77E0" w14:textId="77777777" w:rsidR="00632471" w:rsidRPr="00A577BB" w:rsidRDefault="00632471" w:rsidP="004C1146">
            <w:pPr>
              <w:autoSpaceDE w:val="0"/>
              <w:autoSpaceDN w:val="0"/>
              <w:spacing w:before="0" w:beforeAutospacing="0" w:after="0" w:afterAutospacing="0"/>
              <w:jc w:val="center"/>
              <w:rPr>
                <w:sz w:val="22"/>
                <w:szCs w:val="22"/>
              </w:rPr>
            </w:pPr>
          </w:p>
          <w:p w14:paraId="00B2827A" w14:textId="77777777" w:rsidR="00632471" w:rsidRPr="00A577BB" w:rsidRDefault="00632471" w:rsidP="004C1146">
            <w:pPr>
              <w:autoSpaceDE w:val="0"/>
              <w:autoSpaceDN w:val="0"/>
              <w:spacing w:before="0" w:beforeAutospacing="0" w:after="0" w:afterAutospacing="0"/>
              <w:jc w:val="center"/>
              <w:rPr>
                <w:sz w:val="22"/>
                <w:szCs w:val="22"/>
              </w:rPr>
            </w:pPr>
          </w:p>
          <w:p w14:paraId="5B443B57" w14:textId="77777777" w:rsidR="00632471" w:rsidRPr="00A577BB" w:rsidRDefault="00632471" w:rsidP="004C1146">
            <w:pPr>
              <w:autoSpaceDE w:val="0"/>
              <w:autoSpaceDN w:val="0"/>
              <w:spacing w:before="0" w:beforeAutospacing="0" w:after="0" w:afterAutospacing="0"/>
              <w:jc w:val="center"/>
              <w:rPr>
                <w:sz w:val="22"/>
                <w:szCs w:val="22"/>
              </w:rPr>
            </w:pPr>
          </w:p>
          <w:p w14:paraId="63A55B36" w14:textId="77777777" w:rsidR="00632471" w:rsidRPr="00A577BB" w:rsidRDefault="00632471" w:rsidP="004C1146">
            <w:pPr>
              <w:autoSpaceDE w:val="0"/>
              <w:autoSpaceDN w:val="0"/>
              <w:spacing w:before="0" w:beforeAutospacing="0" w:after="0" w:afterAutospacing="0"/>
              <w:jc w:val="center"/>
              <w:rPr>
                <w:sz w:val="22"/>
                <w:szCs w:val="22"/>
              </w:rPr>
            </w:pPr>
          </w:p>
          <w:p w14:paraId="59A90D6B" w14:textId="77777777" w:rsidR="00632471" w:rsidRPr="00A577BB" w:rsidRDefault="00632471" w:rsidP="004C1146">
            <w:pPr>
              <w:autoSpaceDE w:val="0"/>
              <w:autoSpaceDN w:val="0"/>
              <w:spacing w:before="0" w:beforeAutospacing="0" w:after="0" w:afterAutospacing="0"/>
              <w:jc w:val="center"/>
              <w:rPr>
                <w:sz w:val="22"/>
                <w:szCs w:val="22"/>
              </w:rPr>
            </w:pPr>
          </w:p>
          <w:p w14:paraId="4574A3CD" w14:textId="77777777" w:rsidR="00632471" w:rsidRPr="00A577BB" w:rsidRDefault="00632471" w:rsidP="004C1146">
            <w:pPr>
              <w:autoSpaceDE w:val="0"/>
              <w:autoSpaceDN w:val="0"/>
              <w:spacing w:before="0" w:beforeAutospacing="0" w:after="0" w:afterAutospacing="0"/>
              <w:jc w:val="center"/>
              <w:rPr>
                <w:sz w:val="22"/>
                <w:szCs w:val="22"/>
              </w:rPr>
            </w:pPr>
          </w:p>
          <w:p w14:paraId="26BCD8D3" w14:textId="77777777" w:rsidR="00632471" w:rsidRPr="00A577BB" w:rsidRDefault="00632471" w:rsidP="004C1146">
            <w:pPr>
              <w:autoSpaceDE w:val="0"/>
              <w:autoSpaceDN w:val="0"/>
              <w:spacing w:before="0" w:beforeAutospacing="0" w:after="0" w:afterAutospacing="0"/>
              <w:jc w:val="center"/>
              <w:rPr>
                <w:sz w:val="22"/>
                <w:szCs w:val="22"/>
              </w:rPr>
            </w:pPr>
          </w:p>
          <w:p w14:paraId="35D6D8F7" w14:textId="77777777" w:rsidR="00632471" w:rsidRPr="00A577BB" w:rsidRDefault="00632471" w:rsidP="004C1146">
            <w:pPr>
              <w:autoSpaceDE w:val="0"/>
              <w:autoSpaceDN w:val="0"/>
              <w:spacing w:before="0" w:beforeAutospacing="0" w:after="0" w:afterAutospacing="0"/>
              <w:jc w:val="center"/>
              <w:rPr>
                <w:sz w:val="22"/>
                <w:szCs w:val="22"/>
              </w:rPr>
            </w:pPr>
          </w:p>
          <w:p w14:paraId="0E4E4C0F" w14:textId="77777777" w:rsidR="00632471" w:rsidRPr="00A577BB" w:rsidRDefault="00632471" w:rsidP="004C1146">
            <w:pPr>
              <w:autoSpaceDE w:val="0"/>
              <w:autoSpaceDN w:val="0"/>
              <w:spacing w:before="0" w:beforeAutospacing="0" w:after="0" w:afterAutospacing="0"/>
              <w:jc w:val="center"/>
              <w:rPr>
                <w:sz w:val="22"/>
                <w:szCs w:val="22"/>
              </w:rPr>
            </w:pPr>
          </w:p>
          <w:p w14:paraId="6CC88422" w14:textId="77777777" w:rsidR="00632471" w:rsidRPr="00A577BB" w:rsidRDefault="00632471" w:rsidP="004C1146">
            <w:pPr>
              <w:autoSpaceDE w:val="0"/>
              <w:autoSpaceDN w:val="0"/>
              <w:spacing w:before="0" w:beforeAutospacing="0" w:after="0" w:afterAutospacing="0"/>
              <w:jc w:val="center"/>
              <w:rPr>
                <w:sz w:val="22"/>
                <w:szCs w:val="22"/>
              </w:rPr>
            </w:pPr>
          </w:p>
          <w:p w14:paraId="6381FE64" w14:textId="77777777" w:rsidR="00632471" w:rsidRPr="00A577BB" w:rsidRDefault="00632471" w:rsidP="004C1146">
            <w:pPr>
              <w:autoSpaceDE w:val="0"/>
              <w:autoSpaceDN w:val="0"/>
              <w:spacing w:before="0" w:beforeAutospacing="0" w:after="0" w:afterAutospacing="0"/>
              <w:jc w:val="center"/>
              <w:rPr>
                <w:sz w:val="22"/>
                <w:szCs w:val="22"/>
              </w:rPr>
            </w:pPr>
          </w:p>
          <w:p w14:paraId="0D092DDB" w14:textId="77777777" w:rsidR="00632471" w:rsidRPr="00A577BB" w:rsidRDefault="00632471" w:rsidP="004C1146">
            <w:pPr>
              <w:autoSpaceDE w:val="0"/>
              <w:autoSpaceDN w:val="0"/>
              <w:spacing w:before="0" w:beforeAutospacing="0" w:after="0" w:afterAutospacing="0"/>
              <w:jc w:val="center"/>
              <w:rPr>
                <w:sz w:val="22"/>
                <w:szCs w:val="22"/>
              </w:rPr>
            </w:pPr>
          </w:p>
          <w:p w14:paraId="3430D0C6" w14:textId="77777777" w:rsidR="00632471" w:rsidRPr="00A577BB" w:rsidRDefault="00632471" w:rsidP="004C1146">
            <w:pPr>
              <w:autoSpaceDE w:val="0"/>
              <w:autoSpaceDN w:val="0"/>
              <w:spacing w:before="0" w:beforeAutospacing="0" w:after="0" w:afterAutospacing="0"/>
              <w:jc w:val="center"/>
              <w:rPr>
                <w:sz w:val="22"/>
                <w:szCs w:val="22"/>
              </w:rPr>
            </w:pPr>
          </w:p>
          <w:p w14:paraId="4FC607D5" w14:textId="77777777" w:rsidR="00632471" w:rsidRPr="00A577BB" w:rsidRDefault="00632471" w:rsidP="004C1146">
            <w:pPr>
              <w:autoSpaceDE w:val="0"/>
              <w:autoSpaceDN w:val="0"/>
              <w:spacing w:before="0" w:beforeAutospacing="0" w:after="0" w:afterAutospacing="0"/>
              <w:jc w:val="center"/>
              <w:rPr>
                <w:sz w:val="22"/>
                <w:szCs w:val="22"/>
              </w:rPr>
            </w:pPr>
          </w:p>
          <w:p w14:paraId="7B27504A" w14:textId="77777777" w:rsidR="00632471" w:rsidRPr="00A577BB" w:rsidRDefault="00632471" w:rsidP="004C1146">
            <w:pPr>
              <w:autoSpaceDE w:val="0"/>
              <w:autoSpaceDN w:val="0"/>
              <w:spacing w:before="0" w:beforeAutospacing="0" w:after="0" w:afterAutospacing="0"/>
              <w:jc w:val="center"/>
              <w:rPr>
                <w:sz w:val="22"/>
                <w:szCs w:val="22"/>
              </w:rPr>
            </w:pPr>
          </w:p>
          <w:p w14:paraId="2E4025E3" w14:textId="77777777" w:rsidR="00632471" w:rsidRPr="00A577BB" w:rsidRDefault="00632471" w:rsidP="004C1146">
            <w:pPr>
              <w:autoSpaceDE w:val="0"/>
              <w:autoSpaceDN w:val="0"/>
              <w:spacing w:before="0" w:beforeAutospacing="0" w:after="0" w:afterAutospacing="0"/>
              <w:jc w:val="center"/>
              <w:rPr>
                <w:sz w:val="22"/>
                <w:szCs w:val="22"/>
              </w:rPr>
            </w:pPr>
          </w:p>
          <w:p w14:paraId="6DFA4ACE" w14:textId="77777777" w:rsidR="00632471" w:rsidRPr="00A577BB" w:rsidRDefault="00632471" w:rsidP="004C1146">
            <w:pPr>
              <w:autoSpaceDE w:val="0"/>
              <w:autoSpaceDN w:val="0"/>
              <w:spacing w:before="0" w:beforeAutospacing="0" w:after="0" w:afterAutospacing="0"/>
              <w:jc w:val="center"/>
              <w:rPr>
                <w:sz w:val="22"/>
                <w:szCs w:val="22"/>
              </w:rPr>
            </w:pPr>
          </w:p>
          <w:p w14:paraId="3614BCC5" w14:textId="77777777" w:rsidR="00632471" w:rsidRPr="00A577BB" w:rsidRDefault="00632471" w:rsidP="004C1146">
            <w:pPr>
              <w:autoSpaceDE w:val="0"/>
              <w:autoSpaceDN w:val="0"/>
              <w:spacing w:before="0" w:beforeAutospacing="0" w:after="0" w:afterAutospacing="0"/>
              <w:jc w:val="center"/>
              <w:rPr>
                <w:sz w:val="22"/>
                <w:szCs w:val="22"/>
              </w:rPr>
            </w:pPr>
          </w:p>
          <w:p w14:paraId="549A95D3" w14:textId="77777777" w:rsidR="00632471" w:rsidRPr="00A577BB" w:rsidRDefault="00632471" w:rsidP="004C1146">
            <w:pPr>
              <w:autoSpaceDE w:val="0"/>
              <w:autoSpaceDN w:val="0"/>
              <w:spacing w:before="0" w:beforeAutospacing="0" w:after="0" w:afterAutospacing="0"/>
              <w:jc w:val="center"/>
              <w:rPr>
                <w:sz w:val="22"/>
                <w:szCs w:val="22"/>
              </w:rPr>
            </w:pPr>
          </w:p>
          <w:p w14:paraId="4972ABB3" w14:textId="77777777" w:rsidR="00632471" w:rsidRPr="00A577BB" w:rsidRDefault="00632471" w:rsidP="004C1146">
            <w:pPr>
              <w:autoSpaceDE w:val="0"/>
              <w:autoSpaceDN w:val="0"/>
              <w:spacing w:before="0" w:beforeAutospacing="0" w:after="0" w:afterAutospacing="0"/>
              <w:jc w:val="center"/>
              <w:rPr>
                <w:sz w:val="22"/>
                <w:szCs w:val="22"/>
              </w:rPr>
            </w:pPr>
          </w:p>
          <w:p w14:paraId="4F31C905" w14:textId="77777777" w:rsidR="00632471" w:rsidRPr="00A577BB" w:rsidRDefault="00632471" w:rsidP="004C1146">
            <w:pPr>
              <w:autoSpaceDE w:val="0"/>
              <w:autoSpaceDN w:val="0"/>
              <w:spacing w:before="0" w:beforeAutospacing="0" w:after="0" w:afterAutospacing="0"/>
              <w:jc w:val="center"/>
              <w:rPr>
                <w:sz w:val="22"/>
                <w:szCs w:val="22"/>
              </w:rPr>
            </w:pPr>
          </w:p>
          <w:p w14:paraId="43F99A3C" w14:textId="77777777" w:rsidR="00632471" w:rsidRPr="00A577BB" w:rsidRDefault="00632471" w:rsidP="004C1146">
            <w:pPr>
              <w:autoSpaceDE w:val="0"/>
              <w:autoSpaceDN w:val="0"/>
              <w:spacing w:before="0" w:beforeAutospacing="0" w:after="0" w:afterAutospacing="0"/>
              <w:jc w:val="center"/>
              <w:rPr>
                <w:sz w:val="22"/>
                <w:szCs w:val="22"/>
              </w:rPr>
            </w:pPr>
          </w:p>
          <w:p w14:paraId="599ECC55" w14:textId="77777777" w:rsidR="00632471" w:rsidRPr="00A577BB" w:rsidRDefault="00632471" w:rsidP="004C1146">
            <w:pPr>
              <w:autoSpaceDE w:val="0"/>
              <w:autoSpaceDN w:val="0"/>
              <w:spacing w:before="0" w:beforeAutospacing="0" w:after="0" w:afterAutospacing="0"/>
              <w:jc w:val="center"/>
              <w:rPr>
                <w:sz w:val="22"/>
                <w:szCs w:val="22"/>
              </w:rPr>
            </w:pPr>
          </w:p>
          <w:p w14:paraId="3C11BF3B" w14:textId="77777777" w:rsidR="00632471" w:rsidRPr="00A577BB" w:rsidRDefault="00632471" w:rsidP="004C1146">
            <w:pPr>
              <w:autoSpaceDE w:val="0"/>
              <w:autoSpaceDN w:val="0"/>
              <w:spacing w:before="0" w:beforeAutospacing="0" w:after="0" w:afterAutospacing="0"/>
              <w:jc w:val="center"/>
              <w:rPr>
                <w:sz w:val="22"/>
                <w:szCs w:val="22"/>
              </w:rPr>
            </w:pPr>
          </w:p>
          <w:p w14:paraId="0FE218EC" w14:textId="77777777" w:rsidR="00E52235" w:rsidRPr="00A577BB" w:rsidRDefault="00E52235" w:rsidP="004C1146">
            <w:pPr>
              <w:autoSpaceDE w:val="0"/>
              <w:autoSpaceDN w:val="0"/>
              <w:spacing w:before="0" w:beforeAutospacing="0" w:after="0" w:afterAutospacing="0"/>
              <w:jc w:val="center"/>
              <w:rPr>
                <w:sz w:val="22"/>
                <w:szCs w:val="22"/>
              </w:rPr>
            </w:pPr>
          </w:p>
          <w:p w14:paraId="6FE2CB15" w14:textId="77777777" w:rsidR="00E52235" w:rsidRPr="00A577BB" w:rsidRDefault="00E52235" w:rsidP="004C1146">
            <w:pPr>
              <w:autoSpaceDE w:val="0"/>
              <w:autoSpaceDN w:val="0"/>
              <w:spacing w:before="0" w:beforeAutospacing="0" w:after="0" w:afterAutospacing="0"/>
              <w:jc w:val="center"/>
              <w:rPr>
                <w:sz w:val="22"/>
                <w:szCs w:val="22"/>
              </w:rPr>
            </w:pPr>
          </w:p>
          <w:p w14:paraId="6A95CB0E" w14:textId="77777777" w:rsidR="00E52235" w:rsidRPr="00A577BB" w:rsidRDefault="00E52235" w:rsidP="004C1146">
            <w:pPr>
              <w:autoSpaceDE w:val="0"/>
              <w:autoSpaceDN w:val="0"/>
              <w:spacing w:before="0" w:beforeAutospacing="0" w:after="0" w:afterAutospacing="0"/>
              <w:jc w:val="center"/>
              <w:rPr>
                <w:sz w:val="22"/>
                <w:szCs w:val="22"/>
              </w:rPr>
            </w:pPr>
          </w:p>
          <w:p w14:paraId="0F9BBD9E" w14:textId="77777777" w:rsidR="00632471" w:rsidRPr="00A577BB" w:rsidRDefault="00632471" w:rsidP="004C1146">
            <w:pPr>
              <w:autoSpaceDE w:val="0"/>
              <w:autoSpaceDN w:val="0"/>
              <w:spacing w:before="0" w:beforeAutospacing="0" w:after="0" w:afterAutospacing="0"/>
              <w:jc w:val="center"/>
              <w:rPr>
                <w:sz w:val="22"/>
                <w:szCs w:val="22"/>
              </w:rPr>
            </w:pPr>
          </w:p>
          <w:p w14:paraId="64C60E98" w14:textId="77777777" w:rsidR="00632471" w:rsidRPr="00A577BB" w:rsidRDefault="00632471" w:rsidP="004C1146">
            <w:pPr>
              <w:autoSpaceDE w:val="0"/>
              <w:autoSpaceDN w:val="0"/>
              <w:spacing w:before="0" w:beforeAutospacing="0" w:after="0" w:afterAutospacing="0"/>
              <w:jc w:val="center"/>
              <w:rPr>
                <w:sz w:val="22"/>
                <w:szCs w:val="22"/>
              </w:rPr>
            </w:pPr>
            <w:r w:rsidRPr="00A577BB">
              <w:rPr>
                <w:sz w:val="22"/>
                <w:szCs w:val="22"/>
              </w:rPr>
              <w:t>n.a.</w:t>
            </w:r>
          </w:p>
          <w:p w14:paraId="1D2ABFE7" w14:textId="77777777" w:rsidR="00632471" w:rsidRPr="00A577BB" w:rsidRDefault="00632471" w:rsidP="004C1146">
            <w:pPr>
              <w:autoSpaceDE w:val="0"/>
              <w:autoSpaceDN w:val="0"/>
              <w:spacing w:before="0" w:beforeAutospacing="0" w:after="0" w:afterAutospacing="0"/>
              <w:jc w:val="center"/>
              <w:rPr>
                <w:sz w:val="22"/>
                <w:szCs w:val="22"/>
              </w:rPr>
            </w:pPr>
          </w:p>
          <w:p w14:paraId="0C10BCDD" w14:textId="77777777" w:rsidR="00632471" w:rsidRPr="00A577BB" w:rsidRDefault="00632471" w:rsidP="004C1146">
            <w:pPr>
              <w:autoSpaceDE w:val="0"/>
              <w:autoSpaceDN w:val="0"/>
              <w:spacing w:before="0" w:beforeAutospacing="0" w:after="0" w:afterAutospacing="0"/>
              <w:jc w:val="center"/>
              <w:rPr>
                <w:sz w:val="22"/>
                <w:szCs w:val="22"/>
              </w:rPr>
            </w:pPr>
          </w:p>
          <w:p w14:paraId="792A29BF" w14:textId="77777777" w:rsidR="00632471" w:rsidRPr="00A577BB" w:rsidRDefault="00632471" w:rsidP="004C1146">
            <w:pPr>
              <w:autoSpaceDE w:val="0"/>
              <w:autoSpaceDN w:val="0"/>
              <w:spacing w:before="0" w:beforeAutospacing="0" w:after="0" w:afterAutospacing="0"/>
              <w:jc w:val="center"/>
              <w:rPr>
                <w:sz w:val="22"/>
                <w:szCs w:val="22"/>
              </w:rPr>
            </w:pPr>
          </w:p>
          <w:p w14:paraId="61907ED1" w14:textId="77777777" w:rsidR="00632471" w:rsidRPr="00A577BB" w:rsidRDefault="00632471" w:rsidP="004C1146">
            <w:pPr>
              <w:autoSpaceDE w:val="0"/>
              <w:autoSpaceDN w:val="0"/>
              <w:spacing w:before="0" w:beforeAutospacing="0" w:after="0" w:afterAutospacing="0"/>
              <w:jc w:val="center"/>
              <w:rPr>
                <w:sz w:val="22"/>
                <w:szCs w:val="22"/>
              </w:rPr>
            </w:pPr>
          </w:p>
          <w:p w14:paraId="7F5E10A2" w14:textId="77777777" w:rsidR="00632471" w:rsidRPr="00A577BB" w:rsidRDefault="00632471" w:rsidP="004C1146">
            <w:pPr>
              <w:autoSpaceDE w:val="0"/>
              <w:autoSpaceDN w:val="0"/>
              <w:spacing w:before="0" w:beforeAutospacing="0" w:after="0" w:afterAutospacing="0"/>
              <w:jc w:val="center"/>
              <w:rPr>
                <w:sz w:val="22"/>
                <w:szCs w:val="22"/>
              </w:rPr>
            </w:pPr>
          </w:p>
          <w:p w14:paraId="56B10897" w14:textId="77777777" w:rsidR="00632471" w:rsidRPr="00A577BB" w:rsidRDefault="00632471" w:rsidP="004C1146">
            <w:pPr>
              <w:autoSpaceDE w:val="0"/>
              <w:autoSpaceDN w:val="0"/>
              <w:spacing w:before="0" w:beforeAutospacing="0" w:after="0" w:afterAutospacing="0"/>
              <w:jc w:val="center"/>
              <w:rPr>
                <w:sz w:val="22"/>
                <w:szCs w:val="22"/>
              </w:rPr>
            </w:pPr>
          </w:p>
          <w:p w14:paraId="60A37EDE" w14:textId="77777777" w:rsidR="00632471" w:rsidRPr="00A577BB" w:rsidRDefault="00632471" w:rsidP="004C1146">
            <w:pPr>
              <w:autoSpaceDE w:val="0"/>
              <w:autoSpaceDN w:val="0"/>
              <w:spacing w:before="0" w:beforeAutospacing="0" w:after="0" w:afterAutospacing="0"/>
              <w:jc w:val="center"/>
              <w:rPr>
                <w:sz w:val="22"/>
                <w:szCs w:val="22"/>
              </w:rPr>
            </w:pPr>
          </w:p>
          <w:p w14:paraId="7B46E7B5" w14:textId="77777777" w:rsidR="00632471" w:rsidRPr="00A577BB" w:rsidRDefault="00632471" w:rsidP="004C1146">
            <w:pPr>
              <w:autoSpaceDE w:val="0"/>
              <w:autoSpaceDN w:val="0"/>
              <w:spacing w:before="0" w:beforeAutospacing="0" w:after="0" w:afterAutospacing="0"/>
              <w:jc w:val="center"/>
              <w:rPr>
                <w:sz w:val="22"/>
                <w:szCs w:val="22"/>
              </w:rPr>
            </w:pPr>
          </w:p>
          <w:p w14:paraId="6A33FB85" w14:textId="77777777" w:rsidR="00632471" w:rsidRPr="00A577BB" w:rsidRDefault="00632471" w:rsidP="004C1146">
            <w:pPr>
              <w:autoSpaceDE w:val="0"/>
              <w:autoSpaceDN w:val="0"/>
              <w:spacing w:before="0" w:beforeAutospacing="0" w:after="0" w:afterAutospacing="0"/>
              <w:jc w:val="center"/>
              <w:rPr>
                <w:sz w:val="22"/>
                <w:szCs w:val="22"/>
              </w:rPr>
            </w:pPr>
          </w:p>
          <w:p w14:paraId="67450564" w14:textId="77777777" w:rsidR="00632471" w:rsidRPr="00A577BB" w:rsidRDefault="00632471" w:rsidP="004C1146">
            <w:pPr>
              <w:autoSpaceDE w:val="0"/>
              <w:autoSpaceDN w:val="0"/>
              <w:spacing w:before="0" w:beforeAutospacing="0" w:after="0" w:afterAutospacing="0"/>
              <w:jc w:val="center"/>
              <w:rPr>
                <w:sz w:val="22"/>
                <w:szCs w:val="22"/>
              </w:rPr>
            </w:pPr>
          </w:p>
          <w:p w14:paraId="5DECB2A1" w14:textId="77777777" w:rsidR="00632471" w:rsidRPr="00A577BB" w:rsidRDefault="00632471" w:rsidP="004C1146">
            <w:pPr>
              <w:autoSpaceDE w:val="0"/>
              <w:autoSpaceDN w:val="0"/>
              <w:spacing w:before="0" w:beforeAutospacing="0" w:after="0" w:afterAutospacing="0"/>
              <w:jc w:val="center"/>
              <w:rPr>
                <w:sz w:val="22"/>
                <w:szCs w:val="22"/>
              </w:rPr>
            </w:pPr>
          </w:p>
          <w:p w14:paraId="5C8DBA81" w14:textId="77777777" w:rsidR="00632471" w:rsidRPr="00A577BB" w:rsidRDefault="00632471" w:rsidP="004C1146">
            <w:pPr>
              <w:autoSpaceDE w:val="0"/>
              <w:autoSpaceDN w:val="0"/>
              <w:spacing w:before="0" w:beforeAutospacing="0" w:after="0" w:afterAutospacing="0"/>
              <w:jc w:val="center"/>
              <w:rPr>
                <w:sz w:val="22"/>
                <w:szCs w:val="22"/>
              </w:rPr>
            </w:pPr>
          </w:p>
          <w:p w14:paraId="4438D5E8" w14:textId="77777777" w:rsidR="00632471" w:rsidRPr="00A577BB" w:rsidRDefault="00632471" w:rsidP="004C1146">
            <w:pPr>
              <w:autoSpaceDE w:val="0"/>
              <w:autoSpaceDN w:val="0"/>
              <w:spacing w:before="0" w:beforeAutospacing="0" w:after="0" w:afterAutospacing="0"/>
              <w:jc w:val="center"/>
              <w:rPr>
                <w:sz w:val="22"/>
                <w:szCs w:val="22"/>
              </w:rPr>
            </w:pPr>
          </w:p>
          <w:p w14:paraId="53730676" w14:textId="77777777" w:rsidR="00632471" w:rsidRPr="00A577BB" w:rsidRDefault="00632471" w:rsidP="004C1146">
            <w:pPr>
              <w:autoSpaceDE w:val="0"/>
              <w:autoSpaceDN w:val="0"/>
              <w:spacing w:before="0" w:beforeAutospacing="0" w:after="0" w:afterAutospacing="0"/>
              <w:jc w:val="center"/>
              <w:rPr>
                <w:sz w:val="22"/>
                <w:szCs w:val="22"/>
              </w:rPr>
            </w:pPr>
          </w:p>
          <w:p w14:paraId="7ECBCD42" w14:textId="77777777" w:rsidR="00632471" w:rsidRPr="00A577BB" w:rsidRDefault="00632471" w:rsidP="004C1146">
            <w:pPr>
              <w:autoSpaceDE w:val="0"/>
              <w:autoSpaceDN w:val="0"/>
              <w:spacing w:before="0" w:beforeAutospacing="0" w:after="0" w:afterAutospacing="0"/>
              <w:jc w:val="center"/>
              <w:rPr>
                <w:sz w:val="22"/>
                <w:szCs w:val="22"/>
              </w:rPr>
            </w:pPr>
          </w:p>
          <w:p w14:paraId="6B8E487F" w14:textId="77777777" w:rsidR="00632471" w:rsidRPr="00A577BB" w:rsidRDefault="00632471" w:rsidP="004C1146">
            <w:pPr>
              <w:autoSpaceDE w:val="0"/>
              <w:autoSpaceDN w:val="0"/>
              <w:spacing w:before="0" w:beforeAutospacing="0" w:after="0" w:afterAutospacing="0"/>
              <w:jc w:val="center"/>
              <w:rPr>
                <w:sz w:val="22"/>
                <w:szCs w:val="22"/>
              </w:rPr>
            </w:pPr>
          </w:p>
          <w:p w14:paraId="4C802327" w14:textId="77777777" w:rsidR="00632471" w:rsidRPr="00A577BB" w:rsidRDefault="00632471" w:rsidP="004C1146">
            <w:pPr>
              <w:autoSpaceDE w:val="0"/>
              <w:autoSpaceDN w:val="0"/>
              <w:spacing w:before="0" w:beforeAutospacing="0" w:after="0" w:afterAutospacing="0"/>
              <w:jc w:val="center"/>
              <w:rPr>
                <w:sz w:val="22"/>
                <w:szCs w:val="22"/>
              </w:rPr>
            </w:pPr>
          </w:p>
          <w:p w14:paraId="6AD1621C" w14:textId="77777777" w:rsidR="00632471" w:rsidRPr="00A577BB" w:rsidRDefault="00632471" w:rsidP="004C1146">
            <w:pPr>
              <w:autoSpaceDE w:val="0"/>
              <w:autoSpaceDN w:val="0"/>
              <w:spacing w:before="0" w:beforeAutospacing="0" w:after="0" w:afterAutospacing="0"/>
              <w:jc w:val="center"/>
              <w:rPr>
                <w:sz w:val="22"/>
                <w:szCs w:val="22"/>
              </w:rPr>
            </w:pPr>
          </w:p>
          <w:p w14:paraId="7DADCF4B" w14:textId="77777777" w:rsidR="00632471" w:rsidRPr="00A577BB" w:rsidRDefault="00632471" w:rsidP="004C1146">
            <w:pPr>
              <w:autoSpaceDE w:val="0"/>
              <w:autoSpaceDN w:val="0"/>
              <w:spacing w:before="0" w:beforeAutospacing="0" w:after="0" w:afterAutospacing="0"/>
              <w:jc w:val="center"/>
              <w:rPr>
                <w:sz w:val="22"/>
                <w:szCs w:val="22"/>
              </w:rPr>
            </w:pPr>
          </w:p>
          <w:p w14:paraId="0FF66BA8" w14:textId="77777777" w:rsidR="00632471" w:rsidRPr="00A577BB" w:rsidRDefault="00632471" w:rsidP="004C1146">
            <w:pPr>
              <w:autoSpaceDE w:val="0"/>
              <w:autoSpaceDN w:val="0"/>
              <w:spacing w:before="0" w:beforeAutospacing="0" w:after="0" w:afterAutospacing="0"/>
              <w:jc w:val="center"/>
              <w:rPr>
                <w:sz w:val="22"/>
                <w:szCs w:val="22"/>
              </w:rPr>
            </w:pPr>
          </w:p>
          <w:p w14:paraId="7B8CC5CC" w14:textId="77777777" w:rsidR="00632471" w:rsidRPr="00A577BB" w:rsidRDefault="00632471" w:rsidP="004C1146">
            <w:pPr>
              <w:autoSpaceDE w:val="0"/>
              <w:autoSpaceDN w:val="0"/>
              <w:spacing w:before="0" w:beforeAutospacing="0" w:after="0" w:afterAutospacing="0"/>
              <w:jc w:val="center"/>
              <w:rPr>
                <w:sz w:val="22"/>
                <w:szCs w:val="22"/>
              </w:rPr>
            </w:pPr>
          </w:p>
          <w:p w14:paraId="628D2509" w14:textId="77777777" w:rsidR="00632471" w:rsidRPr="00A577BB" w:rsidRDefault="00632471" w:rsidP="004C1146">
            <w:pPr>
              <w:autoSpaceDE w:val="0"/>
              <w:autoSpaceDN w:val="0"/>
              <w:spacing w:before="0" w:beforeAutospacing="0" w:after="0" w:afterAutospacing="0"/>
              <w:jc w:val="center"/>
              <w:rPr>
                <w:sz w:val="22"/>
                <w:szCs w:val="22"/>
              </w:rPr>
            </w:pPr>
          </w:p>
          <w:p w14:paraId="5BD2A2E9" w14:textId="77777777" w:rsidR="00632471" w:rsidRPr="00A577BB" w:rsidRDefault="00632471" w:rsidP="004C1146">
            <w:pPr>
              <w:autoSpaceDE w:val="0"/>
              <w:autoSpaceDN w:val="0"/>
              <w:spacing w:before="0" w:beforeAutospacing="0" w:after="0" w:afterAutospacing="0"/>
              <w:jc w:val="center"/>
              <w:rPr>
                <w:sz w:val="22"/>
                <w:szCs w:val="22"/>
              </w:rPr>
            </w:pPr>
          </w:p>
          <w:p w14:paraId="3AC099EA" w14:textId="77777777" w:rsidR="00632471" w:rsidRPr="00A577BB" w:rsidRDefault="00632471" w:rsidP="004C1146">
            <w:pPr>
              <w:autoSpaceDE w:val="0"/>
              <w:autoSpaceDN w:val="0"/>
              <w:spacing w:before="0" w:beforeAutospacing="0" w:after="0" w:afterAutospacing="0"/>
              <w:jc w:val="center"/>
              <w:rPr>
                <w:sz w:val="22"/>
                <w:szCs w:val="22"/>
              </w:rPr>
            </w:pPr>
          </w:p>
          <w:p w14:paraId="09DD749C" w14:textId="77777777" w:rsidR="00632471" w:rsidRPr="00A577BB" w:rsidRDefault="00632471" w:rsidP="004C1146">
            <w:pPr>
              <w:autoSpaceDE w:val="0"/>
              <w:autoSpaceDN w:val="0"/>
              <w:spacing w:before="0" w:beforeAutospacing="0" w:after="0" w:afterAutospacing="0"/>
              <w:jc w:val="center"/>
              <w:rPr>
                <w:sz w:val="22"/>
                <w:szCs w:val="22"/>
              </w:rPr>
            </w:pPr>
          </w:p>
          <w:p w14:paraId="0FCF4CE8" w14:textId="77777777" w:rsidR="00632471" w:rsidRPr="00A577BB" w:rsidRDefault="00632471" w:rsidP="004C1146">
            <w:pPr>
              <w:autoSpaceDE w:val="0"/>
              <w:autoSpaceDN w:val="0"/>
              <w:spacing w:before="0" w:beforeAutospacing="0" w:after="0" w:afterAutospacing="0"/>
              <w:jc w:val="center"/>
              <w:rPr>
                <w:sz w:val="22"/>
                <w:szCs w:val="22"/>
              </w:rPr>
            </w:pPr>
          </w:p>
          <w:p w14:paraId="1EC617A8" w14:textId="77777777" w:rsidR="00632471" w:rsidRPr="00A577BB" w:rsidRDefault="00632471" w:rsidP="004C1146">
            <w:pPr>
              <w:autoSpaceDE w:val="0"/>
              <w:autoSpaceDN w:val="0"/>
              <w:spacing w:before="0" w:beforeAutospacing="0" w:after="0" w:afterAutospacing="0"/>
              <w:jc w:val="center"/>
              <w:rPr>
                <w:sz w:val="22"/>
                <w:szCs w:val="22"/>
              </w:rPr>
            </w:pPr>
          </w:p>
          <w:p w14:paraId="3086446D" w14:textId="77777777" w:rsidR="00632471" w:rsidRPr="00A577BB" w:rsidRDefault="00632471" w:rsidP="004C1146">
            <w:pPr>
              <w:autoSpaceDE w:val="0"/>
              <w:autoSpaceDN w:val="0"/>
              <w:spacing w:before="0" w:beforeAutospacing="0" w:after="0" w:afterAutospacing="0"/>
              <w:jc w:val="center"/>
              <w:rPr>
                <w:sz w:val="22"/>
                <w:szCs w:val="22"/>
              </w:rPr>
            </w:pPr>
          </w:p>
          <w:p w14:paraId="29FBCC83" w14:textId="77777777" w:rsidR="00632471" w:rsidRPr="00A577BB" w:rsidRDefault="00632471" w:rsidP="004C1146">
            <w:pPr>
              <w:autoSpaceDE w:val="0"/>
              <w:autoSpaceDN w:val="0"/>
              <w:spacing w:before="0" w:beforeAutospacing="0" w:after="0" w:afterAutospacing="0"/>
              <w:jc w:val="center"/>
              <w:rPr>
                <w:sz w:val="22"/>
                <w:szCs w:val="22"/>
              </w:rPr>
            </w:pPr>
          </w:p>
          <w:p w14:paraId="3BE178EF" w14:textId="77777777" w:rsidR="00133693" w:rsidRPr="00A577BB" w:rsidRDefault="00133693" w:rsidP="004C1146">
            <w:pPr>
              <w:autoSpaceDE w:val="0"/>
              <w:autoSpaceDN w:val="0"/>
              <w:spacing w:before="0" w:beforeAutospacing="0" w:after="0" w:afterAutospacing="0"/>
              <w:jc w:val="center"/>
              <w:rPr>
                <w:sz w:val="22"/>
                <w:szCs w:val="22"/>
              </w:rPr>
            </w:pPr>
            <w:r w:rsidRPr="00A577BB">
              <w:rPr>
                <w:sz w:val="22"/>
                <w:szCs w:val="22"/>
              </w:rPr>
              <w:t>Ú</w:t>
            </w:r>
          </w:p>
          <w:p w14:paraId="53E93D44" w14:textId="77777777" w:rsidR="00133693" w:rsidRPr="00A577BB" w:rsidRDefault="00133693" w:rsidP="004C1146">
            <w:pPr>
              <w:autoSpaceDE w:val="0"/>
              <w:autoSpaceDN w:val="0"/>
              <w:spacing w:before="0" w:beforeAutospacing="0" w:after="0" w:afterAutospacing="0"/>
              <w:jc w:val="center"/>
              <w:rPr>
                <w:sz w:val="22"/>
                <w:szCs w:val="22"/>
              </w:rPr>
            </w:pPr>
          </w:p>
          <w:p w14:paraId="35E04EBE" w14:textId="77777777" w:rsidR="00133693" w:rsidRPr="00A577BB" w:rsidRDefault="00133693" w:rsidP="004C1146">
            <w:pPr>
              <w:autoSpaceDE w:val="0"/>
              <w:autoSpaceDN w:val="0"/>
              <w:spacing w:before="0" w:beforeAutospacing="0" w:after="0" w:afterAutospacing="0"/>
              <w:jc w:val="center"/>
              <w:rPr>
                <w:sz w:val="22"/>
                <w:szCs w:val="22"/>
              </w:rPr>
            </w:pPr>
          </w:p>
          <w:p w14:paraId="79399E38" w14:textId="77777777" w:rsidR="00133693" w:rsidRPr="00A577BB" w:rsidRDefault="00133693" w:rsidP="004C1146">
            <w:pPr>
              <w:autoSpaceDE w:val="0"/>
              <w:autoSpaceDN w:val="0"/>
              <w:spacing w:before="0" w:beforeAutospacing="0" w:after="0" w:afterAutospacing="0"/>
              <w:jc w:val="center"/>
              <w:rPr>
                <w:sz w:val="22"/>
                <w:szCs w:val="22"/>
              </w:rPr>
            </w:pPr>
          </w:p>
          <w:p w14:paraId="3277CA53" w14:textId="77777777" w:rsidR="00133693" w:rsidRPr="00A577BB" w:rsidRDefault="00133693" w:rsidP="004C1146">
            <w:pPr>
              <w:autoSpaceDE w:val="0"/>
              <w:autoSpaceDN w:val="0"/>
              <w:spacing w:before="0" w:beforeAutospacing="0" w:after="0" w:afterAutospacing="0"/>
              <w:jc w:val="center"/>
              <w:rPr>
                <w:sz w:val="22"/>
                <w:szCs w:val="22"/>
              </w:rPr>
            </w:pPr>
          </w:p>
          <w:p w14:paraId="38998EEC" w14:textId="77777777" w:rsidR="00133693" w:rsidRPr="00A577BB" w:rsidRDefault="00133693" w:rsidP="004C1146">
            <w:pPr>
              <w:autoSpaceDE w:val="0"/>
              <w:autoSpaceDN w:val="0"/>
              <w:spacing w:before="0" w:beforeAutospacing="0" w:after="0" w:afterAutospacing="0"/>
              <w:jc w:val="center"/>
              <w:rPr>
                <w:sz w:val="22"/>
                <w:szCs w:val="22"/>
              </w:rPr>
            </w:pPr>
          </w:p>
          <w:p w14:paraId="760CB31F" w14:textId="77777777" w:rsidR="00133693" w:rsidRPr="00A577BB" w:rsidRDefault="00133693" w:rsidP="004C1146">
            <w:pPr>
              <w:autoSpaceDE w:val="0"/>
              <w:autoSpaceDN w:val="0"/>
              <w:spacing w:before="0" w:beforeAutospacing="0" w:after="0" w:afterAutospacing="0"/>
              <w:jc w:val="center"/>
              <w:rPr>
                <w:sz w:val="22"/>
                <w:szCs w:val="22"/>
              </w:rPr>
            </w:pPr>
          </w:p>
          <w:p w14:paraId="60409FB9" w14:textId="77777777" w:rsidR="00133693" w:rsidRPr="00A577BB" w:rsidRDefault="00133693" w:rsidP="004C1146">
            <w:pPr>
              <w:autoSpaceDE w:val="0"/>
              <w:autoSpaceDN w:val="0"/>
              <w:spacing w:before="0" w:beforeAutospacing="0" w:after="0" w:afterAutospacing="0"/>
              <w:jc w:val="center"/>
              <w:rPr>
                <w:sz w:val="22"/>
                <w:szCs w:val="22"/>
              </w:rPr>
            </w:pPr>
          </w:p>
          <w:p w14:paraId="2A3C78F7" w14:textId="77777777" w:rsidR="00133693" w:rsidRPr="00A577BB" w:rsidRDefault="00133693" w:rsidP="004C1146">
            <w:pPr>
              <w:autoSpaceDE w:val="0"/>
              <w:autoSpaceDN w:val="0"/>
              <w:spacing w:before="0" w:beforeAutospacing="0" w:after="0" w:afterAutospacing="0"/>
              <w:jc w:val="center"/>
              <w:rPr>
                <w:sz w:val="22"/>
                <w:szCs w:val="22"/>
              </w:rPr>
            </w:pPr>
            <w:r w:rsidRPr="00A577BB">
              <w:rPr>
                <w:sz w:val="22"/>
                <w:szCs w:val="22"/>
              </w:rPr>
              <w:t>n.a.</w:t>
            </w:r>
          </w:p>
          <w:p w14:paraId="6CF95FC3" w14:textId="77777777" w:rsidR="00133693" w:rsidRPr="00A577BB" w:rsidRDefault="00133693"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6B081F9E" w14:textId="77777777" w:rsidR="004C1146" w:rsidRPr="00A577BB" w:rsidRDefault="004C1146" w:rsidP="004C1146">
            <w:pPr>
              <w:pStyle w:val="Nadpis1"/>
              <w:rPr>
                <w:b w:val="0"/>
                <w:bCs w:val="0"/>
                <w:sz w:val="22"/>
                <w:szCs w:val="22"/>
              </w:rPr>
            </w:pPr>
          </w:p>
          <w:p w14:paraId="2AD0DD98" w14:textId="77777777" w:rsidR="00017828" w:rsidRPr="00A577BB" w:rsidRDefault="00017828" w:rsidP="00017828"/>
          <w:p w14:paraId="66CB1CFC" w14:textId="77777777" w:rsidR="00017828" w:rsidRPr="00A577BB" w:rsidRDefault="00017828" w:rsidP="00017828"/>
          <w:p w14:paraId="50F23C30" w14:textId="77777777" w:rsidR="00017828" w:rsidRPr="00A577BB" w:rsidRDefault="00017828" w:rsidP="00017828"/>
          <w:p w14:paraId="5ADEA240" w14:textId="77777777" w:rsidR="00017828" w:rsidRPr="00A577BB" w:rsidRDefault="00017828" w:rsidP="00017828"/>
          <w:p w14:paraId="2AFE352C" w14:textId="77777777" w:rsidR="00017828" w:rsidRPr="00A577BB" w:rsidRDefault="00017828" w:rsidP="00017828"/>
          <w:p w14:paraId="6AC21131" w14:textId="77777777" w:rsidR="00017828" w:rsidRPr="00A577BB" w:rsidRDefault="00017828" w:rsidP="00017828"/>
          <w:p w14:paraId="41426E22" w14:textId="77777777" w:rsidR="00017828" w:rsidRPr="00A577BB" w:rsidRDefault="00017828" w:rsidP="00017828"/>
          <w:p w14:paraId="693F71E1" w14:textId="77777777" w:rsidR="00017828" w:rsidRPr="00A577BB" w:rsidRDefault="00017828" w:rsidP="00017828"/>
          <w:p w14:paraId="60CEE58E" w14:textId="77777777" w:rsidR="00017828" w:rsidRPr="00A577BB" w:rsidRDefault="00017828" w:rsidP="00017828"/>
          <w:p w14:paraId="4A7BA40D" w14:textId="77777777" w:rsidR="00017828" w:rsidRPr="00A577BB" w:rsidRDefault="00017828" w:rsidP="00017828"/>
          <w:p w14:paraId="59147546" w14:textId="77777777" w:rsidR="00017828" w:rsidRPr="00A577BB" w:rsidRDefault="00017828" w:rsidP="00017828"/>
          <w:p w14:paraId="54039C7B" w14:textId="77777777" w:rsidR="00017828" w:rsidRPr="00A577BB" w:rsidRDefault="00017828" w:rsidP="00017828"/>
          <w:p w14:paraId="67C5DBF3" w14:textId="77777777" w:rsidR="00017828" w:rsidRPr="00A577BB" w:rsidRDefault="00017828" w:rsidP="00017828"/>
          <w:p w14:paraId="69E252BB" w14:textId="77777777" w:rsidR="00017828" w:rsidRPr="00A577BB" w:rsidRDefault="00017828" w:rsidP="00017828"/>
          <w:p w14:paraId="7A9C5FB4" w14:textId="77777777" w:rsidR="00017828" w:rsidRPr="00A577BB" w:rsidRDefault="00017828" w:rsidP="00017828"/>
          <w:p w14:paraId="26246729" w14:textId="77777777" w:rsidR="00017828" w:rsidRPr="00A577BB" w:rsidRDefault="00017828" w:rsidP="00017828"/>
          <w:p w14:paraId="68F78F90" w14:textId="77777777" w:rsidR="00017828" w:rsidRPr="00A577BB" w:rsidRDefault="00017828" w:rsidP="00017828"/>
          <w:p w14:paraId="606CD663" w14:textId="77777777" w:rsidR="00017828" w:rsidRPr="00A577BB" w:rsidRDefault="00017828" w:rsidP="00017828"/>
          <w:p w14:paraId="30ED6580" w14:textId="77777777" w:rsidR="00017828" w:rsidRPr="00A577BB" w:rsidRDefault="00017828" w:rsidP="00017828"/>
          <w:p w14:paraId="447A109F" w14:textId="77777777" w:rsidR="00017828" w:rsidRPr="00A577BB" w:rsidRDefault="00017828" w:rsidP="00017828"/>
          <w:p w14:paraId="43F0F6DA" w14:textId="77777777" w:rsidR="00017828" w:rsidRPr="00A577BB" w:rsidRDefault="00017828" w:rsidP="00017828"/>
          <w:p w14:paraId="125785E9" w14:textId="77777777" w:rsidR="00017828" w:rsidRPr="00A577BB" w:rsidRDefault="00017828" w:rsidP="00017828"/>
          <w:p w14:paraId="23855FFB" w14:textId="77777777" w:rsidR="00017828" w:rsidRPr="00A577BB" w:rsidRDefault="00017828" w:rsidP="00017828"/>
          <w:p w14:paraId="37D04F31" w14:textId="77777777" w:rsidR="00017828" w:rsidRPr="00A577BB" w:rsidRDefault="00017828" w:rsidP="00017828"/>
          <w:p w14:paraId="3689621E" w14:textId="77777777" w:rsidR="00017828" w:rsidRPr="00A577BB" w:rsidRDefault="00017828" w:rsidP="00017828"/>
          <w:p w14:paraId="7F434DAD" w14:textId="77777777" w:rsidR="00017828" w:rsidRPr="00A577BB" w:rsidRDefault="00017828" w:rsidP="00017828"/>
          <w:p w14:paraId="5234310D" w14:textId="77777777" w:rsidR="00017828" w:rsidRPr="00A577BB" w:rsidRDefault="00017828" w:rsidP="00017828"/>
          <w:p w14:paraId="2DF84AD6" w14:textId="77777777" w:rsidR="00017828" w:rsidRPr="00A577BB" w:rsidRDefault="00017828" w:rsidP="00017828"/>
          <w:p w14:paraId="6B195B9F" w14:textId="77777777" w:rsidR="00017828" w:rsidRPr="00A577BB" w:rsidRDefault="00017828" w:rsidP="00017828"/>
          <w:p w14:paraId="467A2617" w14:textId="77777777" w:rsidR="00017828" w:rsidRPr="00A577BB" w:rsidRDefault="00017828" w:rsidP="00017828"/>
          <w:p w14:paraId="359B10DC" w14:textId="77777777" w:rsidR="00017828" w:rsidRPr="00A577BB" w:rsidRDefault="00017828" w:rsidP="00017828"/>
          <w:p w14:paraId="684B8782" w14:textId="77777777" w:rsidR="00017828" w:rsidRPr="00A577BB" w:rsidRDefault="00017828" w:rsidP="00017828"/>
          <w:p w14:paraId="35C9386F" w14:textId="77777777" w:rsidR="00017828" w:rsidRPr="00A577BB" w:rsidRDefault="00017828" w:rsidP="00017828"/>
          <w:p w14:paraId="0195BDA8" w14:textId="77777777" w:rsidR="00017828" w:rsidRPr="00A577BB" w:rsidRDefault="00017828" w:rsidP="00017828"/>
          <w:p w14:paraId="0BA94E1A" w14:textId="77777777" w:rsidR="00017828" w:rsidRPr="00A577BB" w:rsidRDefault="00017828" w:rsidP="00017828"/>
          <w:p w14:paraId="37FEB1CF" w14:textId="77777777" w:rsidR="00017828" w:rsidRPr="00A577BB" w:rsidRDefault="00017828" w:rsidP="00017828"/>
          <w:p w14:paraId="6C344CA3" w14:textId="77777777" w:rsidR="00017828" w:rsidRPr="00A577BB" w:rsidRDefault="00017828" w:rsidP="00017828"/>
          <w:p w14:paraId="1BDDC2EE" w14:textId="77777777" w:rsidR="00017828" w:rsidRPr="00A577BB" w:rsidRDefault="00017828" w:rsidP="00017828"/>
          <w:p w14:paraId="0D920314" w14:textId="77777777" w:rsidR="00017828" w:rsidRPr="00A577BB" w:rsidRDefault="00017828" w:rsidP="00017828"/>
          <w:p w14:paraId="463A15CF" w14:textId="77777777" w:rsidR="00017828" w:rsidRPr="00A577BB" w:rsidRDefault="00017828" w:rsidP="00017828"/>
          <w:p w14:paraId="50C1A0A0" w14:textId="77777777" w:rsidR="00017828" w:rsidRPr="00A577BB" w:rsidRDefault="00017828" w:rsidP="00017828"/>
          <w:p w14:paraId="55A450A5" w14:textId="77777777" w:rsidR="00017828" w:rsidRPr="00A577BB" w:rsidRDefault="00017828" w:rsidP="00017828"/>
          <w:p w14:paraId="00AF68D4" w14:textId="77777777" w:rsidR="00017828" w:rsidRPr="00A577BB" w:rsidRDefault="00017828" w:rsidP="00017828"/>
          <w:p w14:paraId="023B75A3" w14:textId="77777777" w:rsidR="00017828" w:rsidRPr="00A577BB" w:rsidRDefault="00017828" w:rsidP="00017828"/>
          <w:p w14:paraId="77E9AD50" w14:textId="77777777" w:rsidR="00017828" w:rsidRPr="00A577BB" w:rsidRDefault="00017828" w:rsidP="00017828"/>
          <w:p w14:paraId="2505FE5A" w14:textId="77777777" w:rsidR="00017828" w:rsidRPr="00A577BB" w:rsidRDefault="00017828" w:rsidP="00017828"/>
          <w:p w14:paraId="3FD7701A" w14:textId="77777777" w:rsidR="00017828" w:rsidRPr="00A577BB" w:rsidRDefault="00017828" w:rsidP="00017828">
            <w:pPr>
              <w:rPr>
                <w:sz w:val="20"/>
                <w:szCs w:val="20"/>
              </w:rPr>
            </w:pPr>
            <w:r w:rsidRPr="00A577BB">
              <w:rPr>
                <w:sz w:val="20"/>
                <w:szCs w:val="20"/>
              </w:rPr>
              <w:t>Vzťahuje sa na EBA</w:t>
            </w:r>
          </w:p>
          <w:p w14:paraId="2DF69007" w14:textId="77777777" w:rsidR="00017828" w:rsidRPr="00A577BB" w:rsidRDefault="00017828" w:rsidP="00017828">
            <w:pPr>
              <w:rPr>
                <w:sz w:val="20"/>
                <w:szCs w:val="20"/>
              </w:rPr>
            </w:pPr>
          </w:p>
          <w:p w14:paraId="00452626" w14:textId="77777777" w:rsidR="00017828" w:rsidRPr="00A577BB" w:rsidRDefault="00017828" w:rsidP="00017828">
            <w:pPr>
              <w:rPr>
                <w:sz w:val="20"/>
                <w:szCs w:val="20"/>
              </w:rPr>
            </w:pPr>
          </w:p>
          <w:p w14:paraId="0772FA35" w14:textId="77777777" w:rsidR="00017828" w:rsidRPr="00A577BB" w:rsidRDefault="00017828" w:rsidP="00017828">
            <w:pPr>
              <w:rPr>
                <w:sz w:val="20"/>
                <w:szCs w:val="20"/>
              </w:rPr>
            </w:pPr>
          </w:p>
          <w:p w14:paraId="6B58EAB5" w14:textId="77777777" w:rsidR="00017828" w:rsidRPr="00A577BB" w:rsidRDefault="00017828" w:rsidP="00017828">
            <w:pPr>
              <w:rPr>
                <w:sz w:val="20"/>
                <w:szCs w:val="20"/>
              </w:rPr>
            </w:pPr>
          </w:p>
          <w:p w14:paraId="285A5985" w14:textId="77777777" w:rsidR="00017828" w:rsidRPr="00A577BB" w:rsidRDefault="00017828" w:rsidP="00017828">
            <w:pPr>
              <w:rPr>
                <w:sz w:val="20"/>
                <w:szCs w:val="20"/>
              </w:rPr>
            </w:pPr>
          </w:p>
          <w:p w14:paraId="323EE645" w14:textId="77777777" w:rsidR="00017828" w:rsidRPr="00A577BB" w:rsidRDefault="00017828" w:rsidP="00017828">
            <w:pPr>
              <w:rPr>
                <w:sz w:val="20"/>
                <w:szCs w:val="20"/>
              </w:rPr>
            </w:pPr>
          </w:p>
          <w:p w14:paraId="5BED84B3" w14:textId="77777777" w:rsidR="00017828" w:rsidRPr="00A577BB" w:rsidRDefault="00017828" w:rsidP="00017828">
            <w:pPr>
              <w:rPr>
                <w:sz w:val="20"/>
                <w:szCs w:val="20"/>
              </w:rPr>
            </w:pPr>
          </w:p>
          <w:p w14:paraId="33B49857" w14:textId="77777777" w:rsidR="00017828" w:rsidRPr="00A577BB" w:rsidRDefault="00017828" w:rsidP="00017828">
            <w:pPr>
              <w:rPr>
                <w:sz w:val="20"/>
                <w:szCs w:val="20"/>
              </w:rPr>
            </w:pPr>
          </w:p>
          <w:p w14:paraId="4E35C2CB" w14:textId="77777777" w:rsidR="00017828" w:rsidRPr="00A577BB" w:rsidRDefault="00017828" w:rsidP="00017828">
            <w:pPr>
              <w:rPr>
                <w:sz w:val="20"/>
                <w:szCs w:val="20"/>
              </w:rPr>
            </w:pPr>
          </w:p>
          <w:p w14:paraId="791416E4" w14:textId="77777777" w:rsidR="00017828" w:rsidRPr="00A577BB" w:rsidRDefault="00017828" w:rsidP="00017828">
            <w:pPr>
              <w:rPr>
                <w:sz w:val="20"/>
                <w:szCs w:val="20"/>
              </w:rPr>
            </w:pPr>
          </w:p>
          <w:p w14:paraId="031AD648" w14:textId="77777777" w:rsidR="00017828" w:rsidRPr="00A577BB" w:rsidRDefault="00017828" w:rsidP="00017828">
            <w:pPr>
              <w:rPr>
                <w:sz w:val="20"/>
                <w:szCs w:val="20"/>
              </w:rPr>
            </w:pPr>
          </w:p>
          <w:p w14:paraId="3FCC64B4" w14:textId="77777777" w:rsidR="00017828" w:rsidRPr="00A577BB" w:rsidRDefault="00017828" w:rsidP="00017828">
            <w:pPr>
              <w:rPr>
                <w:sz w:val="20"/>
                <w:szCs w:val="20"/>
              </w:rPr>
            </w:pPr>
          </w:p>
          <w:p w14:paraId="5EBA1D20" w14:textId="77777777" w:rsidR="00017828" w:rsidRPr="00A577BB" w:rsidRDefault="00017828" w:rsidP="00017828">
            <w:pPr>
              <w:rPr>
                <w:sz w:val="20"/>
                <w:szCs w:val="20"/>
              </w:rPr>
            </w:pPr>
          </w:p>
          <w:p w14:paraId="75F6C546" w14:textId="77777777" w:rsidR="00017828" w:rsidRPr="00A577BB" w:rsidRDefault="00017828" w:rsidP="00017828">
            <w:pPr>
              <w:rPr>
                <w:sz w:val="20"/>
                <w:szCs w:val="20"/>
              </w:rPr>
            </w:pPr>
          </w:p>
          <w:p w14:paraId="5BB256D6" w14:textId="77777777" w:rsidR="00017828" w:rsidRPr="00A577BB" w:rsidRDefault="00017828" w:rsidP="00017828">
            <w:pPr>
              <w:rPr>
                <w:sz w:val="20"/>
                <w:szCs w:val="20"/>
              </w:rPr>
            </w:pPr>
          </w:p>
          <w:p w14:paraId="064A32E8" w14:textId="77777777" w:rsidR="00017828" w:rsidRPr="00A577BB" w:rsidRDefault="00017828" w:rsidP="00017828">
            <w:pPr>
              <w:rPr>
                <w:sz w:val="20"/>
                <w:szCs w:val="20"/>
              </w:rPr>
            </w:pPr>
          </w:p>
          <w:p w14:paraId="5EA0E811" w14:textId="77777777" w:rsidR="00017828" w:rsidRPr="00A577BB" w:rsidRDefault="00017828" w:rsidP="00017828">
            <w:pPr>
              <w:rPr>
                <w:sz w:val="20"/>
                <w:szCs w:val="20"/>
              </w:rPr>
            </w:pPr>
          </w:p>
          <w:p w14:paraId="35DBB958" w14:textId="3FA8C386" w:rsidR="00017828" w:rsidRPr="00A577BB" w:rsidRDefault="00017828" w:rsidP="00017828">
            <w:r w:rsidRPr="00A577BB">
              <w:rPr>
                <w:sz w:val="20"/>
                <w:szCs w:val="20"/>
              </w:rPr>
              <w:t>Vzťahuje sa na EBA</w:t>
            </w:r>
          </w:p>
        </w:tc>
      </w:tr>
      <w:tr w:rsidR="004C1146" w:rsidRPr="00A577BB" w14:paraId="62A806E2" w14:textId="77777777" w:rsidTr="008F52E7">
        <w:tc>
          <w:tcPr>
            <w:tcW w:w="824" w:type="dxa"/>
            <w:tcBorders>
              <w:top w:val="single" w:sz="4" w:space="0" w:color="auto"/>
              <w:left w:val="single" w:sz="12" w:space="0" w:color="auto"/>
              <w:bottom w:val="single" w:sz="4" w:space="0" w:color="auto"/>
              <w:right w:val="single" w:sz="4" w:space="0" w:color="auto"/>
            </w:tcBorders>
          </w:tcPr>
          <w:p w14:paraId="5A804C51"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lastRenderedPageBreak/>
              <w:t>Hlava IV kapitola V</w:t>
            </w:r>
          </w:p>
        </w:tc>
        <w:tc>
          <w:tcPr>
            <w:tcW w:w="5812" w:type="dxa"/>
            <w:tcBorders>
              <w:top w:val="single" w:sz="4" w:space="0" w:color="auto"/>
              <w:left w:val="single" w:sz="4" w:space="0" w:color="auto"/>
              <w:bottom w:val="single" w:sz="4" w:space="0" w:color="auto"/>
              <w:right w:val="single" w:sz="4" w:space="0" w:color="auto"/>
            </w:tcBorders>
          </w:tcPr>
          <w:p w14:paraId="06FCA269" w14:textId="77777777" w:rsidR="004C1146" w:rsidRPr="00A577BB" w:rsidRDefault="003261A9" w:rsidP="004C1146">
            <w:pPr>
              <w:shd w:val="clear" w:color="auto" w:fill="FFFFFF" w:themeFill="background1"/>
              <w:autoSpaceDE w:val="0"/>
              <w:autoSpaceDN w:val="0"/>
              <w:spacing w:before="0" w:beforeAutospacing="0" w:after="0" w:afterAutospacing="0"/>
              <w:rPr>
                <w:sz w:val="19"/>
                <w:szCs w:val="19"/>
              </w:rPr>
            </w:pPr>
            <w:r w:rsidRPr="00A577BB">
              <w:rPr>
                <w:sz w:val="20"/>
                <w:szCs w:val="20"/>
              </w:rPr>
              <w:t>22.</w:t>
            </w:r>
            <w:r w:rsidRPr="00A577BB">
              <w:rPr>
                <w:sz w:val="19"/>
                <w:szCs w:val="19"/>
              </w:rPr>
              <w:t xml:space="preserve"> </w:t>
            </w:r>
            <w:r w:rsidR="004C1146" w:rsidRPr="00A577BB">
              <w:rPr>
                <w:sz w:val="19"/>
                <w:szCs w:val="19"/>
              </w:rPr>
              <w:t>Názov kapitoly V v hlave IV sa nahrádza takto: „Odpísanie alebo konverzia kapitálových nástrojov a oprávnených záväzkov“</w:t>
            </w:r>
          </w:p>
        </w:tc>
        <w:tc>
          <w:tcPr>
            <w:tcW w:w="708" w:type="dxa"/>
            <w:tcBorders>
              <w:top w:val="single" w:sz="4" w:space="0" w:color="auto"/>
              <w:left w:val="single" w:sz="4" w:space="0" w:color="auto"/>
              <w:bottom w:val="single" w:sz="4" w:space="0" w:color="auto"/>
              <w:right w:val="single" w:sz="12" w:space="0" w:color="auto"/>
            </w:tcBorders>
          </w:tcPr>
          <w:p w14:paraId="24EF4799" w14:textId="77777777" w:rsidR="004C1146" w:rsidRPr="00A577BB" w:rsidRDefault="004C1146"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0A9A8DEE" w14:textId="77777777" w:rsidR="00133693" w:rsidRPr="00A577BB" w:rsidRDefault="00133693" w:rsidP="00133693">
            <w:pPr>
              <w:autoSpaceDE w:val="0"/>
              <w:autoSpaceDN w:val="0"/>
              <w:spacing w:before="0" w:beforeAutospacing="0" w:after="0" w:afterAutospacing="0"/>
              <w:jc w:val="center"/>
              <w:rPr>
                <w:b/>
                <w:sz w:val="20"/>
                <w:szCs w:val="20"/>
              </w:rPr>
            </w:pPr>
            <w:r w:rsidRPr="00A577BB">
              <w:rPr>
                <w:b/>
                <w:sz w:val="20"/>
                <w:szCs w:val="20"/>
              </w:rPr>
              <w:t>Návrh zákona</w:t>
            </w:r>
          </w:p>
          <w:p w14:paraId="664392AA"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495E6E3B" w14:textId="77777777" w:rsidR="004C1146" w:rsidRPr="00A577BB" w:rsidRDefault="004C1146"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46B7AB8B" w14:textId="77777777" w:rsidR="004C1146" w:rsidRPr="00A577BB" w:rsidRDefault="004C1146" w:rsidP="004C1146">
            <w:pPr>
              <w:spacing w:before="0" w:beforeAutospacing="0" w:after="160" w:afterAutospacing="0" w:line="259" w:lineRule="auto"/>
              <w:rPr>
                <w:sz w:val="20"/>
                <w:szCs w:val="20"/>
              </w:rPr>
            </w:pPr>
            <w:r w:rsidRPr="00A577BB">
              <w:rPr>
                <w:sz w:val="20"/>
                <w:szCs w:val="20"/>
              </w:rPr>
              <w:t>Nadpis ôsmej časti znie:</w:t>
            </w:r>
          </w:p>
          <w:p w14:paraId="0F3CD2BC" w14:textId="4010E116" w:rsidR="004C1146" w:rsidRPr="00A577BB" w:rsidRDefault="004C1146" w:rsidP="004C1146">
            <w:pPr>
              <w:autoSpaceDE w:val="0"/>
              <w:autoSpaceDN w:val="0"/>
              <w:spacing w:before="0" w:beforeAutospacing="0" w:after="0" w:afterAutospacing="0"/>
              <w:rPr>
                <w:b/>
                <w:sz w:val="20"/>
                <w:szCs w:val="20"/>
              </w:rPr>
            </w:pPr>
          </w:p>
          <w:p w14:paraId="2B6D249B" w14:textId="1E1A1BDF" w:rsidR="004C1146" w:rsidRPr="00A577BB" w:rsidRDefault="00F21E6D" w:rsidP="004C1146">
            <w:pPr>
              <w:autoSpaceDE w:val="0"/>
              <w:autoSpaceDN w:val="0"/>
              <w:spacing w:before="0" w:beforeAutospacing="0" w:after="0" w:afterAutospacing="0"/>
              <w:rPr>
                <w:b/>
                <w:sz w:val="20"/>
                <w:szCs w:val="20"/>
              </w:rPr>
            </w:pPr>
            <w:r w:rsidRPr="00A577BB">
              <w:rPr>
                <w:b/>
                <w:sz w:val="20"/>
                <w:szCs w:val="20"/>
              </w:rPr>
              <w:t>„</w:t>
            </w:r>
            <w:r w:rsidR="004C1146" w:rsidRPr="00A577BB">
              <w:rPr>
                <w:b/>
                <w:sz w:val="20"/>
                <w:szCs w:val="20"/>
              </w:rPr>
              <w:t>ODPÍSANIE ALEBO KONVERZIA KAPITÁLOVÝCH NÁSTROJOV A OPRÁVNENÝCH ZÁVÄZKOV“.</w:t>
            </w:r>
          </w:p>
          <w:p w14:paraId="15220B87" w14:textId="77777777" w:rsidR="004C1146" w:rsidRPr="00A577BB" w:rsidRDefault="004C1146" w:rsidP="004C1146">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620FCE1" w14:textId="77777777" w:rsidR="004C1146" w:rsidRPr="00A577BB" w:rsidRDefault="004C1146"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4A921E7A" w14:textId="77777777" w:rsidR="004C1146" w:rsidRPr="00A577BB" w:rsidRDefault="004C1146" w:rsidP="004C1146">
            <w:pPr>
              <w:pStyle w:val="Nadpis1"/>
              <w:rPr>
                <w:b w:val="0"/>
                <w:bCs w:val="0"/>
                <w:sz w:val="22"/>
                <w:szCs w:val="22"/>
              </w:rPr>
            </w:pPr>
          </w:p>
        </w:tc>
      </w:tr>
      <w:tr w:rsidR="004C1146" w:rsidRPr="00A577BB" w14:paraId="38E74184" w14:textId="77777777" w:rsidTr="008F52E7">
        <w:tc>
          <w:tcPr>
            <w:tcW w:w="824" w:type="dxa"/>
            <w:tcBorders>
              <w:top w:val="single" w:sz="4" w:space="0" w:color="auto"/>
              <w:left w:val="single" w:sz="12" w:space="0" w:color="auto"/>
              <w:bottom w:val="single" w:sz="4" w:space="0" w:color="auto"/>
              <w:right w:val="single" w:sz="4" w:space="0" w:color="auto"/>
            </w:tcBorders>
          </w:tcPr>
          <w:p w14:paraId="631D00C3"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lastRenderedPageBreak/>
              <w:t>Čl.  59</w:t>
            </w:r>
          </w:p>
        </w:tc>
        <w:tc>
          <w:tcPr>
            <w:tcW w:w="5812" w:type="dxa"/>
            <w:tcBorders>
              <w:top w:val="single" w:sz="4" w:space="0" w:color="auto"/>
              <w:left w:val="single" w:sz="4" w:space="0" w:color="auto"/>
              <w:bottom w:val="single" w:sz="4" w:space="0" w:color="auto"/>
              <w:right w:val="single" w:sz="4" w:space="0" w:color="auto"/>
            </w:tcBorders>
          </w:tcPr>
          <w:p w14:paraId="6AB331EC" w14:textId="77777777" w:rsidR="004C1146" w:rsidRPr="00A577BB" w:rsidRDefault="003261A9"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23. </w:t>
            </w:r>
            <w:r w:rsidR="004C1146" w:rsidRPr="00A577BB">
              <w:rPr>
                <w:sz w:val="19"/>
                <w:szCs w:val="19"/>
              </w:rPr>
              <w:t>Článok 59 sa mení takto:</w:t>
            </w:r>
          </w:p>
          <w:p w14:paraId="778F18F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a) názov sa nahrádza takto: </w:t>
            </w:r>
          </w:p>
          <w:p w14:paraId="47BD29E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w:t>
            </w:r>
            <w:r w:rsidRPr="00A577BB">
              <w:rPr>
                <w:bCs/>
                <w:sz w:val="19"/>
                <w:szCs w:val="19"/>
              </w:rPr>
              <w:t>Požiadavka odpísať alebo konvertovať relevantné kapitálové nástroje a oprávnené záväzky</w:t>
            </w:r>
            <w:r w:rsidRPr="00A577BB">
              <w:rPr>
                <w:sz w:val="19"/>
                <w:szCs w:val="19"/>
              </w:rPr>
              <w:t xml:space="preserve">“; </w:t>
            </w:r>
          </w:p>
          <w:p w14:paraId="3EFD2DB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odsek 1 sa nahrádza takto: </w:t>
            </w:r>
          </w:p>
          <w:p w14:paraId="11CF215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23FD7D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„1.Právomoc odpísať alebo konvertovať príslušné kapitálové nástroje a oprávnené záväzky sa môže vykonávať buď: </w:t>
            </w:r>
          </w:p>
          <w:p w14:paraId="7648DC0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42EC359" w14:textId="77777777" w:rsidR="00133693" w:rsidRPr="00A577BB" w:rsidRDefault="00133693" w:rsidP="004C1146">
            <w:pPr>
              <w:shd w:val="clear" w:color="auto" w:fill="FFFFFF" w:themeFill="background1"/>
              <w:autoSpaceDE w:val="0"/>
              <w:autoSpaceDN w:val="0"/>
              <w:spacing w:before="0" w:beforeAutospacing="0" w:after="0" w:afterAutospacing="0"/>
              <w:rPr>
                <w:sz w:val="19"/>
                <w:szCs w:val="19"/>
              </w:rPr>
            </w:pPr>
          </w:p>
          <w:p w14:paraId="71092B6F" w14:textId="77777777" w:rsidR="00133693" w:rsidRPr="00A577BB" w:rsidRDefault="00133693" w:rsidP="004C1146">
            <w:pPr>
              <w:shd w:val="clear" w:color="auto" w:fill="FFFFFF" w:themeFill="background1"/>
              <w:autoSpaceDE w:val="0"/>
              <w:autoSpaceDN w:val="0"/>
              <w:spacing w:before="0" w:beforeAutospacing="0" w:after="0" w:afterAutospacing="0"/>
              <w:rPr>
                <w:sz w:val="19"/>
                <w:szCs w:val="19"/>
              </w:rPr>
            </w:pPr>
          </w:p>
          <w:p w14:paraId="07D4361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nezávisle od opatrenia na riešenie krízovej situácie; alebo </w:t>
            </w:r>
          </w:p>
          <w:p w14:paraId="732ADDA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E86215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v kombinácii s opatrením na riešenie krízovej situácie, ak sú zároveň splnené podmienky pre riešenie krízovej situácie stanovené v článkoch 32, 32a alebo 33.</w:t>
            </w:r>
          </w:p>
          <w:p w14:paraId="0AB9E02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7D8C79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subjekt, ktorého krízová situácia sa rieši, nakúpil relevantné kapitálové nástroje a oprávnené záväzky nepriamo prostredníctvom iných subjektov v rámci tej istej skupiny, ktorej krízová situácia sa rieši, právomoc na odpísanie alebo konverziu týchto relevantných kapitálových nástrojov a oprávnených záväzkov sa vykonáva spolu s rovnakou právomocou na úrovni materskej spoločnosti dotknutého subjektu alebo na úrovni ďalších materských spoločností, ktoré nie sú subjektmi, ktorých krízová situácia sa rieši, aby sa straty efektívne preniesli na subjekt, ktorého krízová situácia sa rieši, a aby subjekt, ktorého krízová situácia sa rieši, vykonal rekapitalizáciu dotknutého subjektu. </w:t>
            </w:r>
          </w:p>
          <w:p w14:paraId="726E48D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BEC6D05" w14:textId="77777777" w:rsidR="00613FE7" w:rsidRPr="00A577BB" w:rsidRDefault="00613FE7" w:rsidP="004C1146">
            <w:pPr>
              <w:shd w:val="clear" w:color="auto" w:fill="FFFFFF" w:themeFill="background1"/>
              <w:autoSpaceDE w:val="0"/>
              <w:autoSpaceDN w:val="0"/>
              <w:spacing w:before="0" w:beforeAutospacing="0" w:after="0" w:afterAutospacing="0"/>
              <w:rPr>
                <w:sz w:val="19"/>
                <w:szCs w:val="19"/>
              </w:rPr>
            </w:pPr>
          </w:p>
          <w:p w14:paraId="081F0C4C" w14:textId="77777777" w:rsidR="0082459E" w:rsidRPr="00A577BB" w:rsidRDefault="0082459E" w:rsidP="004C1146">
            <w:pPr>
              <w:shd w:val="clear" w:color="auto" w:fill="FFFFFF" w:themeFill="background1"/>
              <w:autoSpaceDE w:val="0"/>
              <w:autoSpaceDN w:val="0"/>
              <w:spacing w:before="0" w:beforeAutospacing="0" w:after="0" w:afterAutospacing="0"/>
              <w:rPr>
                <w:sz w:val="19"/>
                <w:szCs w:val="19"/>
              </w:rPr>
            </w:pPr>
          </w:p>
          <w:p w14:paraId="2A276AEB" w14:textId="77777777" w:rsidR="00DA2013" w:rsidRPr="00A577BB" w:rsidRDefault="00DA2013" w:rsidP="004C1146">
            <w:pPr>
              <w:shd w:val="clear" w:color="auto" w:fill="FFFFFF" w:themeFill="background1"/>
              <w:autoSpaceDE w:val="0"/>
              <w:autoSpaceDN w:val="0"/>
              <w:spacing w:before="0" w:beforeAutospacing="0" w:after="0" w:afterAutospacing="0"/>
              <w:rPr>
                <w:sz w:val="19"/>
                <w:szCs w:val="19"/>
              </w:rPr>
            </w:pPr>
          </w:p>
          <w:p w14:paraId="453D92C3" w14:textId="77777777" w:rsidR="00613FE7" w:rsidRPr="00A577BB" w:rsidRDefault="00613FE7" w:rsidP="004C1146">
            <w:pPr>
              <w:shd w:val="clear" w:color="auto" w:fill="FFFFFF" w:themeFill="background1"/>
              <w:autoSpaceDE w:val="0"/>
              <w:autoSpaceDN w:val="0"/>
              <w:spacing w:before="0" w:beforeAutospacing="0" w:after="0" w:afterAutospacing="0"/>
              <w:rPr>
                <w:sz w:val="19"/>
                <w:szCs w:val="19"/>
              </w:rPr>
            </w:pPr>
          </w:p>
          <w:p w14:paraId="6634111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Po výkone právomoci odpísať alebo konvertovať relevantné kapitálové nástroje alebo oprávnené záväzky nezávisle od opatrenia na riešenie krízovej situácie sa vykoná ocenenie stanovené v článku 74 a uplatní sa článok 75.“; </w:t>
            </w:r>
          </w:p>
          <w:p w14:paraId="767F84E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51B6A7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vkladajú sa tieto odseky: </w:t>
            </w:r>
          </w:p>
          <w:p w14:paraId="57CF2BB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1CD144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„1a.Právomoc odpísať alebo konvertovať oprávnené záväzky nezávisle od opatrenia na riešenie krízovej situácie sa môže uplatňovať len vo vzťahu k oprávneným záväzkom, ktoré spĺňajú podmienky uvedené v článku 45f ods. 2 písm. a) tejto smernice, s výnimkou podmienky týkajúcej sa zostatkovej doby splatnosti záväzkov, ako sa stanovuje v článku 72c ods. 1 nariadenia (EÚ) č. 575/2013. </w:t>
            </w:r>
          </w:p>
          <w:p w14:paraId="73909B5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DA57DB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 xml:space="preserve">Ak sa táto právomoc uplatní, členské štáty zabezpečia, aby sa odpísanie alebo konverzia vykonali v súlade so zásadou uvedenou v článku 34 ods. 1 písm. g). </w:t>
            </w:r>
          </w:p>
          <w:p w14:paraId="20D4355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80F010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1b.Ak sa prijme opatrenie na riešenie krízovej situácie v súvislosti so subjektom, ktorého krízová situácia sa rieši, alebo vo výnimočných situáciách odchylne od plánu riešenia krízovej situácie, v súvislosti so subjektom, ktorý nie je subjektom, ktorého krízová situácia sa rieši, suma, ktorá je odpočítaná, odpísaná alebo konvertovaná v súlade s článkom 60 ods. 1 na úrovni takéhoto subjektu, sa započíta do limitov stanovených v článku 37 ods. 10 a článku 44 ods. 5 písm. a) alebo článku 44 ods. 8 písm. a), ktoré sa uplatňujú na dotknutý subjekt.“;</w:t>
            </w:r>
          </w:p>
          <w:p w14:paraId="42A6584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294AE1A" w14:textId="77777777" w:rsidR="00B21C97" w:rsidRPr="00A577BB" w:rsidRDefault="00B21C97" w:rsidP="004C1146">
            <w:pPr>
              <w:shd w:val="clear" w:color="auto" w:fill="FFFFFF" w:themeFill="background1"/>
              <w:autoSpaceDE w:val="0"/>
              <w:autoSpaceDN w:val="0"/>
              <w:spacing w:before="0" w:beforeAutospacing="0" w:after="0" w:afterAutospacing="0"/>
              <w:rPr>
                <w:sz w:val="19"/>
                <w:szCs w:val="19"/>
              </w:rPr>
            </w:pPr>
          </w:p>
          <w:p w14:paraId="1CE7D1EC" w14:textId="77777777" w:rsidR="00B21C97" w:rsidRPr="00A577BB" w:rsidRDefault="00B21C97" w:rsidP="004C1146">
            <w:pPr>
              <w:shd w:val="clear" w:color="auto" w:fill="FFFFFF" w:themeFill="background1"/>
              <w:autoSpaceDE w:val="0"/>
              <w:autoSpaceDN w:val="0"/>
              <w:spacing w:before="0" w:beforeAutospacing="0" w:after="0" w:afterAutospacing="0"/>
              <w:rPr>
                <w:sz w:val="19"/>
                <w:szCs w:val="19"/>
              </w:rPr>
            </w:pPr>
          </w:p>
          <w:p w14:paraId="046D003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d) v odseku 2 sa výraz „kapitálové nástroje“ nahrádza výrazom „kapitálové nástroje a oprávnené záväzky, ako sa uvádza v odseku 1a“;</w:t>
            </w:r>
          </w:p>
          <w:p w14:paraId="64AEE2C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43FA69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e) v odseku 3 sa úvodná časť a písmená a) a b) nahrádzajú takto: </w:t>
            </w:r>
          </w:p>
          <w:p w14:paraId="38E7D49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0D277F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„3.Členské štáty požadujú od orgánov pre riešenie krízových situácií po výkone právomocí na odpísanie alebo konverziu v súlade s článkom 60 a bezodkladne, pre relevantné kapitálové nástroje a oprávnené záväzky, ako sa uvádza v odseku 1a, vydané inštitúciou alebo subjektom uvedeným v článku 1 ods. 1 písm. b), c) alebo d) ak sa uplatňuje jedna alebo viacero z týchto okolností:</w:t>
            </w:r>
          </w:p>
          <w:p w14:paraId="155249C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0E43BF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ak sa určilo, že podmienky na riešenie krízových situácií stanovené v článkoch 32, 32a alebo 33 boli splnené, a to pred prijatím akéhokoľvek opatrenia na riešenie krízovej situácie; alebo </w:t>
            </w:r>
          </w:p>
          <w:p w14:paraId="1EDD5E2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D72D05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príslušný orgán určí, že pokiaľ sa uvedená právomoc vykonala v súvislosti s relevantnými kapitálovými nástrojmi a oprávnenými záväzkami, ako sa uvádza v odseku 1a, inštitúcia alebo subjekt uvedený v článku 1 ods. 1 písm. b), c) alebo d) už nie je životaschopná;“</w:t>
            </w:r>
          </w:p>
          <w:p w14:paraId="28AEA9D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FB56A1A" w14:textId="77777777" w:rsidR="00C678D4" w:rsidRPr="00A577BB" w:rsidRDefault="00C678D4" w:rsidP="004C1146">
            <w:pPr>
              <w:shd w:val="clear" w:color="auto" w:fill="FFFFFF" w:themeFill="background1"/>
              <w:autoSpaceDE w:val="0"/>
              <w:autoSpaceDN w:val="0"/>
              <w:spacing w:before="0" w:beforeAutospacing="0" w:after="0" w:afterAutospacing="0"/>
              <w:rPr>
                <w:sz w:val="19"/>
                <w:szCs w:val="19"/>
              </w:rPr>
            </w:pPr>
          </w:p>
          <w:p w14:paraId="7DB4439B" w14:textId="77777777" w:rsidR="00E52235" w:rsidRPr="00A577BB" w:rsidRDefault="00E52235" w:rsidP="004C1146">
            <w:pPr>
              <w:shd w:val="clear" w:color="auto" w:fill="FFFFFF" w:themeFill="background1"/>
              <w:autoSpaceDE w:val="0"/>
              <w:autoSpaceDN w:val="0"/>
              <w:spacing w:before="0" w:beforeAutospacing="0" w:after="0" w:afterAutospacing="0"/>
              <w:rPr>
                <w:sz w:val="19"/>
                <w:szCs w:val="19"/>
              </w:rPr>
            </w:pPr>
          </w:p>
          <w:p w14:paraId="07927B30" w14:textId="77777777" w:rsidR="00C678D4" w:rsidRPr="00A577BB" w:rsidRDefault="00C678D4" w:rsidP="004C1146">
            <w:pPr>
              <w:shd w:val="clear" w:color="auto" w:fill="FFFFFF" w:themeFill="background1"/>
              <w:autoSpaceDE w:val="0"/>
              <w:autoSpaceDN w:val="0"/>
              <w:spacing w:before="0" w:beforeAutospacing="0" w:after="0" w:afterAutospacing="0"/>
              <w:rPr>
                <w:sz w:val="19"/>
                <w:szCs w:val="19"/>
              </w:rPr>
            </w:pPr>
          </w:p>
          <w:p w14:paraId="198C86E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f) v odsekoch 4 a 10 sa výraz „kapitálové nástroje“ v článku 59 ods. 10 sa nahrádza výrazom „kapitálové nástroje alebo oprávnené záväzky, ako sa uvádza v odseku 1a“ v príslu</w:t>
            </w:r>
            <w:r w:rsidR="00C678D4" w:rsidRPr="00A577BB">
              <w:rPr>
                <w:sz w:val="19"/>
                <w:szCs w:val="19"/>
              </w:rPr>
              <w:t xml:space="preserve">šnom tvare. </w:t>
            </w:r>
          </w:p>
          <w:p w14:paraId="3F1F202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w:t>
            </w:r>
          </w:p>
        </w:tc>
        <w:tc>
          <w:tcPr>
            <w:tcW w:w="708" w:type="dxa"/>
            <w:tcBorders>
              <w:top w:val="single" w:sz="4" w:space="0" w:color="auto"/>
              <w:left w:val="single" w:sz="4" w:space="0" w:color="auto"/>
              <w:bottom w:val="single" w:sz="4" w:space="0" w:color="auto"/>
              <w:right w:val="single" w:sz="12" w:space="0" w:color="auto"/>
            </w:tcBorders>
          </w:tcPr>
          <w:p w14:paraId="282278A0" w14:textId="77777777" w:rsidR="004C1146" w:rsidRPr="00A577BB" w:rsidRDefault="00133693" w:rsidP="004C1146">
            <w:pPr>
              <w:autoSpaceDE w:val="0"/>
              <w:autoSpaceDN w:val="0"/>
              <w:spacing w:before="0" w:beforeAutospacing="0" w:after="0" w:afterAutospacing="0"/>
              <w:jc w:val="center"/>
              <w:rPr>
                <w:sz w:val="22"/>
                <w:szCs w:val="22"/>
              </w:rPr>
            </w:pPr>
            <w:r w:rsidRPr="00A577BB">
              <w:rPr>
                <w:sz w:val="22"/>
                <w:szCs w:val="22"/>
              </w:rPr>
              <w:lastRenderedPageBreak/>
              <w:t>N</w:t>
            </w:r>
          </w:p>
        </w:tc>
        <w:tc>
          <w:tcPr>
            <w:tcW w:w="1276" w:type="dxa"/>
            <w:tcBorders>
              <w:top w:val="single" w:sz="4" w:space="0" w:color="auto"/>
              <w:left w:val="nil"/>
              <w:bottom w:val="single" w:sz="4" w:space="0" w:color="auto"/>
              <w:right w:val="single" w:sz="4" w:space="0" w:color="auto"/>
            </w:tcBorders>
          </w:tcPr>
          <w:p w14:paraId="4D7A6BE3" w14:textId="77777777" w:rsidR="00133693" w:rsidRPr="00A577BB" w:rsidRDefault="00133693" w:rsidP="00133693">
            <w:pPr>
              <w:autoSpaceDE w:val="0"/>
              <w:autoSpaceDN w:val="0"/>
              <w:spacing w:before="0" w:beforeAutospacing="0" w:after="0" w:afterAutospacing="0"/>
              <w:jc w:val="center"/>
              <w:rPr>
                <w:b/>
                <w:sz w:val="20"/>
                <w:szCs w:val="20"/>
              </w:rPr>
            </w:pPr>
          </w:p>
          <w:p w14:paraId="6C89D487" w14:textId="77777777" w:rsidR="00133693" w:rsidRPr="00A577BB" w:rsidRDefault="00133693" w:rsidP="00133693">
            <w:pPr>
              <w:autoSpaceDE w:val="0"/>
              <w:autoSpaceDN w:val="0"/>
              <w:spacing w:before="0" w:beforeAutospacing="0" w:after="0" w:afterAutospacing="0"/>
              <w:jc w:val="center"/>
              <w:rPr>
                <w:b/>
                <w:sz w:val="20"/>
                <w:szCs w:val="20"/>
              </w:rPr>
            </w:pPr>
          </w:p>
          <w:p w14:paraId="4F79E9A3" w14:textId="77777777" w:rsidR="00133693" w:rsidRPr="00A577BB" w:rsidRDefault="00133693" w:rsidP="00133693">
            <w:pPr>
              <w:autoSpaceDE w:val="0"/>
              <w:autoSpaceDN w:val="0"/>
              <w:spacing w:before="0" w:beforeAutospacing="0" w:after="0" w:afterAutospacing="0"/>
              <w:jc w:val="center"/>
              <w:rPr>
                <w:b/>
                <w:sz w:val="20"/>
                <w:szCs w:val="20"/>
              </w:rPr>
            </w:pPr>
            <w:r w:rsidRPr="00A577BB">
              <w:rPr>
                <w:b/>
                <w:sz w:val="20"/>
                <w:szCs w:val="20"/>
              </w:rPr>
              <w:t>Návrh zákona</w:t>
            </w:r>
          </w:p>
          <w:p w14:paraId="1304ED1B"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p w14:paraId="3F08E4F3" w14:textId="77777777" w:rsidR="00C678D4" w:rsidRPr="00A577BB" w:rsidRDefault="00C678D4" w:rsidP="004C1146">
            <w:pPr>
              <w:autoSpaceDE w:val="0"/>
              <w:autoSpaceDN w:val="0"/>
              <w:spacing w:before="0" w:beforeAutospacing="0" w:after="0" w:afterAutospacing="0"/>
              <w:jc w:val="center"/>
              <w:rPr>
                <w:sz w:val="20"/>
                <w:szCs w:val="20"/>
              </w:rPr>
            </w:pPr>
          </w:p>
          <w:p w14:paraId="53440456" w14:textId="77777777" w:rsidR="00C678D4" w:rsidRPr="00A577BB" w:rsidRDefault="00C678D4" w:rsidP="004C1146">
            <w:pPr>
              <w:autoSpaceDE w:val="0"/>
              <w:autoSpaceDN w:val="0"/>
              <w:spacing w:before="0" w:beforeAutospacing="0" w:after="0" w:afterAutospacing="0"/>
              <w:jc w:val="center"/>
              <w:rPr>
                <w:sz w:val="20"/>
                <w:szCs w:val="20"/>
              </w:rPr>
            </w:pPr>
          </w:p>
          <w:p w14:paraId="73672AB6" w14:textId="77777777" w:rsidR="00C678D4" w:rsidRPr="00A577BB" w:rsidRDefault="00C678D4" w:rsidP="004C1146">
            <w:pPr>
              <w:autoSpaceDE w:val="0"/>
              <w:autoSpaceDN w:val="0"/>
              <w:spacing w:before="0" w:beforeAutospacing="0" w:after="0" w:afterAutospacing="0"/>
              <w:jc w:val="center"/>
              <w:rPr>
                <w:sz w:val="20"/>
                <w:szCs w:val="20"/>
              </w:rPr>
            </w:pPr>
          </w:p>
          <w:p w14:paraId="57DE6F4B" w14:textId="77777777" w:rsidR="00C678D4" w:rsidRPr="00A577BB" w:rsidRDefault="00C678D4" w:rsidP="004C1146">
            <w:pPr>
              <w:autoSpaceDE w:val="0"/>
              <w:autoSpaceDN w:val="0"/>
              <w:spacing w:before="0" w:beforeAutospacing="0" w:after="0" w:afterAutospacing="0"/>
              <w:jc w:val="center"/>
              <w:rPr>
                <w:sz w:val="20"/>
                <w:szCs w:val="20"/>
              </w:rPr>
            </w:pPr>
          </w:p>
          <w:p w14:paraId="0B606EBC" w14:textId="77777777" w:rsidR="00C678D4" w:rsidRPr="00A577BB" w:rsidRDefault="00C678D4" w:rsidP="004C1146">
            <w:pPr>
              <w:autoSpaceDE w:val="0"/>
              <w:autoSpaceDN w:val="0"/>
              <w:spacing w:before="0" w:beforeAutospacing="0" w:after="0" w:afterAutospacing="0"/>
              <w:jc w:val="center"/>
              <w:rPr>
                <w:sz w:val="20"/>
                <w:szCs w:val="20"/>
              </w:rPr>
            </w:pPr>
          </w:p>
          <w:p w14:paraId="0D84D7A6" w14:textId="77777777" w:rsidR="00C678D4" w:rsidRPr="00A577BB" w:rsidRDefault="00C678D4" w:rsidP="004C1146">
            <w:pPr>
              <w:autoSpaceDE w:val="0"/>
              <w:autoSpaceDN w:val="0"/>
              <w:spacing w:before="0" w:beforeAutospacing="0" w:after="0" w:afterAutospacing="0"/>
              <w:jc w:val="center"/>
              <w:rPr>
                <w:sz w:val="20"/>
                <w:szCs w:val="20"/>
              </w:rPr>
            </w:pPr>
          </w:p>
          <w:p w14:paraId="3C51BB5E" w14:textId="77777777" w:rsidR="00C678D4" w:rsidRPr="00A577BB" w:rsidRDefault="00C678D4" w:rsidP="004C1146">
            <w:pPr>
              <w:autoSpaceDE w:val="0"/>
              <w:autoSpaceDN w:val="0"/>
              <w:spacing w:before="0" w:beforeAutospacing="0" w:after="0" w:afterAutospacing="0"/>
              <w:jc w:val="center"/>
              <w:rPr>
                <w:sz w:val="20"/>
                <w:szCs w:val="20"/>
              </w:rPr>
            </w:pPr>
          </w:p>
          <w:p w14:paraId="268DEA9A" w14:textId="77777777" w:rsidR="00C678D4" w:rsidRPr="00A577BB" w:rsidRDefault="00C678D4" w:rsidP="004C1146">
            <w:pPr>
              <w:autoSpaceDE w:val="0"/>
              <w:autoSpaceDN w:val="0"/>
              <w:spacing w:before="0" w:beforeAutospacing="0" w:after="0" w:afterAutospacing="0"/>
              <w:jc w:val="center"/>
              <w:rPr>
                <w:sz w:val="20"/>
                <w:szCs w:val="20"/>
              </w:rPr>
            </w:pPr>
          </w:p>
          <w:p w14:paraId="2D6DED8A" w14:textId="77777777" w:rsidR="00C678D4" w:rsidRPr="00A577BB" w:rsidRDefault="00C678D4" w:rsidP="004C1146">
            <w:pPr>
              <w:autoSpaceDE w:val="0"/>
              <w:autoSpaceDN w:val="0"/>
              <w:spacing w:before="0" w:beforeAutospacing="0" w:after="0" w:afterAutospacing="0"/>
              <w:jc w:val="center"/>
              <w:rPr>
                <w:sz w:val="20"/>
                <w:szCs w:val="20"/>
              </w:rPr>
            </w:pPr>
          </w:p>
          <w:p w14:paraId="6D3E8792" w14:textId="77777777" w:rsidR="00C678D4" w:rsidRPr="00A577BB" w:rsidRDefault="00C678D4" w:rsidP="004C1146">
            <w:pPr>
              <w:autoSpaceDE w:val="0"/>
              <w:autoSpaceDN w:val="0"/>
              <w:spacing w:before="0" w:beforeAutospacing="0" w:after="0" w:afterAutospacing="0"/>
              <w:jc w:val="center"/>
              <w:rPr>
                <w:sz w:val="20"/>
                <w:szCs w:val="20"/>
              </w:rPr>
            </w:pPr>
          </w:p>
          <w:p w14:paraId="12E3CDF9" w14:textId="77777777" w:rsidR="00C678D4" w:rsidRPr="00A577BB" w:rsidRDefault="00C678D4" w:rsidP="004C1146">
            <w:pPr>
              <w:autoSpaceDE w:val="0"/>
              <w:autoSpaceDN w:val="0"/>
              <w:spacing w:before="0" w:beforeAutospacing="0" w:after="0" w:afterAutospacing="0"/>
              <w:jc w:val="center"/>
              <w:rPr>
                <w:sz w:val="20"/>
                <w:szCs w:val="20"/>
              </w:rPr>
            </w:pPr>
          </w:p>
          <w:p w14:paraId="48618C85" w14:textId="77777777" w:rsidR="00C678D4" w:rsidRPr="00A577BB" w:rsidRDefault="00C678D4" w:rsidP="004C1146">
            <w:pPr>
              <w:autoSpaceDE w:val="0"/>
              <w:autoSpaceDN w:val="0"/>
              <w:spacing w:before="0" w:beforeAutospacing="0" w:after="0" w:afterAutospacing="0"/>
              <w:jc w:val="center"/>
              <w:rPr>
                <w:sz w:val="20"/>
                <w:szCs w:val="20"/>
              </w:rPr>
            </w:pPr>
          </w:p>
          <w:p w14:paraId="61589398" w14:textId="77777777" w:rsidR="00C678D4" w:rsidRPr="00A577BB" w:rsidRDefault="00C678D4" w:rsidP="004C1146">
            <w:pPr>
              <w:autoSpaceDE w:val="0"/>
              <w:autoSpaceDN w:val="0"/>
              <w:spacing w:before="0" w:beforeAutospacing="0" w:after="0" w:afterAutospacing="0"/>
              <w:jc w:val="center"/>
              <w:rPr>
                <w:sz w:val="20"/>
                <w:szCs w:val="20"/>
              </w:rPr>
            </w:pPr>
          </w:p>
          <w:p w14:paraId="1E2320C9" w14:textId="77777777" w:rsidR="00C678D4" w:rsidRPr="00A577BB" w:rsidRDefault="00C678D4" w:rsidP="004C1146">
            <w:pPr>
              <w:autoSpaceDE w:val="0"/>
              <w:autoSpaceDN w:val="0"/>
              <w:spacing w:before="0" w:beforeAutospacing="0" w:after="0" w:afterAutospacing="0"/>
              <w:jc w:val="center"/>
              <w:rPr>
                <w:sz w:val="20"/>
                <w:szCs w:val="20"/>
              </w:rPr>
            </w:pPr>
          </w:p>
          <w:p w14:paraId="44AD8E72" w14:textId="77777777" w:rsidR="00C678D4" w:rsidRPr="00A577BB" w:rsidRDefault="00C678D4" w:rsidP="004C1146">
            <w:pPr>
              <w:autoSpaceDE w:val="0"/>
              <w:autoSpaceDN w:val="0"/>
              <w:spacing w:before="0" w:beforeAutospacing="0" w:after="0" w:afterAutospacing="0"/>
              <w:jc w:val="center"/>
              <w:rPr>
                <w:sz w:val="20"/>
                <w:szCs w:val="20"/>
              </w:rPr>
            </w:pPr>
          </w:p>
          <w:p w14:paraId="513E7392" w14:textId="77777777" w:rsidR="00C678D4" w:rsidRPr="00A577BB" w:rsidRDefault="00C678D4" w:rsidP="004C1146">
            <w:pPr>
              <w:autoSpaceDE w:val="0"/>
              <w:autoSpaceDN w:val="0"/>
              <w:spacing w:before="0" w:beforeAutospacing="0" w:after="0" w:afterAutospacing="0"/>
              <w:jc w:val="center"/>
              <w:rPr>
                <w:sz w:val="20"/>
                <w:szCs w:val="20"/>
              </w:rPr>
            </w:pPr>
          </w:p>
          <w:p w14:paraId="63E47ECE" w14:textId="77777777" w:rsidR="00C678D4" w:rsidRPr="00A577BB" w:rsidRDefault="00C678D4" w:rsidP="004C1146">
            <w:pPr>
              <w:autoSpaceDE w:val="0"/>
              <w:autoSpaceDN w:val="0"/>
              <w:spacing w:before="0" w:beforeAutospacing="0" w:after="0" w:afterAutospacing="0"/>
              <w:jc w:val="center"/>
              <w:rPr>
                <w:sz w:val="20"/>
                <w:szCs w:val="20"/>
              </w:rPr>
            </w:pPr>
          </w:p>
          <w:p w14:paraId="4FE18BB6" w14:textId="77777777" w:rsidR="00C678D4" w:rsidRPr="00A577BB" w:rsidRDefault="00C678D4" w:rsidP="004C1146">
            <w:pPr>
              <w:autoSpaceDE w:val="0"/>
              <w:autoSpaceDN w:val="0"/>
              <w:spacing w:before="0" w:beforeAutospacing="0" w:after="0" w:afterAutospacing="0"/>
              <w:jc w:val="center"/>
              <w:rPr>
                <w:sz w:val="20"/>
                <w:szCs w:val="20"/>
              </w:rPr>
            </w:pPr>
          </w:p>
          <w:p w14:paraId="1AB9AE05" w14:textId="77777777" w:rsidR="00C678D4" w:rsidRPr="00A577BB" w:rsidRDefault="00C678D4" w:rsidP="004C1146">
            <w:pPr>
              <w:autoSpaceDE w:val="0"/>
              <w:autoSpaceDN w:val="0"/>
              <w:spacing w:before="0" w:beforeAutospacing="0" w:after="0" w:afterAutospacing="0"/>
              <w:jc w:val="center"/>
              <w:rPr>
                <w:sz w:val="20"/>
                <w:szCs w:val="20"/>
              </w:rPr>
            </w:pPr>
          </w:p>
          <w:p w14:paraId="6055B4AE" w14:textId="77777777" w:rsidR="00C678D4" w:rsidRPr="00A577BB" w:rsidRDefault="00C678D4" w:rsidP="004C1146">
            <w:pPr>
              <w:autoSpaceDE w:val="0"/>
              <w:autoSpaceDN w:val="0"/>
              <w:spacing w:before="0" w:beforeAutospacing="0" w:after="0" w:afterAutospacing="0"/>
              <w:jc w:val="center"/>
              <w:rPr>
                <w:sz w:val="20"/>
                <w:szCs w:val="20"/>
              </w:rPr>
            </w:pPr>
          </w:p>
          <w:p w14:paraId="53016042" w14:textId="77777777" w:rsidR="00C678D4" w:rsidRPr="00A577BB" w:rsidRDefault="00C678D4" w:rsidP="004C1146">
            <w:pPr>
              <w:autoSpaceDE w:val="0"/>
              <w:autoSpaceDN w:val="0"/>
              <w:spacing w:before="0" w:beforeAutospacing="0" w:after="0" w:afterAutospacing="0"/>
              <w:jc w:val="center"/>
              <w:rPr>
                <w:sz w:val="20"/>
                <w:szCs w:val="20"/>
              </w:rPr>
            </w:pPr>
          </w:p>
          <w:p w14:paraId="76D6B723" w14:textId="77777777" w:rsidR="00C678D4" w:rsidRPr="00A577BB" w:rsidRDefault="00C678D4" w:rsidP="004C1146">
            <w:pPr>
              <w:autoSpaceDE w:val="0"/>
              <w:autoSpaceDN w:val="0"/>
              <w:spacing w:before="0" w:beforeAutospacing="0" w:after="0" w:afterAutospacing="0"/>
              <w:jc w:val="center"/>
              <w:rPr>
                <w:sz w:val="20"/>
                <w:szCs w:val="20"/>
              </w:rPr>
            </w:pPr>
          </w:p>
          <w:p w14:paraId="263CC0E3" w14:textId="77777777" w:rsidR="00C678D4" w:rsidRPr="00A577BB" w:rsidRDefault="00C678D4" w:rsidP="004C1146">
            <w:pPr>
              <w:autoSpaceDE w:val="0"/>
              <w:autoSpaceDN w:val="0"/>
              <w:spacing w:before="0" w:beforeAutospacing="0" w:after="0" w:afterAutospacing="0"/>
              <w:jc w:val="center"/>
              <w:rPr>
                <w:sz w:val="20"/>
                <w:szCs w:val="20"/>
              </w:rPr>
            </w:pPr>
          </w:p>
          <w:p w14:paraId="03C09205" w14:textId="77777777" w:rsidR="00C678D4" w:rsidRPr="00A577BB" w:rsidRDefault="00C678D4" w:rsidP="004C1146">
            <w:pPr>
              <w:autoSpaceDE w:val="0"/>
              <w:autoSpaceDN w:val="0"/>
              <w:spacing w:before="0" w:beforeAutospacing="0" w:after="0" w:afterAutospacing="0"/>
              <w:jc w:val="center"/>
              <w:rPr>
                <w:sz w:val="20"/>
                <w:szCs w:val="20"/>
              </w:rPr>
            </w:pPr>
          </w:p>
          <w:p w14:paraId="0DAE7D38" w14:textId="77777777" w:rsidR="00C678D4" w:rsidRPr="00A577BB" w:rsidRDefault="00C678D4" w:rsidP="004C1146">
            <w:pPr>
              <w:autoSpaceDE w:val="0"/>
              <w:autoSpaceDN w:val="0"/>
              <w:spacing w:before="0" w:beforeAutospacing="0" w:after="0" w:afterAutospacing="0"/>
              <w:jc w:val="center"/>
              <w:rPr>
                <w:sz w:val="20"/>
                <w:szCs w:val="20"/>
              </w:rPr>
            </w:pPr>
          </w:p>
          <w:p w14:paraId="7A06980B" w14:textId="77777777" w:rsidR="00C678D4" w:rsidRPr="00A577BB" w:rsidRDefault="00C678D4" w:rsidP="004C1146">
            <w:pPr>
              <w:autoSpaceDE w:val="0"/>
              <w:autoSpaceDN w:val="0"/>
              <w:spacing w:before="0" w:beforeAutospacing="0" w:after="0" w:afterAutospacing="0"/>
              <w:jc w:val="center"/>
              <w:rPr>
                <w:sz w:val="20"/>
                <w:szCs w:val="20"/>
              </w:rPr>
            </w:pPr>
          </w:p>
          <w:p w14:paraId="6A03E1DE" w14:textId="77777777" w:rsidR="00C678D4" w:rsidRPr="00A577BB" w:rsidRDefault="00C678D4" w:rsidP="004C1146">
            <w:pPr>
              <w:autoSpaceDE w:val="0"/>
              <w:autoSpaceDN w:val="0"/>
              <w:spacing w:before="0" w:beforeAutospacing="0" w:after="0" w:afterAutospacing="0"/>
              <w:jc w:val="center"/>
              <w:rPr>
                <w:sz w:val="20"/>
                <w:szCs w:val="20"/>
              </w:rPr>
            </w:pPr>
          </w:p>
          <w:p w14:paraId="31FCF5DD" w14:textId="77777777" w:rsidR="00C678D4" w:rsidRPr="00A577BB" w:rsidRDefault="00C678D4" w:rsidP="004C1146">
            <w:pPr>
              <w:autoSpaceDE w:val="0"/>
              <w:autoSpaceDN w:val="0"/>
              <w:spacing w:before="0" w:beforeAutospacing="0" w:after="0" w:afterAutospacing="0"/>
              <w:jc w:val="center"/>
              <w:rPr>
                <w:sz w:val="20"/>
                <w:szCs w:val="20"/>
              </w:rPr>
            </w:pPr>
          </w:p>
          <w:p w14:paraId="5070EE8F" w14:textId="77777777" w:rsidR="00C678D4" w:rsidRPr="00A577BB" w:rsidRDefault="00C678D4" w:rsidP="004C1146">
            <w:pPr>
              <w:autoSpaceDE w:val="0"/>
              <w:autoSpaceDN w:val="0"/>
              <w:spacing w:before="0" w:beforeAutospacing="0" w:after="0" w:afterAutospacing="0"/>
              <w:jc w:val="center"/>
              <w:rPr>
                <w:sz w:val="20"/>
                <w:szCs w:val="20"/>
              </w:rPr>
            </w:pPr>
          </w:p>
          <w:p w14:paraId="177CC489" w14:textId="77777777" w:rsidR="00C678D4" w:rsidRPr="00A577BB" w:rsidRDefault="00C678D4" w:rsidP="004C1146">
            <w:pPr>
              <w:autoSpaceDE w:val="0"/>
              <w:autoSpaceDN w:val="0"/>
              <w:spacing w:before="0" w:beforeAutospacing="0" w:after="0" w:afterAutospacing="0"/>
              <w:jc w:val="center"/>
              <w:rPr>
                <w:sz w:val="20"/>
                <w:szCs w:val="20"/>
              </w:rPr>
            </w:pPr>
          </w:p>
          <w:p w14:paraId="288C746B" w14:textId="77777777" w:rsidR="00C678D4" w:rsidRPr="00A577BB" w:rsidRDefault="00C678D4" w:rsidP="004C1146">
            <w:pPr>
              <w:autoSpaceDE w:val="0"/>
              <w:autoSpaceDN w:val="0"/>
              <w:spacing w:before="0" w:beforeAutospacing="0" w:after="0" w:afterAutospacing="0"/>
              <w:jc w:val="center"/>
              <w:rPr>
                <w:sz w:val="20"/>
                <w:szCs w:val="20"/>
              </w:rPr>
            </w:pPr>
          </w:p>
          <w:p w14:paraId="2F5AECA3" w14:textId="77777777" w:rsidR="00C678D4" w:rsidRPr="00A577BB" w:rsidRDefault="00C678D4" w:rsidP="004C1146">
            <w:pPr>
              <w:autoSpaceDE w:val="0"/>
              <w:autoSpaceDN w:val="0"/>
              <w:spacing w:before="0" w:beforeAutospacing="0" w:after="0" w:afterAutospacing="0"/>
              <w:jc w:val="center"/>
              <w:rPr>
                <w:sz w:val="20"/>
                <w:szCs w:val="20"/>
              </w:rPr>
            </w:pPr>
          </w:p>
          <w:p w14:paraId="4E34F2CB" w14:textId="77777777" w:rsidR="00C678D4" w:rsidRPr="00A577BB" w:rsidRDefault="00C678D4" w:rsidP="004C1146">
            <w:pPr>
              <w:autoSpaceDE w:val="0"/>
              <w:autoSpaceDN w:val="0"/>
              <w:spacing w:before="0" w:beforeAutospacing="0" w:after="0" w:afterAutospacing="0"/>
              <w:jc w:val="center"/>
              <w:rPr>
                <w:sz w:val="20"/>
                <w:szCs w:val="20"/>
              </w:rPr>
            </w:pPr>
          </w:p>
          <w:p w14:paraId="60533DD2" w14:textId="77777777" w:rsidR="00C678D4" w:rsidRPr="00A577BB" w:rsidRDefault="00C678D4" w:rsidP="004C1146">
            <w:pPr>
              <w:autoSpaceDE w:val="0"/>
              <w:autoSpaceDN w:val="0"/>
              <w:spacing w:before="0" w:beforeAutospacing="0" w:after="0" w:afterAutospacing="0"/>
              <w:jc w:val="center"/>
              <w:rPr>
                <w:sz w:val="20"/>
                <w:szCs w:val="20"/>
              </w:rPr>
            </w:pPr>
          </w:p>
          <w:p w14:paraId="74778697" w14:textId="77777777" w:rsidR="00C678D4" w:rsidRPr="00A577BB" w:rsidRDefault="00C678D4" w:rsidP="004C1146">
            <w:pPr>
              <w:autoSpaceDE w:val="0"/>
              <w:autoSpaceDN w:val="0"/>
              <w:spacing w:before="0" w:beforeAutospacing="0" w:after="0" w:afterAutospacing="0"/>
              <w:jc w:val="center"/>
              <w:rPr>
                <w:sz w:val="20"/>
                <w:szCs w:val="20"/>
              </w:rPr>
            </w:pPr>
          </w:p>
          <w:p w14:paraId="28733EE0" w14:textId="77777777" w:rsidR="00C678D4" w:rsidRPr="00A577BB" w:rsidRDefault="00C678D4" w:rsidP="004C1146">
            <w:pPr>
              <w:autoSpaceDE w:val="0"/>
              <w:autoSpaceDN w:val="0"/>
              <w:spacing w:before="0" w:beforeAutospacing="0" w:after="0" w:afterAutospacing="0"/>
              <w:jc w:val="center"/>
              <w:rPr>
                <w:sz w:val="20"/>
                <w:szCs w:val="20"/>
              </w:rPr>
            </w:pPr>
          </w:p>
          <w:p w14:paraId="683FE021" w14:textId="77777777" w:rsidR="00C678D4" w:rsidRPr="00A577BB" w:rsidRDefault="00C678D4" w:rsidP="004C1146">
            <w:pPr>
              <w:autoSpaceDE w:val="0"/>
              <w:autoSpaceDN w:val="0"/>
              <w:spacing w:before="0" w:beforeAutospacing="0" w:after="0" w:afterAutospacing="0"/>
              <w:jc w:val="center"/>
              <w:rPr>
                <w:sz w:val="20"/>
                <w:szCs w:val="20"/>
              </w:rPr>
            </w:pPr>
          </w:p>
          <w:p w14:paraId="75863A23" w14:textId="77777777" w:rsidR="00C678D4" w:rsidRPr="00A577BB" w:rsidRDefault="00C678D4" w:rsidP="004C1146">
            <w:pPr>
              <w:autoSpaceDE w:val="0"/>
              <w:autoSpaceDN w:val="0"/>
              <w:spacing w:before="0" w:beforeAutospacing="0" w:after="0" w:afterAutospacing="0"/>
              <w:jc w:val="center"/>
              <w:rPr>
                <w:sz w:val="20"/>
                <w:szCs w:val="20"/>
              </w:rPr>
            </w:pPr>
          </w:p>
          <w:p w14:paraId="39713CFD" w14:textId="77777777" w:rsidR="00C678D4" w:rsidRPr="00A577BB" w:rsidRDefault="00C678D4" w:rsidP="004C1146">
            <w:pPr>
              <w:autoSpaceDE w:val="0"/>
              <w:autoSpaceDN w:val="0"/>
              <w:spacing w:before="0" w:beforeAutospacing="0" w:after="0" w:afterAutospacing="0"/>
              <w:jc w:val="center"/>
              <w:rPr>
                <w:sz w:val="20"/>
                <w:szCs w:val="20"/>
              </w:rPr>
            </w:pPr>
          </w:p>
          <w:p w14:paraId="483D7B85" w14:textId="77777777" w:rsidR="00C678D4" w:rsidRPr="00A577BB" w:rsidRDefault="00C678D4" w:rsidP="004C1146">
            <w:pPr>
              <w:autoSpaceDE w:val="0"/>
              <w:autoSpaceDN w:val="0"/>
              <w:spacing w:before="0" w:beforeAutospacing="0" w:after="0" w:afterAutospacing="0"/>
              <w:jc w:val="center"/>
              <w:rPr>
                <w:sz w:val="20"/>
                <w:szCs w:val="20"/>
              </w:rPr>
            </w:pPr>
          </w:p>
          <w:p w14:paraId="79B86D56" w14:textId="77777777" w:rsidR="00C678D4" w:rsidRPr="00A577BB" w:rsidRDefault="00C678D4" w:rsidP="004C1146">
            <w:pPr>
              <w:autoSpaceDE w:val="0"/>
              <w:autoSpaceDN w:val="0"/>
              <w:spacing w:before="0" w:beforeAutospacing="0" w:after="0" w:afterAutospacing="0"/>
              <w:jc w:val="center"/>
              <w:rPr>
                <w:sz w:val="20"/>
                <w:szCs w:val="20"/>
              </w:rPr>
            </w:pPr>
          </w:p>
          <w:p w14:paraId="33477C25" w14:textId="77777777" w:rsidR="00C678D4" w:rsidRPr="00A577BB" w:rsidRDefault="00C678D4" w:rsidP="004C1146">
            <w:pPr>
              <w:autoSpaceDE w:val="0"/>
              <w:autoSpaceDN w:val="0"/>
              <w:spacing w:before="0" w:beforeAutospacing="0" w:after="0" w:afterAutospacing="0"/>
              <w:jc w:val="center"/>
              <w:rPr>
                <w:sz w:val="20"/>
                <w:szCs w:val="20"/>
              </w:rPr>
            </w:pPr>
          </w:p>
          <w:p w14:paraId="587273AD" w14:textId="77777777" w:rsidR="00C678D4" w:rsidRPr="00A577BB" w:rsidRDefault="00C678D4" w:rsidP="004C1146">
            <w:pPr>
              <w:autoSpaceDE w:val="0"/>
              <w:autoSpaceDN w:val="0"/>
              <w:spacing w:before="0" w:beforeAutospacing="0" w:after="0" w:afterAutospacing="0"/>
              <w:jc w:val="center"/>
              <w:rPr>
                <w:sz w:val="20"/>
                <w:szCs w:val="20"/>
              </w:rPr>
            </w:pPr>
          </w:p>
          <w:p w14:paraId="39CCA4B1" w14:textId="77777777" w:rsidR="00C678D4" w:rsidRPr="00A577BB" w:rsidRDefault="00C678D4" w:rsidP="004C1146">
            <w:pPr>
              <w:autoSpaceDE w:val="0"/>
              <w:autoSpaceDN w:val="0"/>
              <w:spacing w:before="0" w:beforeAutospacing="0" w:after="0" w:afterAutospacing="0"/>
              <w:jc w:val="center"/>
              <w:rPr>
                <w:sz w:val="20"/>
                <w:szCs w:val="20"/>
              </w:rPr>
            </w:pPr>
          </w:p>
          <w:p w14:paraId="7AD6E2E7" w14:textId="77777777" w:rsidR="00C678D4" w:rsidRPr="00A577BB" w:rsidRDefault="00C678D4" w:rsidP="004C1146">
            <w:pPr>
              <w:autoSpaceDE w:val="0"/>
              <w:autoSpaceDN w:val="0"/>
              <w:spacing w:before="0" w:beforeAutospacing="0" w:after="0" w:afterAutospacing="0"/>
              <w:jc w:val="center"/>
              <w:rPr>
                <w:sz w:val="20"/>
                <w:szCs w:val="20"/>
              </w:rPr>
            </w:pPr>
          </w:p>
          <w:p w14:paraId="20CBB87F" w14:textId="77777777" w:rsidR="00C678D4" w:rsidRPr="00A577BB" w:rsidRDefault="00C678D4" w:rsidP="004C1146">
            <w:pPr>
              <w:autoSpaceDE w:val="0"/>
              <w:autoSpaceDN w:val="0"/>
              <w:spacing w:before="0" w:beforeAutospacing="0" w:after="0" w:afterAutospacing="0"/>
              <w:jc w:val="center"/>
              <w:rPr>
                <w:sz w:val="20"/>
                <w:szCs w:val="20"/>
              </w:rPr>
            </w:pPr>
          </w:p>
          <w:p w14:paraId="4271AE49" w14:textId="77777777" w:rsidR="00C678D4" w:rsidRPr="00A577BB" w:rsidRDefault="00C678D4" w:rsidP="004C1146">
            <w:pPr>
              <w:autoSpaceDE w:val="0"/>
              <w:autoSpaceDN w:val="0"/>
              <w:spacing w:before="0" w:beforeAutospacing="0" w:after="0" w:afterAutospacing="0"/>
              <w:jc w:val="center"/>
              <w:rPr>
                <w:sz w:val="20"/>
                <w:szCs w:val="20"/>
              </w:rPr>
            </w:pPr>
          </w:p>
          <w:p w14:paraId="1E3811AB" w14:textId="77777777" w:rsidR="00C678D4" w:rsidRPr="00A577BB" w:rsidRDefault="00C678D4" w:rsidP="004C1146">
            <w:pPr>
              <w:autoSpaceDE w:val="0"/>
              <w:autoSpaceDN w:val="0"/>
              <w:spacing w:before="0" w:beforeAutospacing="0" w:after="0" w:afterAutospacing="0"/>
              <w:jc w:val="center"/>
              <w:rPr>
                <w:sz w:val="20"/>
                <w:szCs w:val="20"/>
              </w:rPr>
            </w:pPr>
          </w:p>
          <w:p w14:paraId="680A9D38" w14:textId="77777777" w:rsidR="00C678D4" w:rsidRPr="00A577BB" w:rsidRDefault="00C678D4" w:rsidP="004C1146">
            <w:pPr>
              <w:autoSpaceDE w:val="0"/>
              <w:autoSpaceDN w:val="0"/>
              <w:spacing w:before="0" w:beforeAutospacing="0" w:after="0" w:afterAutospacing="0"/>
              <w:jc w:val="center"/>
              <w:rPr>
                <w:sz w:val="20"/>
                <w:szCs w:val="20"/>
              </w:rPr>
            </w:pPr>
          </w:p>
          <w:p w14:paraId="7A3E4DD9" w14:textId="77777777" w:rsidR="00C678D4" w:rsidRPr="00A577BB" w:rsidRDefault="00C678D4" w:rsidP="004C1146">
            <w:pPr>
              <w:autoSpaceDE w:val="0"/>
              <w:autoSpaceDN w:val="0"/>
              <w:spacing w:before="0" w:beforeAutospacing="0" w:after="0" w:afterAutospacing="0"/>
              <w:jc w:val="center"/>
              <w:rPr>
                <w:sz w:val="20"/>
                <w:szCs w:val="20"/>
              </w:rPr>
            </w:pPr>
          </w:p>
          <w:p w14:paraId="433D7C3C" w14:textId="77777777" w:rsidR="00C678D4" w:rsidRPr="00A577BB" w:rsidRDefault="00C678D4" w:rsidP="004C1146">
            <w:pPr>
              <w:autoSpaceDE w:val="0"/>
              <w:autoSpaceDN w:val="0"/>
              <w:spacing w:before="0" w:beforeAutospacing="0" w:after="0" w:afterAutospacing="0"/>
              <w:jc w:val="center"/>
              <w:rPr>
                <w:sz w:val="20"/>
                <w:szCs w:val="20"/>
              </w:rPr>
            </w:pPr>
          </w:p>
          <w:p w14:paraId="28D3F41F" w14:textId="77777777" w:rsidR="00C678D4" w:rsidRPr="00A577BB" w:rsidRDefault="00C678D4" w:rsidP="004C1146">
            <w:pPr>
              <w:autoSpaceDE w:val="0"/>
              <w:autoSpaceDN w:val="0"/>
              <w:spacing w:before="0" w:beforeAutospacing="0" w:after="0" w:afterAutospacing="0"/>
              <w:jc w:val="center"/>
              <w:rPr>
                <w:sz w:val="20"/>
                <w:szCs w:val="20"/>
              </w:rPr>
            </w:pPr>
          </w:p>
          <w:p w14:paraId="6649196F" w14:textId="77777777" w:rsidR="00C678D4" w:rsidRPr="00A577BB" w:rsidRDefault="00C678D4" w:rsidP="004C1146">
            <w:pPr>
              <w:autoSpaceDE w:val="0"/>
              <w:autoSpaceDN w:val="0"/>
              <w:spacing w:before="0" w:beforeAutospacing="0" w:after="0" w:afterAutospacing="0"/>
              <w:jc w:val="center"/>
              <w:rPr>
                <w:sz w:val="20"/>
                <w:szCs w:val="20"/>
              </w:rPr>
            </w:pPr>
          </w:p>
          <w:p w14:paraId="1D619ECD" w14:textId="77777777" w:rsidR="00C678D4" w:rsidRPr="00A577BB" w:rsidRDefault="00C678D4" w:rsidP="004C1146">
            <w:pPr>
              <w:autoSpaceDE w:val="0"/>
              <w:autoSpaceDN w:val="0"/>
              <w:spacing w:before="0" w:beforeAutospacing="0" w:after="0" w:afterAutospacing="0"/>
              <w:jc w:val="center"/>
              <w:rPr>
                <w:sz w:val="20"/>
                <w:szCs w:val="20"/>
              </w:rPr>
            </w:pPr>
          </w:p>
          <w:p w14:paraId="4515F264" w14:textId="77777777" w:rsidR="00C678D4" w:rsidRPr="00A577BB" w:rsidRDefault="00C678D4" w:rsidP="004C1146">
            <w:pPr>
              <w:autoSpaceDE w:val="0"/>
              <w:autoSpaceDN w:val="0"/>
              <w:spacing w:before="0" w:beforeAutospacing="0" w:after="0" w:afterAutospacing="0"/>
              <w:jc w:val="center"/>
              <w:rPr>
                <w:sz w:val="20"/>
                <w:szCs w:val="20"/>
              </w:rPr>
            </w:pPr>
          </w:p>
          <w:p w14:paraId="7600D0F3" w14:textId="77777777" w:rsidR="00C678D4" w:rsidRPr="00A577BB" w:rsidRDefault="00C678D4" w:rsidP="004C1146">
            <w:pPr>
              <w:autoSpaceDE w:val="0"/>
              <w:autoSpaceDN w:val="0"/>
              <w:spacing w:before="0" w:beforeAutospacing="0" w:after="0" w:afterAutospacing="0"/>
              <w:jc w:val="center"/>
              <w:rPr>
                <w:sz w:val="20"/>
                <w:szCs w:val="20"/>
              </w:rPr>
            </w:pPr>
          </w:p>
          <w:p w14:paraId="185CE654" w14:textId="77777777" w:rsidR="00C678D4" w:rsidRPr="00A577BB" w:rsidRDefault="00C678D4" w:rsidP="004C1146">
            <w:pPr>
              <w:autoSpaceDE w:val="0"/>
              <w:autoSpaceDN w:val="0"/>
              <w:spacing w:before="0" w:beforeAutospacing="0" w:after="0" w:afterAutospacing="0"/>
              <w:jc w:val="center"/>
              <w:rPr>
                <w:sz w:val="20"/>
                <w:szCs w:val="20"/>
              </w:rPr>
            </w:pPr>
          </w:p>
          <w:p w14:paraId="3EFCD54B" w14:textId="77777777" w:rsidR="00C678D4" w:rsidRPr="00A577BB" w:rsidRDefault="00C678D4" w:rsidP="004C1146">
            <w:pPr>
              <w:autoSpaceDE w:val="0"/>
              <w:autoSpaceDN w:val="0"/>
              <w:spacing w:before="0" w:beforeAutospacing="0" w:after="0" w:afterAutospacing="0"/>
              <w:jc w:val="center"/>
              <w:rPr>
                <w:sz w:val="20"/>
                <w:szCs w:val="20"/>
              </w:rPr>
            </w:pPr>
          </w:p>
          <w:p w14:paraId="048F819B" w14:textId="77777777" w:rsidR="00C678D4" w:rsidRPr="00A577BB" w:rsidRDefault="00C678D4" w:rsidP="004C1146">
            <w:pPr>
              <w:autoSpaceDE w:val="0"/>
              <w:autoSpaceDN w:val="0"/>
              <w:spacing w:before="0" w:beforeAutospacing="0" w:after="0" w:afterAutospacing="0"/>
              <w:jc w:val="center"/>
              <w:rPr>
                <w:sz w:val="20"/>
                <w:szCs w:val="20"/>
              </w:rPr>
            </w:pPr>
          </w:p>
          <w:p w14:paraId="106BC53E" w14:textId="77777777" w:rsidR="00C678D4" w:rsidRPr="00A577BB" w:rsidRDefault="00C678D4" w:rsidP="004C1146">
            <w:pPr>
              <w:autoSpaceDE w:val="0"/>
              <w:autoSpaceDN w:val="0"/>
              <w:spacing w:before="0" w:beforeAutospacing="0" w:after="0" w:afterAutospacing="0"/>
              <w:jc w:val="center"/>
              <w:rPr>
                <w:sz w:val="20"/>
                <w:szCs w:val="20"/>
              </w:rPr>
            </w:pPr>
          </w:p>
          <w:p w14:paraId="117A9C44" w14:textId="77777777" w:rsidR="00C678D4" w:rsidRPr="00A577BB" w:rsidRDefault="00C678D4" w:rsidP="004C1146">
            <w:pPr>
              <w:autoSpaceDE w:val="0"/>
              <w:autoSpaceDN w:val="0"/>
              <w:spacing w:before="0" w:beforeAutospacing="0" w:after="0" w:afterAutospacing="0"/>
              <w:jc w:val="center"/>
              <w:rPr>
                <w:sz w:val="20"/>
                <w:szCs w:val="20"/>
              </w:rPr>
            </w:pPr>
          </w:p>
          <w:p w14:paraId="27C98DC8" w14:textId="77777777" w:rsidR="00C678D4" w:rsidRPr="00A577BB" w:rsidRDefault="00C678D4" w:rsidP="004C1146">
            <w:pPr>
              <w:autoSpaceDE w:val="0"/>
              <w:autoSpaceDN w:val="0"/>
              <w:spacing w:before="0" w:beforeAutospacing="0" w:after="0" w:afterAutospacing="0"/>
              <w:jc w:val="center"/>
              <w:rPr>
                <w:sz w:val="20"/>
                <w:szCs w:val="20"/>
              </w:rPr>
            </w:pPr>
          </w:p>
          <w:p w14:paraId="7A510A85" w14:textId="77777777" w:rsidR="00C678D4" w:rsidRPr="00A577BB" w:rsidRDefault="00C678D4" w:rsidP="004C1146">
            <w:pPr>
              <w:autoSpaceDE w:val="0"/>
              <w:autoSpaceDN w:val="0"/>
              <w:spacing w:before="0" w:beforeAutospacing="0" w:after="0" w:afterAutospacing="0"/>
              <w:jc w:val="center"/>
              <w:rPr>
                <w:sz w:val="20"/>
                <w:szCs w:val="20"/>
              </w:rPr>
            </w:pPr>
          </w:p>
          <w:p w14:paraId="120D7A7E" w14:textId="77777777" w:rsidR="00C678D4" w:rsidRPr="00A577BB" w:rsidRDefault="00C678D4" w:rsidP="004C1146">
            <w:pPr>
              <w:autoSpaceDE w:val="0"/>
              <w:autoSpaceDN w:val="0"/>
              <w:spacing w:before="0" w:beforeAutospacing="0" w:after="0" w:afterAutospacing="0"/>
              <w:jc w:val="center"/>
              <w:rPr>
                <w:sz w:val="20"/>
                <w:szCs w:val="20"/>
              </w:rPr>
            </w:pPr>
          </w:p>
          <w:p w14:paraId="2A20F616" w14:textId="77777777" w:rsidR="00C678D4" w:rsidRPr="00A577BB" w:rsidRDefault="00C678D4" w:rsidP="004C1146">
            <w:pPr>
              <w:autoSpaceDE w:val="0"/>
              <w:autoSpaceDN w:val="0"/>
              <w:spacing w:before="0" w:beforeAutospacing="0" w:after="0" w:afterAutospacing="0"/>
              <w:jc w:val="center"/>
              <w:rPr>
                <w:sz w:val="20"/>
                <w:szCs w:val="20"/>
              </w:rPr>
            </w:pPr>
          </w:p>
          <w:p w14:paraId="4D8D7A51" w14:textId="77777777" w:rsidR="00C678D4" w:rsidRPr="00A577BB" w:rsidRDefault="00C678D4" w:rsidP="004C1146">
            <w:pPr>
              <w:autoSpaceDE w:val="0"/>
              <w:autoSpaceDN w:val="0"/>
              <w:spacing w:before="0" w:beforeAutospacing="0" w:after="0" w:afterAutospacing="0"/>
              <w:jc w:val="center"/>
              <w:rPr>
                <w:sz w:val="20"/>
                <w:szCs w:val="20"/>
              </w:rPr>
            </w:pPr>
          </w:p>
          <w:p w14:paraId="479A447A" w14:textId="77777777" w:rsidR="00C678D4" w:rsidRPr="00A577BB" w:rsidRDefault="00C678D4" w:rsidP="004C1146">
            <w:pPr>
              <w:autoSpaceDE w:val="0"/>
              <w:autoSpaceDN w:val="0"/>
              <w:spacing w:before="0" w:beforeAutospacing="0" w:after="0" w:afterAutospacing="0"/>
              <w:jc w:val="center"/>
              <w:rPr>
                <w:sz w:val="20"/>
                <w:szCs w:val="20"/>
              </w:rPr>
            </w:pPr>
          </w:p>
          <w:p w14:paraId="0441C800" w14:textId="77777777" w:rsidR="00C678D4" w:rsidRPr="00A577BB" w:rsidRDefault="00C678D4" w:rsidP="004C1146">
            <w:pPr>
              <w:autoSpaceDE w:val="0"/>
              <w:autoSpaceDN w:val="0"/>
              <w:spacing w:before="0" w:beforeAutospacing="0" w:after="0" w:afterAutospacing="0"/>
              <w:jc w:val="center"/>
              <w:rPr>
                <w:sz w:val="20"/>
                <w:szCs w:val="20"/>
              </w:rPr>
            </w:pPr>
          </w:p>
          <w:p w14:paraId="6AA26D02" w14:textId="77777777" w:rsidR="00C678D4" w:rsidRPr="00A577BB" w:rsidRDefault="00C678D4" w:rsidP="004C1146">
            <w:pPr>
              <w:autoSpaceDE w:val="0"/>
              <w:autoSpaceDN w:val="0"/>
              <w:spacing w:before="0" w:beforeAutospacing="0" w:after="0" w:afterAutospacing="0"/>
              <w:jc w:val="center"/>
              <w:rPr>
                <w:sz w:val="20"/>
                <w:szCs w:val="20"/>
              </w:rPr>
            </w:pPr>
          </w:p>
          <w:p w14:paraId="743CCABA" w14:textId="77777777" w:rsidR="00C678D4" w:rsidRPr="00A577BB" w:rsidRDefault="00C678D4" w:rsidP="004C1146">
            <w:pPr>
              <w:autoSpaceDE w:val="0"/>
              <w:autoSpaceDN w:val="0"/>
              <w:spacing w:before="0" w:beforeAutospacing="0" w:after="0" w:afterAutospacing="0"/>
              <w:jc w:val="center"/>
              <w:rPr>
                <w:sz w:val="20"/>
                <w:szCs w:val="20"/>
              </w:rPr>
            </w:pPr>
          </w:p>
          <w:p w14:paraId="5B3A3C14" w14:textId="77777777" w:rsidR="00C678D4" w:rsidRPr="00A577BB" w:rsidRDefault="00C678D4" w:rsidP="004C1146">
            <w:pPr>
              <w:autoSpaceDE w:val="0"/>
              <w:autoSpaceDN w:val="0"/>
              <w:spacing w:before="0" w:beforeAutospacing="0" w:after="0" w:afterAutospacing="0"/>
              <w:jc w:val="center"/>
              <w:rPr>
                <w:sz w:val="20"/>
                <w:szCs w:val="20"/>
              </w:rPr>
            </w:pPr>
          </w:p>
          <w:p w14:paraId="641FA481" w14:textId="77777777" w:rsidR="00E52235" w:rsidRPr="00A577BB" w:rsidRDefault="00E52235" w:rsidP="004C1146">
            <w:pPr>
              <w:autoSpaceDE w:val="0"/>
              <w:autoSpaceDN w:val="0"/>
              <w:spacing w:before="0" w:beforeAutospacing="0" w:after="0" w:afterAutospacing="0"/>
              <w:jc w:val="center"/>
              <w:rPr>
                <w:sz w:val="20"/>
                <w:szCs w:val="20"/>
              </w:rPr>
            </w:pPr>
          </w:p>
          <w:p w14:paraId="2CF6CF84" w14:textId="77777777" w:rsidR="00E52235" w:rsidRPr="00A577BB" w:rsidRDefault="00E52235" w:rsidP="004C1146">
            <w:pPr>
              <w:autoSpaceDE w:val="0"/>
              <w:autoSpaceDN w:val="0"/>
              <w:spacing w:before="0" w:beforeAutospacing="0" w:after="0" w:afterAutospacing="0"/>
              <w:jc w:val="center"/>
              <w:rPr>
                <w:sz w:val="20"/>
                <w:szCs w:val="20"/>
              </w:rPr>
            </w:pPr>
          </w:p>
          <w:p w14:paraId="1383CEF3" w14:textId="77777777" w:rsidR="00E52235" w:rsidRPr="00A577BB" w:rsidRDefault="00E52235" w:rsidP="004C1146">
            <w:pPr>
              <w:autoSpaceDE w:val="0"/>
              <w:autoSpaceDN w:val="0"/>
              <w:spacing w:before="0" w:beforeAutospacing="0" w:after="0" w:afterAutospacing="0"/>
              <w:jc w:val="center"/>
              <w:rPr>
                <w:sz w:val="20"/>
                <w:szCs w:val="20"/>
              </w:rPr>
            </w:pPr>
          </w:p>
          <w:p w14:paraId="42A70B81" w14:textId="77777777" w:rsidR="00C678D4" w:rsidRPr="00A577BB" w:rsidRDefault="00C678D4" w:rsidP="004C1146">
            <w:pPr>
              <w:autoSpaceDE w:val="0"/>
              <w:autoSpaceDN w:val="0"/>
              <w:spacing w:before="0" w:beforeAutospacing="0" w:after="0" w:afterAutospacing="0"/>
              <w:jc w:val="center"/>
              <w:rPr>
                <w:sz w:val="20"/>
                <w:szCs w:val="20"/>
              </w:rPr>
            </w:pPr>
          </w:p>
          <w:p w14:paraId="1D713BCB" w14:textId="77777777" w:rsidR="00C678D4" w:rsidRPr="00A577BB" w:rsidRDefault="00C678D4" w:rsidP="00DA2013">
            <w:pPr>
              <w:autoSpaceDE w:val="0"/>
              <w:autoSpaceDN w:val="0"/>
              <w:spacing w:before="0" w:beforeAutospacing="0" w:after="0" w:afterAutospacing="0"/>
              <w:jc w:val="center"/>
              <w:rPr>
                <w:sz w:val="20"/>
                <w:szCs w:val="20"/>
              </w:rPr>
            </w:pPr>
          </w:p>
          <w:p w14:paraId="1C0F8BC0" w14:textId="77777777" w:rsidR="0082459E" w:rsidRPr="00A577BB" w:rsidRDefault="0082459E" w:rsidP="00DA2013">
            <w:pPr>
              <w:autoSpaceDE w:val="0"/>
              <w:autoSpaceDN w:val="0"/>
              <w:spacing w:before="0" w:beforeAutospacing="0" w:after="0" w:afterAutospacing="0"/>
              <w:jc w:val="center"/>
              <w:rPr>
                <w:sz w:val="20"/>
                <w:szCs w:val="20"/>
              </w:rPr>
            </w:pPr>
          </w:p>
          <w:p w14:paraId="1B7116A6" w14:textId="77777777" w:rsidR="0082459E" w:rsidRPr="00A577BB" w:rsidRDefault="0082459E" w:rsidP="00DA2013">
            <w:pPr>
              <w:autoSpaceDE w:val="0"/>
              <w:autoSpaceDN w:val="0"/>
              <w:spacing w:before="0" w:beforeAutospacing="0" w:after="0" w:afterAutospacing="0"/>
              <w:jc w:val="center"/>
              <w:rPr>
                <w:sz w:val="20"/>
                <w:szCs w:val="20"/>
              </w:rPr>
            </w:pPr>
          </w:p>
          <w:p w14:paraId="5C7EA63C" w14:textId="77777777" w:rsidR="0082459E" w:rsidRPr="00A577BB" w:rsidRDefault="0082459E" w:rsidP="00DA2013">
            <w:pPr>
              <w:autoSpaceDE w:val="0"/>
              <w:autoSpaceDN w:val="0"/>
              <w:spacing w:before="0" w:beforeAutospacing="0" w:after="0" w:afterAutospacing="0"/>
              <w:jc w:val="center"/>
              <w:rPr>
                <w:sz w:val="20"/>
                <w:szCs w:val="20"/>
              </w:rPr>
            </w:pPr>
          </w:p>
          <w:p w14:paraId="01BC3407" w14:textId="77777777" w:rsidR="0082459E" w:rsidRPr="00A577BB" w:rsidRDefault="0082459E" w:rsidP="00DA2013">
            <w:pPr>
              <w:autoSpaceDE w:val="0"/>
              <w:autoSpaceDN w:val="0"/>
              <w:spacing w:before="0" w:beforeAutospacing="0" w:after="0" w:afterAutospacing="0"/>
              <w:jc w:val="center"/>
              <w:rPr>
                <w:sz w:val="20"/>
                <w:szCs w:val="20"/>
              </w:rPr>
            </w:pPr>
          </w:p>
          <w:p w14:paraId="2C24970F" w14:textId="77777777" w:rsidR="0082459E" w:rsidRPr="00A577BB" w:rsidRDefault="0082459E" w:rsidP="00DA2013">
            <w:pPr>
              <w:autoSpaceDE w:val="0"/>
              <w:autoSpaceDN w:val="0"/>
              <w:spacing w:before="0" w:beforeAutospacing="0" w:after="0" w:afterAutospacing="0"/>
              <w:jc w:val="center"/>
              <w:rPr>
                <w:sz w:val="20"/>
                <w:szCs w:val="20"/>
              </w:rPr>
            </w:pPr>
          </w:p>
          <w:p w14:paraId="12C3DBDE" w14:textId="77777777" w:rsidR="0082459E" w:rsidRPr="00A577BB" w:rsidRDefault="0082459E" w:rsidP="00DA2013">
            <w:pPr>
              <w:autoSpaceDE w:val="0"/>
              <w:autoSpaceDN w:val="0"/>
              <w:spacing w:before="0" w:beforeAutospacing="0" w:after="0" w:afterAutospacing="0"/>
              <w:jc w:val="center"/>
              <w:rPr>
                <w:sz w:val="20"/>
                <w:szCs w:val="20"/>
              </w:rPr>
            </w:pPr>
          </w:p>
          <w:p w14:paraId="7ED68DB7" w14:textId="77777777" w:rsidR="0082459E" w:rsidRPr="00A577BB" w:rsidRDefault="0082459E" w:rsidP="00DA2013">
            <w:pPr>
              <w:autoSpaceDE w:val="0"/>
              <w:autoSpaceDN w:val="0"/>
              <w:spacing w:before="0" w:beforeAutospacing="0" w:after="0" w:afterAutospacing="0"/>
              <w:jc w:val="center"/>
              <w:rPr>
                <w:sz w:val="20"/>
                <w:szCs w:val="20"/>
              </w:rPr>
            </w:pPr>
          </w:p>
          <w:p w14:paraId="08079CEB" w14:textId="77777777" w:rsidR="0082459E" w:rsidRPr="00A577BB" w:rsidRDefault="0082459E" w:rsidP="00DA2013">
            <w:pPr>
              <w:autoSpaceDE w:val="0"/>
              <w:autoSpaceDN w:val="0"/>
              <w:spacing w:before="0" w:beforeAutospacing="0" w:after="0" w:afterAutospacing="0"/>
              <w:jc w:val="center"/>
              <w:rPr>
                <w:sz w:val="20"/>
                <w:szCs w:val="20"/>
              </w:rPr>
            </w:pPr>
          </w:p>
          <w:p w14:paraId="271BAB87" w14:textId="77777777" w:rsidR="0082459E" w:rsidRPr="00A577BB" w:rsidRDefault="0082459E" w:rsidP="00DA2013">
            <w:pPr>
              <w:autoSpaceDE w:val="0"/>
              <w:autoSpaceDN w:val="0"/>
              <w:spacing w:before="0" w:beforeAutospacing="0" w:after="0" w:afterAutospacing="0"/>
              <w:jc w:val="center"/>
              <w:rPr>
                <w:sz w:val="20"/>
                <w:szCs w:val="20"/>
              </w:rPr>
            </w:pPr>
          </w:p>
          <w:p w14:paraId="6B9030CF" w14:textId="77777777" w:rsidR="0082459E" w:rsidRPr="00A577BB" w:rsidRDefault="0082459E" w:rsidP="00DA2013">
            <w:pPr>
              <w:autoSpaceDE w:val="0"/>
              <w:autoSpaceDN w:val="0"/>
              <w:spacing w:before="0" w:beforeAutospacing="0" w:after="0" w:afterAutospacing="0"/>
              <w:jc w:val="center"/>
              <w:rPr>
                <w:sz w:val="20"/>
                <w:szCs w:val="20"/>
              </w:rPr>
            </w:pPr>
          </w:p>
          <w:p w14:paraId="15AD5C14" w14:textId="77777777" w:rsidR="0082459E" w:rsidRPr="00A577BB" w:rsidRDefault="0082459E" w:rsidP="00DA2013">
            <w:pPr>
              <w:autoSpaceDE w:val="0"/>
              <w:autoSpaceDN w:val="0"/>
              <w:spacing w:before="0" w:beforeAutospacing="0" w:after="0" w:afterAutospacing="0"/>
              <w:jc w:val="center"/>
              <w:rPr>
                <w:sz w:val="20"/>
                <w:szCs w:val="20"/>
              </w:rPr>
            </w:pPr>
          </w:p>
          <w:p w14:paraId="36B22DE1" w14:textId="77777777" w:rsidR="0082459E" w:rsidRPr="00A577BB" w:rsidRDefault="0082459E" w:rsidP="00DA2013">
            <w:pPr>
              <w:autoSpaceDE w:val="0"/>
              <w:autoSpaceDN w:val="0"/>
              <w:spacing w:before="0" w:beforeAutospacing="0" w:after="0" w:afterAutospacing="0"/>
              <w:jc w:val="center"/>
              <w:rPr>
                <w:sz w:val="20"/>
                <w:szCs w:val="20"/>
              </w:rPr>
            </w:pPr>
          </w:p>
          <w:p w14:paraId="6C96D692" w14:textId="77777777" w:rsidR="0082459E" w:rsidRPr="00A577BB" w:rsidRDefault="0082459E" w:rsidP="00DA2013">
            <w:pPr>
              <w:autoSpaceDE w:val="0"/>
              <w:autoSpaceDN w:val="0"/>
              <w:spacing w:before="0" w:beforeAutospacing="0" w:after="0" w:afterAutospacing="0"/>
              <w:jc w:val="center"/>
              <w:rPr>
                <w:sz w:val="20"/>
                <w:szCs w:val="20"/>
              </w:rPr>
            </w:pPr>
          </w:p>
          <w:p w14:paraId="71B283F7" w14:textId="77777777" w:rsidR="0082459E" w:rsidRPr="00A577BB" w:rsidRDefault="0082459E" w:rsidP="0082459E">
            <w:pPr>
              <w:autoSpaceDE w:val="0"/>
              <w:autoSpaceDN w:val="0"/>
              <w:spacing w:before="0" w:beforeAutospacing="0" w:after="0" w:afterAutospacing="0"/>
              <w:jc w:val="center"/>
              <w:rPr>
                <w:b/>
                <w:sz w:val="20"/>
                <w:szCs w:val="20"/>
              </w:rPr>
            </w:pPr>
            <w:r w:rsidRPr="00A577BB">
              <w:rPr>
                <w:b/>
                <w:sz w:val="20"/>
                <w:szCs w:val="20"/>
              </w:rPr>
              <w:t>Návrh zákona</w:t>
            </w:r>
          </w:p>
          <w:p w14:paraId="687D8E58" w14:textId="77777777" w:rsidR="0082459E" w:rsidRPr="00A577BB" w:rsidRDefault="0082459E" w:rsidP="0082459E">
            <w:pPr>
              <w:autoSpaceDE w:val="0"/>
              <w:autoSpaceDN w:val="0"/>
              <w:spacing w:before="0" w:beforeAutospacing="0" w:after="0" w:afterAutospacing="0"/>
              <w:jc w:val="center"/>
              <w:rPr>
                <w:b/>
                <w:sz w:val="20"/>
                <w:szCs w:val="20"/>
              </w:rPr>
            </w:pPr>
            <w:r w:rsidRPr="00A577BB">
              <w:rPr>
                <w:b/>
                <w:sz w:val="20"/>
                <w:szCs w:val="20"/>
              </w:rPr>
              <w:t>Čl. I</w:t>
            </w:r>
          </w:p>
          <w:p w14:paraId="33CAAA4C" w14:textId="77777777" w:rsidR="0082459E" w:rsidRPr="00A577BB" w:rsidRDefault="0082459E" w:rsidP="00DA2013">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62E2DB" w14:textId="77777777" w:rsidR="00133693" w:rsidRPr="00A577BB" w:rsidRDefault="00133693" w:rsidP="004C1146">
            <w:pPr>
              <w:pStyle w:val="Normlny0"/>
            </w:pPr>
          </w:p>
          <w:p w14:paraId="64A5BEBA" w14:textId="77777777" w:rsidR="00133693" w:rsidRPr="00A577BB" w:rsidRDefault="00133693" w:rsidP="004C1146">
            <w:pPr>
              <w:pStyle w:val="Normlny0"/>
            </w:pPr>
          </w:p>
          <w:p w14:paraId="4592D73D" w14:textId="0CB89FF1" w:rsidR="00926477" w:rsidRPr="00A577BB" w:rsidRDefault="004C1146" w:rsidP="004C1146">
            <w:pPr>
              <w:pStyle w:val="Normlny0"/>
            </w:pPr>
            <w:r w:rsidRPr="00A577BB">
              <w:t>§ 70 O</w:t>
            </w:r>
            <w:r w:rsidR="00613FE7" w:rsidRPr="00A577BB">
              <w:t xml:space="preserve"> 1 </w:t>
            </w:r>
          </w:p>
          <w:p w14:paraId="2D5807B1" w14:textId="77777777" w:rsidR="00613FE7" w:rsidRPr="00A577BB" w:rsidRDefault="00613FE7" w:rsidP="004C1146">
            <w:pPr>
              <w:pStyle w:val="Normlny0"/>
            </w:pPr>
          </w:p>
          <w:p w14:paraId="252BE48C" w14:textId="77777777" w:rsidR="00613FE7" w:rsidRPr="00A577BB" w:rsidRDefault="00613FE7" w:rsidP="004C1146">
            <w:pPr>
              <w:pStyle w:val="Normlny0"/>
            </w:pPr>
          </w:p>
          <w:p w14:paraId="1FEBA122" w14:textId="77777777" w:rsidR="00613FE7" w:rsidRPr="00A577BB" w:rsidRDefault="00613FE7" w:rsidP="004C1146">
            <w:pPr>
              <w:pStyle w:val="Normlny0"/>
            </w:pPr>
          </w:p>
          <w:p w14:paraId="2D9159C3" w14:textId="77777777" w:rsidR="00613FE7" w:rsidRPr="00A577BB" w:rsidRDefault="00613FE7" w:rsidP="004C1146">
            <w:pPr>
              <w:pStyle w:val="Normlny0"/>
            </w:pPr>
          </w:p>
          <w:p w14:paraId="3C2D6176" w14:textId="77777777" w:rsidR="00613FE7" w:rsidRPr="00A577BB" w:rsidRDefault="00613FE7" w:rsidP="004C1146">
            <w:pPr>
              <w:pStyle w:val="Normlny0"/>
            </w:pPr>
          </w:p>
          <w:p w14:paraId="3400BA9E" w14:textId="77777777" w:rsidR="00613FE7" w:rsidRPr="00A577BB" w:rsidRDefault="00613FE7" w:rsidP="004C1146">
            <w:pPr>
              <w:pStyle w:val="Normlny0"/>
            </w:pPr>
          </w:p>
          <w:p w14:paraId="1B041592" w14:textId="77777777" w:rsidR="00613FE7" w:rsidRPr="00A577BB" w:rsidRDefault="00613FE7" w:rsidP="004C1146">
            <w:pPr>
              <w:pStyle w:val="Normlny0"/>
            </w:pPr>
          </w:p>
          <w:p w14:paraId="06BC312C" w14:textId="43E682D0" w:rsidR="00613FE7" w:rsidRPr="00A577BB" w:rsidRDefault="00613FE7" w:rsidP="004C1146">
            <w:pPr>
              <w:pStyle w:val="Normlny0"/>
            </w:pPr>
          </w:p>
          <w:p w14:paraId="7D355008" w14:textId="77777777" w:rsidR="003320CF" w:rsidRPr="00A577BB" w:rsidRDefault="003320CF" w:rsidP="004C1146">
            <w:pPr>
              <w:pStyle w:val="Normlny0"/>
            </w:pPr>
          </w:p>
          <w:p w14:paraId="7CB7221F" w14:textId="77777777" w:rsidR="00E52235" w:rsidRPr="00A577BB" w:rsidRDefault="00E52235" w:rsidP="004C1146">
            <w:pPr>
              <w:pStyle w:val="Normlny0"/>
            </w:pPr>
          </w:p>
          <w:p w14:paraId="0E2B3B7F" w14:textId="5501CB10" w:rsidR="00613FE7" w:rsidRPr="00A577BB" w:rsidRDefault="00DA2013" w:rsidP="004C1146">
            <w:pPr>
              <w:pStyle w:val="Normlny0"/>
            </w:pPr>
            <w:r w:rsidRPr="00A577BB">
              <w:t>O 11</w:t>
            </w:r>
          </w:p>
          <w:p w14:paraId="2B962FEF" w14:textId="77777777" w:rsidR="00DA2013" w:rsidRPr="00A577BB" w:rsidRDefault="00DA2013" w:rsidP="004C1146">
            <w:pPr>
              <w:pStyle w:val="Normlny0"/>
            </w:pPr>
          </w:p>
          <w:p w14:paraId="3BB9B187" w14:textId="77777777" w:rsidR="00DA2013" w:rsidRPr="00A577BB" w:rsidRDefault="00DA2013" w:rsidP="004C1146">
            <w:pPr>
              <w:pStyle w:val="Normlny0"/>
            </w:pPr>
          </w:p>
          <w:p w14:paraId="5DDC4961" w14:textId="77777777" w:rsidR="00DA2013" w:rsidRPr="00A577BB" w:rsidRDefault="00DA2013" w:rsidP="004C1146">
            <w:pPr>
              <w:pStyle w:val="Normlny0"/>
            </w:pPr>
          </w:p>
          <w:p w14:paraId="66F7F710" w14:textId="77777777" w:rsidR="00DA2013" w:rsidRPr="00A577BB" w:rsidRDefault="00DA2013" w:rsidP="004C1146">
            <w:pPr>
              <w:pStyle w:val="Normlny0"/>
            </w:pPr>
          </w:p>
          <w:p w14:paraId="51CDFF12" w14:textId="77777777" w:rsidR="00DA2013" w:rsidRPr="00A577BB" w:rsidRDefault="00DA2013" w:rsidP="004C1146">
            <w:pPr>
              <w:pStyle w:val="Normlny0"/>
            </w:pPr>
          </w:p>
          <w:p w14:paraId="66BF42B5" w14:textId="77777777" w:rsidR="0082459E" w:rsidRPr="00A577BB" w:rsidRDefault="0082459E" w:rsidP="004C1146">
            <w:pPr>
              <w:pStyle w:val="Normlny0"/>
            </w:pPr>
          </w:p>
          <w:p w14:paraId="526F0C8B" w14:textId="77777777" w:rsidR="0082459E" w:rsidRPr="00A577BB" w:rsidRDefault="0082459E" w:rsidP="004C1146">
            <w:pPr>
              <w:pStyle w:val="Normlny0"/>
            </w:pPr>
          </w:p>
          <w:p w14:paraId="094114D4" w14:textId="77777777" w:rsidR="0082459E" w:rsidRPr="00A577BB" w:rsidRDefault="0082459E" w:rsidP="004C1146">
            <w:pPr>
              <w:pStyle w:val="Normlny0"/>
            </w:pPr>
          </w:p>
          <w:p w14:paraId="20C8C4D0" w14:textId="77777777" w:rsidR="0082459E" w:rsidRPr="00A577BB" w:rsidRDefault="0082459E" w:rsidP="004C1146">
            <w:pPr>
              <w:pStyle w:val="Normlny0"/>
            </w:pPr>
          </w:p>
          <w:p w14:paraId="51331117" w14:textId="77777777" w:rsidR="0082459E" w:rsidRPr="00A577BB" w:rsidRDefault="0082459E" w:rsidP="004C1146">
            <w:pPr>
              <w:pStyle w:val="Normlny0"/>
            </w:pPr>
          </w:p>
          <w:p w14:paraId="2F237BAB" w14:textId="77777777" w:rsidR="0082459E" w:rsidRPr="00A577BB" w:rsidRDefault="0082459E" w:rsidP="004C1146">
            <w:pPr>
              <w:pStyle w:val="Normlny0"/>
            </w:pPr>
          </w:p>
          <w:p w14:paraId="7F4C2091" w14:textId="77777777" w:rsidR="0082459E" w:rsidRPr="00A577BB" w:rsidRDefault="0082459E" w:rsidP="004C1146">
            <w:pPr>
              <w:pStyle w:val="Normlny0"/>
            </w:pPr>
          </w:p>
          <w:p w14:paraId="219A006C" w14:textId="77777777" w:rsidR="00613FE7" w:rsidRPr="00A577BB" w:rsidRDefault="00613FE7" w:rsidP="004C1146">
            <w:pPr>
              <w:pStyle w:val="Normlny0"/>
            </w:pPr>
            <w:r w:rsidRPr="00A577BB">
              <w:t>O 12</w:t>
            </w:r>
          </w:p>
          <w:p w14:paraId="2C0EE170" w14:textId="77777777" w:rsidR="00926477" w:rsidRPr="00A577BB" w:rsidRDefault="00926477" w:rsidP="004C1146">
            <w:pPr>
              <w:pStyle w:val="Normlny0"/>
            </w:pPr>
          </w:p>
          <w:p w14:paraId="51EB53FD" w14:textId="77777777" w:rsidR="00926477" w:rsidRPr="00A577BB" w:rsidRDefault="00926477" w:rsidP="004C1146">
            <w:pPr>
              <w:pStyle w:val="Normlny0"/>
            </w:pPr>
          </w:p>
          <w:p w14:paraId="4C01E3A1" w14:textId="77777777" w:rsidR="00926477" w:rsidRPr="00A577BB" w:rsidRDefault="00926477" w:rsidP="004C1146">
            <w:pPr>
              <w:pStyle w:val="Normlny0"/>
            </w:pPr>
          </w:p>
          <w:p w14:paraId="7F8685B4" w14:textId="77777777" w:rsidR="00926477" w:rsidRPr="00A577BB" w:rsidRDefault="00926477" w:rsidP="004C1146">
            <w:pPr>
              <w:pStyle w:val="Normlny0"/>
            </w:pPr>
          </w:p>
          <w:p w14:paraId="35AE0923" w14:textId="77777777" w:rsidR="00926477" w:rsidRPr="00A577BB" w:rsidRDefault="00B21C97" w:rsidP="004C1146">
            <w:pPr>
              <w:pStyle w:val="Normlny0"/>
            </w:pPr>
            <w:r w:rsidRPr="00A577BB">
              <w:t>O 8</w:t>
            </w:r>
          </w:p>
          <w:p w14:paraId="70A1486C" w14:textId="77777777" w:rsidR="00926477" w:rsidRPr="00A577BB" w:rsidRDefault="00926477" w:rsidP="004C1146">
            <w:pPr>
              <w:pStyle w:val="Normlny0"/>
            </w:pPr>
          </w:p>
          <w:p w14:paraId="766446BA" w14:textId="77777777" w:rsidR="00926477" w:rsidRPr="00A577BB" w:rsidRDefault="00926477" w:rsidP="004C1146">
            <w:pPr>
              <w:pStyle w:val="Normlny0"/>
            </w:pPr>
          </w:p>
          <w:p w14:paraId="7FFA3232" w14:textId="77777777" w:rsidR="00926477" w:rsidRPr="00A577BB" w:rsidRDefault="00926477" w:rsidP="004C1146">
            <w:pPr>
              <w:pStyle w:val="Normlny0"/>
            </w:pPr>
          </w:p>
          <w:p w14:paraId="3C64A645" w14:textId="77777777" w:rsidR="00926477" w:rsidRPr="00A577BB" w:rsidRDefault="00926477" w:rsidP="004C1146">
            <w:pPr>
              <w:pStyle w:val="Normlny0"/>
            </w:pPr>
          </w:p>
          <w:p w14:paraId="7C4B7383" w14:textId="77777777" w:rsidR="0082459E" w:rsidRPr="00A577BB" w:rsidRDefault="0082459E" w:rsidP="004C1146">
            <w:pPr>
              <w:pStyle w:val="Normlny0"/>
            </w:pPr>
          </w:p>
          <w:p w14:paraId="759B6F9C" w14:textId="77777777" w:rsidR="0082459E" w:rsidRPr="00A577BB" w:rsidRDefault="0082459E" w:rsidP="004C1146">
            <w:pPr>
              <w:pStyle w:val="Normlny0"/>
            </w:pPr>
          </w:p>
          <w:p w14:paraId="671599CC" w14:textId="77777777" w:rsidR="0082459E" w:rsidRPr="00A577BB" w:rsidRDefault="0082459E" w:rsidP="004C1146">
            <w:pPr>
              <w:pStyle w:val="Normlny0"/>
            </w:pPr>
          </w:p>
          <w:p w14:paraId="42BA1721" w14:textId="77777777" w:rsidR="00926477" w:rsidRPr="00A577BB" w:rsidRDefault="00926477" w:rsidP="004C1146">
            <w:pPr>
              <w:pStyle w:val="Normlny0"/>
            </w:pPr>
          </w:p>
          <w:p w14:paraId="781615AA" w14:textId="77777777" w:rsidR="00926477" w:rsidRPr="00A577BB" w:rsidRDefault="00926477" w:rsidP="004C1146">
            <w:pPr>
              <w:pStyle w:val="Normlny0"/>
            </w:pPr>
          </w:p>
          <w:p w14:paraId="024A224F" w14:textId="443A6887" w:rsidR="00926477" w:rsidRPr="00A577BB" w:rsidRDefault="00B21C97" w:rsidP="004C1146">
            <w:pPr>
              <w:pStyle w:val="Normlny0"/>
            </w:pPr>
            <w:r w:rsidRPr="00A577BB">
              <w:t>O 9</w:t>
            </w:r>
          </w:p>
          <w:p w14:paraId="7112D470" w14:textId="77777777" w:rsidR="00926477" w:rsidRPr="00A577BB" w:rsidRDefault="00926477" w:rsidP="004C1146">
            <w:pPr>
              <w:pStyle w:val="Normlny0"/>
            </w:pPr>
          </w:p>
          <w:p w14:paraId="7A6CBF2D" w14:textId="77777777" w:rsidR="00926477" w:rsidRPr="00A577BB" w:rsidRDefault="00926477" w:rsidP="00926477">
            <w:pPr>
              <w:pStyle w:val="Normlny0"/>
            </w:pPr>
          </w:p>
          <w:p w14:paraId="38EF273F" w14:textId="77777777" w:rsidR="00926477" w:rsidRPr="00A577BB" w:rsidRDefault="00926477" w:rsidP="00926477">
            <w:pPr>
              <w:pStyle w:val="Normlny0"/>
            </w:pPr>
          </w:p>
          <w:p w14:paraId="49C16624" w14:textId="77777777" w:rsidR="00926477" w:rsidRPr="00A577BB" w:rsidRDefault="00926477" w:rsidP="00926477">
            <w:pPr>
              <w:pStyle w:val="Normlny0"/>
            </w:pPr>
          </w:p>
          <w:p w14:paraId="1B784D25" w14:textId="77777777" w:rsidR="00926477" w:rsidRPr="00A577BB" w:rsidRDefault="00926477" w:rsidP="00926477">
            <w:pPr>
              <w:pStyle w:val="Normlny0"/>
            </w:pPr>
          </w:p>
          <w:p w14:paraId="713444A7" w14:textId="77777777" w:rsidR="00926477" w:rsidRPr="00A577BB" w:rsidRDefault="00926477" w:rsidP="00926477">
            <w:pPr>
              <w:pStyle w:val="Normlny0"/>
            </w:pPr>
          </w:p>
          <w:p w14:paraId="7D3AAE0E" w14:textId="77777777" w:rsidR="00926477" w:rsidRPr="00A577BB" w:rsidRDefault="00926477" w:rsidP="00926477">
            <w:pPr>
              <w:pStyle w:val="Normlny0"/>
            </w:pPr>
          </w:p>
          <w:p w14:paraId="4F3444CC" w14:textId="77777777" w:rsidR="00926477" w:rsidRPr="00A577BB" w:rsidRDefault="00926477" w:rsidP="00926477">
            <w:pPr>
              <w:pStyle w:val="Normlny0"/>
            </w:pPr>
          </w:p>
          <w:p w14:paraId="23402DBD" w14:textId="77777777" w:rsidR="00B060B4" w:rsidRPr="00A577BB" w:rsidRDefault="00B060B4" w:rsidP="00926477">
            <w:pPr>
              <w:pStyle w:val="Normlny0"/>
            </w:pPr>
          </w:p>
          <w:p w14:paraId="70276727" w14:textId="77777777" w:rsidR="00B060B4" w:rsidRPr="00A577BB" w:rsidRDefault="00B060B4" w:rsidP="00926477">
            <w:pPr>
              <w:pStyle w:val="Normlny0"/>
            </w:pPr>
          </w:p>
          <w:p w14:paraId="3806D4DA" w14:textId="77777777" w:rsidR="0082459E" w:rsidRPr="00A577BB" w:rsidRDefault="00B060B4" w:rsidP="00926477">
            <w:pPr>
              <w:pStyle w:val="Normlny0"/>
            </w:pPr>
            <w:r w:rsidRPr="00A577BB">
              <w:t>O10</w:t>
            </w:r>
          </w:p>
          <w:p w14:paraId="79207DA4" w14:textId="77777777" w:rsidR="0082459E" w:rsidRPr="00A577BB" w:rsidRDefault="0082459E" w:rsidP="00926477">
            <w:pPr>
              <w:pStyle w:val="Normlny0"/>
            </w:pPr>
          </w:p>
          <w:p w14:paraId="6E810399" w14:textId="77777777" w:rsidR="0082459E" w:rsidRPr="00A577BB" w:rsidRDefault="0082459E" w:rsidP="00926477">
            <w:pPr>
              <w:pStyle w:val="Normlny0"/>
            </w:pPr>
          </w:p>
          <w:p w14:paraId="6673EAB5" w14:textId="77777777" w:rsidR="0082459E" w:rsidRPr="00A577BB" w:rsidRDefault="0082459E" w:rsidP="00926477">
            <w:pPr>
              <w:pStyle w:val="Normlny0"/>
            </w:pPr>
          </w:p>
          <w:p w14:paraId="080011C7" w14:textId="77777777" w:rsidR="0082459E" w:rsidRPr="00A577BB" w:rsidRDefault="0082459E" w:rsidP="00926477">
            <w:pPr>
              <w:pStyle w:val="Normlny0"/>
            </w:pPr>
          </w:p>
          <w:p w14:paraId="05B6A19D" w14:textId="77777777" w:rsidR="0082459E" w:rsidRPr="00A577BB" w:rsidRDefault="0082459E" w:rsidP="00926477">
            <w:pPr>
              <w:pStyle w:val="Normlny0"/>
            </w:pPr>
          </w:p>
          <w:p w14:paraId="4A62BEDB" w14:textId="77777777" w:rsidR="00926477" w:rsidRPr="00A577BB" w:rsidRDefault="00926477" w:rsidP="00926477">
            <w:pPr>
              <w:pStyle w:val="Normlny0"/>
            </w:pPr>
          </w:p>
          <w:p w14:paraId="4940A196" w14:textId="77777777" w:rsidR="00926477" w:rsidRPr="00A577BB" w:rsidRDefault="00B21C97" w:rsidP="00926477">
            <w:pPr>
              <w:pStyle w:val="Normlny0"/>
            </w:pPr>
            <w:r w:rsidRPr="00A577BB">
              <w:t>O</w:t>
            </w:r>
            <w:r w:rsidR="00C678D4" w:rsidRPr="00A577BB">
              <w:t> </w:t>
            </w:r>
            <w:r w:rsidRPr="00A577BB">
              <w:t>3</w:t>
            </w:r>
          </w:p>
          <w:p w14:paraId="4F83E303" w14:textId="77777777" w:rsidR="00C678D4" w:rsidRPr="00A577BB" w:rsidRDefault="00C678D4" w:rsidP="00926477">
            <w:pPr>
              <w:pStyle w:val="Normlny0"/>
            </w:pPr>
          </w:p>
          <w:p w14:paraId="11A8DD08" w14:textId="77777777" w:rsidR="00C678D4" w:rsidRPr="00A577BB" w:rsidRDefault="00C678D4" w:rsidP="00926477">
            <w:pPr>
              <w:pStyle w:val="Normlny0"/>
            </w:pPr>
          </w:p>
          <w:p w14:paraId="163447D0" w14:textId="77777777" w:rsidR="00C678D4" w:rsidRPr="00A577BB" w:rsidRDefault="00C678D4" w:rsidP="00926477">
            <w:pPr>
              <w:pStyle w:val="Normlny0"/>
            </w:pPr>
          </w:p>
          <w:p w14:paraId="6EB3AA1C" w14:textId="77777777" w:rsidR="00C678D4" w:rsidRPr="00A577BB" w:rsidRDefault="00C678D4" w:rsidP="00926477">
            <w:pPr>
              <w:pStyle w:val="Normlny0"/>
            </w:pPr>
          </w:p>
          <w:p w14:paraId="7D91F32C" w14:textId="77777777" w:rsidR="00C678D4" w:rsidRPr="00A577BB" w:rsidRDefault="00C678D4" w:rsidP="00926477">
            <w:pPr>
              <w:pStyle w:val="Normlny0"/>
            </w:pPr>
          </w:p>
          <w:p w14:paraId="632ADAB0" w14:textId="77777777" w:rsidR="00C678D4" w:rsidRPr="00A577BB" w:rsidRDefault="00C678D4" w:rsidP="00926477">
            <w:pPr>
              <w:pStyle w:val="Normlny0"/>
            </w:pPr>
          </w:p>
          <w:p w14:paraId="7E148DF1" w14:textId="77777777" w:rsidR="00C678D4" w:rsidRPr="00A577BB" w:rsidRDefault="00C678D4" w:rsidP="00926477">
            <w:pPr>
              <w:pStyle w:val="Normlny0"/>
            </w:pPr>
          </w:p>
          <w:p w14:paraId="759647FD" w14:textId="77777777" w:rsidR="00C678D4" w:rsidRPr="00A577BB" w:rsidRDefault="00C678D4" w:rsidP="00926477">
            <w:pPr>
              <w:pStyle w:val="Normlny0"/>
            </w:pPr>
          </w:p>
          <w:p w14:paraId="2154B56A" w14:textId="77777777" w:rsidR="00C678D4" w:rsidRPr="00A577BB" w:rsidRDefault="00C678D4" w:rsidP="00926477">
            <w:pPr>
              <w:pStyle w:val="Normlny0"/>
            </w:pPr>
          </w:p>
          <w:p w14:paraId="49C06AC4" w14:textId="77777777" w:rsidR="00C678D4" w:rsidRPr="00A577BB" w:rsidRDefault="00C678D4" w:rsidP="00926477">
            <w:pPr>
              <w:pStyle w:val="Normlny0"/>
            </w:pPr>
          </w:p>
          <w:p w14:paraId="75CCB113" w14:textId="77777777" w:rsidR="00C678D4" w:rsidRPr="00A577BB" w:rsidRDefault="00C678D4" w:rsidP="00926477">
            <w:pPr>
              <w:pStyle w:val="Normlny0"/>
            </w:pPr>
          </w:p>
          <w:p w14:paraId="48B217DE" w14:textId="77777777" w:rsidR="00C678D4" w:rsidRPr="00A577BB" w:rsidRDefault="00C678D4" w:rsidP="00926477">
            <w:pPr>
              <w:pStyle w:val="Normlny0"/>
            </w:pPr>
          </w:p>
          <w:p w14:paraId="734A8420" w14:textId="77777777" w:rsidR="00C678D4" w:rsidRPr="00A577BB" w:rsidRDefault="00C678D4" w:rsidP="00926477">
            <w:pPr>
              <w:pStyle w:val="Normlny0"/>
            </w:pPr>
          </w:p>
          <w:p w14:paraId="0CBBAFB9" w14:textId="77777777" w:rsidR="00C678D4" w:rsidRPr="00A577BB" w:rsidRDefault="00C678D4" w:rsidP="00926477">
            <w:pPr>
              <w:pStyle w:val="Normlny0"/>
            </w:pPr>
          </w:p>
          <w:p w14:paraId="1750F57F" w14:textId="77777777" w:rsidR="00C678D4" w:rsidRPr="00A577BB" w:rsidRDefault="00C678D4" w:rsidP="00926477">
            <w:pPr>
              <w:pStyle w:val="Normlny0"/>
            </w:pPr>
          </w:p>
          <w:p w14:paraId="17E6BFD6" w14:textId="77777777" w:rsidR="00E52235" w:rsidRPr="00A577BB" w:rsidRDefault="00E52235" w:rsidP="00926477">
            <w:pPr>
              <w:pStyle w:val="Normlny0"/>
            </w:pPr>
          </w:p>
          <w:p w14:paraId="0A5A3F26" w14:textId="77777777" w:rsidR="00C678D4" w:rsidRPr="00A577BB" w:rsidRDefault="00C678D4" w:rsidP="00926477">
            <w:pPr>
              <w:pStyle w:val="Normlny0"/>
            </w:pPr>
          </w:p>
          <w:p w14:paraId="43355671" w14:textId="77777777" w:rsidR="00C678D4" w:rsidRPr="00A577BB" w:rsidRDefault="00C678D4" w:rsidP="00926477">
            <w:pPr>
              <w:pStyle w:val="Normlny0"/>
            </w:pPr>
          </w:p>
          <w:p w14:paraId="70420B62" w14:textId="77777777" w:rsidR="00926477" w:rsidRPr="00A577BB" w:rsidRDefault="00926477" w:rsidP="00926477">
            <w:pPr>
              <w:pStyle w:val="Normlny0"/>
            </w:pPr>
          </w:p>
          <w:p w14:paraId="30BBA2BE" w14:textId="77777777" w:rsidR="00926477" w:rsidRPr="00A577BB" w:rsidRDefault="00926477" w:rsidP="00926477">
            <w:pPr>
              <w:pStyle w:val="Normlny0"/>
            </w:pPr>
          </w:p>
          <w:p w14:paraId="295F1B7B" w14:textId="77777777" w:rsidR="00926477" w:rsidRPr="00A577BB" w:rsidRDefault="00926477" w:rsidP="00926477">
            <w:pPr>
              <w:pStyle w:val="Normlny0"/>
            </w:pPr>
          </w:p>
          <w:p w14:paraId="2DB42464" w14:textId="77777777" w:rsidR="0082459E" w:rsidRPr="00A577BB" w:rsidRDefault="0082459E" w:rsidP="00926477">
            <w:pPr>
              <w:pStyle w:val="Normlny0"/>
            </w:pPr>
            <w:r w:rsidRPr="00A577BB">
              <w:t>O 2</w:t>
            </w:r>
          </w:p>
        </w:tc>
        <w:tc>
          <w:tcPr>
            <w:tcW w:w="5245" w:type="dxa"/>
            <w:tcBorders>
              <w:top w:val="single" w:sz="4" w:space="0" w:color="auto"/>
              <w:left w:val="single" w:sz="4" w:space="0" w:color="auto"/>
              <w:bottom w:val="single" w:sz="4" w:space="0" w:color="auto"/>
              <w:right w:val="single" w:sz="4" w:space="0" w:color="auto"/>
            </w:tcBorders>
          </w:tcPr>
          <w:p w14:paraId="511DFAA2" w14:textId="4FC0AC37" w:rsidR="00133693" w:rsidRPr="00157123" w:rsidRDefault="00157123" w:rsidP="004C1146">
            <w:pPr>
              <w:spacing w:before="0" w:beforeAutospacing="0" w:after="160" w:afterAutospacing="0" w:line="259" w:lineRule="auto"/>
              <w:rPr>
                <w:b/>
                <w:sz w:val="20"/>
                <w:szCs w:val="20"/>
              </w:rPr>
            </w:pPr>
            <w:r w:rsidRPr="00157123">
              <w:rPr>
                <w:b/>
                <w:sz w:val="20"/>
                <w:szCs w:val="20"/>
              </w:rPr>
              <w:lastRenderedPageBreak/>
              <w:t>Požiadavka odpísať alebo konvertovať kapitálové nástroje a oprávnené záväzky</w:t>
            </w:r>
          </w:p>
          <w:p w14:paraId="0624E7C1" w14:textId="1B474D10" w:rsidR="00381FBE" w:rsidRPr="00A577BB" w:rsidRDefault="00381FBE" w:rsidP="00381FBE">
            <w:pPr>
              <w:spacing w:before="0" w:beforeAutospacing="0" w:after="160" w:afterAutospacing="0" w:line="259" w:lineRule="auto"/>
              <w:rPr>
                <w:b/>
                <w:sz w:val="20"/>
                <w:szCs w:val="20"/>
              </w:rPr>
            </w:pPr>
            <w:r w:rsidRPr="00A577BB">
              <w:rPr>
                <w:b/>
                <w:sz w:val="20"/>
                <w:szCs w:val="20"/>
              </w:rPr>
              <w:t xml:space="preserve">(1) Právomoc </w:t>
            </w:r>
            <w:r w:rsidR="00EE6631" w:rsidRPr="00A577BB">
              <w:rPr>
                <w:b/>
                <w:sz w:val="20"/>
                <w:szCs w:val="20"/>
              </w:rPr>
              <w:t xml:space="preserve">rady </w:t>
            </w:r>
            <w:r w:rsidRPr="00A577BB">
              <w:rPr>
                <w:b/>
                <w:sz w:val="20"/>
                <w:szCs w:val="20"/>
              </w:rPr>
              <w:t>odpísať alebo konvertovať kapitálové nástroje a</w:t>
            </w:r>
            <w:r w:rsidR="00B90277" w:rsidRPr="00A577BB">
              <w:rPr>
                <w:b/>
                <w:sz w:val="20"/>
                <w:szCs w:val="20"/>
              </w:rPr>
              <w:t xml:space="preserve"> oprávnené </w:t>
            </w:r>
            <w:r w:rsidRPr="00A577BB">
              <w:rPr>
                <w:b/>
                <w:sz w:val="20"/>
                <w:szCs w:val="20"/>
              </w:rPr>
              <w:t>záväzky vybranej inštitúcie alebo osoby podľa § 1 ods. 3 písm. b) až d) postupom podľa § 71 sa môže vykonávať</w:t>
            </w:r>
          </w:p>
          <w:p w14:paraId="50DB94DA" w14:textId="77777777" w:rsidR="00381FBE" w:rsidRPr="00A577BB" w:rsidRDefault="00381FBE" w:rsidP="00BB1A9F">
            <w:pPr>
              <w:spacing w:before="0" w:beforeAutospacing="0" w:after="160" w:afterAutospacing="0" w:line="259" w:lineRule="auto"/>
              <w:ind w:left="186" w:hanging="186"/>
              <w:rPr>
                <w:b/>
                <w:sz w:val="20"/>
                <w:szCs w:val="20"/>
              </w:rPr>
            </w:pPr>
            <w:r w:rsidRPr="00A577BB">
              <w:rPr>
                <w:b/>
                <w:sz w:val="20"/>
                <w:szCs w:val="20"/>
              </w:rPr>
              <w:t xml:space="preserve">a) nezávisle od opatrenia na riešenie krízovej situácie alebo </w:t>
            </w:r>
          </w:p>
          <w:p w14:paraId="12EA62D0" w14:textId="77777777" w:rsidR="00381FBE" w:rsidRPr="00A577BB" w:rsidRDefault="00381FBE" w:rsidP="00BB1A9F">
            <w:pPr>
              <w:spacing w:before="0" w:beforeAutospacing="0" w:after="160" w:afterAutospacing="0" w:line="259" w:lineRule="auto"/>
              <w:ind w:left="186" w:hanging="186"/>
              <w:rPr>
                <w:b/>
                <w:sz w:val="20"/>
                <w:szCs w:val="20"/>
              </w:rPr>
            </w:pPr>
            <w:r w:rsidRPr="00A577BB">
              <w:rPr>
                <w:b/>
                <w:sz w:val="20"/>
                <w:szCs w:val="20"/>
              </w:rPr>
              <w:t>b) v kombinácii s opatrením na riešenie krízovej situácie, ak sú splnené podmienky pre riešenie krízovej situácie ustanovené v § 34 ods. 1 alebo § 48 ods. 1.</w:t>
            </w:r>
          </w:p>
          <w:p w14:paraId="3ABDF4FB" w14:textId="77777777" w:rsidR="00B060B4" w:rsidRPr="00A577BB" w:rsidRDefault="00B060B4" w:rsidP="00B060B4">
            <w:pPr>
              <w:autoSpaceDE w:val="0"/>
              <w:autoSpaceDN w:val="0"/>
              <w:spacing w:before="0" w:beforeAutospacing="0" w:after="0" w:afterAutospacing="0"/>
              <w:jc w:val="both"/>
              <w:rPr>
                <w:b/>
                <w:sz w:val="20"/>
                <w:szCs w:val="20"/>
              </w:rPr>
            </w:pPr>
          </w:p>
          <w:p w14:paraId="246C219E" w14:textId="0D7DF349" w:rsidR="00B060B4" w:rsidRPr="00A577BB" w:rsidRDefault="00B060B4" w:rsidP="00B060B4">
            <w:pPr>
              <w:autoSpaceDE w:val="0"/>
              <w:autoSpaceDN w:val="0"/>
              <w:spacing w:before="0" w:beforeAutospacing="0" w:after="0" w:afterAutospacing="0"/>
              <w:jc w:val="both"/>
              <w:rPr>
                <w:b/>
                <w:sz w:val="20"/>
                <w:szCs w:val="20"/>
              </w:rPr>
            </w:pPr>
            <w:r w:rsidRPr="00A577BB">
              <w:rPr>
                <w:b/>
                <w:sz w:val="20"/>
                <w:szCs w:val="20"/>
              </w:rPr>
              <w:t>(11) Ak</w:t>
            </w:r>
            <w:r w:rsidR="009418E2" w:rsidRPr="00A577BB">
              <w:rPr>
                <w:b/>
                <w:sz w:val="20"/>
                <w:szCs w:val="20"/>
              </w:rPr>
              <w:t xml:space="preserve"> rezolučný</w:t>
            </w:r>
            <w:r w:rsidR="00CE20EE" w:rsidRPr="00A577BB">
              <w:rPr>
                <w:b/>
                <w:sz w:val="20"/>
                <w:szCs w:val="20"/>
              </w:rPr>
              <w:t xml:space="preserve"> </w:t>
            </w:r>
            <w:r w:rsidRPr="00A577BB">
              <w:rPr>
                <w:b/>
                <w:sz w:val="20"/>
                <w:szCs w:val="20"/>
              </w:rPr>
              <w:t xml:space="preserve">subjekt, nakúpil kapitálové nástroje a oprávnené záväzky nepriamo prostredníctvom iných subjektov v rámci tej istej skupiny, ktorej krízová situácia sa rieši, právomoc odpísania alebo konverzie týchto kapitálových nástrojov a oprávnených záväzkov rada vykonáva spolu s rovnakou právomocou na úrovni materskej spoločnosti dotknutého subjektu alebo na úrovni ďalších materských spoločností, ktoré nie sú </w:t>
            </w:r>
            <w:r w:rsidR="004B3D44" w:rsidRPr="00A577BB">
              <w:rPr>
                <w:b/>
                <w:sz w:val="20"/>
                <w:szCs w:val="20"/>
              </w:rPr>
              <w:t>rezolučnými subjektmi</w:t>
            </w:r>
            <w:r w:rsidRPr="00A577BB">
              <w:rPr>
                <w:b/>
                <w:sz w:val="20"/>
                <w:szCs w:val="20"/>
              </w:rPr>
              <w:t xml:space="preserve">, aby sa straty efektívne preniesli na subjekt, ktorého krízová situácia sa rieši, a aby </w:t>
            </w:r>
            <w:r w:rsidR="004B3D44" w:rsidRPr="00A577BB">
              <w:rPr>
                <w:b/>
                <w:sz w:val="20"/>
                <w:szCs w:val="20"/>
              </w:rPr>
              <w:t xml:space="preserve">rezolučný </w:t>
            </w:r>
            <w:r w:rsidRPr="00A577BB">
              <w:rPr>
                <w:b/>
                <w:sz w:val="20"/>
                <w:szCs w:val="20"/>
              </w:rPr>
              <w:t>subjekt, vykonal rekapitalizáciu dotknutého subjektu.</w:t>
            </w:r>
          </w:p>
          <w:p w14:paraId="63527B78" w14:textId="77777777" w:rsidR="00B060B4" w:rsidRPr="00A577BB" w:rsidRDefault="00B060B4" w:rsidP="00B060B4">
            <w:pPr>
              <w:autoSpaceDE w:val="0"/>
              <w:autoSpaceDN w:val="0"/>
              <w:spacing w:before="0" w:beforeAutospacing="0" w:after="0" w:afterAutospacing="0"/>
              <w:jc w:val="both"/>
              <w:rPr>
                <w:b/>
                <w:sz w:val="20"/>
                <w:szCs w:val="20"/>
              </w:rPr>
            </w:pPr>
          </w:p>
          <w:p w14:paraId="6E5798F6" w14:textId="77777777" w:rsidR="00B060B4" w:rsidRPr="00A577BB" w:rsidRDefault="00B060B4" w:rsidP="00B060B4">
            <w:pPr>
              <w:autoSpaceDE w:val="0"/>
              <w:autoSpaceDN w:val="0"/>
              <w:spacing w:before="0" w:beforeAutospacing="0" w:after="0" w:afterAutospacing="0"/>
              <w:jc w:val="both"/>
              <w:rPr>
                <w:b/>
                <w:sz w:val="20"/>
                <w:szCs w:val="20"/>
              </w:rPr>
            </w:pPr>
          </w:p>
          <w:p w14:paraId="31940490" w14:textId="65FB7DE5" w:rsidR="00B060B4" w:rsidRPr="00A577BB" w:rsidRDefault="00B060B4" w:rsidP="00B060B4">
            <w:pPr>
              <w:autoSpaceDE w:val="0"/>
              <w:autoSpaceDN w:val="0"/>
              <w:spacing w:before="0" w:beforeAutospacing="0" w:after="0" w:afterAutospacing="0"/>
              <w:jc w:val="both"/>
              <w:rPr>
                <w:b/>
                <w:sz w:val="20"/>
                <w:szCs w:val="20"/>
              </w:rPr>
            </w:pPr>
            <w:r w:rsidRPr="00A577BB">
              <w:rPr>
                <w:b/>
                <w:sz w:val="20"/>
                <w:szCs w:val="20"/>
              </w:rPr>
              <w:t>(12) Po výkone právomoci odpísať alebo konvertovať kapitálové nástroje alebo oprávnené záväzky nezávisle od opatrenia na riešenie krízovej situácie rada vykoná ocenenie podľa § 77 a 78.</w:t>
            </w:r>
          </w:p>
          <w:p w14:paraId="167FD112" w14:textId="77777777" w:rsidR="00B060B4" w:rsidRPr="00A577BB" w:rsidRDefault="00B060B4" w:rsidP="00B060B4">
            <w:pPr>
              <w:autoSpaceDE w:val="0"/>
              <w:autoSpaceDN w:val="0"/>
              <w:spacing w:before="0" w:beforeAutospacing="0" w:after="0" w:afterAutospacing="0"/>
              <w:jc w:val="both"/>
              <w:rPr>
                <w:b/>
                <w:sz w:val="20"/>
                <w:szCs w:val="20"/>
              </w:rPr>
            </w:pPr>
          </w:p>
          <w:p w14:paraId="3196996D" w14:textId="488CF66B" w:rsidR="00B060B4" w:rsidRPr="00A577BB" w:rsidRDefault="0022346E" w:rsidP="00B060B4">
            <w:pPr>
              <w:spacing w:before="0" w:beforeAutospacing="0" w:after="160" w:afterAutospacing="0" w:line="259" w:lineRule="auto"/>
              <w:jc w:val="both"/>
              <w:rPr>
                <w:b/>
                <w:sz w:val="20"/>
                <w:szCs w:val="20"/>
              </w:rPr>
            </w:pPr>
            <w:r w:rsidRPr="00A577BB">
              <w:rPr>
                <w:b/>
                <w:sz w:val="20"/>
                <w:szCs w:val="20"/>
              </w:rPr>
              <w:t>(</w:t>
            </w:r>
            <w:r w:rsidR="00B060B4" w:rsidRPr="00A577BB">
              <w:rPr>
                <w:b/>
                <w:sz w:val="20"/>
                <w:szCs w:val="20"/>
              </w:rPr>
              <w:t xml:space="preserve">8) Právomoc odpísať alebo konvertovať </w:t>
            </w:r>
            <w:r w:rsidR="004B3D44" w:rsidRPr="00A577BB">
              <w:rPr>
                <w:b/>
                <w:sz w:val="20"/>
                <w:szCs w:val="20"/>
              </w:rPr>
              <w:t xml:space="preserve">oprávnené </w:t>
            </w:r>
            <w:r w:rsidR="00B060B4" w:rsidRPr="00A577BB">
              <w:rPr>
                <w:b/>
                <w:sz w:val="20"/>
                <w:szCs w:val="20"/>
              </w:rPr>
              <w:t>záväzky nezávisle od opatrenia na riešenie krízovej situácie sa môže uplatňovať len vo vzťahu k</w:t>
            </w:r>
            <w:r w:rsidR="004B3D44" w:rsidRPr="00A577BB">
              <w:rPr>
                <w:b/>
                <w:sz w:val="20"/>
                <w:szCs w:val="20"/>
              </w:rPr>
              <w:t xml:space="preserve"> oprávneným </w:t>
            </w:r>
            <w:r w:rsidR="00B060B4" w:rsidRPr="00A577BB">
              <w:rPr>
                <w:b/>
                <w:sz w:val="20"/>
                <w:szCs w:val="20"/>
              </w:rPr>
              <w:t>záväzkom, ktoré spĺňajú podmienky uvedené v § 31e ods. 6 písm. a), okrem podmienky týkajúcej sa zostatkovej doby splatnosti záväzkov podľa osobitného predpisu</w:t>
            </w:r>
            <w:r w:rsidRPr="00A577BB">
              <w:rPr>
                <w:b/>
                <w:sz w:val="20"/>
                <w:szCs w:val="20"/>
              </w:rPr>
              <w:t>.</w:t>
            </w:r>
            <w:r w:rsidR="008F5A7A" w:rsidRPr="00A577BB">
              <w:rPr>
                <w:b/>
                <w:sz w:val="20"/>
                <w:szCs w:val="20"/>
                <w:vertAlign w:val="superscript"/>
              </w:rPr>
              <w:t>70s</w:t>
            </w:r>
            <w:r w:rsidR="00C34EDA" w:rsidRPr="00A577BB">
              <w:rPr>
                <w:b/>
                <w:sz w:val="20"/>
                <w:szCs w:val="20"/>
              </w:rPr>
              <w:t xml:space="preserve">) Rada pri odpísaní </w:t>
            </w:r>
            <w:r w:rsidR="00B060B4" w:rsidRPr="00A577BB">
              <w:rPr>
                <w:b/>
                <w:sz w:val="20"/>
                <w:szCs w:val="20"/>
              </w:rPr>
              <w:t>a konverzii podľa prvej vety postupuje v súlade s § 33 ods. 1 písm. f).</w:t>
            </w:r>
          </w:p>
          <w:p w14:paraId="7988B021" w14:textId="77777777" w:rsidR="00B060B4" w:rsidRPr="00A577BB" w:rsidRDefault="00B060B4" w:rsidP="00B060B4">
            <w:pPr>
              <w:spacing w:before="0" w:beforeAutospacing="0" w:after="160" w:afterAutospacing="0" w:line="259" w:lineRule="auto"/>
              <w:jc w:val="both"/>
              <w:rPr>
                <w:b/>
                <w:sz w:val="20"/>
                <w:szCs w:val="20"/>
              </w:rPr>
            </w:pPr>
          </w:p>
          <w:p w14:paraId="0BD9D169" w14:textId="3A93915D" w:rsidR="00B060B4" w:rsidRPr="00A577BB" w:rsidRDefault="00B060B4" w:rsidP="00B060B4">
            <w:pPr>
              <w:spacing w:before="0" w:beforeAutospacing="0" w:after="160" w:afterAutospacing="0" w:line="259" w:lineRule="auto"/>
              <w:jc w:val="both"/>
              <w:rPr>
                <w:b/>
                <w:sz w:val="20"/>
                <w:szCs w:val="20"/>
              </w:rPr>
            </w:pPr>
            <w:r w:rsidRPr="00A577BB">
              <w:rPr>
                <w:b/>
                <w:sz w:val="20"/>
                <w:szCs w:val="20"/>
              </w:rPr>
              <w:t xml:space="preserve">(9) Ak rada prijme opatrenie na riešenie krízovej situácie v súvislosti s </w:t>
            </w:r>
            <w:r w:rsidR="004B3D44" w:rsidRPr="00A577BB">
              <w:rPr>
                <w:b/>
                <w:sz w:val="20"/>
                <w:szCs w:val="20"/>
              </w:rPr>
              <w:t xml:space="preserve">rezolučným </w:t>
            </w:r>
            <w:r w:rsidRPr="00A577BB">
              <w:rPr>
                <w:b/>
                <w:sz w:val="20"/>
                <w:szCs w:val="20"/>
              </w:rPr>
              <w:t xml:space="preserve">subjektom alebo vo výnimočných </w:t>
            </w:r>
            <w:r w:rsidRPr="00A577BB">
              <w:rPr>
                <w:b/>
                <w:sz w:val="20"/>
                <w:szCs w:val="20"/>
              </w:rPr>
              <w:lastRenderedPageBreak/>
              <w:t xml:space="preserve">situáciách odchylne od plánu riešenia krízovej situácie v súvislosti so subjektom, ktorý nie je </w:t>
            </w:r>
            <w:r w:rsidR="004B3D44" w:rsidRPr="00A577BB">
              <w:rPr>
                <w:b/>
                <w:sz w:val="20"/>
                <w:szCs w:val="20"/>
              </w:rPr>
              <w:t xml:space="preserve">rezolučným </w:t>
            </w:r>
            <w:r w:rsidRPr="00A577BB">
              <w:rPr>
                <w:b/>
                <w:sz w:val="20"/>
                <w:szCs w:val="20"/>
              </w:rPr>
              <w:t>subjektom, ktorá je odpočítaná, odpísaná alebo konvertovaná v súlade s § 71 ods. 1 na úrovni takéhoto subjektu, sa započíta do limitov ustanovených v § 59 ods. 5 písm. a) a § 59 ods. 9 písm. a), ktoré sa uplatňujú na dotknutý subjekt.</w:t>
            </w:r>
          </w:p>
          <w:p w14:paraId="3E436084" w14:textId="77777777" w:rsidR="00B060B4" w:rsidRPr="00A577BB" w:rsidRDefault="00B060B4" w:rsidP="00B060B4">
            <w:pPr>
              <w:spacing w:before="0" w:beforeAutospacing="0" w:after="160" w:afterAutospacing="0" w:line="259" w:lineRule="auto"/>
              <w:jc w:val="both"/>
              <w:rPr>
                <w:b/>
                <w:sz w:val="20"/>
                <w:szCs w:val="20"/>
              </w:rPr>
            </w:pPr>
          </w:p>
          <w:p w14:paraId="39DA8AB6" w14:textId="76F24227" w:rsidR="0082459E" w:rsidRPr="00A577BB" w:rsidRDefault="00B060B4" w:rsidP="00B060B4">
            <w:pPr>
              <w:spacing w:before="0" w:beforeAutospacing="0" w:after="0" w:afterAutospacing="0" w:line="259" w:lineRule="auto"/>
              <w:jc w:val="both"/>
              <w:rPr>
                <w:b/>
                <w:sz w:val="20"/>
                <w:szCs w:val="20"/>
              </w:rPr>
            </w:pPr>
            <w:r w:rsidRPr="00A577BB">
              <w:rPr>
                <w:b/>
                <w:sz w:val="20"/>
                <w:szCs w:val="20"/>
              </w:rPr>
              <w:t>(10) Rada pred odpísaním alebo konverziou kapitálových nástrojov a oprávnených záväzkov zistí hodnotu aktív a pasív vybranej inštitúcie postupom podľa § 51. Výsledok ocenenia</w:t>
            </w:r>
            <w:r w:rsidR="00EE6631" w:rsidRPr="00A577BB">
              <w:rPr>
                <w:b/>
                <w:sz w:val="20"/>
                <w:szCs w:val="20"/>
              </w:rPr>
              <w:t xml:space="preserve"> podľa prvej vety</w:t>
            </w:r>
            <w:r w:rsidRPr="00A577BB">
              <w:rPr>
                <w:b/>
                <w:sz w:val="20"/>
                <w:szCs w:val="20"/>
              </w:rPr>
              <w:t xml:space="preserve"> sa použije ako východisko pri odpísaní a konverzii s cieľom znížiť straty na účely doplnenia kapitálu.</w:t>
            </w:r>
          </w:p>
          <w:p w14:paraId="10082B08" w14:textId="77777777" w:rsidR="00381FBE" w:rsidRPr="00A577BB" w:rsidRDefault="00381FBE" w:rsidP="00381FBE">
            <w:pPr>
              <w:spacing w:before="0" w:beforeAutospacing="0" w:after="160" w:afterAutospacing="0" w:line="259" w:lineRule="auto"/>
              <w:jc w:val="both"/>
              <w:rPr>
                <w:b/>
                <w:sz w:val="20"/>
                <w:szCs w:val="20"/>
              </w:rPr>
            </w:pPr>
          </w:p>
          <w:p w14:paraId="24678D40" w14:textId="48349E5B" w:rsidR="00381FBE" w:rsidRPr="00A577BB" w:rsidRDefault="00381FBE" w:rsidP="00381FBE">
            <w:pPr>
              <w:spacing w:before="0" w:beforeAutospacing="0" w:after="160" w:afterAutospacing="0" w:line="259" w:lineRule="auto"/>
              <w:jc w:val="both"/>
              <w:rPr>
                <w:b/>
                <w:sz w:val="20"/>
                <w:szCs w:val="20"/>
              </w:rPr>
            </w:pPr>
            <w:r w:rsidRPr="00A577BB">
              <w:rPr>
                <w:b/>
                <w:sz w:val="20"/>
                <w:szCs w:val="20"/>
              </w:rPr>
              <w:t>(3) Rada bezodkladne vykoná odpísanie alebo konverziu kapitálových nástrojov a</w:t>
            </w:r>
            <w:r w:rsidR="004B3D44" w:rsidRPr="00A577BB">
              <w:rPr>
                <w:b/>
                <w:sz w:val="20"/>
                <w:szCs w:val="20"/>
              </w:rPr>
              <w:t xml:space="preserve"> oprávnených </w:t>
            </w:r>
            <w:r w:rsidRPr="00A577BB">
              <w:rPr>
                <w:b/>
                <w:sz w:val="20"/>
                <w:szCs w:val="20"/>
              </w:rPr>
              <w:t>záväzkov postupom podľa § 71, ak je splnená niektorá z týchto podmienok:</w:t>
            </w:r>
          </w:p>
          <w:p w14:paraId="33A2A4B2" w14:textId="77777777" w:rsidR="00381FBE" w:rsidRPr="00A577BB" w:rsidRDefault="00381FBE" w:rsidP="00381FBE">
            <w:pPr>
              <w:spacing w:before="0" w:beforeAutospacing="0" w:after="160" w:afterAutospacing="0" w:line="259" w:lineRule="auto"/>
              <w:jc w:val="both"/>
              <w:rPr>
                <w:b/>
                <w:sz w:val="20"/>
                <w:szCs w:val="20"/>
              </w:rPr>
            </w:pPr>
            <w:r w:rsidRPr="00A577BB">
              <w:rPr>
                <w:b/>
                <w:sz w:val="20"/>
                <w:szCs w:val="20"/>
              </w:rPr>
              <w:t xml:space="preserve">a) určilo sa, že podmienky na riešenie krízových situácií ustanovené v § 34 alebo § 48 ods. 1 boli splnené, a to pred prijatím akéhokoľvek opatrenia na riešenie krízovej situácie, </w:t>
            </w:r>
          </w:p>
          <w:p w14:paraId="01950F58" w14:textId="10D8416F" w:rsidR="00381FBE" w:rsidRPr="00A577BB" w:rsidRDefault="00381FBE" w:rsidP="00381FBE">
            <w:pPr>
              <w:spacing w:before="0" w:beforeAutospacing="0" w:after="160" w:afterAutospacing="0" w:line="259" w:lineRule="auto"/>
              <w:jc w:val="both"/>
              <w:rPr>
                <w:b/>
                <w:sz w:val="20"/>
                <w:szCs w:val="20"/>
              </w:rPr>
            </w:pPr>
            <w:r w:rsidRPr="00A577BB">
              <w:rPr>
                <w:b/>
                <w:sz w:val="20"/>
                <w:szCs w:val="20"/>
              </w:rPr>
              <w:t>b) Národná banka Slovenska rozhodla, že ak sa odpísanie a konverzia  kapitálových nástrojov a</w:t>
            </w:r>
            <w:r w:rsidR="004B3D44" w:rsidRPr="00A577BB">
              <w:rPr>
                <w:b/>
                <w:sz w:val="20"/>
                <w:szCs w:val="20"/>
              </w:rPr>
              <w:t xml:space="preserve"> oprávnených </w:t>
            </w:r>
            <w:r w:rsidRPr="00A577BB">
              <w:rPr>
                <w:b/>
                <w:sz w:val="20"/>
                <w:szCs w:val="20"/>
              </w:rPr>
              <w:t>záväzkov nevykoná, vybraná inštitúcia nebude životaschopná alebo</w:t>
            </w:r>
          </w:p>
          <w:p w14:paraId="4E7A4BCE" w14:textId="77777777" w:rsidR="00B21C97" w:rsidRPr="00A577BB" w:rsidRDefault="00381FBE" w:rsidP="00381FBE">
            <w:pPr>
              <w:spacing w:before="0" w:beforeAutospacing="0" w:after="160" w:afterAutospacing="0" w:line="259" w:lineRule="auto"/>
              <w:jc w:val="both"/>
              <w:rPr>
                <w:b/>
                <w:sz w:val="20"/>
                <w:szCs w:val="20"/>
              </w:rPr>
            </w:pPr>
            <w:r w:rsidRPr="00A577BB">
              <w:rPr>
                <w:b/>
                <w:sz w:val="20"/>
                <w:szCs w:val="20"/>
              </w:rPr>
              <w:t>c) vyžaduje sa mimoriadna verejná finančná podpora; to neplatí, ak sa poskytuje podpora podľa § 34 ods. 2 písm. d) tretieho bodu.</w:t>
            </w:r>
          </w:p>
          <w:p w14:paraId="37734B3F" w14:textId="77777777" w:rsidR="00B060B4" w:rsidRPr="00A577BB" w:rsidRDefault="00B060B4" w:rsidP="00C678D4">
            <w:pPr>
              <w:shd w:val="clear" w:color="auto" w:fill="FFFFFF"/>
              <w:spacing w:before="0" w:beforeAutospacing="0" w:after="0" w:afterAutospacing="0"/>
              <w:jc w:val="both"/>
              <w:rPr>
                <w:sz w:val="20"/>
                <w:szCs w:val="20"/>
              </w:rPr>
            </w:pPr>
          </w:p>
          <w:p w14:paraId="5D1A92A4" w14:textId="77777777" w:rsidR="00B060B4" w:rsidRPr="00A577BB" w:rsidRDefault="00B060B4" w:rsidP="00C678D4">
            <w:pPr>
              <w:shd w:val="clear" w:color="auto" w:fill="FFFFFF"/>
              <w:spacing w:before="0" w:beforeAutospacing="0" w:after="0" w:afterAutospacing="0"/>
              <w:jc w:val="both"/>
              <w:rPr>
                <w:sz w:val="20"/>
                <w:szCs w:val="20"/>
              </w:rPr>
            </w:pPr>
          </w:p>
          <w:p w14:paraId="5F7886DA" w14:textId="77777777" w:rsidR="00381FBE" w:rsidRPr="00A577BB" w:rsidRDefault="00381FBE" w:rsidP="00C678D4">
            <w:pPr>
              <w:shd w:val="clear" w:color="auto" w:fill="FFFFFF"/>
              <w:spacing w:before="0" w:beforeAutospacing="0" w:after="0" w:afterAutospacing="0"/>
              <w:jc w:val="both"/>
              <w:rPr>
                <w:sz w:val="20"/>
                <w:szCs w:val="20"/>
              </w:rPr>
            </w:pPr>
          </w:p>
          <w:p w14:paraId="7D98F1A7" w14:textId="77777777" w:rsidR="00BB1A9F" w:rsidRPr="00A577BB" w:rsidRDefault="004B3D44" w:rsidP="00B060B4">
            <w:pPr>
              <w:autoSpaceDE w:val="0"/>
              <w:autoSpaceDN w:val="0"/>
              <w:spacing w:before="0" w:beforeAutospacing="0" w:after="0" w:afterAutospacing="0"/>
              <w:jc w:val="both"/>
              <w:rPr>
                <w:b/>
                <w:sz w:val="20"/>
                <w:szCs w:val="20"/>
              </w:rPr>
            </w:pPr>
            <w:r w:rsidRPr="00A577BB">
              <w:rPr>
                <w:b/>
                <w:sz w:val="20"/>
                <w:szCs w:val="20"/>
              </w:rPr>
              <w:t xml:space="preserve">(2) Rada pred vydaním rozhodnutia o odpísaní alebo konverzii kapitálových nástrojov a oprávnených záväzkov vybranej inštitúcie alebo osoby podľa § 1 ods. 3 písm. b) až d) zistí hodnotu aktív a záväzkov vybranej inštitúcie alebo osoby podľa § 1 ods. 3 písm. b) až d) postupom podľa § 51. Výsledok ocenenia podľa prvej vety sa použije ako východisko na rozhodnutie o odpísaní a konverzii príslušných kapitálových nástrojov a oprávnených záväzkov s cieľom absorbovať straty a na účely doplnenia kapitálu </w:t>
            </w:r>
            <w:r w:rsidRPr="00A577BB">
              <w:rPr>
                <w:b/>
                <w:sz w:val="20"/>
                <w:szCs w:val="20"/>
              </w:rPr>
              <w:lastRenderedPageBreak/>
              <w:t>vybranej inštitúcie alebo osoby podľa § 1 ods. 3 písm. b) až d).</w:t>
            </w:r>
          </w:p>
          <w:p w14:paraId="5C56EBAD" w14:textId="77777777" w:rsidR="00BB1A9F" w:rsidRPr="00A577BB" w:rsidRDefault="00BB1A9F" w:rsidP="00B060B4">
            <w:pPr>
              <w:autoSpaceDE w:val="0"/>
              <w:autoSpaceDN w:val="0"/>
              <w:spacing w:before="0" w:beforeAutospacing="0" w:after="0" w:afterAutospacing="0"/>
              <w:jc w:val="both"/>
              <w:rPr>
                <w:b/>
                <w:sz w:val="20"/>
                <w:szCs w:val="20"/>
                <w:vertAlign w:val="superscript"/>
              </w:rPr>
            </w:pPr>
          </w:p>
          <w:p w14:paraId="696CB275" w14:textId="77777777" w:rsidR="00B060B4" w:rsidRPr="00A577BB" w:rsidRDefault="00B060B4" w:rsidP="008F5A7A">
            <w:pPr>
              <w:autoSpaceDE w:val="0"/>
              <w:autoSpaceDN w:val="0"/>
              <w:spacing w:before="0" w:beforeAutospacing="0" w:after="0" w:afterAutospacing="0"/>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A072812"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4F98EDCA" w14:textId="77777777" w:rsidR="004C1146" w:rsidRPr="00A577BB" w:rsidRDefault="004C1146" w:rsidP="004C1146">
            <w:pPr>
              <w:pStyle w:val="Nadpis1"/>
              <w:rPr>
                <w:b w:val="0"/>
                <w:bCs w:val="0"/>
                <w:sz w:val="22"/>
                <w:szCs w:val="22"/>
              </w:rPr>
            </w:pPr>
          </w:p>
        </w:tc>
      </w:tr>
      <w:tr w:rsidR="004C1146" w:rsidRPr="00A577BB" w14:paraId="20223912" w14:textId="77777777" w:rsidTr="008F52E7">
        <w:tc>
          <w:tcPr>
            <w:tcW w:w="824" w:type="dxa"/>
            <w:tcBorders>
              <w:top w:val="single" w:sz="4" w:space="0" w:color="auto"/>
              <w:left w:val="single" w:sz="12" w:space="0" w:color="auto"/>
              <w:bottom w:val="single" w:sz="4" w:space="0" w:color="auto"/>
              <w:right w:val="single" w:sz="4" w:space="0" w:color="auto"/>
            </w:tcBorders>
          </w:tcPr>
          <w:p w14:paraId="1AC92458"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lastRenderedPageBreak/>
              <w:t>Čl. 60</w:t>
            </w:r>
          </w:p>
        </w:tc>
        <w:tc>
          <w:tcPr>
            <w:tcW w:w="5812" w:type="dxa"/>
            <w:tcBorders>
              <w:top w:val="single" w:sz="4" w:space="0" w:color="auto"/>
              <w:left w:val="single" w:sz="4" w:space="0" w:color="auto"/>
              <w:bottom w:val="single" w:sz="4" w:space="0" w:color="auto"/>
              <w:right w:val="single" w:sz="4" w:space="0" w:color="auto"/>
            </w:tcBorders>
          </w:tcPr>
          <w:p w14:paraId="31841112" w14:textId="77777777" w:rsidR="004C1146" w:rsidRPr="00A577BB" w:rsidRDefault="003261A9"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24. </w:t>
            </w:r>
            <w:r w:rsidR="004C1146" w:rsidRPr="00A577BB">
              <w:rPr>
                <w:sz w:val="19"/>
                <w:szCs w:val="19"/>
              </w:rPr>
              <w:t xml:space="preserve">Článok sa 60 mení takto: </w:t>
            </w:r>
          </w:p>
          <w:p w14:paraId="328FB5D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E4075F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 názov článku 60 sa nahrádza takto: „</w:t>
            </w:r>
            <w:r w:rsidRPr="00A577BB">
              <w:rPr>
                <w:bCs/>
                <w:sz w:val="19"/>
                <w:szCs w:val="19"/>
              </w:rPr>
              <w:t>Ustanovenia týkajúce sa odpísania alebo konverzie príslušných kapitálových nástrojov a oprávnených záväzkov</w:t>
            </w:r>
            <w:r w:rsidRPr="00A577BB">
              <w:rPr>
                <w:sz w:val="19"/>
                <w:szCs w:val="19"/>
              </w:rPr>
              <w:t xml:space="preserve">“; </w:t>
            </w:r>
          </w:p>
          <w:p w14:paraId="19FB462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7BFE8F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v odseku 1 sa dopĺňa toto: </w:t>
            </w:r>
          </w:p>
          <w:p w14:paraId="7859238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EB58735" w14:textId="77777777" w:rsidR="00014804" w:rsidRPr="00A577BB" w:rsidRDefault="00014804" w:rsidP="004C1146">
            <w:pPr>
              <w:shd w:val="clear" w:color="auto" w:fill="FFFFFF" w:themeFill="background1"/>
              <w:autoSpaceDE w:val="0"/>
              <w:autoSpaceDN w:val="0"/>
              <w:spacing w:before="0" w:beforeAutospacing="0" w:after="0" w:afterAutospacing="0"/>
              <w:rPr>
                <w:sz w:val="19"/>
                <w:szCs w:val="19"/>
              </w:rPr>
            </w:pPr>
          </w:p>
          <w:p w14:paraId="6510AB88" w14:textId="77777777" w:rsidR="00E52235" w:rsidRPr="00A577BB" w:rsidRDefault="00E52235" w:rsidP="004C1146">
            <w:pPr>
              <w:shd w:val="clear" w:color="auto" w:fill="FFFFFF" w:themeFill="background1"/>
              <w:autoSpaceDE w:val="0"/>
              <w:autoSpaceDN w:val="0"/>
              <w:spacing w:before="0" w:beforeAutospacing="0" w:after="0" w:afterAutospacing="0"/>
              <w:rPr>
                <w:sz w:val="19"/>
                <w:szCs w:val="19"/>
              </w:rPr>
            </w:pPr>
          </w:p>
          <w:p w14:paraId="4B9171D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„d) istina oprávnených záväzkov uvedených v článku 59 ods. 1a sa odpíše alebo konvertuje na nástroje vlastného kapitálu Tier 1, alebo sa vykoná oboje, a to v rozsahu potrebnom na dosiahnutie cieľov riešenia krízových situácií stanovených v článku 31 alebo v rozsahu kapacity relevantných oprávnených záväzkov podľa toho, ktorý ukazovateľ je nižší.“; </w:t>
            </w:r>
          </w:p>
          <w:p w14:paraId="25C96BD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B3A36E6" w14:textId="77777777" w:rsidR="00014804" w:rsidRPr="00A577BB" w:rsidRDefault="00014804" w:rsidP="004C1146">
            <w:pPr>
              <w:shd w:val="clear" w:color="auto" w:fill="FFFFFF" w:themeFill="background1"/>
              <w:autoSpaceDE w:val="0"/>
              <w:autoSpaceDN w:val="0"/>
              <w:spacing w:before="0" w:beforeAutospacing="0" w:after="0" w:afterAutospacing="0"/>
              <w:rPr>
                <w:sz w:val="19"/>
                <w:szCs w:val="19"/>
              </w:rPr>
            </w:pPr>
          </w:p>
          <w:p w14:paraId="4358E6B4" w14:textId="77777777" w:rsidR="00014804" w:rsidRPr="00A577BB" w:rsidRDefault="00014804" w:rsidP="004C1146">
            <w:pPr>
              <w:shd w:val="clear" w:color="auto" w:fill="FFFFFF" w:themeFill="background1"/>
              <w:autoSpaceDE w:val="0"/>
              <w:autoSpaceDN w:val="0"/>
              <w:spacing w:before="0" w:beforeAutospacing="0" w:after="0" w:afterAutospacing="0"/>
              <w:rPr>
                <w:sz w:val="19"/>
                <w:szCs w:val="19"/>
              </w:rPr>
            </w:pPr>
          </w:p>
          <w:p w14:paraId="4497565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odsek 2 sa nahrádza takto: </w:t>
            </w:r>
          </w:p>
          <w:p w14:paraId="7CD918D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F9B790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„2.Ak sa istina relevantného kapitálového nástroja alebo oprávneného záväzku, ako sa uvádza v článku 59 ods. 1a, odpíše: </w:t>
            </w:r>
          </w:p>
          <w:p w14:paraId="7A7FCC5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3CF705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zníženie tejto istiny je trvalé s výhradou akéhokoľvek pripísania v súlade s mechanizmom vrátenia prostriedkov uvedeným v článku 46 ods. 3; </w:t>
            </w:r>
          </w:p>
          <w:p w14:paraId="1816675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E87605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voči držiteľovi relevantného kapitálového nástroja alebo oprávneného záväzku, ako sa uvádza v článku 59 ods. 1a, nezostáva na základe sumy nástroja, ktorý bol odpísaný, alebo v súvislosti s ňou žiaden záväzok, s výnimkou akéhokoľvek už vzniknutého záväzku a akéhokoľvek záväzku týkajúceho sa náhrady škody, ktorá môže vzniknúť v dôsledku opravného prostriedku, ktorým sa napadla zákonnosť výkonu právomoci na odpísanie; </w:t>
            </w:r>
          </w:p>
          <w:p w14:paraId="1A883E2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7C62A3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c) držiteľovi relevantných kapitálových nástrojov alebo záväzkov, ako sa uvádza v článku 59 ods. 1a, nie je vyplatená iná náhrada než náhrada v súlade s odsekom 3 tohto článku.“;</w:t>
            </w:r>
          </w:p>
          <w:p w14:paraId="084FB44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4C4490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 xml:space="preserve">d) odsek 3 sa mení takto: </w:t>
            </w:r>
          </w:p>
          <w:p w14:paraId="2932A30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6A6205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i) úvodná veta sa nahrádza takto: </w:t>
            </w:r>
          </w:p>
          <w:p w14:paraId="7E334B5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0DD7EF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„Na účely uskutočnenia konverzie relevantných kapitálových nástrojov a oprávnených záväzkov, ako sa uvádza v článku 59 ods. 1a, podľa tohto článku ods. 1 písm. b), c) a d) môžu orgány pre riešenie krízových situácií požadovať, aby inštitúcie a subjekty uvedené v článku 1 ods. 1 písm. b), c) a d) vydali nástroje vlastného kapitálu Tier 1 v prospech držiteľov relevantných kapitálových nástrojov a takýchto oprávnených záväzkov. Relevantné kapitálové nástroje a takéto záväzky možno konvertovať, len ak sú splnené tieto podmienky:“; </w:t>
            </w:r>
          </w:p>
          <w:p w14:paraId="1C5C1B5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49214D4" w14:textId="77777777" w:rsidR="00D8276C" w:rsidRPr="00A577BB" w:rsidRDefault="00D8276C" w:rsidP="004C1146">
            <w:pPr>
              <w:shd w:val="clear" w:color="auto" w:fill="FFFFFF" w:themeFill="background1"/>
              <w:autoSpaceDE w:val="0"/>
              <w:autoSpaceDN w:val="0"/>
              <w:spacing w:before="0" w:beforeAutospacing="0" w:after="0" w:afterAutospacing="0"/>
              <w:rPr>
                <w:sz w:val="19"/>
                <w:szCs w:val="19"/>
              </w:rPr>
            </w:pPr>
          </w:p>
          <w:p w14:paraId="4335C748" w14:textId="77777777" w:rsidR="00D8276C" w:rsidRPr="00A577BB" w:rsidRDefault="00D8276C" w:rsidP="004C1146">
            <w:pPr>
              <w:shd w:val="clear" w:color="auto" w:fill="FFFFFF" w:themeFill="background1"/>
              <w:autoSpaceDE w:val="0"/>
              <w:autoSpaceDN w:val="0"/>
              <w:spacing w:before="0" w:beforeAutospacing="0" w:after="0" w:afterAutospacing="0"/>
              <w:rPr>
                <w:sz w:val="19"/>
                <w:szCs w:val="19"/>
              </w:rPr>
            </w:pPr>
          </w:p>
          <w:p w14:paraId="012AECD4" w14:textId="77777777" w:rsidR="00D8276C" w:rsidRPr="00A577BB" w:rsidRDefault="00D8276C" w:rsidP="004C1146">
            <w:pPr>
              <w:shd w:val="clear" w:color="auto" w:fill="FFFFFF" w:themeFill="background1"/>
              <w:autoSpaceDE w:val="0"/>
              <w:autoSpaceDN w:val="0"/>
              <w:spacing w:before="0" w:beforeAutospacing="0" w:after="0" w:afterAutospacing="0"/>
              <w:rPr>
                <w:sz w:val="19"/>
                <w:szCs w:val="19"/>
              </w:rPr>
            </w:pPr>
          </w:p>
          <w:p w14:paraId="66CC220F" w14:textId="77777777" w:rsidR="00D8276C" w:rsidRPr="00A577BB" w:rsidRDefault="00D8276C" w:rsidP="004C1146">
            <w:pPr>
              <w:shd w:val="clear" w:color="auto" w:fill="FFFFFF" w:themeFill="background1"/>
              <w:autoSpaceDE w:val="0"/>
              <w:autoSpaceDN w:val="0"/>
              <w:spacing w:before="0" w:beforeAutospacing="0" w:after="0" w:afterAutospacing="0"/>
              <w:rPr>
                <w:sz w:val="19"/>
                <w:szCs w:val="19"/>
              </w:rPr>
            </w:pPr>
          </w:p>
          <w:p w14:paraId="40437743" w14:textId="77777777" w:rsidR="00D8276C" w:rsidRPr="00A577BB" w:rsidRDefault="00D8276C" w:rsidP="004C1146">
            <w:pPr>
              <w:shd w:val="clear" w:color="auto" w:fill="FFFFFF" w:themeFill="background1"/>
              <w:autoSpaceDE w:val="0"/>
              <w:autoSpaceDN w:val="0"/>
              <w:spacing w:before="0" w:beforeAutospacing="0" w:after="0" w:afterAutospacing="0"/>
              <w:rPr>
                <w:sz w:val="19"/>
                <w:szCs w:val="19"/>
              </w:rPr>
            </w:pPr>
          </w:p>
          <w:p w14:paraId="77431429" w14:textId="77777777" w:rsidR="00D8276C" w:rsidRPr="00A577BB" w:rsidRDefault="00D8276C" w:rsidP="004C1146">
            <w:pPr>
              <w:shd w:val="clear" w:color="auto" w:fill="FFFFFF" w:themeFill="background1"/>
              <w:autoSpaceDE w:val="0"/>
              <w:autoSpaceDN w:val="0"/>
              <w:spacing w:before="0" w:beforeAutospacing="0" w:after="0" w:afterAutospacing="0"/>
              <w:rPr>
                <w:sz w:val="19"/>
                <w:szCs w:val="19"/>
              </w:rPr>
            </w:pPr>
          </w:p>
          <w:p w14:paraId="63696C64" w14:textId="77777777" w:rsidR="00D8276C" w:rsidRPr="00A577BB" w:rsidRDefault="00D8276C" w:rsidP="004C1146">
            <w:pPr>
              <w:shd w:val="clear" w:color="auto" w:fill="FFFFFF" w:themeFill="background1"/>
              <w:autoSpaceDE w:val="0"/>
              <w:autoSpaceDN w:val="0"/>
              <w:spacing w:before="0" w:beforeAutospacing="0" w:after="0" w:afterAutospacing="0"/>
              <w:rPr>
                <w:sz w:val="19"/>
                <w:szCs w:val="19"/>
              </w:rPr>
            </w:pPr>
          </w:p>
          <w:p w14:paraId="5E703023" w14:textId="77777777" w:rsidR="00D8276C" w:rsidRPr="00A577BB" w:rsidRDefault="00D8276C" w:rsidP="004C1146">
            <w:pPr>
              <w:shd w:val="clear" w:color="auto" w:fill="FFFFFF" w:themeFill="background1"/>
              <w:autoSpaceDE w:val="0"/>
              <w:autoSpaceDN w:val="0"/>
              <w:spacing w:before="0" w:beforeAutospacing="0" w:after="0" w:afterAutospacing="0"/>
              <w:rPr>
                <w:sz w:val="19"/>
                <w:szCs w:val="19"/>
              </w:rPr>
            </w:pPr>
          </w:p>
          <w:p w14:paraId="10F39991" w14:textId="77777777" w:rsidR="00D8276C" w:rsidRPr="00A577BB" w:rsidRDefault="00D8276C" w:rsidP="004C1146">
            <w:pPr>
              <w:shd w:val="clear" w:color="auto" w:fill="FFFFFF" w:themeFill="background1"/>
              <w:autoSpaceDE w:val="0"/>
              <w:autoSpaceDN w:val="0"/>
              <w:spacing w:before="0" w:beforeAutospacing="0" w:after="0" w:afterAutospacing="0"/>
              <w:rPr>
                <w:sz w:val="19"/>
                <w:szCs w:val="19"/>
              </w:rPr>
            </w:pPr>
          </w:p>
          <w:p w14:paraId="6C5703E6" w14:textId="77777777" w:rsidR="00D8276C" w:rsidRPr="00A577BB" w:rsidRDefault="00D8276C" w:rsidP="004C1146">
            <w:pPr>
              <w:shd w:val="clear" w:color="auto" w:fill="FFFFFF" w:themeFill="background1"/>
              <w:autoSpaceDE w:val="0"/>
              <w:autoSpaceDN w:val="0"/>
              <w:spacing w:before="0" w:beforeAutospacing="0" w:after="0" w:afterAutospacing="0"/>
              <w:rPr>
                <w:sz w:val="19"/>
                <w:szCs w:val="19"/>
              </w:rPr>
            </w:pPr>
          </w:p>
          <w:p w14:paraId="613D7F8B" w14:textId="77777777" w:rsidR="00D8276C" w:rsidRPr="00A577BB" w:rsidRDefault="00D8276C" w:rsidP="004C1146">
            <w:pPr>
              <w:shd w:val="clear" w:color="auto" w:fill="FFFFFF" w:themeFill="background1"/>
              <w:autoSpaceDE w:val="0"/>
              <w:autoSpaceDN w:val="0"/>
              <w:spacing w:before="0" w:beforeAutospacing="0" w:after="0" w:afterAutospacing="0"/>
              <w:rPr>
                <w:sz w:val="19"/>
                <w:szCs w:val="19"/>
              </w:rPr>
            </w:pPr>
          </w:p>
          <w:p w14:paraId="0F52F468" w14:textId="77777777" w:rsidR="004C1146" w:rsidRPr="00A577BB" w:rsidRDefault="004C1146" w:rsidP="00E52235">
            <w:pPr>
              <w:shd w:val="clear" w:color="auto" w:fill="FFFFFF" w:themeFill="background1"/>
              <w:autoSpaceDE w:val="0"/>
              <w:autoSpaceDN w:val="0"/>
              <w:spacing w:before="0" w:beforeAutospacing="0" w:after="0" w:afterAutospacing="0"/>
              <w:rPr>
                <w:sz w:val="19"/>
                <w:szCs w:val="19"/>
              </w:rPr>
            </w:pPr>
            <w:r w:rsidRPr="00A577BB">
              <w:rPr>
                <w:sz w:val="19"/>
                <w:szCs w:val="19"/>
              </w:rPr>
              <w:t>ii) v písmene d) sa výraz „každý relevantný kapitálový nástroj“ nahrádza výrazom „každý relevantný kapitálový nástroj alebo každý oprávnený záväzok, sa u</w:t>
            </w:r>
            <w:r w:rsidR="00E52235" w:rsidRPr="00A577BB">
              <w:rPr>
                <w:sz w:val="19"/>
                <w:szCs w:val="19"/>
              </w:rPr>
              <w:t>vádza v článku 59 ods. 1a.“ 25.</w:t>
            </w:r>
          </w:p>
        </w:tc>
        <w:tc>
          <w:tcPr>
            <w:tcW w:w="708" w:type="dxa"/>
            <w:tcBorders>
              <w:top w:val="single" w:sz="4" w:space="0" w:color="auto"/>
              <w:left w:val="single" w:sz="4" w:space="0" w:color="auto"/>
              <w:bottom w:val="single" w:sz="4" w:space="0" w:color="auto"/>
              <w:right w:val="single" w:sz="12" w:space="0" w:color="auto"/>
            </w:tcBorders>
          </w:tcPr>
          <w:p w14:paraId="7C76E563" w14:textId="77777777" w:rsidR="004C1146" w:rsidRPr="00A577BB" w:rsidRDefault="004C1146" w:rsidP="004C1146">
            <w:pPr>
              <w:autoSpaceDE w:val="0"/>
              <w:autoSpaceDN w:val="0"/>
              <w:spacing w:before="0" w:beforeAutospacing="0" w:after="0" w:afterAutospacing="0"/>
              <w:jc w:val="center"/>
              <w:rPr>
                <w:sz w:val="22"/>
                <w:szCs w:val="22"/>
              </w:rPr>
            </w:pPr>
          </w:p>
          <w:p w14:paraId="784AFC39" w14:textId="77777777" w:rsidR="00014804" w:rsidRPr="00A577BB" w:rsidRDefault="00014804" w:rsidP="004C1146">
            <w:pPr>
              <w:autoSpaceDE w:val="0"/>
              <w:autoSpaceDN w:val="0"/>
              <w:spacing w:before="0" w:beforeAutospacing="0" w:after="0" w:afterAutospacing="0"/>
              <w:jc w:val="center"/>
              <w:rPr>
                <w:sz w:val="22"/>
                <w:szCs w:val="22"/>
              </w:rPr>
            </w:pPr>
          </w:p>
          <w:p w14:paraId="6FBB213F" w14:textId="77777777" w:rsidR="00014804" w:rsidRPr="00A577BB" w:rsidRDefault="00014804" w:rsidP="004C1146">
            <w:pPr>
              <w:autoSpaceDE w:val="0"/>
              <w:autoSpaceDN w:val="0"/>
              <w:spacing w:before="0" w:beforeAutospacing="0" w:after="0" w:afterAutospacing="0"/>
              <w:jc w:val="center"/>
              <w:rPr>
                <w:sz w:val="22"/>
                <w:szCs w:val="22"/>
              </w:rPr>
            </w:pPr>
          </w:p>
          <w:p w14:paraId="78F7688B" w14:textId="77777777" w:rsidR="00014804" w:rsidRPr="00A577BB" w:rsidRDefault="00014804" w:rsidP="004C1146">
            <w:pPr>
              <w:autoSpaceDE w:val="0"/>
              <w:autoSpaceDN w:val="0"/>
              <w:spacing w:before="0" w:beforeAutospacing="0" w:after="0" w:afterAutospacing="0"/>
              <w:jc w:val="center"/>
              <w:rPr>
                <w:sz w:val="22"/>
                <w:szCs w:val="22"/>
              </w:rPr>
            </w:pPr>
          </w:p>
          <w:p w14:paraId="467283AC" w14:textId="77777777" w:rsidR="00014804" w:rsidRPr="00A577BB" w:rsidRDefault="00014804" w:rsidP="004C1146">
            <w:pPr>
              <w:autoSpaceDE w:val="0"/>
              <w:autoSpaceDN w:val="0"/>
              <w:spacing w:before="0" w:beforeAutospacing="0" w:after="0" w:afterAutospacing="0"/>
              <w:jc w:val="center"/>
              <w:rPr>
                <w:sz w:val="22"/>
                <w:szCs w:val="22"/>
              </w:rPr>
            </w:pPr>
          </w:p>
          <w:p w14:paraId="32323BF8" w14:textId="77777777" w:rsidR="00014804" w:rsidRPr="00A577BB" w:rsidRDefault="00014804"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4C3374CE" w14:textId="77777777" w:rsidR="00014804" w:rsidRPr="00A577BB" w:rsidRDefault="00014804" w:rsidP="00014804">
            <w:pPr>
              <w:autoSpaceDE w:val="0"/>
              <w:autoSpaceDN w:val="0"/>
              <w:spacing w:before="0" w:beforeAutospacing="0" w:after="0" w:afterAutospacing="0"/>
              <w:jc w:val="center"/>
              <w:rPr>
                <w:b/>
                <w:sz w:val="20"/>
                <w:szCs w:val="20"/>
              </w:rPr>
            </w:pPr>
          </w:p>
          <w:p w14:paraId="6D14E943" w14:textId="77777777" w:rsidR="00014804" w:rsidRPr="00A577BB" w:rsidRDefault="00014804" w:rsidP="00014804">
            <w:pPr>
              <w:autoSpaceDE w:val="0"/>
              <w:autoSpaceDN w:val="0"/>
              <w:spacing w:before="0" w:beforeAutospacing="0" w:after="0" w:afterAutospacing="0"/>
              <w:jc w:val="center"/>
              <w:rPr>
                <w:b/>
                <w:sz w:val="20"/>
                <w:szCs w:val="20"/>
              </w:rPr>
            </w:pPr>
          </w:p>
          <w:p w14:paraId="564594CB" w14:textId="77777777" w:rsidR="00014804" w:rsidRPr="00A577BB" w:rsidRDefault="00014804" w:rsidP="00014804">
            <w:pPr>
              <w:autoSpaceDE w:val="0"/>
              <w:autoSpaceDN w:val="0"/>
              <w:spacing w:before="0" w:beforeAutospacing="0" w:after="0" w:afterAutospacing="0"/>
              <w:jc w:val="center"/>
              <w:rPr>
                <w:b/>
                <w:sz w:val="20"/>
                <w:szCs w:val="20"/>
              </w:rPr>
            </w:pPr>
          </w:p>
          <w:p w14:paraId="466A077D" w14:textId="77777777" w:rsidR="00014804" w:rsidRPr="00A577BB" w:rsidRDefault="00014804" w:rsidP="00014804">
            <w:pPr>
              <w:autoSpaceDE w:val="0"/>
              <w:autoSpaceDN w:val="0"/>
              <w:spacing w:before="0" w:beforeAutospacing="0" w:after="0" w:afterAutospacing="0"/>
              <w:jc w:val="center"/>
              <w:rPr>
                <w:b/>
                <w:sz w:val="20"/>
                <w:szCs w:val="20"/>
              </w:rPr>
            </w:pPr>
          </w:p>
          <w:p w14:paraId="6CAE14C8" w14:textId="77777777" w:rsidR="00014804" w:rsidRPr="00A577BB" w:rsidRDefault="00014804" w:rsidP="00014804">
            <w:pPr>
              <w:autoSpaceDE w:val="0"/>
              <w:autoSpaceDN w:val="0"/>
              <w:spacing w:before="0" w:beforeAutospacing="0" w:after="0" w:afterAutospacing="0"/>
              <w:jc w:val="center"/>
              <w:rPr>
                <w:b/>
                <w:sz w:val="20"/>
                <w:szCs w:val="20"/>
              </w:rPr>
            </w:pPr>
          </w:p>
          <w:p w14:paraId="6D603CB5" w14:textId="77777777" w:rsidR="00014804" w:rsidRPr="00A577BB" w:rsidRDefault="00014804" w:rsidP="00014804">
            <w:pPr>
              <w:autoSpaceDE w:val="0"/>
              <w:autoSpaceDN w:val="0"/>
              <w:spacing w:before="0" w:beforeAutospacing="0" w:after="0" w:afterAutospacing="0"/>
              <w:jc w:val="center"/>
              <w:rPr>
                <w:b/>
                <w:sz w:val="20"/>
                <w:szCs w:val="20"/>
              </w:rPr>
            </w:pPr>
          </w:p>
          <w:p w14:paraId="2005D5EE" w14:textId="77777777" w:rsidR="00014804" w:rsidRPr="00A577BB" w:rsidRDefault="00014804" w:rsidP="00014804">
            <w:pPr>
              <w:autoSpaceDE w:val="0"/>
              <w:autoSpaceDN w:val="0"/>
              <w:spacing w:before="0" w:beforeAutospacing="0" w:after="0" w:afterAutospacing="0"/>
              <w:jc w:val="center"/>
              <w:rPr>
                <w:b/>
                <w:sz w:val="20"/>
                <w:szCs w:val="20"/>
              </w:rPr>
            </w:pPr>
          </w:p>
          <w:p w14:paraId="1AECCDC6" w14:textId="77777777" w:rsidR="00014804" w:rsidRPr="00A577BB" w:rsidRDefault="00014804" w:rsidP="00014804">
            <w:pPr>
              <w:autoSpaceDE w:val="0"/>
              <w:autoSpaceDN w:val="0"/>
              <w:spacing w:before="0" w:beforeAutospacing="0" w:after="0" w:afterAutospacing="0"/>
              <w:jc w:val="center"/>
              <w:rPr>
                <w:sz w:val="20"/>
                <w:szCs w:val="20"/>
              </w:rPr>
            </w:pPr>
            <w:r w:rsidRPr="00A577BB">
              <w:rPr>
                <w:sz w:val="20"/>
                <w:szCs w:val="20"/>
              </w:rPr>
              <w:t>371/2014 a</w:t>
            </w:r>
          </w:p>
          <w:p w14:paraId="099EF542" w14:textId="77777777" w:rsidR="00014804" w:rsidRPr="00A577BB" w:rsidRDefault="00014804" w:rsidP="00014804">
            <w:pPr>
              <w:autoSpaceDE w:val="0"/>
              <w:autoSpaceDN w:val="0"/>
              <w:spacing w:before="0" w:beforeAutospacing="0" w:after="0" w:afterAutospacing="0"/>
              <w:jc w:val="center"/>
              <w:rPr>
                <w:b/>
                <w:sz w:val="20"/>
                <w:szCs w:val="20"/>
              </w:rPr>
            </w:pPr>
            <w:r w:rsidRPr="00A577BB">
              <w:rPr>
                <w:b/>
                <w:sz w:val="20"/>
                <w:szCs w:val="20"/>
              </w:rPr>
              <w:t>Návrh zákona</w:t>
            </w:r>
          </w:p>
          <w:p w14:paraId="32338DAA"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p w14:paraId="7ECE7E6F" w14:textId="77777777" w:rsidR="00014804" w:rsidRPr="00A577BB" w:rsidRDefault="00014804" w:rsidP="004C1146">
            <w:pPr>
              <w:autoSpaceDE w:val="0"/>
              <w:autoSpaceDN w:val="0"/>
              <w:spacing w:before="0" w:beforeAutospacing="0" w:after="0" w:afterAutospacing="0"/>
              <w:jc w:val="center"/>
              <w:rPr>
                <w:sz w:val="20"/>
                <w:szCs w:val="20"/>
              </w:rPr>
            </w:pPr>
          </w:p>
          <w:p w14:paraId="52D553B2" w14:textId="77777777" w:rsidR="00014804" w:rsidRPr="00A577BB" w:rsidRDefault="00014804" w:rsidP="004C1146">
            <w:pPr>
              <w:autoSpaceDE w:val="0"/>
              <w:autoSpaceDN w:val="0"/>
              <w:spacing w:before="0" w:beforeAutospacing="0" w:after="0" w:afterAutospacing="0"/>
              <w:jc w:val="center"/>
              <w:rPr>
                <w:sz w:val="20"/>
                <w:szCs w:val="20"/>
              </w:rPr>
            </w:pPr>
          </w:p>
          <w:p w14:paraId="5CF8B8BE" w14:textId="77777777" w:rsidR="00014804" w:rsidRPr="00A577BB" w:rsidRDefault="00014804" w:rsidP="004C1146">
            <w:pPr>
              <w:autoSpaceDE w:val="0"/>
              <w:autoSpaceDN w:val="0"/>
              <w:spacing w:before="0" w:beforeAutospacing="0" w:after="0" w:afterAutospacing="0"/>
              <w:jc w:val="center"/>
              <w:rPr>
                <w:sz w:val="20"/>
                <w:szCs w:val="20"/>
              </w:rPr>
            </w:pPr>
          </w:p>
          <w:p w14:paraId="4CD42C23" w14:textId="77777777" w:rsidR="00014804" w:rsidRPr="00A577BB" w:rsidRDefault="00014804" w:rsidP="004C1146">
            <w:pPr>
              <w:autoSpaceDE w:val="0"/>
              <w:autoSpaceDN w:val="0"/>
              <w:spacing w:before="0" w:beforeAutospacing="0" w:after="0" w:afterAutospacing="0"/>
              <w:jc w:val="center"/>
              <w:rPr>
                <w:sz w:val="20"/>
                <w:szCs w:val="20"/>
              </w:rPr>
            </w:pPr>
          </w:p>
          <w:p w14:paraId="02AE0FC3" w14:textId="77777777" w:rsidR="00014804" w:rsidRPr="00A577BB" w:rsidRDefault="00014804" w:rsidP="004C1146">
            <w:pPr>
              <w:autoSpaceDE w:val="0"/>
              <w:autoSpaceDN w:val="0"/>
              <w:spacing w:before="0" w:beforeAutospacing="0" w:after="0" w:afterAutospacing="0"/>
              <w:jc w:val="center"/>
              <w:rPr>
                <w:sz w:val="20"/>
                <w:szCs w:val="20"/>
              </w:rPr>
            </w:pPr>
          </w:p>
          <w:p w14:paraId="6A9F6588" w14:textId="77777777" w:rsidR="00014804" w:rsidRPr="00A577BB" w:rsidRDefault="00014804" w:rsidP="004C1146">
            <w:pPr>
              <w:autoSpaceDE w:val="0"/>
              <w:autoSpaceDN w:val="0"/>
              <w:spacing w:before="0" w:beforeAutospacing="0" w:after="0" w:afterAutospacing="0"/>
              <w:jc w:val="center"/>
              <w:rPr>
                <w:sz w:val="20"/>
                <w:szCs w:val="20"/>
              </w:rPr>
            </w:pPr>
          </w:p>
          <w:p w14:paraId="00070D5F" w14:textId="77777777" w:rsidR="00014804" w:rsidRPr="00A577BB" w:rsidRDefault="00014804" w:rsidP="004C1146">
            <w:pPr>
              <w:autoSpaceDE w:val="0"/>
              <w:autoSpaceDN w:val="0"/>
              <w:spacing w:before="0" w:beforeAutospacing="0" w:after="0" w:afterAutospacing="0"/>
              <w:jc w:val="center"/>
              <w:rPr>
                <w:sz w:val="20"/>
                <w:szCs w:val="20"/>
              </w:rPr>
            </w:pPr>
          </w:p>
          <w:p w14:paraId="29989C67" w14:textId="77777777" w:rsidR="00014804" w:rsidRPr="00A577BB" w:rsidRDefault="00014804" w:rsidP="00014804">
            <w:pPr>
              <w:autoSpaceDE w:val="0"/>
              <w:autoSpaceDN w:val="0"/>
              <w:spacing w:before="0" w:beforeAutospacing="0" w:after="0" w:afterAutospacing="0"/>
              <w:jc w:val="center"/>
              <w:rPr>
                <w:b/>
                <w:sz w:val="20"/>
                <w:szCs w:val="20"/>
              </w:rPr>
            </w:pPr>
            <w:r w:rsidRPr="00A577BB">
              <w:rPr>
                <w:b/>
                <w:sz w:val="20"/>
                <w:szCs w:val="20"/>
              </w:rPr>
              <w:t>Návrh zákona</w:t>
            </w:r>
          </w:p>
          <w:p w14:paraId="5EB4D94F" w14:textId="77777777" w:rsidR="00014804" w:rsidRPr="00A577BB" w:rsidRDefault="00014804" w:rsidP="00014804">
            <w:pPr>
              <w:autoSpaceDE w:val="0"/>
              <w:autoSpaceDN w:val="0"/>
              <w:spacing w:before="0" w:beforeAutospacing="0" w:after="0" w:afterAutospacing="0"/>
              <w:jc w:val="center"/>
              <w:rPr>
                <w:b/>
                <w:sz w:val="20"/>
                <w:szCs w:val="20"/>
              </w:rPr>
            </w:pPr>
            <w:r w:rsidRPr="00A577BB">
              <w:rPr>
                <w:b/>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5B019486" w14:textId="77777777" w:rsidR="00014804" w:rsidRPr="00A577BB" w:rsidRDefault="00014804" w:rsidP="004C1146">
            <w:pPr>
              <w:pStyle w:val="Normlny0"/>
            </w:pPr>
          </w:p>
          <w:p w14:paraId="66ABB6F0" w14:textId="77777777" w:rsidR="00014804" w:rsidRPr="00A577BB" w:rsidRDefault="00014804" w:rsidP="004C1146">
            <w:pPr>
              <w:pStyle w:val="Normlny0"/>
            </w:pPr>
          </w:p>
          <w:p w14:paraId="6496025B" w14:textId="77777777" w:rsidR="00014804" w:rsidRPr="00A577BB" w:rsidRDefault="00014804" w:rsidP="004C1146">
            <w:pPr>
              <w:pStyle w:val="Normlny0"/>
            </w:pPr>
          </w:p>
          <w:p w14:paraId="69E54FD9" w14:textId="77777777" w:rsidR="00014804" w:rsidRPr="00A577BB" w:rsidRDefault="00014804" w:rsidP="004C1146">
            <w:pPr>
              <w:pStyle w:val="Normlny0"/>
            </w:pPr>
          </w:p>
          <w:p w14:paraId="1D351C2A" w14:textId="77777777" w:rsidR="00014804" w:rsidRPr="00A577BB" w:rsidRDefault="00014804" w:rsidP="004C1146">
            <w:pPr>
              <w:pStyle w:val="Normlny0"/>
            </w:pPr>
          </w:p>
          <w:p w14:paraId="1986330E" w14:textId="77777777" w:rsidR="00014804" w:rsidRPr="00A577BB" w:rsidRDefault="00014804" w:rsidP="004C1146">
            <w:pPr>
              <w:pStyle w:val="Normlny0"/>
            </w:pPr>
          </w:p>
          <w:p w14:paraId="4C61519D" w14:textId="77777777" w:rsidR="00014804" w:rsidRPr="00A577BB" w:rsidRDefault="00014804" w:rsidP="004C1146">
            <w:pPr>
              <w:pStyle w:val="Normlny0"/>
            </w:pPr>
          </w:p>
          <w:p w14:paraId="4C84D059" w14:textId="6FCFDEEB" w:rsidR="00926477" w:rsidRPr="00A577BB" w:rsidRDefault="004C1146" w:rsidP="004C1146">
            <w:pPr>
              <w:pStyle w:val="Normlny0"/>
            </w:pPr>
            <w:r w:rsidRPr="00A577BB">
              <w:t>§ 71 O</w:t>
            </w:r>
            <w:r w:rsidR="00D7275E" w:rsidRPr="00A577BB">
              <w:t xml:space="preserve"> </w:t>
            </w:r>
            <w:r w:rsidRPr="00A577BB">
              <w:t xml:space="preserve"> 1 </w:t>
            </w:r>
            <w:r w:rsidR="00D7275E" w:rsidRPr="00A577BB">
              <w:t>P</w:t>
            </w:r>
            <w:r w:rsidRPr="00A577BB">
              <w:t xml:space="preserve"> d) </w:t>
            </w:r>
          </w:p>
          <w:p w14:paraId="1E39B7C8" w14:textId="77777777" w:rsidR="00926477" w:rsidRPr="00A577BB" w:rsidRDefault="00926477" w:rsidP="004C1146">
            <w:pPr>
              <w:pStyle w:val="Normlny0"/>
            </w:pPr>
          </w:p>
          <w:p w14:paraId="274C3824" w14:textId="77777777" w:rsidR="00926477" w:rsidRPr="00A577BB" w:rsidRDefault="00926477" w:rsidP="004C1146">
            <w:pPr>
              <w:pStyle w:val="Normlny0"/>
            </w:pPr>
          </w:p>
          <w:p w14:paraId="321297AB" w14:textId="77777777" w:rsidR="00926477" w:rsidRPr="00A577BB" w:rsidRDefault="00926477" w:rsidP="004C1146">
            <w:pPr>
              <w:pStyle w:val="Normlny0"/>
            </w:pPr>
          </w:p>
          <w:p w14:paraId="0E5145C1" w14:textId="77777777" w:rsidR="00926477" w:rsidRPr="00A577BB" w:rsidRDefault="00926477" w:rsidP="004C1146">
            <w:pPr>
              <w:pStyle w:val="Normlny0"/>
            </w:pPr>
          </w:p>
          <w:p w14:paraId="5EEDAD4A" w14:textId="77777777" w:rsidR="00014804" w:rsidRPr="00A577BB" w:rsidRDefault="00014804" w:rsidP="004C1146">
            <w:pPr>
              <w:pStyle w:val="Normlny0"/>
            </w:pPr>
          </w:p>
          <w:p w14:paraId="5F1DE837" w14:textId="77777777" w:rsidR="00014804" w:rsidRPr="00A577BB" w:rsidRDefault="00014804" w:rsidP="004C1146">
            <w:pPr>
              <w:pStyle w:val="Normlny0"/>
            </w:pPr>
          </w:p>
          <w:p w14:paraId="19627B3F" w14:textId="799CEEA0" w:rsidR="004C1146" w:rsidRPr="00A577BB" w:rsidRDefault="00926477" w:rsidP="00926477">
            <w:pPr>
              <w:pStyle w:val="Normlny0"/>
            </w:pPr>
            <w:r w:rsidRPr="00A577BB">
              <w:t xml:space="preserve">§ 71 </w:t>
            </w:r>
            <w:r w:rsidR="00D7275E" w:rsidRPr="00A577BB">
              <w:t>O</w:t>
            </w:r>
            <w:r w:rsidRPr="00A577BB">
              <w:t xml:space="preserve"> </w:t>
            </w:r>
            <w:r w:rsidR="004C1146" w:rsidRPr="00A577BB">
              <w:t xml:space="preserve">2 </w:t>
            </w:r>
          </w:p>
          <w:p w14:paraId="721EDDA0" w14:textId="77777777" w:rsidR="00926477" w:rsidRPr="00A577BB" w:rsidRDefault="00926477" w:rsidP="00926477">
            <w:pPr>
              <w:pStyle w:val="Normlny0"/>
            </w:pPr>
          </w:p>
          <w:p w14:paraId="252936BE" w14:textId="77777777" w:rsidR="00926477" w:rsidRPr="00A577BB" w:rsidRDefault="00926477" w:rsidP="00926477">
            <w:pPr>
              <w:pStyle w:val="Normlny0"/>
            </w:pPr>
          </w:p>
          <w:p w14:paraId="3925D4FD" w14:textId="77777777" w:rsidR="00926477" w:rsidRPr="00A577BB" w:rsidRDefault="00926477" w:rsidP="00926477">
            <w:pPr>
              <w:pStyle w:val="Normlny0"/>
            </w:pPr>
          </w:p>
          <w:p w14:paraId="7B68D010" w14:textId="77777777" w:rsidR="00806D4F" w:rsidRPr="00A577BB" w:rsidRDefault="00806D4F" w:rsidP="00926477">
            <w:pPr>
              <w:pStyle w:val="Normlny0"/>
            </w:pPr>
          </w:p>
          <w:p w14:paraId="7F02F410" w14:textId="77777777" w:rsidR="00806D4F" w:rsidRPr="00A577BB" w:rsidRDefault="00806D4F" w:rsidP="00926477">
            <w:pPr>
              <w:pStyle w:val="Normlny0"/>
            </w:pPr>
          </w:p>
          <w:p w14:paraId="2F5A0C90" w14:textId="77777777" w:rsidR="00806D4F" w:rsidRPr="00A577BB" w:rsidRDefault="00806D4F" w:rsidP="00926477">
            <w:pPr>
              <w:pStyle w:val="Normlny0"/>
            </w:pPr>
          </w:p>
          <w:p w14:paraId="2CA0C8CE" w14:textId="77777777" w:rsidR="00806D4F" w:rsidRPr="00A577BB" w:rsidRDefault="00806D4F" w:rsidP="00926477">
            <w:pPr>
              <w:pStyle w:val="Normlny0"/>
            </w:pPr>
          </w:p>
          <w:p w14:paraId="2F444E2B" w14:textId="77777777" w:rsidR="00806D4F" w:rsidRPr="00A577BB" w:rsidRDefault="00806D4F" w:rsidP="00926477">
            <w:pPr>
              <w:pStyle w:val="Normlny0"/>
            </w:pPr>
          </w:p>
          <w:p w14:paraId="6A779E76" w14:textId="77777777" w:rsidR="00806D4F" w:rsidRPr="00A577BB" w:rsidRDefault="00806D4F" w:rsidP="00926477">
            <w:pPr>
              <w:pStyle w:val="Normlny0"/>
            </w:pPr>
          </w:p>
          <w:p w14:paraId="0A0702B7" w14:textId="77777777" w:rsidR="00806D4F" w:rsidRPr="00A577BB" w:rsidRDefault="00806D4F" w:rsidP="00926477">
            <w:pPr>
              <w:pStyle w:val="Normlny0"/>
            </w:pPr>
          </w:p>
          <w:p w14:paraId="49FFE4E5" w14:textId="77777777" w:rsidR="00806D4F" w:rsidRPr="00A577BB" w:rsidRDefault="00806D4F" w:rsidP="00926477">
            <w:pPr>
              <w:pStyle w:val="Normlny0"/>
            </w:pPr>
          </w:p>
          <w:p w14:paraId="78FD0ACB" w14:textId="77777777" w:rsidR="00806D4F" w:rsidRPr="00A577BB" w:rsidRDefault="00806D4F" w:rsidP="00926477">
            <w:pPr>
              <w:pStyle w:val="Normlny0"/>
            </w:pPr>
          </w:p>
          <w:p w14:paraId="1E93F347" w14:textId="77777777" w:rsidR="00806D4F" w:rsidRPr="00A577BB" w:rsidRDefault="00806D4F" w:rsidP="00926477">
            <w:pPr>
              <w:pStyle w:val="Normlny0"/>
            </w:pPr>
          </w:p>
          <w:p w14:paraId="2CE8A311" w14:textId="77777777" w:rsidR="00D8276C" w:rsidRPr="00A577BB" w:rsidRDefault="00D8276C" w:rsidP="00926477">
            <w:pPr>
              <w:pStyle w:val="Normlny0"/>
            </w:pPr>
          </w:p>
          <w:p w14:paraId="73C48675" w14:textId="77777777" w:rsidR="00D8276C" w:rsidRPr="00A577BB" w:rsidRDefault="00D8276C" w:rsidP="00926477">
            <w:pPr>
              <w:pStyle w:val="Normlny0"/>
            </w:pPr>
          </w:p>
          <w:p w14:paraId="55673B0D" w14:textId="77777777" w:rsidR="00D8276C" w:rsidRPr="00A577BB" w:rsidRDefault="00D8276C" w:rsidP="00926477">
            <w:pPr>
              <w:pStyle w:val="Normlny0"/>
            </w:pPr>
          </w:p>
          <w:p w14:paraId="745147FF" w14:textId="77777777" w:rsidR="00D8276C" w:rsidRPr="00A577BB" w:rsidRDefault="00D8276C" w:rsidP="00926477">
            <w:pPr>
              <w:pStyle w:val="Normlny0"/>
            </w:pPr>
          </w:p>
          <w:p w14:paraId="6D43FF84" w14:textId="77777777" w:rsidR="00D8276C" w:rsidRPr="00A577BB" w:rsidRDefault="00D8276C" w:rsidP="00926477">
            <w:pPr>
              <w:pStyle w:val="Normlny0"/>
            </w:pPr>
          </w:p>
          <w:p w14:paraId="64AE4AC9" w14:textId="77777777" w:rsidR="00D8276C" w:rsidRPr="00A577BB" w:rsidRDefault="00D8276C" w:rsidP="00926477">
            <w:pPr>
              <w:pStyle w:val="Normlny0"/>
            </w:pPr>
          </w:p>
          <w:p w14:paraId="0D77E726" w14:textId="77777777" w:rsidR="00806D4F" w:rsidRPr="00A577BB" w:rsidRDefault="00806D4F" w:rsidP="00926477">
            <w:pPr>
              <w:pStyle w:val="Normlny0"/>
            </w:pPr>
          </w:p>
          <w:p w14:paraId="4BEB6662" w14:textId="5DA0D0E3" w:rsidR="00926477" w:rsidRPr="00A577BB" w:rsidRDefault="00926477" w:rsidP="00D7275E">
            <w:pPr>
              <w:pStyle w:val="Normlny0"/>
            </w:pPr>
            <w:r w:rsidRPr="00A577BB">
              <w:t xml:space="preserve">§ 71 </w:t>
            </w:r>
            <w:r w:rsidR="00D7275E" w:rsidRPr="00A577BB">
              <w:t>O</w:t>
            </w:r>
            <w:r w:rsidRPr="00A577BB">
              <w:t xml:space="preserve"> 4</w:t>
            </w:r>
          </w:p>
        </w:tc>
        <w:tc>
          <w:tcPr>
            <w:tcW w:w="5245" w:type="dxa"/>
            <w:tcBorders>
              <w:top w:val="single" w:sz="4" w:space="0" w:color="auto"/>
              <w:left w:val="single" w:sz="4" w:space="0" w:color="auto"/>
              <w:bottom w:val="single" w:sz="4" w:space="0" w:color="auto"/>
              <w:right w:val="single" w:sz="4" w:space="0" w:color="auto"/>
            </w:tcBorders>
          </w:tcPr>
          <w:p w14:paraId="20C3A5AE" w14:textId="77777777" w:rsidR="00014804" w:rsidRPr="00A577BB" w:rsidRDefault="00014804" w:rsidP="004C1146">
            <w:pPr>
              <w:autoSpaceDE w:val="0"/>
              <w:autoSpaceDN w:val="0"/>
              <w:spacing w:before="0" w:beforeAutospacing="0" w:after="0" w:afterAutospacing="0"/>
              <w:jc w:val="both"/>
              <w:rPr>
                <w:b/>
                <w:sz w:val="20"/>
                <w:szCs w:val="20"/>
              </w:rPr>
            </w:pPr>
          </w:p>
          <w:p w14:paraId="0CB7C327" w14:textId="77777777" w:rsidR="00014804" w:rsidRPr="00A577BB" w:rsidRDefault="00014804" w:rsidP="004C1146">
            <w:pPr>
              <w:autoSpaceDE w:val="0"/>
              <w:autoSpaceDN w:val="0"/>
              <w:spacing w:before="0" w:beforeAutospacing="0" w:after="0" w:afterAutospacing="0"/>
              <w:jc w:val="both"/>
              <w:rPr>
                <w:b/>
                <w:sz w:val="20"/>
                <w:szCs w:val="20"/>
              </w:rPr>
            </w:pPr>
          </w:p>
          <w:p w14:paraId="00C678D4" w14:textId="77777777" w:rsidR="00014804" w:rsidRPr="00A577BB" w:rsidRDefault="00014804" w:rsidP="004C1146">
            <w:pPr>
              <w:autoSpaceDE w:val="0"/>
              <w:autoSpaceDN w:val="0"/>
              <w:spacing w:before="0" w:beforeAutospacing="0" w:after="0" w:afterAutospacing="0"/>
              <w:jc w:val="both"/>
              <w:rPr>
                <w:b/>
                <w:sz w:val="20"/>
                <w:szCs w:val="20"/>
              </w:rPr>
            </w:pPr>
          </w:p>
          <w:p w14:paraId="5915FF55" w14:textId="77777777" w:rsidR="00014804" w:rsidRPr="00A577BB" w:rsidRDefault="00014804" w:rsidP="004C1146">
            <w:pPr>
              <w:autoSpaceDE w:val="0"/>
              <w:autoSpaceDN w:val="0"/>
              <w:spacing w:before="0" w:beforeAutospacing="0" w:after="0" w:afterAutospacing="0"/>
              <w:jc w:val="both"/>
              <w:rPr>
                <w:b/>
                <w:sz w:val="20"/>
                <w:szCs w:val="20"/>
              </w:rPr>
            </w:pPr>
          </w:p>
          <w:p w14:paraId="3BF14110" w14:textId="77777777" w:rsidR="00014804" w:rsidRPr="00A577BB" w:rsidRDefault="00014804" w:rsidP="004C1146">
            <w:pPr>
              <w:autoSpaceDE w:val="0"/>
              <w:autoSpaceDN w:val="0"/>
              <w:spacing w:before="0" w:beforeAutospacing="0" w:after="0" w:afterAutospacing="0"/>
              <w:jc w:val="both"/>
              <w:rPr>
                <w:b/>
                <w:sz w:val="20"/>
                <w:szCs w:val="20"/>
              </w:rPr>
            </w:pPr>
          </w:p>
          <w:p w14:paraId="3159D84F" w14:textId="77777777" w:rsidR="00014804" w:rsidRPr="00A577BB" w:rsidRDefault="00014804" w:rsidP="004C1146">
            <w:pPr>
              <w:autoSpaceDE w:val="0"/>
              <w:autoSpaceDN w:val="0"/>
              <w:spacing w:before="0" w:beforeAutospacing="0" w:after="0" w:afterAutospacing="0"/>
              <w:jc w:val="both"/>
              <w:rPr>
                <w:b/>
                <w:sz w:val="20"/>
                <w:szCs w:val="20"/>
              </w:rPr>
            </w:pPr>
          </w:p>
          <w:p w14:paraId="5ECC0BD7" w14:textId="77777777" w:rsidR="00014804" w:rsidRPr="00A577BB" w:rsidRDefault="00014804" w:rsidP="004C1146">
            <w:pPr>
              <w:autoSpaceDE w:val="0"/>
              <w:autoSpaceDN w:val="0"/>
              <w:spacing w:before="0" w:beforeAutospacing="0" w:after="0" w:afterAutospacing="0"/>
              <w:jc w:val="both"/>
              <w:rPr>
                <w:b/>
                <w:sz w:val="20"/>
                <w:szCs w:val="20"/>
              </w:rPr>
            </w:pPr>
          </w:p>
          <w:p w14:paraId="54EF1956" w14:textId="77777777" w:rsidR="00014804" w:rsidRPr="00A577BB" w:rsidRDefault="00014804" w:rsidP="004C1146">
            <w:pPr>
              <w:autoSpaceDE w:val="0"/>
              <w:autoSpaceDN w:val="0"/>
              <w:spacing w:before="0" w:beforeAutospacing="0" w:after="0" w:afterAutospacing="0"/>
              <w:jc w:val="both"/>
              <w:rPr>
                <w:b/>
                <w:sz w:val="20"/>
                <w:szCs w:val="20"/>
              </w:rPr>
            </w:pPr>
            <w:r w:rsidRPr="00A577BB">
              <w:rPr>
                <w:sz w:val="20"/>
                <w:szCs w:val="20"/>
                <w:shd w:val="clear" w:color="auto" w:fill="FFFFFF"/>
              </w:rPr>
              <w:t>Rada pri odpisovaní alebo konverzii postupuje podľa poradia pohľadávok určeného podľa osobitného predpisu</w:t>
            </w:r>
            <w:hyperlink r:id="rId21" w:anchor="poznamky.poznamka-62" w:tooltip="Odkaz na predpis alebo ustanovenie" w:history="1">
              <w:r w:rsidRPr="00A577BB">
                <w:rPr>
                  <w:rStyle w:val="Hypertextovprepojenie"/>
                  <w:rFonts w:eastAsiaTheme="majorEastAsia"/>
                  <w:iCs/>
                  <w:color w:val="auto"/>
                  <w:sz w:val="20"/>
                  <w:szCs w:val="20"/>
                  <w:u w:val="none"/>
                  <w:shd w:val="clear" w:color="auto" w:fill="FFFFFF"/>
                  <w:vertAlign w:val="superscript"/>
                </w:rPr>
                <w:t>62</w:t>
              </w:r>
              <w:r w:rsidRPr="00A577BB">
                <w:rPr>
                  <w:rStyle w:val="Hypertextovprepojenie"/>
                  <w:rFonts w:eastAsiaTheme="majorEastAsia"/>
                  <w:iCs/>
                  <w:color w:val="auto"/>
                  <w:sz w:val="20"/>
                  <w:szCs w:val="20"/>
                  <w:u w:val="none"/>
                  <w:shd w:val="clear" w:color="auto" w:fill="FFFFFF"/>
                </w:rPr>
                <w:t>)</w:t>
              </w:r>
            </w:hyperlink>
            <w:r w:rsidRPr="00A577BB">
              <w:rPr>
                <w:sz w:val="20"/>
                <w:szCs w:val="20"/>
                <w:shd w:val="clear" w:color="auto" w:fill="FFFFFF"/>
              </w:rPr>
              <w:t> takto:</w:t>
            </w:r>
          </w:p>
          <w:p w14:paraId="73ABD719" w14:textId="39FD5391" w:rsidR="004C1146" w:rsidRPr="00A577BB" w:rsidRDefault="00B060B4" w:rsidP="00B060B4">
            <w:pPr>
              <w:autoSpaceDE w:val="0"/>
              <w:autoSpaceDN w:val="0"/>
              <w:jc w:val="both"/>
              <w:rPr>
                <w:b/>
                <w:sz w:val="20"/>
                <w:szCs w:val="20"/>
              </w:rPr>
            </w:pPr>
            <w:r w:rsidRPr="00A577BB">
              <w:rPr>
                <w:b/>
                <w:sz w:val="20"/>
                <w:szCs w:val="20"/>
              </w:rPr>
              <w:t xml:space="preserve">d) istina </w:t>
            </w:r>
            <w:r w:rsidR="004B3D44" w:rsidRPr="00A577BB">
              <w:rPr>
                <w:b/>
                <w:sz w:val="20"/>
                <w:szCs w:val="20"/>
              </w:rPr>
              <w:t xml:space="preserve">oprávnených </w:t>
            </w:r>
            <w:r w:rsidRPr="00A577BB">
              <w:rPr>
                <w:b/>
                <w:sz w:val="20"/>
                <w:szCs w:val="20"/>
              </w:rPr>
              <w:t>záväzkov podľa § 70 ods. 8 sa odpíše alebo konvertuje na nástroje vlastného kapitálu Tier 1, alebo sa vykoná oboje, a to v rozsahu potrebnom na dosiahnutie cieľa podľa § 1 ods. 2 alebo v rozsahu kapacity relevantných záväzkov použiteľných pri kapitalizácii podľa toho, ktorý ukazovateľ je nižší.</w:t>
            </w:r>
          </w:p>
          <w:p w14:paraId="2267D8A3" w14:textId="0AF9AAE6" w:rsidR="00B060B4" w:rsidRPr="00A577BB" w:rsidRDefault="00B060B4" w:rsidP="00B060B4">
            <w:pPr>
              <w:autoSpaceDE w:val="0"/>
              <w:autoSpaceDN w:val="0"/>
              <w:jc w:val="both"/>
              <w:rPr>
                <w:b/>
                <w:sz w:val="20"/>
                <w:szCs w:val="20"/>
              </w:rPr>
            </w:pPr>
            <w:r w:rsidRPr="00A577BB">
              <w:rPr>
                <w:b/>
                <w:sz w:val="20"/>
                <w:szCs w:val="20"/>
              </w:rPr>
              <w:t xml:space="preserve">(2) Ak sa istina kapitálového nástroja alebo </w:t>
            </w:r>
            <w:r w:rsidR="004B3D44" w:rsidRPr="00A577BB">
              <w:rPr>
                <w:b/>
                <w:sz w:val="20"/>
                <w:szCs w:val="20"/>
              </w:rPr>
              <w:t xml:space="preserve">oprávneného </w:t>
            </w:r>
            <w:r w:rsidRPr="00A577BB">
              <w:rPr>
                <w:b/>
                <w:sz w:val="20"/>
                <w:szCs w:val="20"/>
              </w:rPr>
              <w:t>záväzku podľa § 70 ods. 8 odpíše,</w:t>
            </w:r>
          </w:p>
          <w:p w14:paraId="04EEB71E" w14:textId="385F3B4E" w:rsidR="00B060B4" w:rsidRPr="00A577BB" w:rsidRDefault="00B060B4" w:rsidP="00B060B4">
            <w:pPr>
              <w:autoSpaceDE w:val="0"/>
              <w:autoSpaceDN w:val="0"/>
              <w:ind w:left="324" w:hanging="324"/>
              <w:jc w:val="both"/>
              <w:rPr>
                <w:b/>
                <w:sz w:val="20"/>
                <w:szCs w:val="20"/>
              </w:rPr>
            </w:pPr>
            <w:r w:rsidRPr="00A577BB">
              <w:rPr>
                <w:b/>
                <w:sz w:val="20"/>
                <w:szCs w:val="20"/>
              </w:rPr>
              <w:t xml:space="preserve">a) zníženie tejto istiny je trvalé s výhradou akéhokoľvek pripísania v súlade s mechanizmom vrátenia prostriedkov podľa § 63 ods. </w:t>
            </w:r>
            <w:r w:rsidR="004B3D44" w:rsidRPr="00A577BB">
              <w:rPr>
                <w:b/>
                <w:sz w:val="20"/>
                <w:szCs w:val="20"/>
              </w:rPr>
              <w:t>3</w:t>
            </w:r>
            <w:r w:rsidRPr="00A577BB">
              <w:rPr>
                <w:b/>
                <w:sz w:val="20"/>
                <w:szCs w:val="20"/>
              </w:rPr>
              <w:t>,</w:t>
            </w:r>
          </w:p>
          <w:p w14:paraId="54F39B77" w14:textId="77777777" w:rsidR="00B060B4" w:rsidRPr="00A577BB" w:rsidRDefault="00B060B4" w:rsidP="00B060B4">
            <w:pPr>
              <w:autoSpaceDE w:val="0"/>
              <w:autoSpaceDN w:val="0"/>
              <w:ind w:left="324" w:hanging="324"/>
              <w:jc w:val="both"/>
              <w:rPr>
                <w:b/>
                <w:sz w:val="20"/>
                <w:szCs w:val="20"/>
              </w:rPr>
            </w:pPr>
            <w:r w:rsidRPr="00A577BB">
              <w:rPr>
                <w:b/>
                <w:sz w:val="20"/>
                <w:szCs w:val="20"/>
              </w:rPr>
              <w:t>b) voči držiteľovi kapitálového nástroja alebo záväzku použiteľného pri kapitalizácii podľa § 70 ods. 8, nemožno uplatniť žiaden záväzok súvisiaci s odpísaným nástrojom,  okrem už vzniknutého záväzku a záväzku týkajúceho sa náhrady škody, ktorá môže vzniknúť v dôsledku opravného prostriedku, ktorým sa napadla zákonnosť výkonu právomoci na odpísanie,</w:t>
            </w:r>
          </w:p>
          <w:p w14:paraId="20A00C75" w14:textId="77777777" w:rsidR="00926477" w:rsidRPr="00A577BB" w:rsidRDefault="00B060B4" w:rsidP="00B060B4">
            <w:pPr>
              <w:autoSpaceDE w:val="0"/>
              <w:autoSpaceDN w:val="0"/>
              <w:spacing w:before="0" w:beforeAutospacing="0" w:after="0" w:afterAutospacing="0"/>
              <w:ind w:left="324" w:hanging="324"/>
              <w:jc w:val="both"/>
              <w:rPr>
                <w:b/>
                <w:sz w:val="20"/>
                <w:szCs w:val="20"/>
              </w:rPr>
            </w:pPr>
            <w:r w:rsidRPr="00A577BB">
              <w:rPr>
                <w:b/>
                <w:sz w:val="20"/>
                <w:szCs w:val="20"/>
              </w:rPr>
              <w:t>c) držiteľovi kapitálových nástrojov alebo záväzkov podľa § 70 ods. 8 nie je vyplatená iná náhrada než náhrada podľa odseku 3.</w:t>
            </w:r>
          </w:p>
          <w:p w14:paraId="370AB162" w14:textId="77777777" w:rsidR="00D8276C" w:rsidRPr="00A577BB" w:rsidRDefault="00D8276C" w:rsidP="004C1146">
            <w:pPr>
              <w:autoSpaceDE w:val="0"/>
              <w:autoSpaceDN w:val="0"/>
              <w:spacing w:before="0" w:beforeAutospacing="0" w:after="0" w:afterAutospacing="0"/>
              <w:jc w:val="both"/>
              <w:rPr>
                <w:b/>
                <w:sz w:val="20"/>
                <w:szCs w:val="20"/>
              </w:rPr>
            </w:pPr>
          </w:p>
          <w:p w14:paraId="160D803E" w14:textId="77777777" w:rsidR="00B060B4" w:rsidRPr="00A577BB" w:rsidRDefault="00B060B4" w:rsidP="00B060B4">
            <w:pPr>
              <w:autoSpaceDE w:val="0"/>
              <w:autoSpaceDN w:val="0"/>
              <w:spacing w:before="0" w:beforeAutospacing="0" w:after="0" w:afterAutospacing="0"/>
              <w:jc w:val="both"/>
              <w:rPr>
                <w:b/>
                <w:sz w:val="20"/>
                <w:szCs w:val="20"/>
              </w:rPr>
            </w:pPr>
          </w:p>
          <w:p w14:paraId="1EFD91B5" w14:textId="72C8EE08" w:rsidR="00B060B4" w:rsidRPr="00A577BB" w:rsidRDefault="00B060B4" w:rsidP="00B060B4">
            <w:pPr>
              <w:autoSpaceDE w:val="0"/>
              <w:autoSpaceDN w:val="0"/>
              <w:spacing w:before="0" w:beforeAutospacing="0" w:after="0" w:afterAutospacing="0"/>
              <w:jc w:val="both"/>
              <w:rPr>
                <w:b/>
                <w:sz w:val="20"/>
                <w:szCs w:val="20"/>
              </w:rPr>
            </w:pPr>
            <w:r w:rsidRPr="00A577BB">
              <w:rPr>
                <w:b/>
                <w:sz w:val="20"/>
                <w:szCs w:val="20"/>
              </w:rPr>
              <w:t>(4) Na účely uskutočnenia konverzie kapitálových nástrojov a</w:t>
            </w:r>
            <w:r w:rsidR="004B3D44" w:rsidRPr="00A577BB">
              <w:rPr>
                <w:b/>
                <w:sz w:val="20"/>
                <w:szCs w:val="20"/>
              </w:rPr>
              <w:t xml:space="preserve"> oprávnených </w:t>
            </w:r>
            <w:r w:rsidRPr="00A577BB">
              <w:rPr>
                <w:b/>
                <w:sz w:val="20"/>
                <w:szCs w:val="20"/>
              </w:rPr>
              <w:t xml:space="preserve">záväzkov podľa § 70 ods. 8 môže rada podľa odseku 1 písm. b) až d) požadovať, aby vybraná inštitúcia alebo osoba podľa § 1 ods. 3 písm. b) až d) vydala nástroje vlastného kapitálu Tier 1 v prospech majiteľov príslušných kapitálových nástrojov a takýchto </w:t>
            </w:r>
            <w:r w:rsidR="004B3D44" w:rsidRPr="00A577BB">
              <w:rPr>
                <w:b/>
                <w:sz w:val="20"/>
                <w:szCs w:val="20"/>
              </w:rPr>
              <w:t xml:space="preserve">oprávnených </w:t>
            </w:r>
            <w:r w:rsidRPr="00A577BB">
              <w:rPr>
                <w:b/>
                <w:sz w:val="20"/>
                <w:szCs w:val="20"/>
              </w:rPr>
              <w:t>záväzkov. Príslušné kapitálové nástroje a</w:t>
            </w:r>
            <w:r w:rsidR="004B3D44" w:rsidRPr="00A577BB">
              <w:rPr>
                <w:b/>
                <w:sz w:val="20"/>
                <w:szCs w:val="20"/>
              </w:rPr>
              <w:t xml:space="preserve"> oprávnené </w:t>
            </w:r>
            <w:r w:rsidRPr="00A577BB">
              <w:rPr>
                <w:b/>
                <w:sz w:val="20"/>
                <w:szCs w:val="20"/>
              </w:rPr>
              <w:t>záväzky možno konvertovať, len ak sú splnené tieto podmienky:</w:t>
            </w:r>
          </w:p>
          <w:p w14:paraId="00CB95AA" w14:textId="19642EC3" w:rsidR="00B060B4" w:rsidRPr="00A577BB" w:rsidRDefault="00B060B4" w:rsidP="00B060B4">
            <w:pPr>
              <w:autoSpaceDE w:val="0"/>
              <w:autoSpaceDN w:val="0"/>
              <w:spacing w:before="0" w:beforeAutospacing="0" w:after="0" w:afterAutospacing="0"/>
              <w:ind w:left="183" w:hanging="183"/>
              <w:jc w:val="both"/>
              <w:rPr>
                <w:b/>
                <w:sz w:val="20"/>
                <w:szCs w:val="20"/>
              </w:rPr>
            </w:pPr>
            <w:r w:rsidRPr="00A577BB">
              <w:rPr>
                <w:b/>
                <w:sz w:val="20"/>
                <w:szCs w:val="20"/>
              </w:rPr>
              <w:t xml:space="preserve">a) nástroje tvoriace položky vlastného kapitálu Tier 1 vybranej  inštitúcie alebo jej materskej spoločnosti sa vydajú </w:t>
            </w:r>
            <w:r w:rsidR="00EE6631" w:rsidRPr="00A577BB">
              <w:rPr>
                <w:b/>
                <w:sz w:val="20"/>
                <w:szCs w:val="20"/>
              </w:rPr>
              <w:t xml:space="preserve">len </w:t>
            </w:r>
            <w:r w:rsidRPr="00A577BB">
              <w:rPr>
                <w:b/>
                <w:sz w:val="20"/>
                <w:szCs w:val="20"/>
              </w:rPr>
              <w:t xml:space="preserve">so súhlasom príslušného rezolučného orgánu, </w:t>
            </w:r>
          </w:p>
          <w:p w14:paraId="1D39441F" w14:textId="6EA2B96D" w:rsidR="00B060B4" w:rsidRPr="00A577BB" w:rsidRDefault="00B060B4" w:rsidP="00B060B4">
            <w:pPr>
              <w:autoSpaceDE w:val="0"/>
              <w:autoSpaceDN w:val="0"/>
              <w:spacing w:before="0" w:beforeAutospacing="0" w:after="0" w:afterAutospacing="0"/>
              <w:ind w:left="183" w:hanging="183"/>
              <w:jc w:val="both"/>
              <w:rPr>
                <w:b/>
                <w:sz w:val="20"/>
                <w:szCs w:val="20"/>
              </w:rPr>
            </w:pPr>
            <w:r w:rsidRPr="00A577BB">
              <w:rPr>
                <w:b/>
                <w:sz w:val="20"/>
                <w:szCs w:val="20"/>
              </w:rPr>
              <w:t xml:space="preserve">b) vydanie nástrojov tvoriacich položky vlastného kapitálu Tier 1 má prednosť pred vydaním iných akcií alebo nástrojov vlastníctva </w:t>
            </w:r>
            <w:r w:rsidR="00EE6631" w:rsidRPr="00A577BB">
              <w:rPr>
                <w:b/>
                <w:sz w:val="20"/>
                <w:szCs w:val="20"/>
              </w:rPr>
              <w:t xml:space="preserve">na účely </w:t>
            </w:r>
            <w:r w:rsidRPr="00A577BB">
              <w:rPr>
                <w:b/>
                <w:sz w:val="20"/>
                <w:szCs w:val="20"/>
              </w:rPr>
              <w:t>poskytnutia vlastných zdrojov zo strany štátu,</w:t>
            </w:r>
          </w:p>
          <w:p w14:paraId="38F716EE" w14:textId="77777777" w:rsidR="00B060B4" w:rsidRPr="00A577BB" w:rsidRDefault="00B060B4" w:rsidP="00B060B4">
            <w:pPr>
              <w:autoSpaceDE w:val="0"/>
              <w:autoSpaceDN w:val="0"/>
              <w:spacing w:before="0" w:beforeAutospacing="0" w:after="0" w:afterAutospacing="0"/>
              <w:ind w:left="183" w:hanging="183"/>
              <w:jc w:val="both"/>
              <w:rPr>
                <w:b/>
                <w:sz w:val="20"/>
                <w:szCs w:val="20"/>
              </w:rPr>
            </w:pPr>
            <w:r w:rsidRPr="00A577BB">
              <w:rPr>
                <w:b/>
                <w:sz w:val="20"/>
                <w:szCs w:val="20"/>
              </w:rPr>
              <w:t>c) prevod nástrojov tvoriacich položky vlastného kapitálu Tier 1 sa uskutoční bezodkladne po konverzii,</w:t>
            </w:r>
          </w:p>
          <w:p w14:paraId="7A377A3E" w14:textId="73B07418" w:rsidR="004C1146" w:rsidRPr="00A577BB" w:rsidRDefault="00B060B4" w:rsidP="00EE6631">
            <w:pPr>
              <w:autoSpaceDE w:val="0"/>
              <w:autoSpaceDN w:val="0"/>
              <w:spacing w:before="0" w:beforeAutospacing="0" w:after="0" w:afterAutospacing="0"/>
              <w:ind w:left="183" w:hanging="183"/>
              <w:jc w:val="both"/>
              <w:rPr>
                <w:b/>
                <w:sz w:val="20"/>
                <w:szCs w:val="20"/>
              </w:rPr>
            </w:pPr>
            <w:r w:rsidRPr="00A577BB">
              <w:rPr>
                <w:b/>
                <w:sz w:val="20"/>
                <w:szCs w:val="20"/>
              </w:rPr>
              <w:t xml:space="preserve">d) konverzný pomer </w:t>
            </w:r>
            <w:r w:rsidR="00EE6631" w:rsidRPr="00A577BB">
              <w:rPr>
                <w:b/>
                <w:sz w:val="20"/>
                <w:szCs w:val="20"/>
              </w:rPr>
              <w:t xml:space="preserve">na </w:t>
            </w:r>
            <w:r w:rsidRPr="00A577BB">
              <w:rPr>
                <w:b/>
                <w:sz w:val="20"/>
                <w:szCs w:val="20"/>
              </w:rPr>
              <w:t xml:space="preserve">určenie počtu nástrojov tvoriacich položky vlastného kapitálu Tier 1, ktoré sa vydajú za každý kapitálový nástroj a každý </w:t>
            </w:r>
            <w:r w:rsidR="00373A5F" w:rsidRPr="00A577BB">
              <w:rPr>
                <w:b/>
                <w:sz w:val="20"/>
                <w:szCs w:val="20"/>
              </w:rPr>
              <w:t xml:space="preserve">oprávnený </w:t>
            </w:r>
            <w:r w:rsidRPr="00A577BB">
              <w:rPr>
                <w:b/>
                <w:sz w:val="20"/>
                <w:szCs w:val="20"/>
              </w:rPr>
              <w:t>záväzok, sa určí v súlade s § 64.</w:t>
            </w:r>
          </w:p>
        </w:tc>
        <w:tc>
          <w:tcPr>
            <w:tcW w:w="709" w:type="dxa"/>
            <w:tcBorders>
              <w:top w:val="single" w:sz="4" w:space="0" w:color="auto"/>
              <w:left w:val="single" w:sz="4" w:space="0" w:color="auto"/>
              <w:bottom w:val="single" w:sz="4" w:space="0" w:color="auto"/>
              <w:right w:val="single" w:sz="4" w:space="0" w:color="auto"/>
            </w:tcBorders>
          </w:tcPr>
          <w:p w14:paraId="3D599383" w14:textId="77777777" w:rsidR="00014804" w:rsidRPr="00A577BB" w:rsidRDefault="00014804" w:rsidP="004C1146">
            <w:pPr>
              <w:autoSpaceDE w:val="0"/>
              <w:autoSpaceDN w:val="0"/>
              <w:spacing w:before="0" w:beforeAutospacing="0" w:after="0" w:afterAutospacing="0"/>
              <w:jc w:val="center"/>
              <w:rPr>
                <w:sz w:val="22"/>
                <w:szCs w:val="22"/>
              </w:rPr>
            </w:pPr>
          </w:p>
          <w:p w14:paraId="307CCD27" w14:textId="77777777" w:rsidR="00014804" w:rsidRPr="00A577BB" w:rsidRDefault="00014804" w:rsidP="004C1146">
            <w:pPr>
              <w:autoSpaceDE w:val="0"/>
              <w:autoSpaceDN w:val="0"/>
              <w:spacing w:before="0" w:beforeAutospacing="0" w:after="0" w:afterAutospacing="0"/>
              <w:jc w:val="center"/>
              <w:rPr>
                <w:sz w:val="22"/>
                <w:szCs w:val="22"/>
              </w:rPr>
            </w:pPr>
          </w:p>
          <w:p w14:paraId="3ED70C5D" w14:textId="77777777" w:rsidR="00014804" w:rsidRPr="00A577BB" w:rsidRDefault="00014804" w:rsidP="004C1146">
            <w:pPr>
              <w:autoSpaceDE w:val="0"/>
              <w:autoSpaceDN w:val="0"/>
              <w:spacing w:before="0" w:beforeAutospacing="0" w:after="0" w:afterAutospacing="0"/>
              <w:jc w:val="center"/>
              <w:rPr>
                <w:sz w:val="22"/>
                <w:szCs w:val="22"/>
              </w:rPr>
            </w:pPr>
          </w:p>
          <w:p w14:paraId="5B02124B" w14:textId="77777777" w:rsidR="00014804" w:rsidRPr="00A577BB" w:rsidRDefault="00014804" w:rsidP="004C1146">
            <w:pPr>
              <w:autoSpaceDE w:val="0"/>
              <w:autoSpaceDN w:val="0"/>
              <w:spacing w:before="0" w:beforeAutospacing="0" w:after="0" w:afterAutospacing="0"/>
              <w:jc w:val="center"/>
              <w:rPr>
                <w:sz w:val="22"/>
                <w:szCs w:val="22"/>
              </w:rPr>
            </w:pPr>
          </w:p>
          <w:p w14:paraId="79849E29" w14:textId="77777777" w:rsidR="00014804" w:rsidRPr="00A577BB" w:rsidRDefault="00014804" w:rsidP="004C1146">
            <w:pPr>
              <w:autoSpaceDE w:val="0"/>
              <w:autoSpaceDN w:val="0"/>
              <w:spacing w:before="0" w:beforeAutospacing="0" w:after="0" w:afterAutospacing="0"/>
              <w:jc w:val="center"/>
              <w:rPr>
                <w:sz w:val="22"/>
                <w:szCs w:val="22"/>
              </w:rPr>
            </w:pPr>
          </w:p>
          <w:p w14:paraId="6FB47FB5"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7A94237C" w14:textId="77777777" w:rsidR="004C1146" w:rsidRPr="00A577BB" w:rsidRDefault="004C1146" w:rsidP="004C1146">
            <w:pPr>
              <w:pStyle w:val="Nadpis1"/>
              <w:rPr>
                <w:b w:val="0"/>
                <w:bCs w:val="0"/>
                <w:sz w:val="22"/>
                <w:szCs w:val="22"/>
              </w:rPr>
            </w:pPr>
          </w:p>
        </w:tc>
      </w:tr>
      <w:tr w:rsidR="004C1146" w:rsidRPr="00A577BB" w14:paraId="177F503A" w14:textId="77777777" w:rsidTr="008F52E7">
        <w:tc>
          <w:tcPr>
            <w:tcW w:w="824" w:type="dxa"/>
            <w:tcBorders>
              <w:top w:val="single" w:sz="4" w:space="0" w:color="auto"/>
              <w:left w:val="single" w:sz="12" w:space="0" w:color="auto"/>
              <w:bottom w:val="single" w:sz="4" w:space="0" w:color="auto"/>
              <w:right w:val="single" w:sz="4" w:space="0" w:color="auto"/>
            </w:tcBorders>
          </w:tcPr>
          <w:p w14:paraId="5BF4261A"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61 ods. 3</w:t>
            </w:r>
          </w:p>
        </w:tc>
        <w:tc>
          <w:tcPr>
            <w:tcW w:w="5812" w:type="dxa"/>
            <w:tcBorders>
              <w:top w:val="single" w:sz="4" w:space="0" w:color="auto"/>
              <w:left w:val="single" w:sz="4" w:space="0" w:color="auto"/>
              <w:bottom w:val="single" w:sz="4" w:space="0" w:color="auto"/>
              <w:right w:val="single" w:sz="4" w:space="0" w:color="auto"/>
            </w:tcBorders>
          </w:tcPr>
          <w:p w14:paraId="4066A6FC" w14:textId="77777777" w:rsidR="004C1146" w:rsidRPr="00A577BB" w:rsidRDefault="003261A9" w:rsidP="004C1146">
            <w:pPr>
              <w:shd w:val="clear" w:color="auto" w:fill="FFFFFF" w:themeFill="background1"/>
              <w:autoSpaceDE w:val="0"/>
              <w:autoSpaceDN w:val="0"/>
              <w:spacing w:before="0" w:beforeAutospacing="0" w:after="0" w:afterAutospacing="0"/>
              <w:rPr>
                <w:sz w:val="19"/>
                <w:szCs w:val="19"/>
              </w:rPr>
            </w:pPr>
            <w:r w:rsidRPr="00A577BB">
              <w:rPr>
                <w:sz w:val="19"/>
                <w:szCs w:val="19"/>
              </w:rPr>
              <w:t>25.</w:t>
            </w:r>
            <w:r w:rsidR="004C1146" w:rsidRPr="00A577BB">
              <w:rPr>
                <w:sz w:val="19"/>
                <w:szCs w:val="19"/>
              </w:rPr>
              <w:t xml:space="preserve">V článku 61 ods. 3 sa dopĺňa tento pododsek: </w:t>
            </w:r>
          </w:p>
          <w:p w14:paraId="3D20EED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37740B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„Ak sa relevantné kapitálové nástroje alebo oprávnené záväzky, ako sa uvádza v článku 59 ods. 1a tejto smernice, vykazujú na účely splnenia požiadavky uvedenej v článku 45f ods. 1 tejto smernice, orgánom zodpovedným za konštatovanie uvedené v článku 59 ods. 3 tejto smernice je náležitý orgán členského štátu, v ktorom bolo inštitúcii alebo subjektu uvedeným v článku 1 ods. 1 písm. b), c) alebo d) tejto smernice udelené povolenie v súlade s hlavou III smernice 2013/36/EÚ.“</w:t>
            </w:r>
          </w:p>
          <w:p w14:paraId="00F97B9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E0695D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5DB0027F" w14:textId="77777777" w:rsidR="004C1146" w:rsidRPr="00A577BB" w:rsidRDefault="00CA276D" w:rsidP="004C1146">
            <w:pPr>
              <w:autoSpaceDE w:val="0"/>
              <w:autoSpaceDN w:val="0"/>
              <w:spacing w:before="0" w:beforeAutospacing="0" w:after="0" w:afterAutospacing="0"/>
              <w:jc w:val="center"/>
              <w:rPr>
                <w:sz w:val="22"/>
                <w:szCs w:val="22"/>
              </w:rPr>
            </w:pPr>
            <w:r w:rsidRPr="00A577BB">
              <w:rPr>
                <w:sz w:val="22"/>
                <w:szCs w:val="22"/>
              </w:rPr>
              <w:t>n.a</w:t>
            </w:r>
          </w:p>
        </w:tc>
        <w:tc>
          <w:tcPr>
            <w:tcW w:w="1276" w:type="dxa"/>
            <w:tcBorders>
              <w:top w:val="single" w:sz="4" w:space="0" w:color="auto"/>
              <w:left w:val="nil"/>
              <w:bottom w:val="single" w:sz="4" w:space="0" w:color="auto"/>
              <w:right w:val="single" w:sz="4" w:space="0" w:color="auto"/>
            </w:tcBorders>
          </w:tcPr>
          <w:p w14:paraId="445CA4F8" w14:textId="77777777" w:rsidR="004C1146" w:rsidRPr="00A577BB" w:rsidRDefault="004C1146" w:rsidP="004C1146">
            <w:pPr>
              <w:autoSpaceDE w:val="0"/>
              <w:autoSpaceDN w:val="0"/>
              <w:spacing w:before="0" w:beforeAutospacing="0" w:after="0" w:afterAutospacing="0"/>
              <w:jc w:val="center"/>
              <w:rPr>
                <w:color w:val="FF0000"/>
                <w:sz w:val="20"/>
                <w:szCs w:val="20"/>
              </w:rPr>
            </w:pPr>
          </w:p>
        </w:tc>
        <w:tc>
          <w:tcPr>
            <w:tcW w:w="567" w:type="dxa"/>
            <w:tcBorders>
              <w:top w:val="single" w:sz="4" w:space="0" w:color="auto"/>
              <w:left w:val="single" w:sz="4" w:space="0" w:color="auto"/>
              <w:bottom w:val="single" w:sz="4" w:space="0" w:color="auto"/>
              <w:right w:val="single" w:sz="4" w:space="0" w:color="auto"/>
            </w:tcBorders>
          </w:tcPr>
          <w:p w14:paraId="313187F9" w14:textId="77777777" w:rsidR="004C1146" w:rsidRPr="00A577BB" w:rsidRDefault="004C1146"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543A390B" w14:textId="77777777" w:rsidR="004C1146" w:rsidRPr="00A577BB" w:rsidRDefault="004C1146" w:rsidP="004C1146">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8AB2FD0" w14:textId="77777777" w:rsidR="004C1146" w:rsidRPr="00A577BB" w:rsidRDefault="004C1146"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3A563014" w14:textId="17252779" w:rsidR="004C1146" w:rsidRPr="00A577BB" w:rsidRDefault="009A505E" w:rsidP="009A505E">
            <w:pPr>
              <w:pStyle w:val="Nadpis1"/>
              <w:rPr>
                <w:b w:val="0"/>
                <w:bCs w:val="0"/>
                <w:sz w:val="20"/>
                <w:szCs w:val="20"/>
              </w:rPr>
            </w:pPr>
            <w:r w:rsidRPr="00A577BB">
              <w:rPr>
                <w:b w:val="0"/>
                <w:bCs w:val="0"/>
                <w:sz w:val="20"/>
                <w:szCs w:val="20"/>
              </w:rPr>
              <w:t>Uvedené ustanovenie sa týka ostatných členských štátov – tj. Nie je ho možné transponovať.</w:t>
            </w:r>
          </w:p>
        </w:tc>
      </w:tr>
      <w:tr w:rsidR="004C1146" w:rsidRPr="00A577BB" w14:paraId="420CE7B9" w14:textId="77777777" w:rsidTr="008F52E7">
        <w:tc>
          <w:tcPr>
            <w:tcW w:w="824" w:type="dxa"/>
            <w:tcBorders>
              <w:top w:val="single" w:sz="4" w:space="0" w:color="auto"/>
              <w:left w:val="single" w:sz="12" w:space="0" w:color="auto"/>
              <w:bottom w:val="single" w:sz="4" w:space="0" w:color="auto"/>
              <w:right w:val="single" w:sz="4" w:space="0" w:color="auto"/>
            </w:tcBorders>
          </w:tcPr>
          <w:p w14:paraId="0A357633"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62</w:t>
            </w:r>
          </w:p>
        </w:tc>
        <w:tc>
          <w:tcPr>
            <w:tcW w:w="5812" w:type="dxa"/>
            <w:tcBorders>
              <w:top w:val="single" w:sz="4" w:space="0" w:color="auto"/>
              <w:left w:val="single" w:sz="4" w:space="0" w:color="auto"/>
              <w:bottom w:val="single" w:sz="4" w:space="0" w:color="auto"/>
              <w:right w:val="single" w:sz="4" w:space="0" w:color="auto"/>
            </w:tcBorders>
          </w:tcPr>
          <w:p w14:paraId="40042DB0" w14:textId="77777777" w:rsidR="004C1146" w:rsidRPr="00A577BB" w:rsidRDefault="003261A9"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26. </w:t>
            </w:r>
            <w:r w:rsidR="004C1146" w:rsidRPr="00A577BB">
              <w:rPr>
                <w:sz w:val="19"/>
                <w:szCs w:val="19"/>
              </w:rPr>
              <w:t>Článok 62 sa mení takto:</w:t>
            </w:r>
          </w:p>
          <w:p w14:paraId="7B59846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 odsek 1 sa nahrádza takto:</w:t>
            </w:r>
          </w:p>
          <w:p w14:paraId="3438C6C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„1.Členské štáty zabezpečia, aby náležitý orgán pred tým, ako vykoná konštatovanie uvedené v článku 59 ods. 3 písm. b), c), d) alebo e) vo vzťahu k dcérskej spoločnosti, ktorá vydáva relevantné kapitálové nástroje alebo oprávnené záväzky, ako sa uvádza v článku 59 ods. 1a, na účely splnenia požiadavky uvedenej v článku 45f na individuálnom základe alebo relevantné kapitálové nástroje, ktoré sa vykazujú na účely splnenia </w:t>
            </w:r>
            <w:r w:rsidRPr="00A577BB">
              <w:rPr>
                <w:sz w:val="19"/>
                <w:szCs w:val="19"/>
              </w:rPr>
              <w:lastRenderedPageBreak/>
              <w:t xml:space="preserve">požiadaviek na vlastné zdroje na individuálnom alebo konsolidovanom základe, splnil tieto požiadavky: </w:t>
            </w:r>
          </w:p>
          <w:p w14:paraId="012F4B4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ak zvažuje, či vykonať konštatovanie uvedené v článku 59 ods. 3 písm. b), c), d) alebo e) po konzultácii s príslušným orgánom pre riešenie krízových situácií relevantného subjektu, ktorého krízová situácia sa rieši, informuje do 24 hodín po takejto konzultácii: </w:t>
            </w:r>
          </w:p>
          <w:p w14:paraId="0E672A4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6CE811A" w14:textId="77777777" w:rsidR="004C1146" w:rsidRPr="00A577BB" w:rsidRDefault="004C1146" w:rsidP="004C1146">
            <w:pPr>
              <w:pStyle w:val="Odsekzoznamu"/>
              <w:numPr>
                <w:ilvl w:val="0"/>
                <w:numId w:val="11"/>
              </w:numPr>
              <w:shd w:val="clear" w:color="auto" w:fill="FFFFFF" w:themeFill="background1"/>
              <w:rPr>
                <w:sz w:val="19"/>
                <w:szCs w:val="19"/>
              </w:rPr>
            </w:pPr>
            <w:r w:rsidRPr="00A577BB">
              <w:rPr>
                <w:sz w:val="19"/>
                <w:szCs w:val="19"/>
              </w:rPr>
              <w:t xml:space="preserve">orgán vykonávajúci dohľad na konsolidovanom základe, a ak ide o iný orgán, náležitý orgán členského štátu, v ktorom sa nachádza orgán vykonávajúci dohľad na konsolidovanom základe; </w:t>
            </w:r>
          </w:p>
          <w:p w14:paraId="5B3B791B" w14:textId="77777777" w:rsidR="004C1146" w:rsidRPr="00A577BB" w:rsidRDefault="004C1146" w:rsidP="004C1146">
            <w:pPr>
              <w:pStyle w:val="Odsekzoznamu"/>
              <w:shd w:val="clear" w:color="auto" w:fill="FFFFFF" w:themeFill="background1"/>
              <w:ind w:left="1080"/>
              <w:rPr>
                <w:sz w:val="19"/>
                <w:szCs w:val="19"/>
              </w:rPr>
            </w:pPr>
          </w:p>
          <w:p w14:paraId="13A1DAEA" w14:textId="77777777" w:rsidR="004C1146" w:rsidRPr="00A577BB" w:rsidRDefault="004C1146" w:rsidP="004C1146">
            <w:pPr>
              <w:pStyle w:val="Odsekzoznamu"/>
              <w:numPr>
                <w:ilvl w:val="0"/>
                <w:numId w:val="11"/>
              </w:numPr>
              <w:shd w:val="clear" w:color="auto" w:fill="FFFFFF" w:themeFill="background1"/>
              <w:rPr>
                <w:sz w:val="19"/>
                <w:szCs w:val="19"/>
              </w:rPr>
            </w:pPr>
            <w:r w:rsidRPr="00A577BB">
              <w:rPr>
                <w:sz w:val="19"/>
                <w:szCs w:val="19"/>
              </w:rPr>
              <w:t xml:space="preserve">orgány pre riešenie krízových situácií iných subjektov v rámci tej istej skupiny, ktorej krízová situácia sa rieši, ktoré priamo alebo nepriamo nakupovali záväzky uvedené v článku 45f ods. 2 od subjektu, na ktorý sa vzťahuje článok 45f ods. 1; </w:t>
            </w:r>
          </w:p>
          <w:p w14:paraId="4357F390" w14:textId="77777777" w:rsidR="004C1146" w:rsidRPr="00A577BB" w:rsidRDefault="004C1146" w:rsidP="004C1146">
            <w:pPr>
              <w:pStyle w:val="Odsekzoznamu"/>
              <w:shd w:val="clear" w:color="auto" w:fill="FFFFFF" w:themeFill="background1"/>
              <w:rPr>
                <w:sz w:val="19"/>
                <w:szCs w:val="19"/>
              </w:rPr>
            </w:pPr>
          </w:p>
          <w:p w14:paraId="2027A9C4" w14:textId="152E8202"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ak zvažuje, či vykonať konštatovanie uvedené v článku 59 ods. 3 písm. c), bezodkladne informuje príslušný orgán zodpovedný za každú inštitúciu alebo subjekt uvedené v článku 1 ods. 1 písm. b), c) alebo d), ktoré vydali relevantné kapitálové nástroje, vo vzťahu ku ktorým sa majú vykonať právomoci na odpísanie alebo konverziu, ak sa vykonalo uvedené konštatovanie, a v prípade, že ide o iné orgány, náležité orgány v členskom štáte, v ktorom sa nachádzajú tieto príslušné orgány a orgán vykonávajúci dohľad na konsolidovanom základe.“; </w:t>
            </w:r>
          </w:p>
          <w:p w14:paraId="2CA87E8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709B41D" w14:textId="77777777" w:rsidR="00635618" w:rsidRPr="00A577BB" w:rsidRDefault="00635618" w:rsidP="004C1146">
            <w:pPr>
              <w:shd w:val="clear" w:color="auto" w:fill="FFFFFF" w:themeFill="background1"/>
              <w:autoSpaceDE w:val="0"/>
              <w:autoSpaceDN w:val="0"/>
              <w:spacing w:before="0" w:beforeAutospacing="0" w:after="0" w:afterAutospacing="0"/>
              <w:rPr>
                <w:sz w:val="19"/>
                <w:szCs w:val="19"/>
              </w:rPr>
            </w:pPr>
          </w:p>
          <w:p w14:paraId="2A4F9E8B" w14:textId="77777777" w:rsidR="00635618" w:rsidRPr="00A577BB" w:rsidRDefault="00635618" w:rsidP="004C1146">
            <w:pPr>
              <w:shd w:val="clear" w:color="auto" w:fill="FFFFFF" w:themeFill="background1"/>
              <w:autoSpaceDE w:val="0"/>
              <w:autoSpaceDN w:val="0"/>
              <w:spacing w:before="0" w:beforeAutospacing="0" w:after="0" w:afterAutospacing="0"/>
              <w:rPr>
                <w:sz w:val="19"/>
                <w:szCs w:val="19"/>
              </w:rPr>
            </w:pPr>
          </w:p>
          <w:p w14:paraId="4B82047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v odseku 4 sa úvodná časť nahrádza takto:</w:t>
            </w:r>
          </w:p>
          <w:p w14:paraId="55F1945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FD4519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„Ak sa vykonalo informovanie podľa odseku 1, náležitý orgán po konzultácii s orgánmi informovanými v súlade s písmenom a) bodom i) alebo písmenom b) uvedeného odseku posúdi:“</w:t>
            </w:r>
          </w:p>
          <w:p w14:paraId="7F4A664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644328AE" w14:textId="77777777" w:rsidR="004C1146" w:rsidRPr="00A577BB" w:rsidRDefault="00D72EC2" w:rsidP="004C1146">
            <w:pPr>
              <w:autoSpaceDE w:val="0"/>
              <w:autoSpaceDN w:val="0"/>
              <w:spacing w:before="0" w:beforeAutospacing="0" w:after="0" w:afterAutospacing="0"/>
              <w:jc w:val="center"/>
              <w:rPr>
                <w:sz w:val="22"/>
                <w:szCs w:val="22"/>
              </w:rPr>
            </w:pPr>
            <w:r w:rsidRPr="00A577BB">
              <w:rPr>
                <w:sz w:val="22"/>
                <w:szCs w:val="22"/>
              </w:rPr>
              <w:lastRenderedPageBreak/>
              <w:t>N</w:t>
            </w:r>
          </w:p>
        </w:tc>
        <w:tc>
          <w:tcPr>
            <w:tcW w:w="1276" w:type="dxa"/>
            <w:tcBorders>
              <w:top w:val="single" w:sz="4" w:space="0" w:color="auto"/>
              <w:left w:val="nil"/>
              <w:bottom w:val="single" w:sz="4" w:space="0" w:color="auto"/>
              <w:right w:val="single" w:sz="4" w:space="0" w:color="auto"/>
            </w:tcBorders>
          </w:tcPr>
          <w:p w14:paraId="7F7C8887" w14:textId="77777777" w:rsidR="00D72EC2" w:rsidRPr="00A577BB" w:rsidRDefault="00D72EC2" w:rsidP="00D72EC2">
            <w:pPr>
              <w:autoSpaceDE w:val="0"/>
              <w:autoSpaceDN w:val="0"/>
              <w:spacing w:before="0" w:beforeAutospacing="0" w:after="0" w:afterAutospacing="0"/>
              <w:jc w:val="center"/>
              <w:rPr>
                <w:b/>
                <w:sz w:val="20"/>
                <w:szCs w:val="20"/>
              </w:rPr>
            </w:pPr>
            <w:r w:rsidRPr="00A577BB">
              <w:rPr>
                <w:b/>
                <w:sz w:val="20"/>
                <w:szCs w:val="20"/>
              </w:rPr>
              <w:t>Návrh zákona</w:t>
            </w:r>
          </w:p>
          <w:p w14:paraId="678EA3C5" w14:textId="77777777" w:rsidR="004C1146" w:rsidRPr="00A577BB" w:rsidRDefault="004C1146" w:rsidP="00D72EC2">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662D98CD" w14:textId="77777777" w:rsidR="004C1146" w:rsidRPr="00A577BB" w:rsidRDefault="004C1146" w:rsidP="004C1146">
            <w:pPr>
              <w:pStyle w:val="Normlny0"/>
            </w:pPr>
            <w:r w:rsidRPr="00A577BB">
              <w:t>§ 70b</w:t>
            </w:r>
          </w:p>
          <w:p w14:paraId="7E4BE150" w14:textId="78EF67B8" w:rsidR="004C1146" w:rsidRPr="00A577BB" w:rsidRDefault="004C1146" w:rsidP="004C1146">
            <w:pPr>
              <w:pStyle w:val="Normlny0"/>
            </w:pPr>
            <w:r w:rsidRPr="00A577BB">
              <w:t>O</w:t>
            </w:r>
            <w:r w:rsidR="00D7275E" w:rsidRPr="00A577BB">
              <w:t xml:space="preserve"> </w:t>
            </w:r>
            <w:r w:rsidRPr="00A577BB">
              <w:t xml:space="preserve">1 a 2 </w:t>
            </w:r>
          </w:p>
          <w:p w14:paraId="400FA908" w14:textId="77777777" w:rsidR="005A2AB7" w:rsidRPr="00A577BB" w:rsidRDefault="005A2AB7" w:rsidP="004C1146">
            <w:pPr>
              <w:pStyle w:val="Normlny0"/>
            </w:pPr>
          </w:p>
          <w:p w14:paraId="33D47232" w14:textId="77777777" w:rsidR="005A2AB7" w:rsidRPr="00A577BB" w:rsidRDefault="005A2AB7" w:rsidP="004C1146">
            <w:pPr>
              <w:pStyle w:val="Normlny0"/>
            </w:pPr>
          </w:p>
          <w:p w14:paraId="782DBD48" w14:textId="77777777" w:rsidR="005A2AB7" w:rsidRPr="00A577BB" w:rsidRDefault="005A2AB7" w:rsidP="004C1146">
            <w:pPr>
              <w:pStyle w:val="Normlny0"/>
            </w:pPr>
          </w:p>
          <w:p w14:paraId="0DC35A30" w14:textId="77777777" w:rsidR="005A2AB7" w:rsidRPr="00A577BB" w:rsidRDefault="005A2AB7" w:rsidP="004C1146">
            <w:pPr>
              <w:pStyle w:val="Normlny0"/>
            </w:pPr>
          </w:p>
          <w:p w14:paraId="1A678DA0" w14:textId="77777777" w:rsidR="005A2AB7" w:rsidRPr="00A577BB" w:rsidRDefault="005A2AB7" w:rsidP="004C1146">
            <w:pPr>
              <w:pStyle w:val="Normlny0"/>
            </w:pPr>
          </w:p>
          <w:p w14:paraId="11B0F0B8" w14:textId="77777777" w:rsidR="005A2AB7" w:rsidRPr="00A577BB" w:rsidRDefault="005A2AB7" w:rsidP="004C1146">
            <w:pPr>
              <w:pStyle w:val="Normlny0"/>
            </w:pPr>
          </w:p>
          <w:p w14:paraId="4C0F8228" w14:textId="77777777" w:rsidR="005A2AB7" w:rsidRPr="00A577BB" w:rsidRDefault="005A2AB7" w:rsidP="004C1146">
            <w:pPr>
              <w:pStyle w:val="Normlny0"/>
            </w:pPr>
          </w:p>
          <w:p w14:paraId="0A012508" w14:textId="77777777" w:rsidR="005A2AB7" w:rsidRPr="00A577BB" w:rsidRDefault="005A2AB7" w:rsidP="004C1146">
            <w:pPr>
              <w:pStyle w:val="Normlny0"/>
            </w:pPr>
          </w:p>
          <w:p w14:paraId="68F657FB" w14:textId="77777777" w:rsidR="005A2AB7" w:rsidRPr="00A577BB" w:rsidRDefault="005A2AB7" w:rsidP="004C1146">
            <w:pPr>
              <w:pStyle w:val="Normlny0"/>
            </w:pPr>
          </w:p>
          <w:p w14:paraId="4D9A1B3D" w14:textId="77777777" w:rsidR="005A2AB7" w:rsidRPr="00A577BB" w:rsidRDefault="005A2AB7" w:rsidP="004C1146">
            <w:pPr>
              <w:pStyle w:val="Normlny0"/>
            </w:pPr>
          </w:p>
          <w:p w14:paraId="2C13D1F2" w14:textId="77777777" w:rsidR="005A2AB7" w:rsidRPr="00A577BB" w:rsidRDefault="005A2AB7" w:rsidP="004C1146">
            <w:pPr>
              <w:pStyle w:val="Normlny0"/>
            </w:pPr>
          </w:p>
          <w:p w14:paraId="0F6A0224" w14:textId="77777777" w:rsidR="005A2AB7" w:rsidRPr="00A577BB" w:rsidRDefault="005A2AB7" w:rsidP="004C1146">
            <w:pPr>
              <w:pStyle w:val="Normlny0"/>
            </w:pPr>
          </w:p>
          <w:p w14:paraId="70E0CEA8" w14:textId="77777777" w:rsidR="005A2AB7" w:rsidRPr="00A577BB" w:rsidRDefault="005A2AB7" w:rsidP="004C1146">
            <w:pPr>
              <w:pStyle w:val="Normlny0"/>
            </w:pPr>
          </w:p>
          <w:p w14:paraId="7B64E9FB" w14:textId="77777777" w:rsidR="005A2AB7" w:rsidRPr="00A577BB" w:rsidRDefault="005A2AB7" w:rsidP="004C1146">
            <w:pPr>
              <w:pStyle w:val="Normlny0"/>
            </w:pPr>
          </w:p>
          <w:p w14:paraId="69713233" w14:textId="77777777" w:rsidR="005A2AB7" w:rsidRPr="00A577BB" w:rsidRDefault="005A2AB7" w:rsidP="004C1146">
            <w:pPr>
              <w:pStyle w:val="Normlny0"/>
            </w:pPr>
          </w:p>
          <w:p w14:paraId="369FBDA6" w14:textId="77777777" w:rsidR="005A2AB7" w:rsidRPr="00A577BB" w:rsidRDefault="005A2AB7" w:rsidP="004C1146">
            <w:pPr>
              <w:pStyle w:val="Normlny0"/>
            </w:pPr>
          </w:p>
          <w:p w14:paraId="293B4B18" w14:textId="77777777" w:rsidR="005A2AB7" w:rsidRPr="00A577BB" w:rsidRDefault="005A2AB7" w:rsidP="004C1146">
            <w:pPr>
              <w:pStyle w:val="Normlny0"/>
            </w:pPr>
          </w:p>
          <w:p w14:paraId="62BC9DA0" w14:textId="77777777" w:rsidR="005A2AB7" w:rsidRPr="00A577BB" w:rsidRDefault="005A2AB7" w:rsidP="004C1146">
            <w:pPr>
              <w:pStyle w:val="Normlny0"/>
            </w:pPr>
          </w:p>
          <w:p w14:paraId="78F7EF05" w14:textId="77777777" w:rsidR="005A2AB7" w:rsidRPr="00A577BB" w:rsidRDefault="005A2AB7" w:rsidP="004C1146">
            <w:pPr>
              <w:pStyle w:val="Normlny0"/>
            </w:pPr>
          </w:p>
          <w:p w14:paraId="5A99823C" w14:textId="77777777" w:rsidR="005A2AB7" w:rsidRPr="00A577BB" w:rsidRDefault="005A2AB7" w:rsidP="004C1146">
            <w:pPr>
              <w:pStyle w:val="Normlny0"/>
            </w:pPr>
          </w:p>
          <w:p w14:paraId="4E261588" w14:textId="77777777" w:rsidR="005A2AB7" w:rsidRPr="00A577BB" w:rsidRDefault="005A2AB7" w:rsidP="004C1146">
            <w:pPr>
              <w:pStyle w:val="Normlny0"/>
            </w:pPr>
          </w:p>
          <w:p w14:paraId="2614E52A" w14:textId="77777777" w:rsidR="005A2AB7" w:rsidRPr="00A577BB" w:rsidRDefault="005A2AB7" w:rsidP="004C1146">
            <w:pPr>
              <w:pStyle w:val="Normlny0"/>
            </w:pPr>
          </w:p>
          <w:p w14:paraId="0AA83F2C" w14:textId="77777777" w:rsidR="005A2AB7" w:rsidRPr="00A577BB" w:rsidRDefault="005A2AB7" w:rsidP="004C1146">
            <w:pPr>
              <w:pStyle w:val="Normlny0"/>
            </w:pPr>
          </w:p>
          <w:p w14:paraId="738C3653" w14:textId="77777777" w:rsidR="005A2AB7" w:rsidRPr="00A577BB" w:rsidRDefault="005A2AB7" w:rsidP="004C1146">
            <w:pPr>
              <w:pStyle w:val="Normlny0"/>
            </w:pPr>
          </w:p>
          <w:p w14:paraId="650D08F5" w14:textId="77777777" w:rsidR="005A2AB7" w:rsidRPr="00A577BB" w:rsidRDefault="005A2AB7" w:rsidP="004C1146">
            <w:pPr>
              <w:pStyle w:val="Normlny0"/>
            </w:pPr>
          </w:p>
          <w:p w14:paraId="401D941E" w14:textId="77777777" w:rsidR="005A2AB7" w:rsidRPr="00A577BB" w:rsidRDefault="005A2AB7" w:rsidP="004C1146">
            <w:pPr>
              <w:pStyle w:val="Normlny0"/>
            </w:pPr>
          </w:p>
          <w:p w14:paraId="49C81911" w14:textId="77777777" w:rsidR="005A2AB7" w:rsidRPr="00A577BB" w:rsidRDefault="005A2AB7" w:rsidP="004C1146">
            <w:pPr>
              <w:pStyle w:val="Normlny0"/>
            </w:pPr>
          </w:p>
          <w:p w14:paraId="1C7676AC" w14:textId="77777777" w:rsidR="005A2AB7" w:rsidRPr="00A577BB" w:rsidRDefault="005A2AB7" w:rsidP="004C1146">
            <w:pPr>
              <w:pStyle w:val="Normlny0"/>
            </w:pPr>
          </w:p>
          <w:p w14:paraId="07B361A1" w14:textId="77777777" w:rsidR="005A2AB7" w:rsidRPr="00A577BB" w:rsidRDefault="005A2AB7" w:rsidP="004C1146">
            <w:pPr>
              <w:pStyle w:val="Normlny0"/>
            </w:pPr>
          </w:p>
          <w:p w14:paraId="07B5195C" w14:textId="77777777" w:rsidR="005A2AB7" w:rsidRPr="00A577BB" w:rsidRDefault="005A2AB7" w:rsidP="004C1146">
            <w:pPr>
              <w:pStyle w:val="Normlny0"/>
            </w:pPr>
          </w:p>
          <w:p w14:paraId="499A96EB" w14:textId="77777777" w:rsidR="005A2AB7" w:rsidRPr="00A577BB" w:rsidRDefault="005A2AB7" w:rsidP="004C1146">
            <w:pPr>
              <w:pStyle w:val="Normlny0"/>
            </w:pPr>
          </w:p>
          <w:p w14:paraId="4A9C8D90" w14:textId="77777777" w:rsidR="005A2AB7" w:rsidRPr="00A577BB" w:rsidRDefault="005A2AB7" w:rsidP="004C1146">
            <w:pPr>
              <w:pStyle w:val="Normlny0"/>
            </w:pPr>
          </w:p>
          <w:p w14:paraId="72EF9F22" w14:textId="77777777" w:rsidR="005A2AB7" w:rsidRPr="00A577BB" w:rsidRDefault="005A2AB7" w:rsidP="004C1146">
            <w:pPr>
              <w:pStyle w:val="Normlny0"/>
            </w:pPr>
            <w:r w:rsidRPr="00A577BB">
              <w:t>O5</w:t>
            </w:r>
          </w:p>
        </w:tc>
        <w:tc>
          <w:tcPr>
            <w:tcW w:w="5245" w:type="dxa"/>
            <w:tcBorders>
              <w:top w:val="single" w:sz="4" w:space="0" w:color="auto"/>
              <w:left w:val="single" w:sz="4" w:space="0" w:color="auto"/>
              <w:bottom w:val="single" w:sz="4" w:space="0" w:color="auto"/>
              <w:right w:val="single" w:sz="4" w:space="0" w:color="auto"/>
            </w:tcBorders>
          </w:tcPr>
          <w:p w14:paraId="6DB8C2AD" w14:textId="4BE7BE38" w:rsidR="005A2AB7" w:rsidRPr="00A577BB" w:rsidRDefault="005A2AB7" w:rsidP="005A2AB7">
            <w:pPr>
              <w:autoSpaceDE w:val="0"/>
              <w:autoSpaceDN w:val="0"/>
              <w:spacing w:before="0" w:beforeAutospacing="0" w:after="0" w:afterAutospacing="0"/>
              <w:jc w:val="both"/>
              <w:rPr>
                <w:b/>
                <w:sz w:val="20"/>
                <w:szCs w:val="20"/>
              </w:rPr>
            </w:pPr>
            <w:r w:rsidRPr="00A577BB">
              <w:rPr>
                <w:b/>
                <w:sz w:val="20"/>
                <w:szCs w:val="20"/>
              </w:rPr>
              <w:lastRenderedPageBreak/>
              <w:t>(1) Rada pred tým ako dospeje k záveru, že je splnená niektorá z podmienok podľa § 70 ods. 3 písm. b) a c) a § 70a ods. 1 písm. b) vo vzťahu k vybranej inštitúcii, ktorá je dcérskou spoločnosťou a ňou vydané kapitálové nástroje a</w:t>
            </w:r>
            <w:r w:rsidR="00CD7FA5" w:rsidRPr="00A577BB">
              <w:rPr>
                <w:b/>
                <w:sz w:val="20"/>
                <w:szCs w:val="20"/>
              </w:rPr>
              <w:t xml:space="preserve"> oprávnené </w:t>
            </w:r>
            <w:r w:rsidRPr="00A577BB">
              <w:rPr>
                <w:b/>
                <w:sz w:val="20"/>
                <w:szCs w:val="20"/>
              </w:rPr>
              <w:t xml:space="preserve">záväzky podľa § 70 ods. 8 sú vykazované ako nástroje na splnenie požiadaviek na vlastné zdroje tejto dcérskej spoločnosti na individuálnom základe a skupiny na konsolidovanom základe, musí po konzultácii s príslušným </w:t>
            </w:r>
            <w:r w:rsidRPr="00A577BB">
              <w:rPr>
                <w:b/>
                <w:sz w:val="20"/>
                <w:szCs w:val="20"/>
              </w:rPr>
              <w:lastRenderedPageBreak/>
              <w:t xml:space="preserve">orgánom pre riešenie krízových situácií </w:t>
            </w:r>
            <w:r w:rsidR="00CD7FA5" w:rsidRPr="00A577BB">
              <w:rPr>
                <w:b/>
                <w:sz w:val="20"/>
                <w:szCs w:val="20"/>
              </w:rPr>
              <w:t xml:space="preserve">rezolučného </w:t>
            </w:r>
            <w:r w:rsidRPr="00A577BB">
              <w:rPr>
                <w:b/>
                <w:sz w:val="20"/>
                <w:szCs w:val="20"/>
              </w:rPr>
              <w:t>subjektu, informovať do 24 hodín po takejto konzultácii:</w:t>
            </w:r>
          </w:p>
          <w:p w14:paraId="64115344" w14:textId="77777777" w:rsidR="005A2AB7" w:rsidRPr="00A577BB" w:rsidRDefault="005A2AB7" w:rsidP="005A2AB7">
            <w:pPr>
              <w:autoSpaceDE w:val="0"/>
              <w:autoSpaceDN w:val="0"/>
              <w:spacing w:before="0" w:beforeAutospacing="0" w:after="0" w:afterAutospacing="0"/>
              <w:ind w:left="183" w:hanging="183"/>
              <w:jc w:val="both"/>
              <w:rPr>
                <w:b/>
                <w:sz w:val="20"/>
                <w:szCs w:val="20"/>
              </w:rPr>
            </w:pPr>
            <w:r w:rsidRPr="00A577BB">
              <w:rPr>
                <w:b/>
                <w:sz w:val="20"/>
                <w:szCs w:val="20"/>
              </w:rPr>
              <w:t>a)</w:t>
            </w:r>
            <w:r w:rsidRPr="00A577BB">
              <w:rPr>
                <w:b/>
                <w:sz w:val="20"/>
                <w:szCs w:val="20"/>
              </w:rPr>
              <w:tab/>
              <w:t>orgán vykonávajúci dohľad na konsolidovanom základe, a ak ide o iný orgán, príslušný orgán členského štátu, v ktorom sa nachádza orgán vykonávajúci dohľad na konsolidovanom základe,</w:t>
            </w:r>
          </w:p>
          <w:p w14:paraId="07B4519D" w14:textId="77777777" w:rsidR="005A2AB7" w:rsidRPr="00A577BB" w:rsidRDefault="005A2AB7" w:rsidP="005A2AB7">
            <w:pPr>
              <w:autoSpaceDE w:val="0"/>
              <w:autoSpaceDN w:val="0"/>
              <w:spacing w:before="0" w:beforeAutospacing="0" w:after="0" w:afterAutospacing="0"/>
              <w:ind w:left="183" w:hanging="183"/>
              <w:jc w:val="both"/>
              <w:rPr>
                <w:b/>
                <w:sz w:val="20"/>
                <w:szCs w:val="20"/>
              </w:rPr>
            </w:pPr>
            <w:r w:rsidRPr="00A577BB">
              <w:rPr>
                <w:b/>
                <w:sz w:val="20"/>
                <w:szCs w:val="20"/>
              </w:rPr>
              <w:t>b)</w:t>
            </w:r>
            <w:r w:rsidRPr="00A577BB">
              <w:rPr>
                <w:b/>
                <w:sz w:val="20"/>
                <w:szCs w:val="20"/>
              </w:rPr>
              <w:tab/>
              <w:t>orgány pre riešenie krízových situácií iných rezolučných subjektov v rámci tej istej skupiny, ktorej krízová situácia sa rieši, ktoré priamo alebo nepriamo nakupovali záväzky uvedené v § 31e ods. 5 od subjektu, na ktorý sa vzťahuje § 31e ods. 1.</w:t>
            </w:r>
          </w:p>
          <w:p w14:paraId="2BABBBD1" w14:textId="77777777" w:rsidR="005A2AB7" w:rsidRPr="00A577BB" w:rsidRDefault="005A2AB7" w:rsidP="005A2AB7">
            <w:pPr>
              <w:autoSpaceDE w:val="0"/>
              <w:autoSpaceDN w:val="0"/>
              <w:spacing w:before="0" w:beforeAutospacing="0" w:after="0" w:afterAutospacing="0"/>
              <w:jc w:val="both"/>
              <w:rPr>
                <w:b/>
                <w:sz w:val="20"/>
                <w:szCs w:val="20"/>
              </w:rPr>
            </w:pPr>
          </w:p>
          <w:p w14:paraId="76511B36" w14:textId="42733460" w:rsidR="004C1146" w:rsidRPr="00A577BB" w:rsidRDefault="005A2AB7" w:rsidP="005A2AB7">
            <w:pPr>
              <w:pStyle w:val="Odsekzoznamu"/>
              <w:ind w:left="0"/>
              <w:jc w:val="both"/>
              <w:rPr>
                <w:b/>
                <w:sz w:val="20"/>
                <w:szCs w:val="20"/>
              </w:rPr>
            </w:pPr>
            <w:r w:rsidRPr="00A577BB">
              <w:rPr>
                <w:b/>
                <w:sz w:val="20"/>
                <w:szCs w:val="20"/>
              </w:rPr>
              <w:t>(2) Ak rada zvažuje výkon právomoci podľa § 70 ods. 3 písm. b) a § 70a ods. 1 písm. b), bezodkladne informuje príslušný orgán zodpovedný za vybranú inštitúciu alebo osobu podľa § 1 ods. 3 písm. b), c) alebo písm. d), ktorá vydala príslušné kapitálové nástroje, vo vzťahu ku ktorým sa majú vykonať právomoci na odpísanie alebo konverziu, ak sa vykonali uvedené právomoci, a ak ide o iné orgány, príslušné orgány v členskom štáte, v ktorom sa nachádzajú tieto príslušné orgány a orgán vykonávajúci dohľad na konsolidovanom základe.</w:t>
            </w:r>
          </w:p>
          <w:p w14:paraId="208DE21A" w14:textId="77777777" w:rsidR="005A2AB7" w:rsidRPr="00A577BB" w:rsidRDefault="005A2AB7" w:rsidP="005A2AB7">
            <w:pPr>
              <w:pStyle w:val="Odsekzoznamu"/>
              <w:ind w:left="0"/>
              <w:jc w:val="both"/>
              <w:rPr>
                <w:sz w:val="20"/>
                <w:szCs w:val="20"/>
              </w:rPr>
            </w:pPr>
          </w:p>
          <w:p w14:paraId="7E27C01B" w14:textId="77777777" w:rsidR="005A2AB7" w:rsidRPr="00A577BB" w:rsidRDefault="005A2AB7" w:rsidP="005A2AB7">
            <w:pPr>
              <w:pStyle w:val="Odsekzoznamu"/>
              <w:ind w:left="0"/>
              <w:jc w:val="both"/>
              <w:rPr>
                <w:sz w:val="20"/>
                <w:szCs w:val="20"/>
              </w:rPr>
            </w:pPr>
          </w:p>
          <w:p w14:paraId="5601C2A5" w14:textId="77777777" w:rsidR="005A2AB7" w:rsidRPr="00A577BB" w:rsidRDefault="005A2AB7" w:rsidP="005A2AB7">
            <w:pPr>
              <w:pStyle w:val="Odsekzoznamu"/>
              <w:ind w:left="0"/>
              <w:jc w:val="both"/>
              <w:rPr>
                <w:sz w:val="20"/>
                <w:szCs w:val="20"/>
              </w:rPr>
            </w:pPr>
          </w:p>
          <w:p w14:paraId="1C951114" w14:textId="5362B354" w:rsidR="005A2AB7" w:rsidRPr="00A577BB" w:rsidRDefault="005A2AB7" w:rsidP="005A2AB7">
            <w:pPr>
              <w:jc w:val="both"/>
              <w:rPr>
                <w:b/>
                <w:sz w:val="20"/>
                <w:szCs w:val="20"/>
              </w:rPr>
            </w:pPr>
            <w:r w:rsidRPr="00A577BB">
              <w:rPr>
                <w:b/>
                <w:sz w:val="20"/>
                <w:szCs w:val="20"/>
              </w:rPr>
              <w:t xml:space="preserve">(5) Ak rada informuje podľa odseku 1, príslušný orgán po </w:t>
            </w:r>
            <w:r w:rsidR="00EE6631" w:rsidRPr="00A577BB">
              <w:rPr>
                <w:b/>
                <w:sz w:val="20"/>
                <w:szCs w:val="20"/>
              </w:rPr>
              <w:t xml:space="preserve">prerokovaní </w:t>
            </w:r>
            <w:r w:rsidRPr="00A577BB">
              <w:rPr>
                <w:b/>
                <w:sz w:val="20"/>
                <w:szCs w:val="20"/>
              </w:rPr>
              <w:t>s orgánmi informovanými v súlade s ods</w:t>
            </w:r>
            <w:r w:rsidR="00CD7FA5" w:rsidRPr="00A577BB">
              <w:rPr>
                <w:b/>
                <w:sz w:val="20"/>
                <w:szCs w:val="20"/>
              </w:rPr>
              <w:t xml:space="preserve">ekom </w:t>
            </w:r>
            <w:r w:rsidRPr="00A577BB">
              <w:rPr>
                <w:b/>
                <w:sz w:val="20"/>
                <w:szCs w:val="20"/>
              </w:rPr>
              <w:t>1 písm. a)  alebo podľa odseku 2 posúdi</w:t>
            </w:r>
            <w:r w:rsidR="00CD7FA5" w:rsidRPr="00A577BB">
              <w:rPr>
                <w:b/>
                <w:sz w:val="20"/>
                <w:szCs w:val="20"/>
              </w:rPr>
              <w:t xml:space="preserve"> tieto skutočnosti</w:t>
            </w:r>
            <w:r w:rsidRPr="00A577BB">
              <w:rPr>
                <w:b/>
                <w:sz w:val="20"/>
                <w:szCs w:val="20"/>
              </w:rPr>
              <w:t>:</w:t>
            </w:r>
          </w:p>
          <w:p w14:paraId="1DBCFDA4" w14:textId="0B6DEF50" w:rsidR="005A2AB7" w:rsidRPr="00A577BB" w:rsidRDefault="005A2AB7" w:rsidP="005A2AB7">
            <w:pPr>
              <w:pStyle w:val="Odsekzoznamu"/>
              <w:ind w:left="183" w:hanging="183"/>
              <w:jc w:val="both"/>
              <w:rPr>
                <w:b/>
                <w:sz w:val="20"/>
                <w:szCs w:val="20"/>
              </w:rPr>
            </w:pPr>
            <w:r w:rsidRPr="00A577BB">
              <w:rPr>
                <w:b/>
                <w:sz w:val="20"/>
                <w:szCs w:val="20"/>
              </w:rPr>
              <w:t xml:space="preserve">a) či je k dispozícii alternatívne opatrenie k výkonu právomoci odpísať alebo konvertovať </w:t>
            </w:r>
            <w:r w:rsidR="00EE6631" w:rsidRPr="00A577BB">
              <w:rPr>
                <w:b/>
                <w:sz w:val="20"/>
                <w:szCs w:val="20"/>
              </w:rPr>
              <w:t xml:space="preserve">kapitálové nástroje a oprávnené záväzky </w:t>
            </w:r>
            <w:r w:rsidRPr="00A577BB">
              <w:rPr>
                <w:b/>
                <w:sz w:val="20"/>
                <w:szCs w:val="20"/>
              </w:rPr>
              <w:t>podľa § 70 ods. 11 a 12,</w:t>
            </w:r>
          </w:p>
          <w:p w14:paraId="765B3A17" w14:textId="20B70C0A" w:rsidR="005A2AB7" w:rsidRPr="00A577BB" w:rsidRDefault="005A2AB7" w:rsidP="005A2AB7">
            <w:pPr>
              <w:pStyle w:val="Odsekzoznamu"/>
              <w:ind w:left="183" w:hanging="183"/>
              <w:jc w:val="both"/>
              <w:rPr>
                <w:b/>
                <w:sz w:val="20"/>
                <w:szCs w:val="20"/>
              </w:rPr>
            </w:pPr>
            <w:r w:rsidRPr="00A577BB">
              <w:rPr>
                <w:b/>
                <w:sz w:val="20"/>
                <w:szCs w:val="20"/>
              </w:rPr>
              <w:t>b) ak je alternatívne opatrenie</w:t>
            </w:r>
            <w:r w:rsidR="00EE6631" w:rsidRPr="00A577BB">
              <w:rPr>
                <w:b/>
                <w:sz w:val="20"/>
                <w:szCs w:val="20"/>
              </w:rPr>
              <w:t xml:space="preserve"> podľa písmena a)</w:t>
            </w:r>
            <w:r w:rsidRPr="00A577BB">
              <w:rPr>
                <w:b/>
                <w:sz w:val="20"/>
                <w:szCs w:val="20"/>
              </w:rPr>
              <w:t xml:space="preserve"> k dispozícii, či je možné ho uplatniť,</w:t>
            </w:r>
          </w:p>
          <w:p w14:paraId="24D0896E" w14:textId="3A698ED6" w:rsidR="005A2AB7" w:rsidRPr="00A577BB" w:rsidRDefault="005A2AB7" w:rsidP="00EE6631">
            <w:pPr>
              <w:pStyle w:val="Odsekzoznamu"/>
              <w:ind w:left="183" w:hanging="183"/>
              <w:jc w:val="both"/>
              <w:rPr>
                <w:sz w:val="20"/>
                <w:szCs w:val="20"/>
              </w:rPr>
            </w:pPr>
            <w:r w:rsidRPr="00A577BB">
              <w:rPr>
                <w:b/>
                <w:sz w:val="20"/>
                <w:szCs w:val="20"/>
              </w:rPr>
              <w:t xml:space="preserve">c) ak je možné alternatívne opatrenie </w:t>
            </w:r>
            <w:r w:rsidR="00EE6631" w:rsidRPr="00A577BB">
              <w:rPr>
                <w:b/>
                <w:sz w:val="20"/>
                <w:szCs w:val="20"/>
              </w:rPr>
              <w:t xml:space="preserve">podeľa písmena a) </w:t>
            </w:r>
            <w:r w:rsidRPr="00A577BB">
              <w:rPr>
                <w:b/>
                <w:sz w:val="20"/>
                <w:szCs w:val="20"/>
              </w:rPr>
              <w:t>uplatniť, či existujú predpoklady, že by sa ním v primeranom časovom rámci riešili okolnosti, ktoré by si inak vyžadovali, aby sa vykonali právomoci podľa § 70 ods. 11.</w:t>
            </w:r>
          </w:p>
        </w:tc>
        <w:tc>
          <w:tcPr>
            <w:tcW w:w="709" w:type="dxa"/>
            <w:tcBorders>
              <w:top w:val="single" w:sz="4" w:space="0" w:color="auto"/>
              <w:left w:val="single" w:sz="4" w:space="0" w:color="auto"/>
              <w:bottom w:val="single" w:sz="4" w:space="0" w:color="auto"/>
              <w:right w:val="single" w:sz="4" w:space="0" w:color="auto"/>
            </w:tcBorders>
          </w:tcPr>
          <w:p w14:paraId="6F350B36"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60FC170B" w14:textId="77777777" w:rsidR="004C1146" w:rsidRPr="00A577BB" w:rsidRDefault="004C1146" w:rsidP="004C1146">
            <w:pPr>
              <w:pStyle w:val="Nadpis1"/>
              <w:rPr>
                <w:b w:val="0"/>
                <w:bCs w:val="0"/>
                <w:sz w:val="22"/>
                <w:szCs w:val="22"/>
              </w:rPr>
            </w:pPr>
          </w:p>
        </w:tc>
      </w:tr>
      <w:tr w:rsidR="004C1146" w:rsidRPr="00A577BB" w14:paraId="7636681A" w14:textId="77777777" w:rsidTr="008F52E7">
        <w:tc>
          <w:tcPr>
            <w:tcW w:w="824" w:type="dxa"/>
            <w:tcBorders>
              <w:top w:val="single" w:sz="4" w:space="0" w:color="auto"/>
              <w:left w:val="single" w:sz="12" w:space="0" w:color="auto"/>
              <w:bottom w:val="single" w:sz="4" w:space="0" w:color="auto"/>
              <w:right w:val="single" w:sz="4" w:space="0" w:color="auto"/>
            </w:tcBorders>
          </w:tcPr>
          <w:p w14:paraId="04227F2D"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 xml:space="preserve">Čl. 63 ods. 1 </w:t>
            </w:r>
          </w:p>
        </w:tc>
        <w:tc>
          <w:tcPr>
            <w:tcW w:w="5812" w:type="dxa"/>
            <w:tcBorders>
              <w:top w:val="single" w:sz="4" w:space="0" w:color="auto"/>
              <w:left w:val="single" w:sz="4" w:space="0" w:color="auto"/>
              <w:bottom w:val="single" w:sz="4" w:space="0" w:color="auto"/>
              <w:right w:val="single" w:sz="4" w:space="0" w:color="auto"/>
            </w:tcBorders>
          </w:tcPr>
          <w:p w14:paraId="3A758218" w14:textId="77777777" w:rsidR="004C1146" w:rsidRPr="00A577BB" w:rsidRDefault="003261A9"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27. </w:t>
            </w:r>
            <w:r w:rsidR="004C1146" w:rsidRPr="00A577BB">
              <w:rPr>
                <w:sz w:val="19"/>
                <w:szCs w:val="19"/>
              </w:rPr>
              <w:t>V článku 63 ods. 1 písm. e), f) a j) sa výraz „oprávnené záväzky“ v príslušnom tvare nahrádza výrazom „záväzky použiteľné pri záchrane pomocou vnútorných zdrojov“ v príslušnom tvare.</w:t>
            </w:r>
          </w:p>
          <w:p w14:paraId="490C94A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02AFC4E1" w14:textId="77777777" w:rsidR="004C1146" w:rsidRPr="00A577BB" w:rsidRDefault="00635618"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2C20A908" w14:textId="77777777" w:rsidR="00635618" w:rsidRPr="00A577BB" w:rsidRDefault="00635618" w:rsidP="00635618">
            <w:pPr>
              <w:autoSpaceDE w:val="0"/>
              <w:autoSpaceDN w:val="0"/>
              <w:spacing w:before="0" w:beforeAutospacing="0" w:after="0" w:afterAutospacing="0"/>
              <w:jc w:val="center"/>
              <w:rPr>
                <w:b/>
                <w:sz w:val="20"/>
                <w:szCs w:val="20"/>
              </w:rPr>
            </w:pPr>
            <w:r w:rsidRPr="00A577BB">
              <w:rPr>
                <w:sz w:val="20"/>
                <w:szCs w:val="20"/>
              </w:rPr>
              <w:t>371/2014 a</w:t>
            </w:r>
            <w:r w:rsidRPr="00A577BB">
              <w:rPr>
                <w:b/>
                <w:sz w:val="20"/>
                <w:szCs w:val="20"/>
              </w:rPr>
              <w:t xml:space="preserve"> Návrh zákona</w:t>
            </w:r>
          </w:p>
          <w:p w14:paraId="7C0161B6"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p w14:paraId="5C0E70BC" w14:textId="77777777" w:rsidR="00F867BE" w:rsidRPr="00A577BB" w:rsidRDefault="00F867BE" w:rsidP="004C1146">
            <w:pPr>
              <w:autoSpaceDE w:val="0"/>
              <w:autoSpaceDN w:val="0"/>
              <w:spacing w:before="0" w:beforeAutospacing="0" w:after="0" w:afterAutospacing="0"/>
              <w:jc w:val="center"/>
              <w:rPr>
                <w:sz w:val="20"/>
                <w:szCs w:val="20"/>
              </w:rPr>
            </w:pPr>
          </w:p>
          <w:p w14:paraId="3107D29C" w14:textId="77777777" w:rsidR="00F867BE" w:rsidRPr="00A577BB" w:rsidRDefault="00F867BE" w:rsidP="004C1146">
            <w:pPr>
              <w:autoSpaceDE w:val="0"/>
              <w:autoSpaceDN w:val="0"/>
              <w:spacing w:before="0" w:beforeAutospacing="0" w:after="0" w:afterAutospacing="0"/>
              <w:jc w:val="center"/>
              <w:rPr>
                <w:sz w:val="20"/>
                <w:szCs w:val="20"/>
              </w:rPr>
            </w:pPr>
          </w:p>
          <w:p w14:paraId="14277D3F" w14:textId="77777777" w:rsidR="00F867BE" w:rsidRPr="00A577BB" w:rsidRDefault="00F867BE" w:rsidP="004C1146">
            <w:pPr>
              <w:autoSpaceDE w:val="0"/>
              <w:autoSpaceDN w:val="0"/>
              <w:spacing w:before="0" w:beforeAutospacing="0" w:after="0" w:afterAutospacing="0"/>
              <w:jc w:val="center"/>
              <w:rPr>
                <w:sz w:val="20"/>
                <w:szCs w:val="20"/>
              </w:rPr>
            </w:pPr>
          </w:p>
          <w:p w14:paraId="49FC93CE" w14:textId="77777777" w:rsidR="00F867BE" w:rsidRPr="00A577BB" w:rsidRDefault="00F867BE" w:rsidP="004C1146">
            <w:pPr>
              <w:autoSpaceDE w:val="0"/>
              <w:autoSpaceDN w:val="0"/>
              <w:spacing w:before="0" w:beforeAutospacing="0" w:after="0" w:afterAutospacing="0"/>
              <w:jc w:val="center"/>
              <w:rPr>
                <w:sz w:val="20"/>
                <w:szCs w:val="20"/>
              </w:rPr>
            </w:pPr>
          </w:p>
          <w:p w14:paraId="79BF2F55" w14:textId="77777777" w:rsidR="00F867BE" w:rsidRPr="00A577BB" w:rsidRDefault="00F867BE" w:rsidP="004C1146">
            <w:pPr>
              <w:autoSpaceDE w:val="0"/>
              <w:autoSpaceDN w:val="0"/>
              <w:spacing w:before="0" w:beforeAutospacing="0" w:after="0" w:afterAutospacing="0"/>
              <w:jc w:val="center"/>
              <w:rPr>
                <w:sz w:val="20"/>
                <w:szCs w:val="20"/>
              </w:rPr>
            </w:pPr>
          </w:p>
          <w:p w14:paraId="3687C67E" w14:textId="77777777" w:rsidR="00F867BE" w:rsidRPr="00A577BB" w:rsidRDefault="00F867BE" w:rsidP="004C1146">
            <w:pPr>
              <w:autoSpaceDE w:val="0"/>
              <w:autoSpaceDN w:val="0"/>
              <w:spacing w:before="0" w:beforeAutospacing="0" w:after="0" w:afterAutospacing="0"/>
              <w:jc w:val="center"/>
              <w:rPr>
                <w:sz w:val="20"/>
                <w:szCs w:val="20"/>
              </w:rPr>
            </w:pPr>
          </w:p>
          <w:p w14:paraId="11D697EF" w14:textId="77777777" w:rsidR="00F867BE" w:rsidRPr="00A577BB" w:rsidRDefault="00F867BE" w:rsidP="004C1146">
            <w:pPr>
              <w:autoSpaceDE w:val="0"/>
              <w:autoSpaceDN w:val="0"/>
              <w:spacing w:before="0" w:beforeAutospacing="0" w:after="0" w:afterAutospacing="0"/>
              <w:jc w:val="center"/>
              <w:rPr>
                <w:sz w:val="20"/>
                <w:szCs w:val="20"/>
              </w:rPr>
            </w:pPr>
          </w:p>
          <w:p w14:paraId="708F5C3A" w14:textId="77777777" w:rsidR="00F867BE" w:rsidRPr="00A577BB" w:rsidRDefault="00F867BE" w:rsidP="004C1146">
            <w:pPr>
              <w:autoSpaceDE w:val="0"/>
              <w:autoSpaceDN w:val="0"/>
              <w:spacing w:before="0" w:beforeAutospacing="0" w:after="0" w:afterAutospacing="0"/>
              <w:jc w:val="center"/>
              <w:rPr>
                <w:sz w:val="20"/>
                <w:szCs w:val="20"/>
              </w:rPr>
            </w:pPr>
          </w:p>
          <w:p w14:paraId="46D203F2" w14:textId="77777777" w:rsidR="00F867BE" w:rsidRPr="00A577BB" w:rsidRDefault="00F867BE" w:rsidP="004C1146">
            <w:pPr>
              <w:autoSpaceDE w:val="0"/>
              <w:autoSpaceDN w:val="0"/>
              <w:spacing w:before="0" w:beforeAutospacing="0" w:after="0" w:afterAutospacing="0"/>
              <w:jc w:val="center"/>
              <w:rPr>
                <w:sz w:val="20"/>
                <w:szCs w:val="20"/>
              </w:rPr>
            </w:pPr>
          </w:p>
          <w:p w14:paraId="01EE43E5" w14:textId="77777777" w:rsidR="00F867BE" w:rsidRPr="00A577BB" w:rsidRDefault="00F867BE" w:rsidP="004C1146">
            <w:pPr>
              <w:autoSpaceDE w:val="0"/>
              <w:autoSpaceDN w:val="0"/>
              <w:spacing w:before="0" w:beforeAutospacing="0" w:after="0" w:afterAutospacing="0"/>
              <w:jc w:val="center"/>
              <w:rPr>
                <w:sz w:val="20"/>
                <w:szCs w:val="20"/>
              </w:rPr>
            </w:pPr>
          </w:p>
          <w:p w14:paraId="2CAF47AA" w14:textId="77777777" w:rsidR="00F867BE" w:rsidRPr="00A577BB" w:rsidRDefault="00F867BE" w:rsidP="004C1146">
            <w:pPr>
              <w:autoSpaceDE w:val="0"/>
              <w:autoSpaceDN w:val="0"/>
              <w:spacing w:before="0" w:beforeAutospacing="0" w:after="0" w:afterAutospacing="0"/>
              <w:jc w:val="center"/>
              <w:rPr>
                <w:sz w:val="20"/>
                <w:szCs w:val="20"/>
              </w:rPr>
            </w:pPr>
          </w:p>
          <w:p w14:paraId="5B5D0353" w14:textId="77777777" w:rsidR="00F867BE" w:rsidRPr="00A577BB" w:rsidRDefault="00F867BE" w:rsidP="004C1146">
            <w:pPr>
              <w:autoSpaceDE w:val="0"/>
              <w:autoSpaceDN w:val="0"/>
              <w:spacing w:before="0" w:beforeAutospacing="0" w:after="0" w:afterAutospacing="0"/>
              <w:jc w:val="center"/>
              <w:rPr>
                <w:sz w:val="20"/>
                <w:szCs w:val="20"/>
              </w:rPr>
            </w:pPr>
          </w:p>
          <w:p w14:paraId="1A556B56" w14:textId="77777777" w:rsidR="00F867BE" w:rsidRPr="00A577BB" w:rsidRDefault="00F867BE" w:rsidP="004C1146">
            <w:pPr>
              <w:autoSpaceDE w:val="0"/>
              <w:autoSpaceDN w:val="0"/>
              <w:spacing w:before="0" w:beforeAutospacing="0" w:after="0" w:afterAutospacing="0"/>
              <w:jc w:val="center"/>
              <w:rPr>
                <w:sz w:val="20"/>
                <w:szCs w:val="20"/>
              </w:rPr>
            </w:pPr>
          </w:p>
          <w:p w14:paraId="5A037019" w14:textId="77777777" w:rsidR="00F867BE" w:rsidRPr="00A577BB" w:rsidRDefault="00F867BE" w:rsidP="004C1146">
            <w:pPr>
              <w:autoSpaceDE w:val="0"/>
              <w:autoSpaceDN w:val="0"/>
              <w:spacing w:before="0" w:beforeAutospacing="0" w:after="0" w:afterAutospacing="0"/>
              <w:jc w:val="center"/>
              <w:rPr>
                <w:sz w:val="20"/>
                <w:szCs w:val="20"/>
              </w:rPr>
            </w:pPr>
          </w:p>
          <w:p w14:paraId="50F04F37" w14:textId="77777777" w:rsidR="00F867BE" w:rsidRPr="00A577BB" w:rsidRDefault="00F867BE"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1BCC8B" w14:textId="77777777" w:rsidR="005A2AB7" w:rsidRPr="00A577BB" w:rsidRDefault="004C1146" w:rsidP="004C1146">
            <w:pPr>
              <w:pStyle w:val="Normlny0"/>
            </w:pPr>
            <w:r w:rsidRPr="00A577BB">
              <w:lastRenderedPageBreak/>
              <w:t xml:space="preserve">§ 9 </w:t>
            </w:r>
          </w:p>
          <w:p w14:paraId="7B82C8FC" w14:textId="77777777" w:rsidR="00F867BE" w:rsidRPr="00A577BB" w:rsidRDefault="004C1146" w:rsidP="004C1146">
            <w:pPr>
              <w:pStyle w:val="Normlny0"/>
            </w:pPr>
            <w:r w:rsidRPr="00A577BB">
              <w:t xml:space="preserve">O 1 </w:t>
            </w:r>
          </w:p>
          <w:p w14:paraId="6365593D" w14:textId="5AD0AB36" w:rsidR="00806D4F" w:rsidRPr="00A577BB" w:rsidRDefault="005A2AB7" w:rsidP="005A2AB7">
            <w:pPr>
              <w:pStyle w:val="Normlny0"/>
              <w:spacing w:after="120"/>
            </w:pPr>
            <w:r w:rsidRPr="00A577BB">
              <w:t>P</w:t>
            </w:r>
            <w:r w:rsidR="00D7275E" w:rsidRPr="00A577BB">
              <w:t xml:space="preserve"> </w:t>
            </w:r>
            <w:r w:rsidR="00F867BE" w:rsidRPr="00A577BB">
              <w:t>e)</w:t>
            </w:r>
          </w:p>
          <w:p w14:paraId="421D765E" w14:textId="77777777" w:rsidR="00806D4F" w:rsidRPr="00A577BB" w:rsidRDefault="00806D4F" w:rsidP="004C1146">
            <w:pPr>
              <w:pStyle w:val="Normlny0"/>
            </w:pPr>
          </w:p>
          <w:p w14:paraId="7F52BBA0" w14:textId="77777777" w:rsidR="00806D4F" w:rsidRPr="00A577BB" w:rsidRDefault="00806D4F" w:rsidP="004C1146">
            <w:pPr>
              <w:pStyle w:val="Normlny0"/>
            </w:pPr>
          </w:p>
          <w:p w14:paraId="23F4F445" w14:textId="77777777" w:rsidR="00F867BE" w:rsidRPr="00A577BB" w:rsidRDefault="00F867BE" w:rsidP="004C1146">
            <w:pPr>
              <w:pStyle w:val="Normlny0"/>
            </w:pPr>
          </w:p>
          <w:p w14:paraId="074BBA62" w14:textId="77777777" w:rsidR="00F867BE" w:rsidRPr="00A577BB" w:rsidRDefault="00F867BE" w:rsidP="004C1146">
            <w:pPr>
              <w:pStyle w:val="Normlny0"/>
            </w:pPr>
          </w:p>
          <w:p w14:paraId="7F3A07BB" w14:textId="77777777" w:rsidR="00E52235" w:rsidRPr="00A577BB" w:rsidRDefault="00E52235" w:rsidP="004C1146">
            <w:pPr>
              <w:pStyle w:val="Normlny0"/>
            </w:pPr>
          </w:p>
          <w:p w14:paraId="704791BC" w14:textId="77777777" w:rsidR="00E52235" w:rsidRPr="00A577BB" w:rsidRDefault="00E52235" w:rsidP="004C1146">
            <w:pPr>
              <w:pStyle w:val="Normlny0"/>
            </w:pPr>
          </w:p>
          <w:p w14:paraId="04AEBC6E" w14:textId="77777777" w:rsidR="005A2AB7" w:rsidRPr="00A577BB" w:rsidRDefault="005A2AB7" w:rsidP="004C1146">
            <w:pPr>
              <w:pStyle w:val="Normlny0"/>
            </w:pPr>
          </w:p>
          <w:p w14:paraId="3E7F876D" w14:textId="77777777" w:rsidR="002B1C93" w:rsidRPr="00A577BB" w:rsidRDefault="002B1C93" w:rsidP="004C1146">
            <w:pPr>
              <w:pStyle w:val="Normlny0"/>
            </w:pPr>
          </w:p>
          <w:p w14:paraId="3D7B34AB" w14:textId="77F2A285" w:rsidR="00806D4F" w:rsidRPr="00A577BB" w:rsidRDefault="00D7275E" w:rsidP="004C1146">
            <w:pPr>
              <w:pStyle w:val="Normlny0"/>
            </w:pPr>
            <w:r w:rsidRPr="00A577BB">
              <w:t>P</w:t>
            </w:r>
            <w:r w:rsidR="00806D4F" w:rsidRPr="00A577BB">
              <w:t xml:space="preserve"> </w:t>
            </w:r>
            <w:r w:rsidR="004C1146" w:rsidRPr="00A577BB">
              <w:t xml:space="preserve">g) </w:t>
            </w:r>
          </w:p>
          <w:p w14:paraId="3AA05651" w14:textId="77777777" w:rsidR="00806D4F" w:rsidRPr="00A577BB" w:rsidRDefault="00806D4F" w:rsidP="004C1146">
            <w:pPr>
              <w:pStyle w:val="Normlny0"/>
            </w:pPr>
          </w:p>
          <w:p w14:paraId="341C453B" w14:textId="77777777" w:rsidR="00E52235" w:rsidRPr="00A577BB" w:rsidRDefault="00E52235" w:rsidP="004C1146">
            <w:pPr>
              <w:pStyle w:val="Normlny0"/>
            </w:pPr>
          </w:p>
          <w:p w14:paraId="3B98C02D" w14:textId="77777777" w:rsidR="002B1C93" w:rsidRPr="00A577BB" w:rsidRDefault="002B1C93" w:rsidP="004C1146">
            <w:pPr>
              <w:pStyle w:val="Normlny0"/>
            </w:pPr>
          </w:p>
          <w:p w14:paraId="6E114CB8" w14:textId="2B9A790C" w:rsidR="004C1146" w:rsidRPr="00A577BB" w:rsidRDefault="00D7275E" w:rsidP="004C1146">
            <w:pPr>
              <w:pStyle w:val="Normlny0"/>
            </w:pPr>
            <w:r w:rsidRPr="00A577BB">
              <w:t>P</w:t>
            </w:r>
            <w:r w:rsidR="00806D4F" w:rsidRPr="00A577BB">
              <w:t xml:space="preserve"> </w:t>
            </w:r>
            <w:r w:rsidR="004C1146" w:rsidRPr="00A577BB">
              <w:t>i)</w:t>
            </w:r>
          </w:p>
        </w:tc>
        <w:tc>
          <w:tcPr>
            <w:tcW w:w="5245" w:type="dxa"/>
            <w:tcBorders>
              <w:top w:val="single" w:sz="4" w:space="0" w:color="auto"/>
              <w:left w:val="single" w:sz="4" w:space="0" w:color="auto"/>
              <w:bottom w:val="single" w:sz="4" w:space="0" w:color="auto"/>
              <w:right w:val="single" w:sz="4" w:space="0" w:color="auto"/>
            </w:tcBorders>
          </w:tcPr>
          <w:p w14:paraId="28B92EE6" w14:textId="665DAE83" w:rsidR="00635618" w:rsidRPr="00A577BB" w:rsidRDefault="00A71FF8" w:rsidP="004C1146">
            <w:pPr>
              <w:spacing w:before="0" w:beforeAutospacing="0" w:after="160" w:afterAutospacing="0" w:line="259" w:lineRule="auto"/>
              <w:jc w:val="both"/>
              <w:rPr>
                <w:sz w:val="20"/>
                <w:szCs w:val="20"/>
                <w:shd w:val="clear" w:color="auto" w:fill="FFFFFF"/>
              </w:rPr>
            </w:pPr>
            <w:r w:rsidRPr="00A577BB">
              <w:rPr>
                <w:sz w:val="20"/>
                <w:szCs w:val="20"/>
                <w:shd w:val="clear" w:color="auto" w:fill="FFFFFF"/>
              </w:rPr>
              <w:lastRenderedPageBreak/>
              <w:t xml:space="preserve">(1) </w:t>
            </w:r>
            <w:r w:rsidR="00635618" w:rsidRPr="00A577BB">
              <w:rPr>
                <w:sz w:val="20"/>
                <w:szCs w:val="20"/>
                <w:shd w:val="clear" w:color="auto" w:fill="FFFFFF"/>
              </w:rPr>
              <w:t>Rada môže v rezolučnom konaní</w:t>
            </w:r>
          </w:p>
          <w:p w14:paraId="6348F15D" w14:textId="77777777" w:rsidR="00806D4F" w:rsidRPr="00A577BB" w:rsidRDefault="00806D4F" w:rsidP="004C1146">
            <w:pPr>
              <w:spacing w:before="0" w:beforeAutospacing="0" w:after="160" w:afterAutospacing="0" w:line="259" w:lineRule="auto"/>
              <w:jc w:val="both"/>
              <w:rPr>
                <w:bCs/>
                <w:sz w:val="20"/>
                <w:szCs w:val="20"/>
              </w:rPr>
            </w:pPr>
            <w:r w:rsidRPr="00A577BB">
              <w:rPr>
                <w:bCs/>
                <w:sz w:val="20"/>
                <w:szCs w:val="20"/>
              </w:rPr>
              <w:t xml:space="preserve">e) vykonať konverziu </w:t>
            </w:r>
            <w:r w:rsidRPr="00A577BB">
              <w:rPr>
                <w:b/>
                <w:sz w:val="20"/>
                <w:szCs w:val="20"/>
              </w:rPr>
              <w:t>záväzkov použiteľných pri kapitalizácii vybranej inštitúcie za</w:t>
            </w:r>
            <w:r w:rsidRPr="00A577BB">
              <w:rPr>
                <w:bCs/>
                <w:sz w:val="20"/>
                <w:szCs w:val="20"/>
              </w:rPr>
              <w:t xml:space="preserve"> kmeňové akcie alebo iné nástroje vlastníctva tejto vybranej inštitúcie, príslušnej materskej </w:t>
            </w:r>
            <w:r w:rsidRPr="00A577BB">
              <w:rPr>
                <w:bCs/>
                <w:sz w:val="20"/>
                <w:szCs w:val="20"/>
              </w:rPr>
              <w:lastRenderedPageBreak/>
              <w:t>spoločnosti alebo preklenovacej inštitúcie podľa § 55, na ktorú sa aktíva, práva alebo záväzky danej vybranej inštitúcie prevádzajú,</w:t>
            </w:r>
          </w:p>
          <w:p w14:paraId="00606564" w14:textId="77777777" w:rsidR="005A2AB7" w:rsidRPr="00A577BB" w:rsidRDefault="00806D4F" w:rsidP="004C1146">
            <w:pPr>
              <w:spacing w:before="0" w:beforeAutospacing="0" w:after="160" w:afterAutospacing="0" w:line="259" w:lineRule="auto"/>
              <w:jc w:val="both"/>
              <w:rPr>
                <w:b/>
                <w:sz w:val="20"/>
                <w:szCs w:val="20"/>
              </w:rPr>
            </w:pPr>
            <w:r w:rsidRPr="00A577BB">
              <w:rPr>
                <w:b/>
                <w:sz w:val="20"/>
                <w:szCs w:val="20"/>
              </w:rPr>
              <w:t xml:space="preserve"> </w:t>
            </w:r>
          </w:p>
          <w:p w14:paraId="5EFC2CF6" w14:textId="3B2B1B82" w:rsidR="002B1C93" w:rsidRDefault="00A45D02" w:rsidP="00BB1A9F">
            <w:pPr>
              <w:tabs>
                <w:tab w:val="left" w:pos="220"/>
              </w:tabs>
              <w:spacing w:before="0" w:beforeAutospacing="0" w:after="0" w:afterAutospacing="0"/>
              <w:ind w:left="186" w:hanging="186"/>
              <w:jc w:val="both"/>
              <w:rPr>
                <w:b/>
                <w:sz w:val="20"/>
                <w:szCs w:val="20"/>
              </w:rPr>
            </w:pPr>
            <w:r w:rsidRPr="00A45D02">
              <w:rPr>
                <w:b/>
                <w:sz w:val="20"/>
                <w:szCs w:val="20"/>
              </w:rPr>
              <w:t>g) znížiť menovitú hodnotu akcií,  iných nástrojov vlastníctva alebo záväzkov použiteľných pri kapitalizácii vybranej inštitúcie až na nulu, a zrušiť45) akcie alebo iné nástroje vlastníctva,</w:t>
            </w:r>
          </w:p>
          <w:p w14:paraId="7FCB105B" w14:textId="77777777" w:rsidR="00A45D02" w:rsidRPr="00A577BB" w:rsidRDefault="00A45D02" w:rsidP="00BB1A9F">
            <w:pPr>
              <w:tabs>
                <w:tab w:val="left" w:pos="220"/>
              </w:tabs>
              <w:spacing w:before="0" w:beforeAutospacing="0" w:after="0" w:afterAutospacing="0"/>
              <w:ind w:left="186" w:hanging="186"/>
              <w:jc w:val="both"/>
              <w:rPr>
                <w:b/>
                <w:sz w:val="20"/>
                <w:szCs w:val="20"/>
              </w:rPr>
            </w:pPr>
          </w:p>
          <w:p w14:paraId="2FFD2526" w14:textId="77777777" w:rsidR="005A2AB7" w:rsidRDefault="00A45D02" w:rsidP="004C1146">
            <w:pPr>
              <w:tabs>
                <w:tab w:val="left" w:pos="220"/>
              </w:tabs>
              <w:spacing w:before="0" w:beforeAutospacing="0" w:after="0" w:afterAutospacing="0"/>
              <w:jc w:val="both"/>
              <w:rPr>
                <w:b/>
                <w:bCs/>
                <w:sz w:val="20"/>
                <w:szCs w:val="20"/>
              </w:rPr>
            </w:pPr>
            <w:r w:rsidRPr="00A45D02">
              <w:rPr>
                <w:b/>
                <w:bCs/>
                <w:sz w:val="20"/>
                <w:szCs w:val="20"/>
              </w:rPr>
              <w:t>i) zmeniť alebo upraviť splatnosť dlhových nástrojov a záväzkov použiteľných pri kapitalizácii vydaných vybranou inštitúciou alebo zmeniť výšku splatných úrokov na základe týchto nástrojov a iných záväzkov použiteľných pri kapitalizácii alebo dátum splatnosti výnosu, a to aj prostredníctvom dočasného pozastavenia platby, okrem zabezpečených záväzkov podľa § 59 ods. 1,</w:t>
            </w:r>
          </w:p>
          <w:p w14:paraId="71C2AE2B" w14:textId="65CACBE6" w:rsidR="002B67B9" w:rsidRPr="00A577BB" w:rsidRDefault="002B67B9" w:rsidP="004C1146">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A0AD84"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332D9192" w14:textId="77777777" w:rsidR="004C1146" w:rsidRPr="00A577BB" w:rsidRDefault="004C1146" w:rsidP="004C1146">
            <w:pPr>
              <w:pStyle w:val="Nadpis1"/>
              <w:rPr>
                <w:b w:val="0"/>
                <w:bCs w:val="0"/>
                <w:sz w:val="22"/>
                <w:szCs w:val="22"/>
              </w:rPr>
            </w:pPr>
          </w:p>
        </w:tc>
      </w:tr>
      <w:tr w:rsidR="004C1146" w:rsidRPr="00A577BB" w14:paraId="6B640B38" w14:textId="77777777" w:rsidTr="008F52E7">
        <w:tc>
          <w:tcPr>
            <w:tcW w:w="824" w:type="dxa"/>
            <w:tcBorders>
              <w:top w:val="single" w:sz="4" w:space="0" w:color="auto"/>
              <w:left w:val="single" w:sz="12" w:space="0" w:color="auto"/>
              <w:bottom w:val="single" w:sz="4" w:space="0" w:color="auto"/>
              <w:right w:val="single" w:sz="4" w:space="0" w:color="auto"/>
            </w:tcBorders>
          </w:tcPr>
          <w:p w14:paraId="20449406"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66 ods. 4</w:t>
            </w:r>
          </w:p>
        </w:tc>
        <w:tc>
          <w:tcPr>
            <w:tcW w:w="5812" w:type="dxa"/>
            <w:tcBorders>
              <w:top w:val="single" w:sz="4" w:space="0" w:color="auto"/>
              <w:left w:val="single" w:sz="4" w:space="0" w:color="auto"/>
              <w:bottom w:val="single" w:sz="4" w:space="0" w:color="auto"/>
              <w:right w:val="single" w:sz="4" w:space="0" w:color="auto"/>
            </w:tcBorders>
          </w:tcPr>
          <w:p w14:paraId="01EF7749" w14:textId="77777777" w:rsidR="004C1146" w:rsidRPr="00A577BB" w:rsidRDefault="003261A9" w:rsidP="004C1146">
            <w:pPr>
              <w:shd w:val="clear" w:color="auto" w:fill="FFFFFF" w:themeFill="background1"/>
              <w:autoSpaceDE w:val="0"/>
              <w:autoSpaceDN w:val="0"/>
              <w:spacing w:before="0" w:beforeAutospacing="0" w:after="0" w:afterAutospacing="0"/>
              <w:rPr>
                <w:sz w:val="19"/>
                <w:szCs w:val="19"/>
              </w:rPr>
            </w:pPr>
            <w:r w:rsidRPr="00A577BB">
              <w:rPr>
                <w:sz w:val="19"/>
                <w:szCs w:val="19"/>
              </w:rPr>
              <w:t>28.</w:t>
            </w:r>
            <w:r w:rsidR="004C1146" w:rsidRPr="00A577BB">
              <w:rPr>
                <w:sz w:val="19"/>
                <w:szCs w:val="19"/>
              </w:rPr>
              <w:t>V článku 66 ods. 4 sa výraz „oprávnené záväzky“ v príslušnom tvare nahrádza výrazom „záväzky použiteľné pri záchrane pomocou vnútorných zdrojov“ v príslušnom tvare.</w:t>
            </w:r>
          </w:p>
          <w:p w14:paraId="5ABFDB7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0D539465" w14:textId="77777777" w:rsidR="004C1146" w:rsidRPr="00A577BB" w:rsidRDefault="00F867BE"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5A708C3B" w14:textId="77777777" w:rsidR="00F867BE" w:rsidRPr="00A577BB" w:rsidRDefault="00F867BE" w:rsidP="004C1146">
            <w:pPr>
              <w:autoSpaceDE w:val="0"/>
              <w:autoSpaceDN w:val="0"/>
              <w:spacing w:before="0" w:beforeAutospacing="0" w:after="0" w:afterAutospacing="0"/>
              <w:jc w:val="center"/>
              <w:rPr>
                <w:sz w:val="20"/>
                <w:szCs w:val="20"/>
              </w:rPr>
            </w:pPr>
            <w:r w:rsidRPr="00A577BB">
              <w:rPr>
                <w:sz w:val="20"/>
                <w:szCs w:val="20"/>
              </w:rPr>
              <w:t>371/2014 a</w:t>
            </w:r>
            <w:r w:rsidRPr="00A577BB">
              <w:rPr>
                <w:b/>
                <w:sz w:val="20"/>
                <w:szCs w:val="20"/>
              </w:rPr>
              <w:t xml:space="preserve"> Návrh zákona</w:t>
            </w:r>
            <w:r w:rsidRPr="00A577BB">
              <w:rPr>
                <w:sz w:val="20"/>
                <w:szCs w:val="20"/>
              </w:rPr>
              <w:t xml:space="preserve">  </w:t>
            </w:r>
          </w:p>
          <w:p w14:paraId="2AC08D59"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37FB67F9" w14:textId="54993B2B" w:rsidR="004C1146" w:rsidRPr="00A577BB" w:rsidRDefault="004C1146" w:rsidP="00D7275E">
            <w:pPr>
              <w:pStyle w:val="Normlny0"/>
            </w:pPr>
            <w:r w:rsidRPr="00A577BB">
              <w:t>§ 19 O</w:t>
            </w:r>
            <w:r w:rsidR="00D7275E" w:rsidRPr="00A577BB">
              <w:t xml:space="preserve"> </w:t>
            </w:r>
            <w:r w:rsidRPr="00A577BB">
              <w:t>3</w:t>
            </w:r>
          </w:p>
        </w:tc>
        <w:tc>
          <w:tcPr>
            <w:tcW w:w="5245" w:type="dxa"/>
            <w:tcBorders>
              <w:top w:val="single" w:sz="4" w:space="0" w:color="auto"/>
              <w:left w:val="single" w:sz="4" w:space="0" w:color="auto"/>
              <w:bottom w:val="single" w:sz="4" w:space="0" w:color="auto"/>
              <w:right w:val="single" w:sz="4" w:space="0" w:color="auto"/>
            </w:tcBorders>
          </w:tcPr>
          <w:p w14:paraId="42D090BA" w14:textId="77777777" w:rsidR="00806D4F" w:rsidRPr="00A577BB" w:rsidRDefault="00806D4F" w:rsidP="00806D4F">
            <w:pPr>
              <w:autoSpaceDE w:val="0"/>
              <w:autoSpaceDN w:val="0"/>
              <w:spacing w:before="0" w:beforeAutospacing="0" w:after="0" w:afterAutospacing="0"/>
              <w:jc w:val="both"/>
              <w:rPr>
                <w:sz w:val="20"/>
                <w:szCs w:val="20"/>
              </w:rPr>
            </w:pPr>
            <w:r w:rsidRPr="00A577BB">
              <w:rPr>
                <w:bCs/>
                <w:sz w:val="20"/>
                <w:szCs w:val="20"/>
              </w:rPr>
              <w:t xml:space="preserve"> </w:t>
            </w:r>
            <w:r w:rsidR="005A2AB7" w:rsidRPr="00A577BB">
              <w:rPr>
                <w:b/>
                <w:sz w:val="20"/>
                <w:szCs w:val="20"/>
              </w:rPr>
              <w:t>Ak rada vykonáva právomoc odpísať dlh alebo právomoc vykonať jeho konverziu v súlade s § 70, a to aj vo vzťahu ku kapitálovým nástrojom, medzi záväzky použiteľné pri kapitalizácii alebo medzi príslušné kapitálové nástroje vybranej  inštitúcie, patria aj</w:t>
            </w:r>
          </w:p>
          <w:p w14:paraId="564CFE2B" w14:textId="77777777" w:rsidR="00806D4F" w:rsidRPr="00A577BB" w:rsidRDefault="00806D4F" w:rsidP="00806D4F">
            <w:pPr>
              <w:autoSpaceDE w:val="0"/>
              <w:autoSpaceDN w:val="0"/>
              <w:spacing w:before="0" w:beforeAutospacing="0" w:after="0" w:afterAutospacing="0"/>
              <w:jc w:val="both"/>
              <w:rPr>
                <w:sz w:val="20"/>
                <w:szCs w:val="20"/>
              </w:rPr>
            </w:pPr>
            <w:r w:rsidRPr="00A577BB">
              <w:rPr>
                <w:sz w:val="20"/>
                <w:szCs w:val="20"/>
              </w:rPr>
              <w:t>a) nástroje alebo záväzky, ktoré sa riadia právnym poriadkom iného členského štátu,</w:t>
            </w:r>
          </w:p>
          <w:p w14:paraId="62BFA637" w14:textId="77777777" w:rsidR="004C1146" w:rsidRPr="00A577BB" w:rsidRDefault="00806D4F" w:rsidP="0055266B">
            <w:pPr>
              <w:autoSpaceDE w:val="0"/>
              <w:autoSpaceDN w:val="0"/>
              <w:spacing w:before="0" w:beforeAutospacing="0" w:after="0" w:afterAutospacing="0"/>
              <w:jc w:val="both"/>
              <w:rPr>
                <w:sz w:val="20"/>
                <w:szCs w:val="20"/>
              </w:rPr>
            </w:pPr>
            <w:r w:rsidRPr="00A577BB">
              <w:rPr>
                <w:sz w:val="20"/>
                <w:szCs w:val="20"/>
              </w:rPr>
              <w:t>b) záväzky voči veriteľom z iného členského štátu.</w:t>
            </w:r>
          </w:p>
        </w:tc>
        <w:tc>
          <w:tcPr>
            <w:tcW w:w="709" w:type="dxa"/>
            <w:tcBorders>
              <w:top w:val="single" w:sz="4" w:space="0" w:color="auto"/>
              <w:left w:val="single" w:sz="4" w:space="0" w:color="auto"/>
              <w:bottom w:val="single" w:sz="4" w:space="0" w:color="auto"/>
              <w:right w:val="single" w:sz="4" w:space="0" w:color="auto"/>
            </w:tcBorders>
          </w:tcPr>
          <w:p w14:paraId="6D5869B7"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73DC743C" w14:textId="77777777" w:rsidR="004C1146" w:rsidRPr="00A577BB" w:rsidRDefault="004C1146" w:rsidP="004C1146">
            <w:pPr>
              <w:pStyle w:val="Nadpis1"/>
              <w:rPr>
                <w:b w:val="0"/>
                <w:bCs w:val="0"/>
                <w:sz w:val="22"/>
                <w:szCs w:val="22"/>
              </w:rPr>
            </w:pPr>
          </w:p>
        </w:tc>
      </w:tr>
      <w:tr w:rsidR="004C1146" w:rsidRPr="00A577BB" w14:paraId="1D265BDC" w14:textId="77777777" w:rsidTr="008F52E7">
        <w:tc>
          <w:tcPr>
            <w:tcW w:w="824" w:type="dxa"/>
            <w:tcBorders>
              <w:top w:val="single" w:sz="4" w:space="0" w:color="auto"/>
              <w:left w:val="single" w:sz="12" w:space="0" w:color="auto"/>
              <w:bottom w:val="single" w:sz="4" w:space="0" w:color="auto"/>
              <w:right w:val="single" w:sz="4" w:space="0" w:color="auto"/>
            </w:tcBorders>
          </w:tcPr>
          <w:p w14:paraId="780F530F"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 xml:space="preserve">Čl. 68 </w:t>
            </w:r>
          </w:p>
        </w:tc>
        <w:tc>
          <w:tcPr>
            <w:tcW w:w="5812" w:type="dxa"/>
            <w:tcBorders>
              <w:top w:val="single" w:sz="4" w:space="0" w:color="auto"/>
              <w:left w:val="single" w:sz="4" w:space="0" w:color="auto"/>
              <w:bottom w:val="single" w:sz="4" w:space="0" w:color="auto"/>
              <w:right w:val="single" w:sz="4" w:space="0" w:color="auto"/>
            </w:tcBorders>
          </w:tcPr>
          <w:p w14:paraId="7EF2600E" w14:textId="77777777" w:rsidR="004C1146" w:rsidRPr="00A577BB" w:rsidRDefault="003261A9" w:rsidP="004C1146">
            <w:pPr>
              <w:shd w:val="clear" w:color="auto" w:fill="FFFFFF" w:themeFill="background1"/>
              <w:autoSpaceDE w:val="0"/>
              <w:autoSpaceDN w:val="0"/>
              <w:spacing w:before="0" w:beforeAutospacing="0" w:after="0" w:afterAutospacing="0"/>
              <w:rPr>
                <w:sz w:val="19"/>
                <w:szCs w:val="19"/>
              </w:rPr>
            </w:pPr>
            <w:r w:rsidRPr="00A577BB">
              <w:rPr>
                <w:sz w:val="19"/>
                <w:szCs w:val="19"/>
              </w:rPr>
              <w:t>29.</w:t>
            </w:r>
            <w:r w:rsidR="004C1146" w:rsidRPr="00A577BB">
              <w:rPr>
                <w:sz w:val="19"/>
                <w:szCs w:val="19"/>
              </w:rPr>
              <w:t xml:space="preserve">Článok 68 sa mení takto: </w:t>
            </w:r>
          </w:p>
          <w:p w14:paraId="335BF1C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957EA8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v odseku 3 sa úvodná časť nahrádza takto: </w:t>
            </w:r>
          </w:p>
          <w:p w14:paraId="6CCE6CC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62FFFA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„Za predpokladu, že sa naďalej plnia vecné povinnosti vyplývajúce zo zmluvy vrátane povinností týkajúcich sa platieb a dodania, a naďalej sa poskytuje kolaterál, opatrenie na predchádzanie kríze, pozastavenie povinnosti podľa článku 33a ani opatrenie krízového riadenia, vrátane výskytu akejkoľvek udalosti priamo spojenej s uplatňovaním takéhoto opatrenia, neumožňujú samy osebe nikomu, aby:“; </w:t>
            </w:r>
          </w:p>
          <w:p w14:paraId="3A6FC97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D91AB1B" w14:textId="77777777" w:rsidR="00FF6FF4" w:rsidRPr="00A577BB" w:rsidRDefault="00FF6FF4" w:rsidP="004C1146">
            <w:pPr>
              <w:shd w:val="clear" w:color="auto" w:fill="FFFFFF" w:themeFill="background1"/>
              <w:autoSpaceDE w:val="0"/>
              <w:autoSpaceDN w:val="0"/>
              <w:spacing w:before="0" w:beforeAutospacing="0" w:after="0" w:afterAutospacing="0"/>
              <w:rPr>
                <w:sz w:val="19"/>
                <w:szCs w:val="19"/>
              </w:rPr>
            </w:pPr>
          </w:p>
          <w:p w14:paraId="085E1DD4" w14:textId="77777777" w:rsidR="00FF6FF4" w:rsidRPr="00A577BB" w:rsidRDefault="00FF6FF4" w:rsidP="004C1146">
            <w:pPr>
              <w:shd w:val="clear" w:color="auto" w:fill="FFFFFF" w:themeFill="background1"/>
              <w:autoSpaceDE w:val="0"/>
              <w:autoSpaceDN w:val="0"/>
              <w:spacing w:before="0" w:beforeAutospacing="0" w:after="0" w:afterAutospacing="0"/>
              <w:rPr>
                <w:sz w:val="19"/>
                <w:szCs w:val="19"/>
              </w:rPr>
            </w:pPr>
          </w:p>
          <w:p w14:paraId="1DAAFA9A" w14:textId="77777777" w:rsidR="00FF6FF4" w:rsidRPr="00A577BB" w:rsidRDefault="00FF6FF4" w:rsidP="004C1146">
            <w:pPr>
              <w:shd w:val="clear" w:color="auto" w:fill="FFFFFF" w:themeFill="background1"/>
              <w:autoSpaceDE w:val="0"/>
              <w:autoSpaceDN w:val="0"/>
              <w:spacing w:before="0" w:beforeAutospacing="0" w:after="0" w:afterAutospacing="0"/>
              <w:rPr>
                <w:sz w:val="19"/>
                <w:szCs w:val="19"/>
              </w:rPr>
            </w:pPr>
          </w:p>
          <w:p w14:paraId="435C9C5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odsek 5 sa nahrádza takto: </w:t>
            </w:r>
          </w:p>
          <w:p w14:paraId="52E6B0D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71BE06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„5.Pozastavenie ani obmedzenie podľa článkov 33a, 69, alebo 70 nepredstavuje neplnenie zmluvnej povinnosti na účely odsekov 1 a 3 tohto článku a článku 71 ods. 1.“</w:t>
            </w:r>
          </w:p>
          <w:p w14:paraId="037CD29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66A8D355" w14:textId="77777777" w:rsidR="004C1146" w:rsidRPr="00A577BB" w:rsidRDefault="0055266B" w:rsidP="004C1146">
            <w:pPr>
              <w:autoSpaceDE w:val="0"/>
              <w:autoSpaceDN w:val="0"/>
              <w:spacing w:before="0" w:beforeAutospacing="0" w:after="0" w:afterAutospacing="0"/>
              <w:jc w:val="center"/>
              <w:rPr>
                <w:sz w:val="22"/>
                <w:szCs w:val="22"/>
              </w:rPr>
            </w:pPr>
            <w:r w:rsidRPr="00A577BB">
              <w:rPr>
                <w:sz w:val="22"/>
                <w:szCs w:val="22"/>
              </w:rPr>
              <w:lastRenderedPageBreak/>
              <w:t>N</w:t>
            </w:r>
          </w:p>
        </w:tc>
        <w:tc>
          <w:tcPr>
            <w:tcW w:w="1276" w:type="dxa"/>
            <w:tcBorders>
              <w:top w:val="single" w:sz="4" w:space="0" w:color="auto"/>
              <w:left w:val="nil"/>
              <w:bottom w:val="single" w:sz="4" w:space="0" w:color="auto"/>
              <w:right w:val="single" w:sz="4" w:space="0" w:color="auto"/>
            </w:tcBorders>
          </w:tcPr>
          <w:p w14:paraId="75C05F35" w14:textId="77777777" w:rsidR="0055266B" w:rsidRPr="00A577BB" w:rsidRDefault="0055266B" w:rsidP="004C1146">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701173B4"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6890BF8B" w14:textId="3DFE742D" w:rsidR="00806D4F" w:rsidRPr="00A577BB" w:rsidRDefault="004C1146" w:rsidP="004C1146">
            <w:pPr>
              <w:pStyle w:val="Normlny0"/>
            </w:pPr>
            <w:r w:rsidRPr="00A577BB">
              <w:t>§ 10 O</w:t>
            </w:r>
            <w:r w:rsidR="00D7275E" w:rsidRPr="00A577BB">
              <w:t xml:space="preserve"> </w:t>
            </w:r>
            <w:r w:rsidRPr="00A577BB">
              <w:t xml:space="preserve">4 </w:t>
            </w:r>
          </w:p>
          <w:p w14:paraId="14111AC7" w14:textId="77777777" w:rsidR="00806D4F" w:rsidRPr="00A577BB" w:rsidRDefault="00806D4F" w:rsidP="004C1146">
            <w:pPr>
              <w:pStyle w:val="Normlny0"/>
            </w:pPr>
          </w:p>
          <w:p w14:paraId="6F3D119E" w14:textId="77777777" w:rsidR="00806D4F" w:rsidRPr="00A577BB" w:rsidRDefault="00806D4F" w:rsidP="004C1146">
            <w:pPr>
              <w:pStyle w:val="Normlny0"/>
            </w:pPr>
          </w:p>
          <w:p w14:paraId="14D9C5A0" w14:textId="77777777" w:rsidR="00806D4F" w:rsidRPr="00A577BB" w:rsidRDefault="00806D4F" w:rsidP="004C1146">
            <w:pPr>
              <w:pStyle w:val="Normlny0"/>
            </w:pPr>
          </w:p>
          <w:p w14:paraId="017F3BE8" w14:textId="77777777" w:rsidR="00806D4F" w:rsidRPr="00A577BB" w:rsidRDefault="00806D4F" w:rsidP="004C1146">
            <w:pPr>
              <w:pStyle w:val="Normlny0"/>
            </w:pPr>
          </w:p>
          <w:p w14:paraId="0929F047" w14:textId="77777777" w:rsidR="00806D4F" w:rsidRPr="00A577BB" w:rsidRDefault="00806D4F" w:rsidP="004C1146">
            <w:pPr>
              <w:pStyle w:val="Normlny0"/>
            </w:pPr>
          </w:p>
          <w:p w14:paraId="28F381BA" w14:textId="77777777" w:rsidR="00806D4F" w:rsidRPr="00A577BB" w:rsidRDefault="00806D4F" w:rsidP="004C1146">
            <w:pPr>
              <w:pStyle w:val="Normlny0"/>
            </w:pPr>
          </w:p>
          <w:p w14:paraId="20C488D0" w14:textId="77777777" w:rsidR="00806D4F" w:rsidRPr="00A577BB" w:rsidRDefault="00806D4F" w:rsidP="004C1146">
            <w:pPr>
              <w:pStyle w:val="Normlny0"/>
            </w:pPr>
          </w:p>
          <w:p w14:paraId="2EC1534A" w14:textId="77777777" w:rsidR="00806D4F" w:rsidRPr="00A577BB" w:rsidRDefault="00806D4F" w:rsidP="004C1146">
            <w:pPr>
              <w:pStyle w:val="Normlny0"/>
            </w:pPr>
          </w:p>
          <w:p w14:paraId="49A51729" w14:textId="77777777" w:rsidR="00806D4F" w:rsidRPr="00A577BB" w:rsidRDefault="00806D4F" w:rsidP="004C1146">
            <w:pPr>
              <w:pStyle w:val="Normlny0"/>
            </w:pPr>
          </w:p>
          <w:p w14:paraId="5D7656D9" w14:textId="77777777" w:rsidR="00806D4F" w:rsidRPr="00A577BB" w:rsidRDefault="00806D4F" w:rsidP="004C1146">
            <w:pPr>
              <w:pStyle w:val="Normlny0"/>
            </w:pPr>
          </w:p>
          <w:p w14:paraId="1FEEA7FD" w14:textId="77777777" w:rsidR="00806D4F" w:rsidRPr="00A577BB" w:rsidRDefault="00806D4F" w:rsidP="004C1146">
            <w:pPr>
              <w:pStyle w:val="Normlny0"/>
            </w:pPr>
          </w:p>
          <w:p w14:paraId="21AF50A1" w14:textId="77777777" w:rsidR="00FF6FF4" w:rsidRPr="00A577BB" w:rsidRDefault="00FF6FF4" w:rsidP="004C1146">
            <w:pPr>
              <w:pStyle w:val="Normlny0"/>
            </w:pPr>
          </w:p>
          <w:p w14:paraId="5DB50169" w14:textId="767EA504" w:rsidR="004C1146" w:rsidRPr="00A577BB" w:rsidRDefault="00806D4F" w:rsidP="00D7275E">
            <w:pPr>
              <w:pStyle w:val="Normlny0"/>
            </w:pPr>
            <w:r w:rsidRPr="00A577BB">
              <w:t>§ 10 O</w:t>
            </w:r>
            <w:r w:rsidR="00D7275E" w:rsidRPr="00A577BB">
              <w:t xml:space="preserve"> </w:t>
            </w:r>
            <w:r w:rsidR="004C1146" w:rsidRPr="00A577BB">
              <w:t>6</w:t>
            </w:r>
          </w:p>
        </w:tc>
        <w:tc>
          <w:tcPr>
            <w:tcW w:w="5245" w:type="dxa"/>
            <w:tcBorders>
              <w:top w:val="single" w:sz="4" w:space="0" w:color="auto"/>
              <w:left w:val="single" w:sz="4" w:space="0" w:color="auto"/>
              <w:bottom w:val="single" w:sz="4" w:space="0" w:color="auto"/>
              <w:right w:val="single" w:sz="4" w:space="0" w:color="auto"/>
            </w:tcBorders>
          </w:tcPr>
          <w:p w14:paraId="009D2019" w14:textId="77777777" w:rsidR="002B67B9" w:rsidRPr="002B67B9" w:rsidRDefault="002B67B9" w:rsidP="002B67B9">
            <w:pPr>
              <w:autoSpaceDE w:val="0"/>
              <w:autoSpaceDN w:val="0"/>
              <w:spacing w:before="0" w:beforeAutospacing="0" w:after="0" w:afterAutospacing="0"/>
              <w:jc w:val="both"/>
              <w:rPr>
                <w:b/>
                <w:sz w:val="20"/>
                <w:szCs w:val="20"/>
              </w:rPr>
            </w:pPr>
            <w:r w:rsidRPr="002B67B9">
              <w:rPr>
                <w:b/>
                <w:sz w:val="20"/>
                <w:szCs w:val="20"/>
              </w:rPr>
              <w:t xml:space="preserve">(4) Za podmienky riadneho plnenia zmluvných záväzkov, vrátane povinností týkajúcich sa úhrad platieb a dodávok plnení, trvania poskytnutého zabezpečenia, výlučne prijatím opatrení na predchádzanie krízovej situácie, opatrení krízového riadenia a pozastavením plnenia povinností podľa § 8a, nevzniká žiadnej zmluvnej strane osobitné právo </w:t>
            </w:r>
          </w:p>
          <w:p w14:paraId="26E50C44" w14:textId="77777777" w:rsidR="002B67B9" w:rsidRPr="002B67B9" w:rsidRDefault="002B67B9" w:rsidP="002B67B9">
            <w:pPr>
              <w:autoSpaceDE w:val="0"/>
              <w:autoSpaceDN w:val="0"/>
              <w:spacing w:before="0" w:beforeAutospacing="0" w:after="0" w:afterAutospacing="0"/>
              <w:jc w:val="both"/>
              <w:rPr>
                <w:b/>
                <w:sz w:val="20"/>
                <w:szCs w:val="20"/>
              </w:rPr>
            </w:pPr>
            <w:r w:rsidRPr="002B67B9">
              <w:rPr>
                <w:b/>
                <w:sz w:val="20"/>
                <w:szCs w:val="20"/>
              </w:rPr>
              <w:t>a) ukončiť plnenie povinností, pozastaviť plnenie povinností, zmeniť zmluvu alebo započítať práva, ani ak ide o zmluvné vzťahy dcérskej spoločnosti alebo poskytnuté zabezpečenia osobou v skupine,</w:t>
            </w:r>
          </w:p>
          <w:p w14:paraId="3C145FFC" w14:textId="77777777" w:rsidR="002B67B9" w:rsidRPr="002B67B9" w:rsidRDefault="002B67B9" w:rsidP="002B67B9">
            <w:pPr>
              <w:autoSpaceDE w:val="0"/>
              <w:autoSpaceDN w:val="0"/>
              <w:spacing w:before="0" w:beforeAutospacing="0" w:after="0" w:afterAutospacing="0"/>
              <w:jc w:val="both"/>
              <w:rPr>
                <w:b/>
                <w:sz w:val="20"/>
                <w:szCs w:val="20"/>
              </w:rPr>
            </w:pPr>
            <w:r w:rsidRPr="002B67B9">
              <w:rPr>
                <w:b/>
                <w:sz w:val="20"/>
                <w:szCs w:val="20"/>
              </w:rPr>
              <w:t>b) nadobudnúť držbu alebo vlastnícke právo k zábezpeke poskytnutej vybranou  inštitúciou,</w:t>
            </w:r>
          </w:p>
          <w:p w14:paraId="431B1AE7" w14:textId="70A2054F" w:rsidR="00FF6FF4" w:rsidRDefault="002B67B9" w:rsidP="002B67B9">
            <w:pPr>
              <w:autoSpaceDE w:val="0"/>
              <w:autoSpaceDN w:val="0"/>
              <w:spacing w:before="0" w:beforeAutospacing="0" w:after="0" w:afterAutospacing="0"/>
              <w:jc w:val="both"/>
              <w:rPr>
                <w:b/>
                <w:sz w:val="20"/>
                <w:szCs w:val="20"/>
              </w:rPr>
            </w:pPr>
            <w:r w:rsidRPr="002B67B9">
              <w:rPr>
                <w:b/>
                <w:sz w:val="20"/>
                <w:szCs w:val="20"/>
              </w:rPr>
              <w:t>c) iným spôsobom meniť zmluvné práva vo vzťahu k vybranej  inštitúcii.</w:t>
            </w:r>
          </w:p>
          <w:p w14:paraId="12B2A309" w14:textId="77777777" w:rsidR="002B67B9" w:rsidRPr="00A577BB" w:rsidRDefault="002B67B9" w:rsidP="002B67B9">
            <w:pPr>
              <w:autoSpaceDE w:val="0"/>
              <w:autoSpaceDN w:val="0"/>
              <w:spacing w:before="0" w:beforeAutospacing="0" w:after="0" w:afterAutospacing="0"/>
              <w:jc w:val="both"/>
              <w:rPr>
                <w:b/>
                <w:sz w:val="20"/>
                <w:szCs w:val="20"/>
              </w:rPr>
            </w:pPr>
          </w:p>
          <w:p w14:paraId="21B09073" w14:textId="72FAA16C" w:rsidR="004C1146" w:rsidRPr="00A577BB" w:rsidRDefault="002B67B9" w:rsidP="004C1146">
            <w:pPr>
              <w:autoSpaceDE w:val="0"/>
              <w:autoSpaceDN w:val="0"/>
              <w:spacing w:before="0" w:beforeAutospacing="0" w:after="0" w:afterAutospacing="0"/>
              <w:jc w:val="both"/>
              <w:rPr>
                <w:b/>
                <w:sz w:val="20"/>
                <w:szCs w:val="20"/>
              </w:rPr>
            </w:pPr>
            <w:r w:rsidRPr="002B67B9">
              <w:rPr>
                <w:b/>
                <w:sz w:val="20"/>
                <w:szCs w:val="20"/>
              </w:rPr>
              <w:t>(6) Obmedzenie alebo pozastavenie práv podľa štvrtej časti sa nepovažuje za neplnenie zmluvných povinností na účely odsekov 1 a 4 a § 70 ods. 4</w:t>
            </w:r>
            <w:r w:rsidR="005A2AB7" w:rsidRPr="00A577BB">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DA25151"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27164A1F" w14:textId="77777777" w:rsidR="004C1146" w:rsidRPr="00A577BB" w:rsidRDefault="004C1146" w:rsidP="004C1146">
            <w:pPr>
              <w:pStyle w:val="Nadpis1"/>
              <w:rPr>
                <w:b w:val="0"/>
                <w:bCs w:val="0"/>
                <w:sz w:val="22"/>
                <w:szCs w:val="22"/>
              </w:rPr>
            </w:pPr>
          </w:p>
        </w:tc>
      </w:tr>
      <w:tr w:rsidR="004C1146" w:rsidRPr="00A577BB" w14:paraId="277091FA" w14:textId="77777777" w:rsidTr="00C15B9F">
        <w:trPr>
          <w:trHeight w:val="1119"/>
        </w:trPr>
        <w:tc>
          <w:tcPr>
            <w:tcW w:w="824" w:type="dxa"/>
            <w:tcBorders>
              <w:top w:val="single" w:sz="4" w:space="0" w:color="auto"/>
              <w:left w:val="single" w:sz="12" w:space="0" w:color="auto"/>
              <w:bottom w:val="single" w:sz="4" w:space="0" w:color="auto"/>
              <w:right w:val="single" w:sz="4" w:space="0" w:color="auto"/>
            </w:tcBorders>
          </w:tcPr>
          <w:p w14:paraId="639EBD2B"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69</w:t>
            </w:r>
          </w:p>
        </w:tc>
        <w:tc>
          <w:tcPr>
            <w:tcW w:w="5812" w:type="dxa"/>
            <w:tcBorders>
              <w:top w:val="single" w:sz="4" w:space="0" w:color="auto"/>
              <w:left w:val="single" w:sz="4" w:space="0" w:color="auto"/>
              <w:bottom w:val="single" w:sz="4" w:space="0" w:color="auto"/>
              <w:right w:val="single" w:sz="4" w:space="0" w:color="auto"/>
            </w:tcBorders>
          </w:tcPr>
          <w:p w14:paraId="5BCC07F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Ods. 1 :</w:t>
            </w:r>
          </w:p>
          <w:p w14:paraId="3D5982E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Členské štáty zaistia, aby orgány pre riešenie krízových situácií mali právomoc pozastaviť akékoľvek povinnosti vzťahujúce sa na platby alebo plnenie podľa akejkoľvek zmluvy, ktorej je inštitúcia, ktorej krízová situácia sa rieši, zmluvnou stranou, od uverejnenia oznámenia o pozastavení v súlade s článkom 83 ods. 4 do polnoci (v tom členskom štáte, v ktorom je orgán pre riešenie krízovej situácie danej inštitúcie, ktorej krízová situácia sa rieši, usadený) pracovného dňa nasledujúceho po uverejnení uvedeného oznámenia.</w:t>
            </w:r>
          </w:p>
          <w:p w14:paraId="2E00271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6E8A69F" w14:textId="77777777" w:rsidR="004C1146" w:rsidRPr="00A577BB" w:rsidRDefault="00C15B9F"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30. </w:t>
            </w:r>
            <w:r w:rsidR="004C1146" w:rsidRPr="00A577BB">
              <w:rPr>
                <w:sz w:val="19"/>
                <w:szCs w:val="19"/>
              </w:rPr>
              <w:t xml:space="preserve">Článok 69 sa mení takto: </w:t>
            </w:r>
          </w:p>
          <w:p w14:paraId="364D18F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 odsek 4 sa nahrádza takto:</w:t>
            </w:r>
          </w:p>
          <w:p w14:paraId="46C3E1E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3BEEFE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„4.Žiadne pozastavenie podľa odseku 1 sa nevzťahuje na povinnosti týkajúce sa platieb a dodania voči:</w:t>
            </w:r>
          </w:p>
          <w:p w14:paraId="2F07451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systémom a prevádzkovateľom systémov, ktoré sú určené v súlade so smernicou 98/26/ES; </w:t>
            </w:r>
          </w:p>
          <w:p w14:paraId="44F2761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4A86DE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centrálnym protistranám, ktorým bolo udelené povolenie v Únii podľa článku 14 nariadenia (EÚ) č. 648/2012, a centrálnym protistranám z tretej krajiny uznaných orgánom ESMA podľa článku 25 uvedeného nariadenia; </w:t>
            </w:r>
          </w:p>
          <w:p w14:paraId="6C8CF6D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6E620E4" w14:textId="77777777" w:rsidR="00FF6FF4" w:rsidRPr="00A577BB" w:rsidRDefault="00FF6FF4" w:rsidP="004C1146">
            <w:pPr>
              <w:shd w:val="clear" w:color="auto" w:fill="FFFFFF" w:themeFill="background1"/>
              <w:autoSpaceDE w:val="0"/>
              <w:autoSpaceDN w:val="0"/>
              <w:spacing w:before="0" w:beforeAutospacing="0" w:after="0" w:afterAutospacing="0"/>
              <w:rPr>
                <w:sz w:val="19"/>
                <w:szCs w:val="19"/>
              </w:rPr>
            </w:pPr>
          </w:p>
          <w:p w14:paraId="7588D10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centrálnym bankám.“; </w:t>
            </w:r>
          </w:p>
          <w:p w14:paraId="1CC7B94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51CD55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v odseku 5 sa dopĺňajú tieto pododseky: </w:t>
            </w:r>
          </w:p>
          <w:p w14:paraId="2E31CCB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7884FD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„Orgán pre riešenie krízových situácií stanoví rozsah tejto právomoci so zreteľom na okolnosti každého prípadu. Orgány pre riešenie krízových situácií predovšetkým starostlivo posúdia vhodnosť rozšírenia pozastavenia na oprávnené vklady v zmysle vymedzenia v článku 2 ods. 1 bodu 4 smernice 2014/49/EÚ, najmä kryté vklady v držbe fyzických osôb, mikropodnikov, malých a stredných podnikov. </w:t>
            </w:r>
          </w:p>
          <w:p w14:paraId="536BDB7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BD082A8" w14:textId="77777777" w:rsidR="00E52235" w:rsidRPr="00A577BB" w:rsidRDefault="00E52235" w:rsidP="004C1146">
            <w:pPr>
              <w:shd w:val="clear" w:color="auto" w:fill="FFFFFF" w:themeFill="background1"/>
              <w:autoSpaceDE w:val="0"/>
              <w:autoSpaceDN w:val="0"/>
              <w:spacing w:before="0" w:beforeAutospacing="0" w:after="0" w:afterAutospacing="0"/>
              <w:rPr>
                <w:sz w:val="19"/>
                <w:szCs w:val="19"/>
              </w:rPr>
            </w:pPr>
          </w:p>
          <w:p w14:paraId="393159F9" w14:textId="77777777" w:rsidR="00E52235" w:rsidRPr="00A577BB" w:rsidRDefault="00E52235" w:rsidP="004C1146">
            <w:pPr>
              <w:shd w:val="clear" w:color="auto" w:fill="FFFFFF" w:themeFill="background1"/>
              <w:autoSpaceDE w:val="0"/>
              <w:autoSpaceDN w:val="0"/>
              <w:spacing w:before="0" w:beforeAutospacing="0" w:after="0" w:afterAutospacing="0"/>
              <w:rPr>
                <w:sz w:val="19"/>
                <w:szCs w:val="19"/>
              </w:rPr>
            </w:pPr>
          </w:p>
          <w:p w14:paraId="35557183" w14:textId="77777777" w:rsidR="00E52235" w:rsidRPr="00A577BB" w:rsidRDefault="00E52235" w:rsidP="004C1146">
            <w:pPr>
              <w:shd w:val="clear" w:color="auto" w:fill="FFFFFF" w:themeFill="background1"/>
              <w:autoSpaceDE w:val="0"/>
              <w:autoSpaceDN w:val="0"/>
              <w:spacing w:before="0" w:beforeAutospacing="0" w:after="0" w:afterAutospacing="0"/>
              <w:rPr>
                <w:sz w:val="19"/>
                <w:szCs w:val="19"/>
              </w:rPr>
            </w:pPr>
          </w:p>
          <w:p w14:paraId="29F07014" w14:textId="77777777" w:rsidR="00E52235" w:rsidRPr="00A577BB" w:rsidRDefault="00E52235" w:rsidP="004C1146">
            <w:pPr>
              <w:shd w:val="clear" w:color="auto" w:fill="FFFFFF" w:themeFill="background1"/>
              <w:autoSpaceDE w:val="0"/>
              <w:autoSpaceDN w:val="0"/>
              <w:spacing w:before="0" w:beforeAutospacing="0" w:after="0" w:afterAutospacing="0"/>
              <w:rPr>
                <w:sz w:val="19"/>
                <w:szCs w:val="19"/>
              </w:rPr>
            </w:pPr>
          </w:p>
          <w:p w14:paraId="08087FA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Členské štáty môžu ustanoviť, aby v prípade, že sa právomoc pozastaviť povinnosti týkajúce sa platieb alebo dodania vykonáva vo vzťahu k oprávneným vkladom, orgány pre riešenie krízových situácií zabezpečia, aby vkladatelia mali prístup k primeranej dennej sume týchto vkladov.“</w:t>
            </w:r>
          </w:p>
          <w:p w14:paraId="491672C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D3E03D9" w14:textId="77777777" w:rsidR="004C1146" w:rsidRPr="00A577BB" w:rsidRDefault="004C1146" w:rsidP="004C1146">
            <w:pPr>
              <w:autoSpaceDE w:val="0"/>
              <w:autoSpaceDN w:val="0"/>
              <w:spacing w:before="0" w:beforeAutospacing="0" w:after="0" w:afterAutospacing="0"/>
              <w:jc w:val="center"/>
              <w:rPr>
                <w:sz w:val="22"/>
                <w:szCs w:val="22"/>
              </w:rPr>
            </w:pPr>
          </w:p>
          <w:p w14:paraId="4F268794" w14:textId="77777777" w:rsidR="00FF6FF4" w:rsidRPr="00A577BB" w:rsidRDefault="00FF6FF4" w:rsidP="004C1146">
            <w:pPr>
              <w:autoSpaceDE w:val="0"/>
              <w:autoSpaceDN w:val="0"/>
              <w:spacing w:before="0" w:beforeAutospacing="0" w:after="0" w:afterAutospacing="0"/>
              <w:jc w:val="center"/>
              <w:rPr>
                <w:sz w:val="22"/>
                <w:szCs w:val="22"/>
              </w:rPr>
            </w:pPr>
          </w:p>
          <w:p w14:paraId="142C1A66" w14:textId="77777777" w:rsidR="00FF6FF4" w:rsidRPr="00A577BB" w:rsidRDefault="00FF6FF4" w:rsidP="004C1146">
            <w:pPr>
              <w:autoSpaceDE w:val="0"/>
              <w:autoSpaceDN w:val="0"/>
              <w:spacing w:before="0" w:beforeAutospacing="0" w:after="0" w:afterAutospacing="0"/>
              <w:jc w:val="center"/>
              <w:rPr>
                <w:sz w:val="22"/>
                <w:szCs w:val="22"/>
              </w:rPr>
            </w:pPr>
          </w:p>
          <w:p w14:paraId="7AFD8887" w14:textId="77777777" w:rsidR="00FF6FF4" w:rsidRPr="00A577BB" w:rsidRDefault="00FF6FF4" w:rsidP="004C1146">
            <w:pPr>
              <w:autoSpaceDE w:val="0"/>
              <w:autoSpaceDN w:val="0"/>
              <w:spacing w:before="0" w:beforeAutospacing="0" w:after="0" w:afterAutospacing="0"/>
              <w:jc w:val="center"/>
              <w:rPr>
                <w:sz w:val="22"/>
                <w:szCs w:val="22"/>
              </w:rPr>
            </w:pPr>
          </w:p>
          <w:p w14:paraId="6B6B9C33" w14:textId="77777777" w:rsidR="00FF6FF4" w:rsidRPr="00A577BB" w:rsidRDefault="00FF6FF4" w:rsidP="004C1146">
            <w:pPr>
              <w:autoSpaceDE w:val="0"/>
              <w:autoSpaceDN w:val="0"/>
              <w:spacing w:before="0" w:beforeAutospacing="0" w:after="0" w:afterAutospacing="0"/>
              <w:jc w:val="center"/>
              <w:rPr>
                <w:sz w:val="22"/>
                <w:szCs w:val="22"/>
              </w:rPr>
            </w:pPr>
          </w:p>
          <w:p w14:paraId="1A5445CB" w14:textId="77777777" w:rsidR="00FF6FF4" w:rsidRPr="00A577BB" w:rsidRDefault="00FF6FF4" w:rsidP="004C1146">
            <w:pPr>
              <w:autoSpaceDE w:val="0"/>
              <w:autoSpaceDN w:val="0"/>
              <w:spacing w:before="0" w:beforeAutospacing="0" w:after="0" w:afterAutospacing="0"/>
              <w:jc w:val="center"/>
              <w:rPr>
                <w:sz w:val="22"/>
                <w:szCs w:val="22"/>
              </w:rPr>
            </w:pPr>
          </w:p>
          <w:p w14:paraId="2E063A90" w14:textId="77777777" w:rsidR="00FF6FF4" w:rsidRPr="00A577BB" w:rsidRDefault="00FF6FF4" w:rsidP="004C1146">
            <w:pPr>
              <w:autoSpaceDE w:val="0"/>
              <w:autoSpaceDN w:val="0"/>
              <w:spacing w:before="0" w:beforeAutospacing="0" w:after="0" w:afterAutospacing="0"/>
              <w:jc w:val="center"/>
              <w:rPr>
                <w:sz w:val="22"/>
                <w:szCs w:val="22"/>
              </w:rPr>
            </w:pPr>
          </w:p>
          <w:p w14:paraId="40017A88" w14:textId="77777777" w:rsidR="00FF6FF4" w:rsidRPr="00A577BB" w:rsidRDefault="00FF6FF4" w:rsidP="004C1146">
            <w:pPr>
              <w:autoSpaceDE w:val="0"/>
              <w:autoSpaceDN w:val="0"/>
              <w:spacing w:before="0" w:beforeAutospacing="0" w:after="0" w:afterAutospacing="0"/>
              <w:jc w:val="center"/>
              <w:rPr>
                <w:sz w:val="22"/>
                <w:szCs w:val="22"/>
              </w:rPr>
            </w:pPr>
          </w:p>
          <w:p w14:paraId="13C6938B" w14:textId="77777777" w:rsidR="00FF6FF4" w:rsidRPr="00A577BB" w:rsidRDefault="00FF6FF4" w:rsidP="004C1146">
            <w:pPr>
              <w:autoSpaceDE w:val="0"/>
              <w:autoSpaceDN w:val="0"/>
              <w:spacing w:before="0" w:beforeAutospacing="0" w:after="0" w:afterAutospacing="0"/>
              <w:jc w:val="center"/>
              <w:rPr>
                <w:sz w:val="22"/>
                <w:szCs w:val="22"/>
              </w:rPr>
            </w:pPr>
          </w:p>
          <w:p w14:paraId="4416F0B2" w14:textId="77777777" w:rsidR="00FF6FF4" w:rsidRPr="00A577BB" w:rsidRDefault="00FF6FF4" w:rsidP="004C1146">
            <w:pPr>
              <w:autoSpaceDE w:val="0"/>
              <w:autoSpaceDN w:val="0"/>
              <w:spacing w:before="0" w:beforeAutospacing="0" w:after="0" w:afterAutospacing="0"/>
              <w:jc w:val="center"/>
              <w:rPr>
                <w:sz w:val="22"/>
                <w:szCs w:val="22"/>
              </w:rPr>
            </w:pPr>
            <w:r w:rsidRPr="00A577BB">
              <w:rPr>
                <w:sz w:val="22"/>
                <w:szCs w:val="22"/>
              </w:rPr>
              <w:t>N</w:t>
            </w:r>
          </w:p>
          <w:p w14:paraId="3F1CB528" w14:textId="77777777" w:rsidR="00FF6FF4" w:rsidRPr="00A577BB" w:rsidRDefault="00FF6FF4" w:rsidP="004C1146">
            <w:pPr>
              <w:autoSpaceDE w:val="0"/>
              <w:autoSpaceDN w:val="0"/>
              <w:spacing w:before="0" w:beforeAutospacing="0" w:after="0" w:afterAutospacing="0"/>
              <w:jc w:val="center"/>
              <w:rPr>
                <w:sz w:val="22"/>
                <w:szCs w:val="22"/>
              </w:rPr>
            </w:pPr>
          </w:p>
          <w:p w14:paraId="4B5E86DD" w14:textId="77777777" w:rsidR="00FF6FF4" w:rsidRPr="00A577BB" w:rsidRDefault="00FF6FF4" w:rsidP="004C1146">
            <w:pPr>
              <w:autoSpaceDE w:val="0"/>
              <w:autoSpaceDN w:val="0"/>
              <w:spacing w:before="0" w:beforeAutospacing="0" w:after="0" w:afterAutospacing="0"/>
              <w:jc w:val="center"/>
              <w:rPr>
                <w:sz w:val="22"/>
                <w:szCs w:val="22"/>
              </w:rPr>
            </w:pPr>
          </w:p>
          <w:p w14:paraId="0468A322" w14:textId="77777777" w:rsidR="00FF6FF4" w:rsidRPr="00A577BB" w:rsidRDefault="00FF6FF4" w:rsidP="004C1146">
            <w:pPr>
              <w:autoSpaceDE w:val="0"/>
              <w:autoSpaceDN w:val="0"/>
              <w:spacing w:before="0" w:beforeAutospacing="0" w:after="0" w:afterAutospacing="0"/>
              <w:jc w:val="center"/>
              <w:rPr>
                <w:sz w:val="22"/>
                <w:szCs w:val="22"/>
              </w:rPr>
            </w:pPr>
          </w:p>
          <w:p w14:paraId="3D46F078" w14:textId="77777777" w:rsidR="00FF6FF4" w:rsidRPr="00A577BB" w:rsidRDefault="00FF6FF4" w:rsidP="004C1146">
            <w:pPr>
              <w:autoSpaceDE w:val="0"/>
              <w:autoSpaceDN w:val="0"/>
              <w:spacing w:before="0" w:beforeAutospacing="0" w:after="0" w:afterAutospacing="0"/>
              <w:jc w:val="center"/>
              <w:rPr>
                <w:sz w:val="22"/>
                <w:szCs w:val="22"/>
              </w:rPr>
            </w:pPr>
          </w:p>
          <w:p w14:paraId="6584105F" w14:textId="77777777" w:rsidR="00FF6FF4" w:rsidRPr="00A577BB" w:rsidRDefault="00FF6FF4" w:rsidP="004C1146">
            <w:pPr>
              <w:autoSpaceDE w:val="0"/>
              <w:autoSpaceDN w:val="0"/>
              <w:spacing w:before="0" w:beforeAutospacing="0" w:after="0" w:afterAutospacing="0"/>
              <w:jc w:val="center"/>
              <w:rPr>
                <w:sz w:val="22"/>
                <w:szCs w:val="22"/>
              </w:rPr>
            </w:pPr>
          </w:p>
          <w:p w14:paraId="1674F21E" w14:textId="77777777" w:rsidR="00FF6FF4" w:rsidRPr="00A577BB" w:rsidRDefault="00FF6FF4" w:rsidP="004C1146">
            <w:pPr>
              <w:autoSpaceDE w:val="0"/>
              <w:autoSpaceDN w:val="0"/>
              <w:spacing w:before="0" w:beforeAutospacing="0" w:after="0" w:afterAutospacing="0"/>
              <w:jc w:val="center"/>
              <w:rPr>
                <w:sz w:val="22"/>
                <w:szCs w:val="22"/>
              </w:rPr>
            </w:pPr>
          </w:p>
          <w:p w14:paraId="1F792811" w14:textId="77777777" w:rsidR="00FF6FF4" w:rsidRPr="00A577BB" w:rsidRDefault="00FF6FF4" w:rsidP="004C1146">
            <w:pPr>
              <w:autoSpaceDE w:val="0"/>
              <w:autoSpaceDN w:val="0"/>
              <w:spacing w:before="0" w:beforeAutospacing="0" w:after="0" w:afterAutospacing="0"/>
              <w:jc w:val="center"/>
              <w:rPr>
                <w:sz w:val="22"/>
                <w:szCs w:val="22"/>
              </w:rPr>
            </w:pPr>
          </w:p>
          <w:p w14:paraId="0602CC60" w14:textId="77777777" w:rsidR="00FF6FF4" w:rsidRPr="00A577BB" w:rsidRDefault="00FF6FF4" w:rsidP="004C1146">
            <w:pPr>
              <w:autoSpaceDE w:val="0"/>
              <w:autoSpaceDN w:val="0"/>
              <w:spacing w:before="0" w:beforeAutospacing="0" w:after="0" w:afterAutospacing="0"/>
              <w:jc w:val="center"/>
              <w:rPr>
                <w:sz w:val="22"/>
                <w:szCs w:val="22"/>
              </w:rPr>
            </w:pPr>
          </w:p>
          <w:p w14:paraId="34673B31" w14:textId="77777777" w:rsidR="00FF6FF4" w:rsidRPr="00A577BB" w:rsidRDefault="00FF6FF4" w:rsidP="004C1146">
            <w:pPr>
              <w:autoSpaceDE w:val="0"/>
              <w:autoSpaceDN w:val="0"/>
              <w:spacing w:before="0" w:beforeAutospacing="0" w:after="0" w:afterAutospacing="0"/>
              <w:jc w:val="center"/>
              <w:rPr>
                <w:sz w:val="22"/>
                <w:szCs w:val="22"/>
              </w:rPr>
            </w:pPr>
          </w:p>
          <w:p w14:paraId="7756A91B" w14:textId="77777777" w:rsidR="00FF6FF4" w:rsidRPr="00A577BB" w:rsidRDefault="00FF6FF4" w:rsidP="004C1146">
            <w:pPr>
              <w:autoSpaceDE w:val="0"/>
              <w:autoSpaceDN w:val="0"/>
              <w:spacing w:before="0" w:beforeAutospacing="0" w:after="0" w:afterAutospacing="0"/>
              <w:jc w:val="center"/>
              <w:rPr>
                <w:sz w:val="22"/>
                <w:szCs w:val="22"/>
              </w:rPr>
            </w:pPr>
          </w:p>
          <w:p w14:paraId="52A256A3" w14:textId="77777777" w:rsidR="00FF6FF4" w:rsidRPr="00A577BB" w:rsidRDefault="00FF6FF4" w:rsidP="004C1146">
            <w:pPr>
              <w:autoSpaceDE w:val="0"/>
              <w:autoSpaceDN w:val="0"/>
              <w:spacing w:before="0" w:beforeAutospacing="0" w:after="0" w:afterAutospacing="0"/>
              <w:jc w:val="center"/>
              <w:rPr>
                <w:sz w:val="22"/>
                <w:szCs w:val="22"/>
              </w:rPr>
            </w:pPr>
          </w:p>
          <w:p w14:paraId="38E27F5C" w14:textId="77777777" w:rsidR="00FF6FF4" w:rsidRPr="00A577BB" w:rsidRDefault="00FF6FF4" w:rsidP="004C1146">
            <w:pPr>
              <w:autoSpaceDE w:val="0"/>
              <w:autoSpaceDN w:val="0"/>
              <w:spacing w:before="0" w:beforeAutospacing="0" w:after="0" w:afterAutospacing="0"/>
              <w:jc w:val="center"/>
              <w:rPr>
                <w:sz w:val="22"/>
                <w:szCs w:val="22"/>
              </w:rPr>
            </w:pPr>
          </w:p>
          <w:p w14:paraId="643CC596" w14:textId="77777777" w:rsidR="00FF6FF4" w:rsidRPr="00A577BB" w:rsidRDefault="00FF6FF4" w:rsidP="004C1146">
            <w:pPr>
              <w:autoSpaceDE w:val="0"/>
              <w:autoSpaceDN w:val="0"/>
              <w:spacing w:before="0" w:beforeAutospacing="0" w:after="0" w:afterAutospacing="0"/>
              <w:jc w:val="center"/>
              <w:rPr>
                <w:sz w:val="22"/>
                <w:szCs w:val="22"/>
              </w:rPr>
            </w:pPr>
          </w:p>
          <w:p w14:paraId="0A74EB2E" w14:textId="77777777" w:rsidR="00FF6FF4" w:rsidRPr="00A577BB" w:rsidRDefault="00FF6FF4" w:rsidP="004C1146">
            <w:pPr>
              <w:autoSpaceDE w:val="0"/>
              <w:autoSpaceDN w:val="0"/>
              <w:spacing w:before="0" w:beforeAutospacing="0" w:after="0" w:afterAutospacing="0"/>
              <w:jc w:val="center"/>
              <w:rPr>
                <w:sz w:val="22"/>
                <w:szCs w:val="22"/>
              </w:rPr>
            </w:pPr>
          </w:p>
          <w:p w14:paraId="426EF577" w14:textId="77777777" w:rsidR="00FF6FF4" w:rsidRPr="00A577BB" w:rsidRDefault="00FF6FF4" w:rsidP="004C1146">
            <w:pPr>
              <w:autoSpaceDE w:val="0"/>
              <w:autoSpaceDN w:val="0"/>
              <w:spacing w:before="0" w:beforeAutospacing="0" w:after="0" w:afterAutospacing="0"/>
              <w:jc w:val="center"/>
              <w:rPr>
                <w:sz w:val="22"/>
                <w:szCs w:val="22"/>
              </w:rPr>
            </w:pPr>
          </w:p>
          <w:p w14:paraId="35CBA116" w14:textId="77777777" w:rsidR="00FF6FF4" w:rsidRPr="00A577BB" w:rsidRDefault="00FF6FF4" w:rsidP="004C1146">
            <w:pPr>
              <w:autoSpaceDE w:val="0"/>
              <w:autoSpaceDN w:val="0"/>
              <w:spacing w:before="0" w:beforeAutospacing="0" w:after="0" w:afterAutospacing="0"/>
              <w:jc w:val="center"/>
              <w:rPr>
                <w:sz w:val="22"/>
                <w:szCs w:val="22"/>
              </w:rPr>
            </w:pPr>
          </w:p>
          <w:p w14:paraId="5FEF8E13" w14:textId="77777777" w:rsidR="00FF6FF4" w:rsidRPr="00A577BB" w:rsidRDefault="00FF6FF4" w:rsidP="004C1146">
            <w:pPr>
              <w:autoSpaceDE w:val="0"/>
              <w:autoSpaceDN w:val="0"/>
              <w:spacing w:before="0" w:beforeAutospacing="0" w:after="0" w:afterAutospacing="0"/>
              <w:jc w:val="center"/>
              <w:rPr>
                <w:sz w:val="22"/>
                <w:szCs w:val="22"/>
              </w:rPr>
            </w:pPr>
          </w:p>
          <w:p w14:paraId="042A5AE1" w14:textId="77777777" w:rsidR="00FF6FF4" w:rsidRPr="00A577BB" w:rsidRDefault="00FF6FF4" w:rsidP="004C1146">
            <w:pPr>
              <w:autoSpaceDE w:val="0"/>
              <w:autoSpaceDN w:val="0"/>
              <w:spacing w:before="0" w:beforeAutospacing="0" w:after="0" w:afterAutospacing="0"/>
              <w:jc w:val="center"/>
              <w:rPr>
                <w:sz w:val="22"/>
                <w:szCs w:val="22"/>
              </w:rPr>
            </w:pPr>
          </w:p>
          <w:p w14:paraId="67ED1365" w14:textId="77777777" w:rsidR="00FF6FF4" w:rsidRPr="00A577BB" w:rsidRDefault="00FF6FF4" w:rsidP="004C1146">
            <w:pPr>
              <w:autoSpaceDE w:val="0"/>
              <w:autoSpaceDN w:val="0"/>
              <w:spacing w:before="0" w:beforeAutospacing="0" w:after="0" w:afterAutospacing="0"/>
              <w:jc w:val="center"/>
              <w:rPr>
                <w:sz w:val="22"/>
                <w:szCs w:val="22"/>
              </w:rPr>
            </w:pPr>
          </w:p>
          <w:p w14:paraId="0D0E0999" w14:textId="77777777" w:rsidR="00E52235" w:rsidRPr="00A577BB" w:rsidRDefault="00E52235" w:rsidP="004C1146">
            <w:pPr>
              <w:autoSpaceDE w:val="0"/>
              <w:autoSpaceDN w:val="0"/>
              <w:spacing w:before="0" w:beforeAutospacing="0" w:after="0" w:afterAutospacing="0"/>
              <w:jc w:val="center"/>
              <w:rPr>
                <w:sz w:val="22"/>
                <w:szCs w:val="22"/>
              </w:rPr>
            </w:pPr>
          </w:p>
          <w:p w14:paraId="6E92E861" w14:textId="77777777" w:rsidR="00E52235" w:rsidRPr="00A577BB" w:rsidRDefault="00E52235" w:rsidP="004C1146">
            <w:pPr>
              <w:autoSpaceDE w:val="0"/>
              <w:autoSpaceDN w:val="0"/>
              <w:spacing w:before="0" w:beforeAutospacing="0" w:after="0" w:afterAutospacing="0"/>
              <w:jc w:val="center"/>
              <w:rPr>
                <w:sz w:val="22"/>
                <w:szCs w:val="22"/>
              </w:rPr>
            </w:pPr>
          </w:p>
          <w:p w14:paraId="14E9BB1D" w14:textId="77777777" w:rsidR="00E52235" w:rsidRPr="00A577BB" w:rsidRDefault="00E52235" w:rsidP="004C1146">
            <w:pPr>
              <w:autoSpaceDE w:val="0"/>
              <w:autoSpaceDN w:val="0"/>
              <w:spacing w:before="0" w:beforeAutospacing="0" w:after="0" w:afterAutospacing="0"/>
              <w:jc w:val="center"/>
              <w:rPr>
                <w:sz w:val="22"/>
                <w:szCs w:val="22"/>
              </w:rPr>
            </w:pPr>
          </w:p>
          <w:p w14:paraId="65BC1456" w14:textId="77777777" w:rsidR="00FF6FF4" w:rsidRPr="00A577BB" w:rsidRDefault="00FF6FF4" w:rsidP="004C1146">
            <w:pPr>
              <w:autoSpaceDE w:val="0"/>
              <w:autoSpaceDN w:val="0"/>
              <w:spacing w:before="0" w:beforeAutospacing="0" w:after="0" w:afterAutospacing="0"/>
              <w:jc w:val="center"/>
              <w:rPr>
                <w:sz w:val="22"/>
                <w:szCs w:val="22"/>
              </w:rPr>
            </w:pPr>
          </w:p>
          <w:p w14:paraId="7B65080C" w14:textId="77777777" w:rsidR="00FF6FF4" w:rsidRPr="00A577BB" w:rsidRDefault="00FF6FF4" w:rsidP="004C1146">
            <w:pPr>
              <w:autoSpaceDE w:val="0"/>
              <w:autoSpaceDN w:val="0"/>
              <w:spacing w:before="0" w:beforeAutospacing="0" w:after="0" w:afterAutospacing="0"/>
              <w:jc w:val="center"/>
              <w:rPr>
                <w:sz w:val="22"/>
                <w:szCs w:val="22"/>
              </w:rPr>
            </w:pPr>
            <w:r w:rsidRPr="00A577BB">
              <w:rPr>
                <w:sz w:val="22"/>
                <w:szCs w:val="22"/>
              </w:rPr>
              <w:t>D</w:t>
            </w:r>
          </w:p>
        </w:tc>
        <w:tc>
          <w:tcPr>
            <w:tcW w:w="1276" w:type="dxa"/>
            <w:tcBorders>
              <w:top w:val="single" w:sz="4" w:space="0" w:color="auto"/>
              <w:left w:val="nil"/>
              <w:bottom w:val="single" w:sz="4" w:space="0" w:color="auto"/>
              <w:right w:val="single" w:sz="4" w:space="0" w:color="auto"/>
            </w:tcBorders>
          </w:tcPr>
          <w:p w14:paraId="6DF2A845"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p w14:paraId="112E5F46" w14:textId="77777777" w:rsidR="00FF6FF4" w:rsidRPr="00A577BB" w:rsidRDefault="00FF6FF4" w:rsidP="004C1146">
            <w:pPr>
              <w:autoSpaceDE w:val="0"/>
              <w:autoSpaceDN w:val="0"/>
              <w:spacing w:before="0" w:beforeAutospacing="0" w:after="0" w:afterAutospacing="0"/>
              <w:jc w:val="center"/>
              <w:rPr>
                <w:sz w:val="20"/>
                <w:szCs w:val="20"/>
              </w:rPr>
            </w:pPr>
          </w:p>
          <w:p w14:paraId="3B09ABD0" w14:textId="77777777" w:rsidR="00FF6FF4" w:rsidRPr="00A577BB" w:rsidRDefault="00FF6FF4" w:rsidP="004C1146">
            <w:pPr>
              <w:autoSpaceDE w:val="0"/>
              <w:autoSpaceDN w:val="0"/>
              <w:spacing w:before="0" w:beforeAutospacing="0" w:after="0" w:afterAutospacing="0"/>
              <w:jc w:val="center"/>
              <w:rPr>
                <w:sz w:val="20"/>
                <w:szCs w:val="20"/>
              </w:rPr>
            </w:pPr>
          </w:p>
          <w:p w14:paraId="7D112AEB" w14:textId="77777777" w:rsidR="00FF6FF4" w:rsidRPr="00A577BB" w:rsidRDefault="00FF6FF4" w:rsidP="004C1146">
            <w:pPr>
              <w:autoSpaceDE w:val="0"/>
              <w:autoSpaceDN w:val="0"/>
              <w:spacing w:before="0" w:beforeAutospacing="0" w:after="0" w:afterAutospacing="0"/>
              <w:jc w:val="center"/>
              <w:rPr>
                <w:sz w:val="20"/>
                <w:szCs w:val="20"/>
              </w:rPr>
            </w:pPr>
          </w:p>
          <w:p w14:paraId="16A869D7" w14:textId="77777777" w:rsidR="00FF6FF4" w:rsidRPr="00A577BB" w:rsidRDefault="00FF6FF4" w:rsidP="004C1146">
            <w:pPr>
              <w:autoSpaceDE w:val="0"/>
              <w:autoSpaceDN w:val="0"/>
              <w:spacing w:before="0" w:beforeAutospacing="0" w:after="0" w:afterAutospacing="0"/>
              <w:jc w:val="center"/>
              <w:rPr>
                <w:sz w:val="20"/>
                <w:szCs w:val="20"/>
              </w:rPr>
            </w:pPr>
          </w:p>
          <w:p w14:paraId="55F1294E" w14:textId="77777777" w:rsidR="00FF6FF4" w:rsidRPr="00A577BB" w:rsidRDefault="00FF6FF4" w:rsidP="004C1146">
            <w:pPr>
              <w:autoSpaceDE w:val="0"/>
              <w:autoSpaceDN w:val="0"/>
              <w:spacing w:before="0" w:beforeAutospacing="0" w:after="0" w:afterAutospacing="0"/>
              <w:jc w:val="center"/>
              <w:rPr>
                <w:sz w:val="20"/>
                <w:szCs w:val="20"/>
              </w:rPr>
            </w:pPr>
          </w:p>
          <w:p w14:paraId="1FCA8B20" w14:textId="77777777" w:rsidR="00FF6FF4" w:rsidRPr="00A577BB" w:rsidRDefault="00FF6FF4" w:rsidP="004C1146">
            <w:pPr>
              <w:autoSpaceDE w:val="0"/>
              <w:autoSpaceDN w:val="0"/>
              <w:spacing w:before="0" w:beforeAutospacing="0" w:after="0" w:afterAutospacing="0"/>
              <w:jc w:val="center"/>
              <w:rPr>
                <w:sz w:val="20"/>
                <w:szCs w:val="20"/>
              </w:rPr>
            </w:pPr>
          </w:p>
          <w:p w14:paraId="384812C8" w14:textId="77777777" w:rsidR="00FF6FF4" w:rsidRPr="00A577BB" w:rsidRDefault="00FF6FF4" w:rsidP="004C1146">
            <w:pPr>
              <w:autoSpaceDE w:val="0"/>
              <w:autoSpaceDN w:val="0"/>
              <w:spacing w:before="0" w:beforeAutospacing="0" w:after="0" w:afterAutospacing="0"/>
              <w:jc w:val="center"/>
              <w:rPr>
                <w:sz w:val="20"/>
                <w:szCs w:val="20"/>
              </w:rPr>
            </w:pPr>
          </w:p>
          <w:p w14:paraId="4005596C" w14:textId="77777777" w:rsidR="00FF6FF4" w:rsidRPr="00A577BB" w:rsidRDefault="00FF6FF4" w:rsidP="004C1146">
            <w:pPr>
              <w:autoSpaceDE w:val="0"/>
              <w:autoSpaceDN w:val="0"/>
              <w:spacing w:before="0" w:beforeAutospacing="0" w:after="0" w:afterAutospacing="0"/>
              <w:jc w:val="center"/>
              <w:rPr>
                <w:sz w:val="20"/>
                <w:szCs w:val="20"/>
              </w:rPr>
            </w:pPr>
          </w:p>
          <w:p w14:paraId="28446B1D" w14:textId="77777777" w:rsidR="00FF6FF4" w:rsidRPr="00A577BB" w:rsidRDefault="00FF6FF4" w:rsidP="004C1146">
            <w:pPr>
              <w:autoSpaceDE w:val="0"/>
              <w:autoSpaceDN w:val="0"/>
              <w:spacing w:before="0" w:beforeAutospacing="0" w:after="0" w:afterAutospacing="0"/>
              <w:jc w:val="center"/>
              <w:rPr>
                <w:sz w:val="20"/>
                <w:szCs w:val="20"/>
              </w:rPr>
            </w:pPr>
          </w:p>
          <w:p w14:paraId="63CDFA12" w14:textId="77777777" w:rsidR="00FF6FF4" w:rsidRPr="00A577BB" w:rsidRDefault="00FF6FF4" w:rsidP="004C1146">
            <w:pPr>
              <w:autoSpaceDE w:val="0"/>
              <w:autoSpaceDN w:val="0"/>
              <w:spacing w:before="0" w:beforeAutospacing="0" w:after="0" w:afterAutospacing="0"/>
              <w:jc w:val="center"/>
              <w:rPr>
                <w:sz w:val="20"/>
                <w:szCs w:val="20"/>
              </w:rPr>
            </w:pPr>
          </w:p>
          <w:p w14:paraId="6FFF69C4" w14:textId="77777777" w:rsidR="00FF6FF4" w:rsidRPr="00A577BB" w:rsidRDefault="00FF6FF4" w:rsidP="00FF6FF4">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34896D41" w14:textId="77777777" w:rsidR="00FF6FF4" w:rsidRPr="00A577BB" w:rsidRDefault="00FF6FF4" w:rsidP="00FF6FF4">
            <w:pPr>
              <w:autoSpaceDE w:val="0"/>
              <w:autoSpaceDN w:val="0"/>
              <w:spacing w:before="0" w:beforeAutospacing="0" w:after="0" w:afterAutospacing="0"/>
              <w:jc w:val="center"/>
              <w:rPr>
                <w:b/>
                <w:sz w:val="20"/>
                <w:szCs w:val="20"/>
              </w:rPr>
            </w:pPr>
            <w:r w:rsidRPr="00A577BB">
              <w:rPr>
                <w:b/>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17312391" w14:textId="08CF5382" w:rsidR="00806D4F" w:rsidRPr="00A577BB" w:rsidRDefault="004C1146" w:rsidP="004C1146">
            <w:pPr>
              <w:pStyle w:val="Normlny0"/>
            </w:pPr>
            <w:r w:rsidRPr="00A577BB">
              <w:t>§ 14 O 1</w:t>
            </w:r>
          </w:p>
          <w:p w14:paraId="532E3A0E" w14:textId="77777777" w:rsidR="00806D4F" w:rsidRPr="00A577BB" w:rsidRDefault="00806D4F" w:rsidP="004C1146">
            <w:pPr>
              <w:pStyle w:val="Normlny0"/>
            </w:pPr>
          </w:p>
          <w:p w14:paraId="2F7616C2" w14:textId="77777777" w:rsidR="00806D4F" w:rsidRPr="00A577BB" w:rsidRDefault="00806D4F" w:rsidP="004C1146">
            <w:pPr>
              <w:pStyle w:val="Normlny0"/>
            </w:pPr>
          </w:p>
          <w:p w14:paraId="6053EAFD" w14:textId="77777777" w:rsidR="00806D4F" w:rsidRPr="00A577BB" w:rsidRDefault="00806D4F" w:rsidP="004C1146">
            <w:pPr>
              <w:pStyle w:val="Normlny0"/>
            </w:pPr>
          </w:p>
          <w:p w14:paraId="0E6AD5F0" w14:textId="77777777" w:rsidR="00806D4F" w:rsidRPr="00A577BB" w:rsidRDefault="00806D4F" w:rsidP="004C1146">
            <w:pPr>
              <w:pStyle w:val="Normlny0"/>
            </w:pPr>
          </w:p>
          <w:p w14:paraId="339E0C7D" w14:textId="77777777" w:rsidR="00FF6FF4" w:rsidRPr="00A577BB" w:rsidRDefault="00FF6FF4" w:rsidP="004C1146">
            <w:pPr>
              <w:pStyle w:val="Normlny0"/>
            </w:pPr>
          </w:p>
          <w:p w14:paraId="5E367B8B" w14:textId="7BF61691" w:rsidR="00806D4F" w:rsidRPr="00A577BB" w:rsidRDefault="00806D4F" w:rsidP="00806D4F">
            <w:pPr>
              <w:pStyle w:val="Normlny0"/>
            </w:pPr>
            <w:r w:rsidRPr="00A577BB">
              <w:t>§ 14 O</w:t>
            </w:r>
            <w:r w:rsidR="00D7275E" w:rsidRPr="00A577BB">
              <w:t xml:space="preserve"> </w:t>
            </w:r>
            <w:r w:rsidR="004C1146" w:rsidRPr="00A577BB">
              <w:t>4</w:t>
            </w:r>
          </w:p>
          <w:p w14:paraId="6B2E795B" w14:textId="77777777" w:rsidR="00806D4F" w:rsidRPr="00A577BB" w:rsidRDefault="00806D4F" w:rsidP="00806D4F">
            <w:pPr>
              <w:pStyle w:val="Normlny0"/>
            </w:pPr>
          </w:p>
          <w:p w14:paraId="70F28D8B" w14:textId="77777777" w:rsidR="00806D4F" w:rsidRPr="00A577BB" w:rsidRDefault="00806D4F" w:rsidP="00806D4F">
            <w:pPr>
              <w:pStyle w:val="Normlny0"/>
            </w:pPr>
          </w:p>
          <w:p w14:paraId="242D0682" w14:textId="77777777" w:rsidR="00806D4F" w:rsidRPr="00A577BB" w:rsidRDefault="00806D4F" w:rsidP="00806D4F">
            <w:pPr>
              <w:pStyle w:val="Normlny0"/>
            </w:pPr>
          </w:p>
          <w:p w14:paraId="6E5F6A30" w14:textId="77777777" w:rsidR="00806D4F" w:rsidRPr="00A577BB" w:rsidRDefault="00806D4F" w:rsidP="00806D4F">
            <w:pPr>
              <w:pStyle w:val="Normlny0"/>
            </w:pPr>
          </w:p>
          <w:p w14:paraId="5D799FC8" w14:textId="77777777" w:rsidR="00806D4F" w:rsidRPr="00A577BB" w:rsidRDefault="00806D4F" w:rsidP="00806D4F">
            <w:pPr>
              <w:pStyle w:val="Normlny0"/>
            </w:pPr>
          </w:p>
          <w:p w14:paraId="1DF3AEAC" w14:textId="77777777" w:rsidR="00806D4F" w:rsidRPr="00A577BB" w:rsidRDefault="00806D4F" w:rsidP="00806D4F">
            <w:pPr>
              <w:pStyle w:val="Normlny0"/>
            </w:pPr>
          </w:p>
          <w:p w14:paraId="2880CF5B" w14:textId="77777777" w:rsidR="00806D4F" w:rsidRPr="00A577BB" w:rsidRDefault="00806D4F" w:rsidP="00806D4F">
            <w:pPr>
              <w:pStyle w:val="Normlny0"/>
            </w:pPr>
          </w:p>
          <w:p w14:paraId="709FABD9" w14:textId="77777777" w:rsidR="00806D4F" w:rsidRPr="00A577BB" w:rsidRDefault="00806D4F" w:rsidP="00806D4F">
            <w:pPr>
              <w:pStyle w:val="Normlny0"/>
            </w:pPr>
          </w:p>
          <w:p w14:paraId="3890A336" w14:textId="77777777" w:rsidR="00806D4F" w:rsidRPr="00A577BB" w:rsidRDefault="00806D4F" w:rsidP="00806D4F">
            <w:pPr>
              <w:pStyle w:val="Normlny0"/>
            </w:pPr>
          </w:p>
          <w:p w14:paraId="1FD2205E" w14:textId="77777777" w:rsidR="00806D4F" w:rsidRPr="00A577BB" w:rsidRDefault="00806D4F" w:rsidP="00806D4F">
            <w:pPr>
              <w:pStyle w:val="Normlny0"/>
            </w:pPr>
          </w:p>
          <w:p w14:paraId="5B307024" w14:textId="77777777" w:rsidR="00FF6FF4" w:rsidRPr="00A577BB" w:rsidRDefault="00FF6FF4" w:rsidP="00806D4F">
            <w:pPr>
              <w:pStyle w:val="Normlny0"/>
            </w:pPr>
          </w:p>
          <w:p w14:paraId="6C4B058B" w14:textId="77777777" w:rsidR="002854B0" w:rsidRPr="00A577BB" w:rsidRDefault="002854B0" w:rsidP="00806D4F">
            <w:pPr>
              <w:pStyle w:val="Normlny0"/>
            </w:pPr>
          </w:p>
          <w:p w14:paraId="3137D971" w14:textId="77777777" w:rsidR="00BB1A9F" w:rsidRPr="00A577BB" w:rsidRDefault="00BB1A9F" w:rsidP="00806D4F">
            <w:pPr>
              <w:pStyle w:val="Normlny0"/>
            </w:pPr>
          </w:p>
          <w:p w14:paraId="17D02A87" w14:textId="77777777" w:rsidR="00BB1A9F" w:rsidRPr="00A577BB" w:rsidRDefault="00BB1A9F" w:rsidP="00806D4F">
            <w:pPr>
              <w:pStyle w:val="Normlny0"/>
            </w:pPr>
          </w:p>
          <w:p w14:paraId="43C4AF10" w14:textId="77777777" w:rsidR="00BB1A9F" w:rsidRPr="00A577BB" w:rsidRDefault="00BB1A9F" w:rsidP="00806D4F">
            <w:pPr>
              <w:pStyle w:val="Normlny0"/>
            </w:pPr>
          </w:p>
          <w:p w14:paraId="72F52C87" w14:textId="77777777" w:rsidR="00BB1A9F" w:rsidRPr="00A577BB" w:rsidRDefault="00BB1A9F" w:rsidP="00806D4F">
            <w:pPr>
              <w:pStyle w:val="Normlny0"/>
            </w:pPr>
          </w:p>
          <w:p w14:paraId="152097FD" w14:textId="23CB7E4F" w:rsidR="004C1146" w:rsidRPr="00A577BB" w:rsidRDefault="00806D4F" w:rsidP="00D7275E">
            <w:pPr>
              <w:pStyle w:val="Normlny0"/>
            </w:pPr>
            <w:r w:rsidRPr="00A577BB">
              <w:t>§ 14 O</w:t>
            </w:r>
            <w:r w:rsidR="00D7275E" w:rsidRPr="00A577BB">
              <w:t xml:space="preserve"> </w:t>
            </w:r>
            <w:r w:rsidR="004C1146" w:rsidRPr="00A577BB">
              <w:t>5</w:t>
            </w:r>
          </w:p>
        </w:tc>
        <w:tc>
          <w:tcPr>
            <w:tcW w:w="5245" w:type="dxa"/>
            <w:tcBorders>
              <w:top w:val="single" w:sz="4" w:space="0" w:color="auto"/>
              <w:left w:val="single" w:sz="4" w:space="0" w:color="auto"/>
              <w:bottom w:val="single" w:sz="4" w:space="0" w:color="auto"/>
              <w:right w:val="single" w:sz="4" w:space="0" w:color="auto"/>
            </w:tcBorders>
          </w:tcPr>
          <w:p w14:paraId="1E738D5E" w14:textId="69C4EB35" w:rsidR="00806D4F" w:rsidRPr="00A577BB" w:rsidRDefault="00806D4F" w:rsidP="004C1146">
            <w:pPr>
              <w:spacing w:before="0" w:beforeAutospacing="0" w:after="160" w:afterAutospacing="0" w:line="259" w:lineRule="auto"/>
              <w:jc w:val="both"/>
              <w:rPr>
                <w:sz w:val="20"/>
                <w:szCs w:val="20"/>
              </w:rPr>
            </w:pPr>
            <w:bookmarkStart w:id="1" w:name="_Hlk34062773"/>
            <w:r w:rsidRPr="00A577BB">
              <w:rPr>
                <w:sz w:val="20"/>
                <w:szCs w:val="20"/>
              </w:rPr>
              <w:t xml:space="preserve"> (1) Rada je oprávnená rozhodnúť o odklade </w:t>
            </w:r>
            <w:r w:rsidRPr="00A577BB">
              <w:rPr>
                <w:b/>
                <w:sz w:val="20"/>
                <w:szCs w:val="20"/>
              </w:rPr>
              <w:t>plnenia záväzku vybranej inštitúcie</w:t>
            </w:r>
            <w:r w:rsidRPr="00A577BB">
              <w:rPr>
                <w:sz w:val="20"/>
                <w:szCs w:val="20"/>
              </w:rPr>
              <w:t xml:space="preserve"> odo dňa uverejnenia oznámenia o </w:t>
            </w:r>
            <w:r w:rsidRPr="00A577BB">
              <w:rPr>
                <w:b/>
                <w:sz w:val="20"/>
                <w:szCs w:val="20"/>
              </w:rPr>
              <w:t>odklade</w:t>
            </w:r>
            <w:r w:rsidRPr="00A577BB">
              <w:rPr>
                <w:sz w:val="20"/>
                <w:szCs w:val="20"/>
              </w:rPr>
              <w:t xml:space="preserve"> do polnoci pracovného dňa nasledujúceho po uverejnení oznámenia.</w:t>
            </w:r>
          </w:p>
          <w:p w14:paraId="52031B6D" w14:textId="77777777" w:rsidR="00806D4F" w:rsidRPr="00A577BB" w:rsidRDefault="00806D4F" w:rsidP="004C1146">
            <w:pPr>
              <w:spacing w:before="0" w:beforeAutospacing="0" w:after="160" w:afterAutospacing="0" w:line="259" w:lineRule="auto"/>
              <w:jc w:val="both"/>
              <w:rPr>
                <w:sz w:val="20"/>
                <w:szCs w:val="20"/>
              </w:rPr>
            </w:pPr>
          </w:p>
          <w:p w14:paraId="5C3FFAFD" w14:textId="77777777" w:rsidR="00FF6FF4" w:rsidRPr="00A577BB" w:rsidRDefault="00FF6FF4" w:rsidP="004C1146">
            <w:pPr>
              <w:spacing w:before="0" w:beforeAutospacing="0" w:after="160" w:afterAutospacing="0" w:line="259" w:lineRule="auto"/>
              <w:jc w:val="both"/>
              <w:rPr>
                <w:sz w:val="20"/>
                <w:szCs w:val="20"/>
              </w:rPr>
            </w:pPr>
          </w:p>
          <w:bookmarkEnd w:id="1"/>
          <w:p w14:paraId="42C90326"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(4) Ustanovenie odseku 1 sa nevzťahuje na povinnosti týkajúce sa úhrady platieb a dodávok plnení voči</w:t>
            </w:r>
          </w:p>
          <w:p w14:paraId="348AADCF"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 xml:space="preserve">a) platobným systémom a systémom zúčtovania a vyrovnania obchodov s finančnými nástrojmi podľa osobitných predpisov,44b) </w:t>
            </w:r>
          </w:p>
          <w:p w14:paraId="473AB258" w14:textId="77777777" w:rsidR="002B67B9" w:rsidRPr="002B67B9" w:rsidRDefault="002B67B9" w:rsidP="002B67B9">
            <w:pPr>
              <w:spacing w:before="0" w:beforeAutospacing="0" w:after="160" w:afterAutospacing="0" w:line="259" w:lineRule="auto"/>
              <w:jc w:val="both"/>
              <w:rPr>
                <w:b/>
                <w:sz w:val="20"/>
                <w:szCs w:val="20"/>
              </w:rPr>
            </w:pPr>
            <w:r w:rsidRPr="002B67B9">
              <w:rPr>
                <w:b/>
                <w:sz w:val="20"/>
                <w:szCs w:val="20"/>
              </w:rPr>
              <w:t xml:space="preserve">b) centrálnym protistranám, ktorým bolo udelené povolenie v Európskej únii podľa osobitného predpisu44c) a centrálnym protistranám z tretích krajín uznaných podľa osobitného predpisu,44d) </w:t>
            </w:r>
          </w:p>
          <w:p w14:paraId="31D8B322" w14:textId="60400518" w:rsidR="002B67B9" w:rsidRDefault="002B67B9" w:rsidP="002B67B9">
            <w:pPr>
              <w:spacing w:before="0" w:beforeAutospacing="0" w:after="160" w:afterAutospacing="0" w:line="259" w:lineRule="auto"/>
              <w:jc w:val="both"/>
              <w:rPr>
                <w:b/>
                <w:sz w:val="20"/>
                <w:szCs w:val="20"/>
              </w:rPr>
            </w:pPr>
            <w:r w:rsidRPr="002B67B9">
              <w:rPr>
                <w:b/>
                <w:sz w:val="20"/>
                <w:szCs w:val="20"/>
              </w:rPr>
              <w:t>c) centrálnym bankám.</w:t>
            </w:r>
          </w:p>
          <w:p w14:paraId="13104E5A" w14:textId="7BFF0535" w:rsidR="002B67B9" w:rsidRDefault="002B67B9" w:rsidP="002B67B9">
            <w:pPr>
              <w:spacing w:before="0" w:beforeAutospacing="0" w:after="160" w:afterAutospacing="0" w:line="259" w:lineRule="auto"/>
              <w:jc w:val="both"/>
              <w:rPr>
                <w:b/>
                <w:sz w:val="20"/>
                <w:szCs w:val="20"/>
              </w:rPr>
            </w:pPr>
          </w:p>
          <w:p w14:paraId="0177B8A5" w14:textId="77777777" w:rsidR="002B67B9" w:rsidRPr="002B67B9" w:rsidRDefault="002B67B9" w:rsidP="002B67B9">
            <w:pPr>
              <w:spacing w:before="0" w:beforeAutospacing="0" w:after="160" w:afterAutospacing="0" w:line="259" w:lineRule="auto"/>
              <w:jc w:val="both"/>
              <w:rPr>
                <w:b/>
                <w:sz w:val="20"/>
                <w:szCs w:val="20"/>
              </w:rPr>
            </w:pPr>
          </w:p>
          <w:p w14:paraId="2134BD00" w14:textId="615CFF09" w:rsidR="005A2AB7" w:rsidRPr="00A577BB" w:rsidRDefault="002B67B9" w:rsidP="002B67B9">
            <w:pPr>
              <w:autoSpaceDE w:val="0"/>
              <w:autoSpaceDN w:val="0"/>
              <w:spacing w:before="0" w:beforeAutospacing="0" w:after="0" w:afterAutospacing="0"/>
              <w:rPr>
                <w:b/>
                <w:sz w:val="20"/>
                <w:szCs w:val="20"/>
              </w:rPr>
            </w:pPr>
            <w:r w:rsidRPr="002B67B9">
              <w:rPr>
                <w:b/>
                <w:sz w:val="20"/>
                <w:szCs w:val="20"/>
              </w:rPr>
              <w:t>(5) Rada pri výkone svojich právomocí zohľadňuje riadne fungovanie finančného trhu, pričom rozsah odkladu plnenia určí osobitne so zreteľom na okolnosti každého odkladu plnenia.</w:t>
            </w:r>
          </w:p>
          <w:p w14:paraId="7F436592" w14:textId="77777777" w:rsidR="005A2AB7" w:rsidRPr="00A577BB" w:rsidRDefault="005A2AB7" w:rsidP="005A2AB7">
            <w:pPr>
              <w:autoSpaceDE w:val="0"/>
              <w:autoSpaceDN w:val="0"/>
              <w:spacing w:before="0" w:beforeAutospacing="0" w:after="0" w:afterAutospacing="0"/>
              <w:rPr>
                <w:b/>
                <w:sz w:val="20"/>
                <w:szCs w:val="20"/>
              </w:rPr>
            </w:pPr>
          </w:p>
          <w:p w14:paraId="579C9846" w14:textId="77777777" w:rsidR="005A2AB7" w:rsidRPr="00A577BB" w:rsidRDefault="005A2AB7" w:rsidP="005A2AB7">
            <w:pPr>
              <w:autoSpaceDE w:val="0"/>
              <w:autoSpaceDN w:val="0"/>
              <w:spacing w:before="0" w:beforeAutospacing="0" w:after="0" w:afterAutospacing="0"/>
              <w:rPr>
                <w:b/>
                <w:sz w:val="20"/>
                <w:szCs w:val="20"/>
              </w:rPr>
            </w:pPr>
          </w:p>
          <w:p w14:paraId="2D8A8BD3" w14:textId="51FD6533" w:rsidR="004C1146" w:rsidRPr="00A577BB" w:rsidRDefault="004C1146" w:rsidP="005A2AB7">
            <w:pPr>
              <w:autoSpaceDE w:val="0"/>
              <w:autoSpaceDN w:val="0"/>
              <w:spacing w:before="0" w:beforeAutospacing="0" w:after="0" w:afterAutospacing="0"/>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722E1B0" w14:textId="77777777" w:rsidR="004C1146" w:rsidRPr="00A577BB" w:rsidRDefault="004C1146" w:rsidP="004C1146">
            <w:pPr>
              <w:autoSpaceDE w:val="0"/>
              <w:autoSpaceDN w:val="0"/>
              <w:spacing w:before="0" w:beforeAutospacing="0" w:after="0" w:afterAutospacing="0"/>
              <w:jc w:val="center"/>
              <w:rPr>
                <w:sz w:val="22"/>
                <w:szCs w:val="22"/>
              </w:rPr>
            </w:pPr>
          </w:p>
          <w:p w14:paraId="5038F414" w14:textId="77777777" w:rsidR="00FF6FF4" w:rsidRPr="00A577BB" w:rsidRDefault="00FF6FF4" w:rsidP="004C1146">
            <w:pPr>
              <w:autoSpaceDE w:val="0"/>
              <w:autoSpaceDN w:val="0"/>
              <w:spacing w:before="0" w:beforeAutospacing="0" w:after="0" w:afterAutospacing="0"/>
              <w:jc w:val="center"/>
              <w:rPr>
                <w:sz w:val="22"/>
                <w:szCs w:val="22"/>
              </w:rPr>
            </w:pPr>
          </w:p>
          <w:p w14:paraId="33F8869F" w14:textId="77777777" w:rsidR="00FF6FF4" w:rsidRPr="00A577BB" w:rsidRDefault="00FF6FF4" w:rsidP="004C1146">
            <w:pPr>
              <w:autoSpaceDE w:val="0"/>
              <w:autoSpaceDN w:val="0"/>
              <w:spacing w:before="0" w:beforeAutospacing="0" w:after="0" w:afterAutospacing="0"/>
              <w:jc w:val="center"/>
              <w:rPr>
                <w:sz w:val="22"/>
                <w:szCs w:val="22"/>
              </w:rPr>
            </w:pPr>
          </w:p>
          <w:p w14:paraId="6051560E" w14:textId="77777777" w:rsidR="00FF6FF4" w:rsidRPr="00A577BB" w:rsidRDefault="00FF6FF4" w:rsidP="004C1146">
            <w:pPr>
              <w:autoSpaceDE w:val="0"/>
              <w:autoSpaceDN w:val="0"/>
              <w:spacing w:before="0" w:beforeAutospacing="0" w:after="0" w:afterAutospacing="0"/>
              <w:jc w:val="center"/>
              <w:rPr>
                <w:sz w:val="22"/>
                <w:szCs w:val="22"/>
              </w:rPr>
            </w:pPr>
          </w:p>
          <w:p w14:paraId="2B5F3E30" w14:textId="77777777" w:rsidR="00FF6FF4" w:rsidRPr="00A577BB" w:rsidRDefault="00FF6FF4" w:rsidP="004C1146">
            <w:pPr>
              <w:autoSpaceDE w:val="0"/>
              <w:autoSpaceDN w:val="0"/>
              <w:spacing w:before="0" w:beforeAutospacing="0" w:after="0" w:afterAutospacing="0"/>
              <w:jc w:val="center"/>
              <w:rPr>
                <w:sz w:val="22"/>
                <w:szCs w:val="22"/>
              </w:rPr>
            </w:pPr>
          </w:p>
          <w:p w14:paraId="7FE18EE0" w14:textId="77777777" w:rsidR="00FF6FF4" w:rsidRPr="00A577BB" w:rsidRDefault="00FF6FF4" w:rsidP="004C1146">
            <w:pPr>
              <w:autoSpaceDE w:val="0"/>
              <w:autoSpaceDN w:val="0"/>
              <w:spacing w:before="0" w:beforeAutospacing="0" w:after="0" w:afterAutospacing="0"/>
              <w:jc w:val="center"/>
              <w:rPr>
                <w:sz w:val="22"/>
                <w:szCs w:val="22"/>
              </w:rPr>
            </w:pPr>
          </w:p>
          <w:p w14:paraId="0B33269B" w14:textId="77777777" w:rsidR="00FF6FF4" w:rsidRPr="00A577BB" w:rsidRDefault="00FF6FF4" w:rsidP="004C1146">
            <w:pPr>
              <w:autoSpaceDE w:val="0"/>
              <w:autoSpaceDN w:val="0"/>
              <w:spacing w:before="0" w:beforeAutospacing="0" w:after="0" w:afterAutospacing="0"/>
              <w:jc w:val="center"/>
              <w:rPr>
                <w:sz w:val="22"/>
                <w:szCs w:val="22"/>
              </w:rPr>
            </w:pPr>
          </w:p>
          <w:p w14:paraId="445CCC45" w14:textId="77777777" w:rsidR="00FF6FF4" w:rsidRPr="00A577BB" w:rsidRDefault="00FF6FF4" w:rsidP="004C1146">
            <w:pPr>
              <w:autoSpaceDE w:val="0"/>
              <w:autoSpaceDN w:val="0"/>
              <w:spacing w:before="0" w:beforeAutospacing="0" w:after="0" w:afterAutospacing="0"/>
              <w:jc w:val="center"/>
              <w:rPr>
                <w:sz w:val="22"/>
                <w:szCs w:val="22"/>
              </w:rPr>
            </w:pPr>
          </w:p>
          <w:p w14:paraId="3715433E" w14:textId="77777777" w:rsidR="00FF6FF4" w:rsidRPr="00A577BB" w:rsidRDefault="00FF6FF4" w:rsidP="004C1146">
            <w:pPr>
              <w:autoSpaceDE w:val="0"/>
              <w:autoSpaceDN w:val="0"/>
              <w:spacing w:before="0" w:beforeAutospacing="0" w:after="0" w:afterAutospacing="0"/>
              <w:jc w:val="center"/>
              <w:rPr>
                <w:sz w:val="22"/>
                <w:szCs w:val="22"/>
              </w:rPr>
            </w:pPr>
          </w:p>
          <w:p w14:paraId="45C162A3" w14:textId="77777777" w:rsidR="00FF6FF4" w:rsidRPr="00A577BB" w:rsidRDefault="00FF6FF4"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26F1DB23" w14:textId="77777777" w:rsidR="004C1146" w:rsidRPr="00A577BB" w:rsidRDefault="004C1146" w:rsidP="004C1146">
            <w:pPr>
              <w:pStyle w:val="Nadpis1"/>
              <w:rPr>
                <w:b w:val="0"/>
                <w:bCs w:val="0"/>
                <w:sz w:val="22"/>
                <w:szCs w:val="22"/>
              </w:rPr>
            </w:pPr>
          </w:p>
        </w:tc>
      </w:tr>
      <w:tr w:rsidR="004C1146" w:rsidRPr="00A577BB" w14:paraId="639325A9" w14:textId="77777777" w:rsidTr="008F52E7">
        <w:tc>
          <w:tcPr>
            <w:tcW w:w="824" w:type="dxa"/>
            <w:tcBorders>
              <w:top w:val="single" w:sz="4" w:space="0" w:color="auto"/>
              <w:left w:val="single" w:sz="12" w:space="0" w:color="auto"/>
              <w:bottom w:val="single" w:sz="4" w:space="0" w:color="auto"/>
              <w:right w:val="single" w:sz="4" w:space="0" w:color="auto"/>
            </w:tcBorders>
          </w:tcPr>
          <w:p w14:paraId="249CE981" w14:textId="77777777" w:rsidR="004C1146" w:rsidRPr="00A577BB" w:rsidRDefault="00D84853" w:rsidP="004C1146">
            <w:pPr>
              <w:shd w:val="clear" w:color="auto" w:fill="FFFFFF" w:themeFill="background1"/>
              <w:autoSpaceDE w:val="0"/>
              <w:autoSpaceDN w:val="0"/>
              <w:spacing w:before="0" w:beforeAutospacing="0" w:after="0" w:afterAutospacing="0"/>
            </w:pPr>
            <w:r w:rsidRPr="00A577BB">
              <w:t xml:space="preserve">Čl. </w:t>
            </w:r>
            <w:r w:rsidR="004C1146" w:rsidRPr="00A577BB">
              <w:t>70 ods. 2</w:t>
            </w:r>
          </w:p>
        </w:tc>
        <w:tc>
          <w:tcPr>
            <w:tcW w:w="5812" w:type="dxa"/>
            <w:tcBorders>
              <w:top w:val="single" w:sz="4" w:space="0" w:color="auto"/>
              <w:left w:val="single" w:sz="4" w:space="0" w:color="auto"/>
              <w:bottom w:val="single" w:sz="4" w:space="0" w:color="auto"/>
              <w:right w:val="single" w:sz="4" w:space="0" w:color="auto"/>
            </w:tcBorders>
          </w:tcPr>
          <w:p w14:paraId="32B6D0DB" w14:textId="77777777" w:rsidR="00523B48" w:rsidRPr="00A577BB" w:rsidRDefault="00523B48" w:rsidP="004C1146">
            <w:pPr>
              <w:shd w:val="clear" w:color="auto" w:fill="FFFFFF" w:themeFill="background1"/>
              <w:autoSpaceDE w:val="0"/>
              <w:autoSpaceDN w:val="0"/>
              <w:spacing w:before="0" w:beforeAutospacing="0" w:after="0" w:afterAutospacing="0"/>
              <w:rPr>
                <w:sz w:val="20"/>
                <w:szCs w:val="20"/>
              </w:rPr>
            </w:pPr>
            <w:r w:rsidRPr="00A577BB">
              <w:rPr>
                <w:sz w:val="19"/>
                <w:szCs w:val="19"/>
              </w:rPr>
              <w:t>31.</w:t>
            </w:r>
            <w:r w:rsidRPr="00A577BB">
              <w:rPr>
                <w:color w:val="444444"/>
                <w:sz w:val="27"/>
                <w:szCs w:val="27"/>
                <w:shd w:val="clear" w:color="auto" w:fill="FFFFFF"/>
              </w:rPr>
              <w:t xml:space="preserve"> </w:t>
            </w:r>
            <w:r w:rsidRPr="00A577BB">
              <w:rPr>
                <w:sz w:val="20"/>
                <w:szCs w:val="20"/>
                <w:shd w:val="clear" w:color="auto" w:fill="FFFFFF"/>
              </w:rPr>
              <w:t>V článku 70 sa odsek 2 nahrádza takto:</w:t>
            </w:r>
          </w:p>
          <w:p w14:paraId="2A7736F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„2.Orgány pre riešenie krízových situácií nesmú vykonávať právomoc uvedenú v odseku 1 tohto článku vo vzťahu k: </w:t>
            </w:r>
          </w:p>
          <w:p w14:paraId="3A84F15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92C166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akémukoľvek záložnému právu systémov alebo prevádzkovateľov systémov určených na účely smernice 98/26/ES; </w:t>
            </w:r>
          </w:p>
          <w:p w14:paraId="4B6498A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D40343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centrálnym protistranám, ktorým bolo udelené povolenie v Únii podľa článku 14 nariadenia (EÚ) č. 648/2012, a centrálnym protistranám z tretej krajiny uznaným orgánom ESMA podľa článku 25 nariadenia (EÚ) č. 648/2012; a</w:t>
            </w:r>
          </w:p>
          <w:p w14:paraId="531F6EF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7F06C2A" w14:textId="77777777" w:rsidR="005F2717" w:rsidRPr="00A577BB" w:rsidRDefault="005F2717" w:rsidP="004C1146">
            <w:pPr>
              <w:shd w:val="clear" w:color="auto" w:fill="FFFFFF" w:themeFill="background1"/>
              <w:autoSpaceDE w:val="0"/>
              <w:autoSpaceDN w:val="0"/>
              <w:spacing w:before="0" w:beforeAutospacing="0" w:after="0" w:afterAutospacing="0"/>
              <w:rPr>
                <w:sz w:val="19"/>
                <w:szCs w:val="19"/>
              </w:rPr>
            </w:pPr>
          </w:p>
          <w:p w14:paraId="5D728C2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c) centrálnym bankám, pokiaľ ide o aktíva, ktoré inštitúcia, ktorej krízová situácia sa rieši, založila alebo poskytla ako maržu alebo kolaterál.“</w:t>
            </w:r>
          </w:p>
          <w:p w14:paraId="0E78A38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4526D560" w14:textId="77777777" w:rsidR="004C1146" w:rsidRPr="00A577BB" w:rsidRDefault="005F2717" w:rsidP="004C1146">
            <w:pPr>
              <w:autoSpaceDE w:val="0"/>
              <w:autoSpaceDN w:val="0"/>
              <w:spacing w:before="0" w:beforeAutospacing="0" w:after="0" w:afterAutospacing="0"/>
              <w:jc w:val="center"/>
              <w:rPr>
                <w:sz w:val="22"/>
                <w:szCs w:val="22"/>
              </w:rPr>
            </w:pPr>
            <w:r w:rsidRPr="00A577BB">
              <w:rPr>
                <w:sz w:val="22"/>
                <w:szCs w:val="22"/>
              </w:rPr>
              <w:lastRenderedPageBreak/>
              <w:t>N</w:t>
            </w:r>
          </w:p>
        </w:tc>
        <w:tc>
          <w:tcPr>
            <w:tcW w:w="1276" w:type="dxa"/>
            <w:tcBorders>
              <w:top w:val="single" w:sz="4" w:space="0" w:color="auto"/>
              <w:left w:val="nil"/>
              <w:bottom w:val="single" w:sz="4" w:space="0" w:color="auto"/>
              <w:right w:val="single" w:sz="4" w:space="0" w:color="auto"/>
            </w:tcBorders>
          </w:tcPr>
          <w:p w14:paraId="7DD4A175" w14:textId="77777777" w:rsidR="005F2717" w:rsidRPr="00A577BB" w:rsidRDefault="005F2717" w:rsidP="005F2717">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614300AF"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627E2B17" w14:textId="77777777" w:rsidR="005F2717" w:rsidRPr="00A577BB" w:rsidRDefault="005F2717" w:rsidP="004C1146">
            <w:pPr>
              <w:pStyle w:val="Normlny0"/>
            </w:pPr>
          </w:p>
          <w:p w14:paraId="1D47F251" w14:textId="29FD9838" w:rsidR="004C1146" w:rsidRPr="00A577BB" w:rsidRDefault="004C1146" w:rsidP="00D7275E">
            <w:pPr>
              <w:pStyle w:val="Normlny0"/>
            </w:pPr>
            <w:r w:rsidRPr="00A577BB">
              <w:t>§ 15 O</w:t>
            </w:r>
            <w:r w:rsidR="00D7275E" w:rsidRPr="00A577BB">
              <w:t xml:space="preserve"> </w:t>
            </w:r>
            <w:r w:rsidRPr="00A577BB">
              <w:t>2</w:t>
            </w:r>
          </w:p>
        </w:tc>
        <w:tc>
          <w:tcPr>
            <w:tcW w:w="5245" w:type="dxa"/>
            <w:tcBorders>
              <w:top w:val="single" w:sz="4" w:space="0" w:color="auto"/>
              <w:left w:val="single" w:sz="4" w:space="0" w:color="auto"/>
              <w:bottom w:val="single" w:sz="4" w:space="0" w:color="auto"/>
              <w:right w:val="single" w:sz="4" w:space="0" w:color="auto"/>
            </w:tcBorders>
          </w:tcPr>
          <w:p w14:paraId="6C27C28C" w14:textId="77777777" w:rsidR="005F2717" w:rsidRPr="00A577BB" w:rsidRDefault="005F2717" w:rsidP="004C1146">
            <w:pPr>
              <w:autoSpaceDE w:val="0"/>
              <w:autoSpaceDN w:val="0"/>
              <w:spacing w:before="0" w:beforeAutospacing="0" w:after="0" w:afterAutospacing="0"/>
              <w:rPr>
                <w:b/>
                <w:sz w:val="20"/>
                <w:szCs w:val="20"/>
              </w:rPr>
            </w:pPr>
          </w:p>
          <w:p w14:paraId="0D2F5D56" w14:textId="77777777" w:rsidR="002B67B9" w:rsidRPr="002B67B9" w:rsidRDefault="002B67B9" w:rsidP="002B67B9">
            <w:pPr>
              <w:autoSpaceDE w:val="0"/>
              <w:autoSpaceDN w:val="0"/>
              <w:spacing w:before="0" w:beforeAutospacing="0" w:after="0" w:afterAutospacing="0"/>
              <w:rPr>
                <w:b/>
                <w:sz w:val="20"/>
                <w:szCs w:val="20"/>
              </w:rPr>
            </w:pPr>
            <w:r w:rsidRPr="002B67B9">
              <w:rPr>
                <w:b/>
                <w:sz w:val="20"/>
                <w:szCs w:val="20"/>
              </w:rPr>
              <w:t>(2) Obmedzenie podľa odseku 1 sa nevzťahuje na</w:t>
            </w:r>
          </w:p>
          <w:p w14:paraId="6D1C7226" w14:textId="77777777" w:rsidR="002B67B9" w:rsidRPr="002B67B9" w:rsidRDefault="002B67B9" w:rsidP="002B67B9">
            <w:pPr>
              <w:autoSpaceDE w:val="0"/>
              <w:autoSpaceDN w:val="0"/>
              <w:spacing w:before="0" w:beforeAutospacing="0" w:after="0" w:afterAutospacing="0"/>
              <w:rPr>
                <w:b/>
                <w:sz w:val="20"/>
                <w:szCs w:val="20"/>
              </w:rPr>
            </w:pPr>
            <w:r w:rsidRPr="002B67B9">
              <w:rPr>
                <w:b/>
                <w:sz w:val="20"/>
                <w:szCs w:val="20"/>
              </w:rPr>
              <w:lastRenderedPageBreak/>
              <w:t>a) záložné práva platobných systémov a systémov zúčtovania a vyrovnania obchodov s finančnými nástrojmi podľa osobitných predpisov,44b)</w:t>
            </w:r>
          </w:p>
          <w:p w14:paraId="775407B3" w14:textId="77777777" w:rsidR="002B67B9" w:rsidRPr="002B67B9" w:rsidRDefault="002B67B9" w:rsidP="002B67B9">
            <w:pPr>
              <w:autoSpaceDE w:val="0"/>
              <w:autoSpaceDN w:val="0"/>
              <w:spacing w:before="0" w:beforeAutospacing="0" w:after="0" w:afterAutospacing="0"/>
              <w:rPr>
                <w:b/>
                <w:sz w:val="20"/>
                <w:szCs w:val="20"/>
              </w:rPr>
            </w:pPr>
            <w:r w:rsidRPr="002B67B9">
              <w:rPr>
                <w:b/>
                <w:sz w:val="20"/>
                <w:szCs w:val="20"/>
              </w:rPr>
              <w:t>b) centrálne protistrany, ktorým bolo udelené povolenie v Európskej únii podľa osobitného predpisu44c) a centrálne protistrany z tretích krajín uznané podľa osobitného predpisu44d) a</w:t>
            </w:r>
          </w:p>
          <w:p w14:paraId="35983E68" w14:textId="6DB84D71" w:rsidR="004C1146" w:rsidRPr="00A577BB" w:rsidRDefault="002B67B9" w:rsidP="002B67B9">
            <w:pPr>
              <w:autoSpaceDE w:val="0"/>
              <w:autoSpaceDN w:val="0"/>
              <w:spacing w:before="0" w:beforeAutospacing="0" w:after="0" w:afterAutospacing="0"/>
              <w:ind w:left="183" w:hanging="183"/>
              <w:jc w:val="both"/>
              <w:rPr>
                <w:sz w:val="20"/>
                <w:szCs w:val="20"/>
              </w:rPr>
            </w:pPr>
            <w:r w:rsidRPr="002B67B9">
              <w:rPr>
                <w:b/>
                <w:sz w:val="20"/>
                <w:szCs w:val="20"/>
              </w:rPr>
              <w:t>c) centrálne banky, ak ide o aktíva, ktoré inštitúcia, ktorej krízová situácia sa rieši, založila alebo poskytla ako maržu alebo zábezpeku.</w:t>
            </w:r>
          </w:p>
        </w:tc>
        <w:tc>
          <w:tcPr>
            <w:tcW w:w="709" w:type="dxa"/>
            <w:tcBorders>
              <w:top w:val="single" w:sz="4" w:space="0" w:color="auto"/>
              <w:left w:val="single" w:sz="4" w:space="0" w:color="auto"/>
              <w:bottom w:val="single" w:sz="4" w:space="0" w:color="auto"/>
              <w:right w:val="single" w:sz="4" w:space="0" w:color="auto"/>
            </w:tcBorders>
          </w:tcPr>
          <w:p w14:paraId="2C9EEECE"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683C1233" w14:textId="77777777" w:rsidR="004C1146" w:rsidRPr="00A577BB" w:rsidRDefault="004C1146" w:rsidP="004C1146">
            <w:pPr>
              <w:pStyle w:val="Nadpis1"/>
              <w:rPr>
                <w:b w:val="0"/>
                <w:bCs w:val="0"/>
                <w:sz w:val="22"/>
                <w:szCs w:val="22"/>
              </w:rPr>
            </w:pPr>
          </w:p>
        </w:tc>
      </w:tr>
      <w:tr w:rsidR="004C1146" w:rsidRPr="00A577BB" w14:paraId="54749FF5" w14:textId="77777777" w:rsidTr="008F52E7">
        <w:tc>
          <w:tcPr>
            <w:tcW w:w="824" w:type="dxa"/>
            <w:tcBorders>
              <w:top w:val="single" w:sz="4" w:space="0" w:color="auto"/>
              <w:left w:val="single" w:sz="12" w:space="0" w:color="auto"/>
              <w:bottom w:val="single" w:sz="4" w:space="0" w:color="auto"/>
              <w:right w:val="single" w:sz="4" w:space="0" w:color="auto"/>
            </w:tcBorders>
          </w:tcPr>
          <w:p w14:paraId="1F18BD42"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71 ods. 3</w:t>
            </w:r>
          </w:p>
        </w:tc>
        <w:tc>
          <w:tcPr>
            <w:tcW w:w="5812" w:type="dxa"/>
            <w:tcBorders>
              <w:top w:val="single" w:sz="4" w:space="0" w:color="auto"/>
              <w:left w:val="single" w:sz="4" w:space="0" w:color="auto"/>
              <w:bottom w:val="single" w:sz="4" w:space="0" w:color="auto"/>
              <w:right w:val="single" w:sz="4" w:space="0" w:color="auto"/>
            </w:tcBorders>
          </w:tcPr>
          <w:p w14:paraId="13213FEE" w14:textId="77777777" w:rsidR="00523B48" w:rsidRPr="00A577BB" w:rsidRDefault="00523B48" w:rsidP="004C1146">
            <w:pPr>
              <w:shd w:val="clear" w:color="auto" w:fill="FFFFFF" w:themeFill="background1"/>
              <w:autoSpaceDE w:val="0"/>
              <w:autoSpaceDN w:val="0"/>
              <w:spacing w:before="0" w:beforeAutospacing="0" w:after="0" w:afterAutospacing="0"/>
              <w:rPr>
                <w:sz w:val="20"/>
                <w:szCs w:val="20"/>
              </w:rPr>
            </w:pPr>
            <w:r w:rsidRPr="00A577BB">
              <w:rPr>
                <w:sz w:val="20"/>
                <w:szCs w:val="20"/>
              </w:rPr>
              <w:t>32.</w:t>
            </w:r>
            <w:r w:rsidRPr="00A577BB">
              <w:rPr>
                <w:sz w:val="20"/>
                <w:szCs w:val="20"/>
                <w:shd w:val="clear" w:color="auto" w:fill="FFFFFF"/>
              </w:rPr>
              <w:t xml:space="preserve"> V článku 71 sa odsek 3 nahrádza takto:</w:t>
            </w:r>
          </w:p>
          <w:p w14:paraId="7D9E54B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„3.Žiadne pozastavenie podľa odseku 1 alebo 2 sa neuplatňuje na: </w:t>
            </w:r>
          </w:p>
          <w:p w14:paraId="3E24E6B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8B3EC9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a) systémy alebo prevádzkovateľov systémov určených na účely smernice 98/26/ES;</w:t>
            </w:r>
          </w:p>
          <w:p w14:paraId="1988759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312CFD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centrálne protistrany, ktorým bolo udelené povolenie v Únii podľa článku 14 nariadenia (EÚ) č. 648/2012, a centrálne protistrany z tretej krajiny uznané orgánom ESMA podľa článku 25 nariadenia (EÚ) č. 648/2012; alebo </w:t>
            </w:r>
          </w:p>
          <w:p w14:paraId="23BBF2E6" w14:textId="77777777" w:rsidR="005F2717" w:rsidRPr="00A577BB" w:rsidRDefault="005F2717" w:rsidP="004C1146">
            <w:pPr>
              <w:shd w:val="clear" w:color="auto" w:fill="FFFFFF" w:themeFill="background1"/>
              <w:autoSpaceDE w:val="0"/>
              <w:autoSpaceDN w:val="0"/>
              <w:spacing w:before="0" w:beforeAutospacing="0" w:after="0" w:afterAutospacing="0"/>
              <w:rPr>
                <w:sz w:val="19"/>
                <w:szCs w:val="19"/>
              </w:rPr>
            </w:pPr>
          </w:p>
          <w:p w14:paraId="7C62373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c) centrálne banky.“</w:t>
            </w:r>
          </w:p>
          <w:p w14:paraId="5EEC6A9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EC2967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A1280F5" w14:textId="77777777" w:rsidR="004C1146" w:rsidRPr="00A577BB" w:rsidRDefault="005F2717"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32EA2646" w14:textId="77777777" w:rsidR="005F2717" w:rsidRPr="00A577BB" w:rsidRDefault="005F2717" w:rsidP="005F2717">
            <w:pPr>
              <w:autoSpaceDE w:val="0"/>
              <w:autoSpaceDN w:val="0"/>
              <w:spacing w:before="0" w:beforeAutospacing="0" w:after="0" w:afterAutospacing="0"/>
              <w:jc w:val="center"/>
              <w:rPr>
                <w:b/>
                <w:sz w:val="20"/>
                <w:szCs w:val="20"/>
              </w:rPr>
            </w:pPr>
          </w:p>
          <w:p w14:paraId="5BCB1B3A" w14:textId="77777777" w:rsidR="005F2717" w:rsidRPr="00A577BB" w:rsidRDefault="005F2717" w:rsidP="005F2717">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19E06B12"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517853B3" w14:textId="77777777" w:rsidR="005F2717" w:rsidRPr="00A577BB" w:rsidRDefault="005F2717" w:rsidP="004C1146">
            <w:pPr>
              <w:pStyle w:val="Normlny0"/>
            </w:pPr>
          </w:p>
          <w:p w14:paraId="102FE2C8" w14:textId="3E7077F9" w:rsidR="004C1146" w:rsidRPr="00A577BB" w:rsidRDefault="004C1146" w:rsidP="00D7275E">
            <w:pPr>
              <w:pStyle w:val="Normlny0"/>
            </w:pPr>
            <w:r w:rsidRPr="00A577BB">
              <w:t>§ 17 O</w:t>
            </w:r>
            <w:r w:rsidR="00D7275E" w:rsidRPr="00A577BB">
              <w:t xml:space="preserve"> </w:t>
            </w:r>
            <w:r w:rsidRPr="00A577BB">
              <w:t>4</w:t>
            </w:r>
          </w:p>
        </w:tc>
        <w:tc>
          <w:tcPr>
            <w:tcW w:w="5245" w:type="dxa"/>
            <w:tcBorders>
              <w:top w:val="single" w:sz="4" w:space="0" w:color="auto"/>
              <w:left w:val="single" w:sz="4" w:space="0" w:color="auto"/>
              <w:bottom w:val="single" w:sz="4" w:space="0" w:color="auto"/>
              <w:right w:val="single" w:sz="4" w:space="0" w:color="auto"/>
            </w:tcBorders>
          </w:tcPr>
          <w:p w14:paraId="181BC396" w14:textId="77777777" w:rsidR="005F2717" w:rsidRPr="00A577BB" w:rsidRDefault="005F2717" w:rsidP="004C1146">
            <w:pPr>
              <w:autoSpaceDE w:val="0"/>
              <w:autoSpaceDN w:val="0"/>
              <w:spacing w:before="0" w:beforeAutospacing="0" w:after="0" w:afterAutospacing="0"/>
              <w:jc w:val="both"/>
              <w:rPr>
                <w:b/>
                <w:sz w:val="20"/>
                <w:szCs w:val="20"/>
              </w:rPr>
            </w:pPr>
          </w:p>
          <w:p w14:paraId="7DFB3499" w14:textId="77777777" w:rsidR="002B67B9" w:rsidRPr="002B67B9" w:rsidRDefault="002B67B9" w:rsidP="002B67B9">
            <w:pPr>
              <w:autoSpaceDE w:val="0"/>
              <w:autoSpaceDN w:val="0"/>
              <w:spacing w:before="0" w:beforeAutospacing="0" w:after="0" w:afterAutospacing="0"/>
              <w:jc w:val="both"/>
              <w:rPr>
                <w:b/>
                <w:sz w:val="20"/>
                <w:szCs w:val="20"/>
              </w:rPr>
            </w:pPr>
            <w:r w:rsidRPr="002B67B9">
              <w:rPr>
                <w:b/>
                <w:sz w:val="20"/>
                <w:szCs w:val="20"/>
              </w:rPr>
              <w:t>(4) Ustanovenie odseku 1 sa nevzťahuje na povinnosti týkajúce sa platieb a dodania voči</w:t>
            </w:r>
          </w:p>
          <w:p w14:paraId="291DDB7D" w14:textId="77777777" w:rsidR="002B67B9" w:rsidRPr="002B67B9" w:rsidRDefault="002B67B9" w:rsidP="002B67B9">
            <w:pPr>
              <w:autoSpaceDE w:val="0"/>
              <w:autoSpaceDN w:val="0"/>
              <w:spacing w:before="0" w:beforeAutospacing="0" w:after="0" w:afterAutospacing="0"/>
              <w:jc w:val="both"/>
              <w:rPr>
                <w:b/>
                <w:sz w:val="20"/>
                <w:szCs w:val="20"/>
              </w:rPr>
            </w:pPr>
            <w:r w:rsidRPr="002B67B9">
              <w:rPr>
                <w:b/>
                <w:sz w:val="20"/>
                <w:szCs w:val="20"/>
              </w:rPr>
              <w:t xml:space="preserve">a) platobným systémom a systémom zúčtovania a vyrovnania obchodov s finančnými nástrojmi podľa osobitných predpisov,44b) </w:t>
            </w:r>
          </w:p>
          <w:p w14:paraId="797A1D0E" w14:textId="77777777" w:rsidR="002B67B9" w:rsidRPr="002B67B9" w:rsidRDefault="002B67B9" w:rsidP="002B67B9">
            <w:pPr>
              <w:autoSpaceDE w:val="0"/>
              <w:autoSpaceDN w:val="0"/>
              <w:spacing w:before="0" w:beforeAutospacing="0" w:after="0" w:afterAutospacing="0"/>
              <w:jc w:val="both"/>
              <w:rPr>
                <w:b/>
                <w:sz w:val="20"/>
                <w:szCs w:val="20"/>
              </w:rPr>
            </w:pPr>
            <w:r w:rsidRPr="002B67B9">
              <w:rPr>
                <w:b/>
                <w:sz w:val="20"/>
                <w:szCs w:val="20"/>
              </w:rPr>
              <w:t xml:space="preserve">b) centrálnym protistranám, ktorým bolo udelené povolenie v Európskej únii podľa osobitného predpisu,44c) a centrálnym protistranám z tretej krajiny uznaných podľa osobitného predpisu,44d) </w:t>
            </w:r>
          </w:p>
          <w:p w14:paraId="1F9F03C8" w14:textId="5CB98956" w:rsidR="004C1146" w:rsidRPr="00A577BB" w:rsidRDefault="002B67B9" w:rsidP="002B67B9">
            <w:pPr>
              <w:tabs>
                <w:tab w:val="left" w:pos="220"/>
              </w:tabs>
              <w:spacing w:before="0" w:beforeAutospacing="0" w:after="0" w:afterAutospacing="0"/>
              <w:ind w:left="183" w:hanging="183"/>
              <w:jc w:val="both"/>
              <w:rPr>
                <w:sz w:val="20"/>
                <w:szCs w:val="20"/>
              </w:rPr>
            </w:pPr>
            <w:r w:rsidRPr="002B67B9">
              <w:rPr>
                <w:b/>
                <w:sz w:val="20"/>
                <w:szCs w:val="20"/>
              </w:rPr>
              <w:t>c) centrálnym bankám.</w:t>
            </w:r>
          </w:p>
        </w:tc>
        <w:tc>
          <w:tcPr>
            <w:tcW w:w="709" w:type="dxa"/>
            <w:tcBorders>
              <w:top w:val="single" w:sz="4" w:space="0" w:color="auto"/>
              <w:left w:val="single" w:sz="4" w:space="0" w:color="auto"/>
              <w:bottom w:val="single" w:sz="4" w:space="0" w:color="auto"/>
              <w:right w:val="single" w:sz="4" w:space="0" w:color="auto"/>
            </w:tcBorders>
          </w:tcPr>
          <w:p w14:paraId="3260E1B4"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49BF8C42" w14:textId="77777777" w:rsidR="004C1146" w:rsidRPr="00A577BB" w:rsidRDefault="004C1146" w:rsidP="004C1146">
            <w:pPr>
              <w:pStyle w:val="Nadpis1"/>
              <w:rPr>
                <w:b w:val="0"/>
                <w:bCs w:val="0"/>
                <w:sz w:val="22"/>
                <w:szCs w:val="22"/>
              </w:rPr>
            </w:pPr>
          </w:p>
        </w:tc>
      </w:tr>
      <w:tr w:rsidR="00117D2A" w:rsidRPr="00A577BB" w14:paraId="5D14D847" w14:textId="77777777" w:rsidTr="008F52E7">
        <w:tc>
          <w:tcPr>
            <w:tcW w:w="824" w:type="dxa"/>
            <w:tcBorders>
              <w:top w:val="single" w:sz="4" w:space="0" w:color="auto"/>
              <w:left w:val="single" w:sz="12" w:space="0" w:color="auto"/>
              <w:bottom w:val="single" w:sz="4" w:space="0" w:color="auto"/>
              <w:right w:val="single" w:sz="4" w:space="0" w:color="auto"/>
            </w:tcBorders>
          </w:tcPr>
          <w:p w14:paraId="19296DFF" w14:textId="77777777" w:rsidR="00117D2A" w:rsidRPr="00A577BB" w:rsidRDefault="00117D2A"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678"/>
              <w:gridCol w:w="5048"/>
            </w:tblGrid>
            <w:tr w:rsidR="00117D2A" w:rsidRPr="00A577BB" w14:paraId="578DF595" w14:textId="77777777" w:rsidTr="00117D2A">
              <w:tc>
                <w:tcPr>
                  <w:tcW w:w="1104" w:type="dxa"/>
                  <w:shd w:val="clear" w:color="auto" w:fill="FFFFFF"/>
                  <w:hideMark/>
                </w:tcPr>
                <w:p w14:paraId="656D8A01" w14:textId="77777777" w:rsidR="00117D2A" w:rsidRPr="00A577BB" w:rsidRDefault="00117D2A" w:rsidP="00117D2A">
                  <w:pPr>
                    <w:spacing w:before="120" w:beforeAutospacing="0" w:after="0" w:afterAutospacing="0" w:line="312" w:lineRule="atLeast"/>
                    <w:jc w:val="both"/>
                    <w:rPr>
                      <w:sz w:val="20"/>
                      <w:szCs w:val="20"/>
                    </w:rPr>
                  </w:pPr>
                  <w:r w:rsidRPr="00A577BB">
                    <w:rPr>
                      <w:sz w:val="20"/>
                      <w:szCs w:val="20"/>
                    </w:rPr>
                    <w:t>33.</w:t>
                  </w:r>
                </w:p>
              </w:tc>
              <w:tc>
                <w:tcPr>
                  <w:tcW w:w="8302" w:type="dxa"/>
                  <w:shd w:val="clear" w:color="auto" w:fill="FFFFFF"/>
                  <w:hideMark/>
                </w:tcPr>
                <w:p w14:paraId="3654354F" w14:textId="77777777" w:rsidR="00117D2A" w:rsidRPr="00A577BB" w:rsidRDefault="00117D2A" w:rsidP="00117D2A">
                  <w:pPr>
                    <w:spacing w:before="120" w:beforeAutospacing="0" w:after="0" w:afterAutospacing="0" w:line="312" w:lineRule="atLeast"/>
                    <w:jc w:val="both"/>
                    <w:rPr>
                      <w:sz w:val="20"/>
                      <w:szCs w:val="20"/>
                    </w:rPr>
                  </w:pPr>
                  <w:r w:rsidRPr="00A577BB">
                    <w:rPr>
                      <w:sz w:val="20"/>
                      <w:szCs w:val="20"/>
                    </w:rPr>
                    <w:t>Vkladá sa tento článok:</w:t>
                  </w:r>
                </w:p>
              </w:tc>
            </w:tr>
          </w:tbl>
          <w:p w14:paraId="7C1345D1" w14:textId="77777777" w:rsidR="00117D2A" w:rsidRPr="00A577BB" w:rsidRDefault="00117D2A" w:rsidP="004C1146">
            <w:pPr>
              <w:shd w:val="clear" w:color="auto" w:fill="FFFFFF" w:themeFill="background1"/>
              <w:autoSpaceDE w:val="0"/>
              <w:autoSpaceDN w:val="0"/>
              <w:spacing w:before="0" w:beforeAutospacing="0" w:after="0" w:afterAutospacing="0"/>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0A6A6A53" w14:textId="77777777" w:rsidR="00117D2A" w:rsidRPr="00A577BB" w:rsidRDefault="00117D2A"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2F7DAE52" w14:textId="77777777" w:rsidR="00117D2A" w:rsidRPr="00A577BB" w:rsidRDefault="00117D2A"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95542A" w14:textId="77777777" w:rsidR="00117D2A" w:rsidRPr="00A577BB" w:rsidRDefault="00117D2A"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12CA709B" w14:textId="77777777" w:rsidR="00117D2A" w:rsidRPr="00A577BB" w:rsidRDefault="00117D2A" w:rsidP="004C1146">
            <w:pPr>
              <w:autoSpaceDE w:val="0"/>
              <w:autoSpaceDN w:val="0"/>
              <w:spacing w:before="0" w:beforeAutospacing="0" w:after="0" w:afterAutospacing="0"/>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B4E9743" w14:textId="77777777" w:rsidR="00117D2A" w:rsidRPr="00A577BB" w:rsidRDefault="00117D2A"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110DE4F2" w14:textId="77777777" w:rsidR="00117D2A" w:rsidRPr="00A577BB" w:rsidRDefault="00117D2A" w:rsidP="004C1146">
            <w:pPr>
              <w:pStyle w:val="Nadpis1"/>
              <w:rPr>
                <w:b w:val="0"/>
                <w:bCs w:val="0"/>
                <w:sz w:val="22"/>
                <w:szCs w:val="22"/>
              </w:rPr>
            </w:pPr>
          </w:p>
        </w:tc>
      </w:tr>
      <w:tr w:rsidR="004C1146" w:rsidRPr="00A577BB" w14:paraId="779F6914" w14:textId="77777777" w:rsidTr="008F52E7">
        <w:tc>
          <w:tcPr>
            <w:tcW w:w="824" w:type="dxa"/>
            <w:tcBorders>
              <w:top w:val="single" w:sz="4" w:space="0" w:color="auto"/>
              <w:left w:val="single" w:sz="12" w:space="0" w:color="auto"/>
              <w:bottom w:val="single" w:sz="4" w:space="0" w:color="auto"/>
              <w:right w:val="single" w:sz="4" w:space="0" w:color="auto"/>
            </w:tcBorders>
          </w:tcPr>
          <w:p w14:paraId="03B9F6C3"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71a</w:t>
            </w:r>
          </w:p>
        </w:tc>
        <w:tc>
          <w:tcPr>
            <w:tcW w:w="5812" w:type="dxa"/>
            <w:tcBorders>
              <w:top w:val="single" w:sz="4" w:space="0" w:color="auto"/>
              <w:left w:val="single" w:sz="4" w:space="0" w:color="auto"/>
              <w:bottom w:val="single" w:sz="4" w:space="0" w:color="auto"/>
              <w:right w:val="single" w:sz="4" w:space="0" w:color="auto"/>
            </w:tcBorders>
          </w:tcPr>
          <w:p w14:paraId="103C3796" w14:textId="77777777" w:rsidR="004C1146" w:rsidRPr="00A577BB" w:rsidRDefault="004C1146" w:rsidP="004C1146">
            <w:pPr>
              <w:shd w:val="clear" w:color="auto" w:fill="FFFFFF" w:themeFill="background1"/>
              <w:autoSpaceDE w:val="0"/>
              <w:autoSpaceDN w:val="0"/>
              <w:spacing w:before="0" w:beforeAutospacing="0" w:after="0" w:afterAutospacing="0"/>
              <w:rPr>
                <w:i/>
                <w:iCs/>
                <w:sz w:val="19"/>
                <w:szCs w:val="19"/>
              </w:rPr>
            </w:pPr>
            <w:r w:rsidRPr="00A577BB">
              <w:rPr>
                <w:sz w:val="19"/>
                <w:szCs w:val="19"/>
              </w:rPr>
              <w:t>„</w:t>
            </w:r>
            <w:r w:rsidRPr="00A577BB">
              <w:rPr>
                <w:i/>
                <w:iCs/>
                <w:sz w:val="19"/>
                <w:szCs w:val="19"/>
              </w:rPr>
              <w:t xml:space="preserve">Článok 71a </w:t>
            </w:r>
          </w:p>
          <w:p w14:paraId="712D376D" w14:textId="77777777" w:rsidR="004C1146" w:rsidRPr="00A577BB" w:rsidRDefault="004C1146" w:rsidP="004C1146">
            <w:pPr>
              <w:shd w:val="clear" w:color="auto" w:fill="FFFFFF" w:themeFill="background1"/>
              <w:autoSpaceDE w:val="0"/>
              <w:autoSpaceDN w:val="0"/>
              <w:spacing w:before="0" w:beforeAutospacing="0" w:after="0" w:afterAutospacing="0"/>
              <w:rPr>
                <w:i/>
                <w:iCs/>
                <w:sz w:val="19"/>
                <w:szCs w:val="19"/>
              </w:rPr>
            </w:pPr>
          </w:p>
          <w:p w14:paraId="6EB44ACE"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Zmluvné uznávanie právomoci prerušiť proces riešenia krízovej situácie </w:t>
            </w:r>
          </w:p>
          <w:p w14:paraId="15A6A492"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p>
          <w:p w14:paraId="35041F8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1.Členské štáty vyžadujú od inštitúcií a subjektov uvedených v článku 1 ods. 1 písm. b), c) a d), aby do každej finančnej zmluvy, ktorú uzavreli, a ktorá sa upravuje právom tretej krajiny, zahrnuli podmienky, na základe ktorej zmluvné strany uznávajú, že finančná zmluva môže podliehať uplatneniu právomoci orgánu pre riešenie krízových situácií pozastaviť alebo obmedziť práva a povinnosti podľa článkov 33a, 69, 70 a 71 a uznávajú, že sú viazané požiadavkami uvedenými v článku 68. </w:t>
            </w:r>
          </w:p>
          <w:p w14:paraId="7A3A312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57C2DA3" w14:textId="77777777" w:rsidR="00D84E37" w:rsidRPr="00A577BB" w:rsidRDefault="00D84E37" w:rsidP="004C1146">
            <w:pPr>
              <w:shd w:val="clear" w:color="auto" w:fill="FFFFFF" w:themeFill="background1"/>
              <w:autoSpaceDE w:val="0"/>
              <w:autoSpaceDN w:val="0"/>
              <w:spacing w:before="0" w:beforeAutospacing="0" w:after="0" w:afterAutospacing="0"/>
              <w:rPr>
                <w:sz w:val="19"/>
                <w:szCs w:val="19"/>
              </w:rPr>
            </w:pPr>
          </w:p>
          <w:p w14:paraId="27EF8DE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2.Členské štáty môžu tiež vyžadovať, aby materské spoločnosti v Únii zabezpečili, že ich dcérske spoločnosti z tretích krajín zahrnú do finančných zmlúv uvedených v odseku 1</w:t>
            </w:r>
            <w:r w:rsidR="005F6974" w:rsidRPr="00A577BB">
              <w:rPr>
                <w:sz w:val="19"/>
                <w:szCs w:val="19"/>
              </w:rPr>
              <w:t xml:space="preserve"> </w:t>
            </w:r>
            <w:r w:rsidRPr="00A577BB">
              <w:rPr>
                <w:sz w:val="19"/>
                <w:szCs w:val="19"/>
              </w:rPr>
              <w:t xml:space="preserve">podmienky, ktorými sa vylúči, aby uplatnenie právomoci orgánu pre riešenie krízových situácií pozastaviť alebo obmedziť práva a povinnosti materskej spoločnosti z </w:t>
            </w:r>
            <w:r w:rsidRPr="00A577BB">
              <w:rPr>
                <w:sz w:val="19"/>
                <w:szCs w:val="19"/>
              </w:rPr>
              <w:lastRenderedPageBreak/>
              <w:t xml:space="preserve">Únie v súlade s odsekom 1 predstavovalo platný dôvod na ukončenie, pozastavenie, zmenu, čisté zúčtovanie, vykonanie vzájomného započítania práv alebo vymáhanie záložného práva týkajúce sa týchto zmlúv. </w:t>
            </w:r>
          </w:p>
          <w:p w14:paraId="2C246A0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0C057454" w14:textId="77777777" w:rsidR="009348EF" w:rsidRPr="00A577BB" w:rsidRDefault="009348EF" w:rsidP="004C1146">
            <w:pPr>
              <w:shd w:val="clear" w:color="auto" w:fill="FFFFFF" w:themeFill="background1"/>
              <w:autoSpaceDE w:val="0"/>
              <w:autoSpaceDN w:val="0"/>
              <w:spacing w:before="0" w:beforeAutospacing="0" w:after="0" w:afterAutospacing="0"/>
              <w:rPr>
                <w:sz w:val="19"/>
                <w:szCs w:val="19"/>
              </w:rPr>
            </w:pPr>
          </w:p>
          <w:p w14:paraId="484C7ACE" w14:textId="77777777" w:rsidR="009348EF" w:rsidRPr="00A577BB" w:rsidRDefault="009348EF" w:rsidP="004C1146">
            <w:pPr>
              <w:shd w:val="clear" w:color="auto" w:fill="FFFFFF" w:themeFill="background1"/>
              <w:autoSpaceDE w:val="0"/>
              <w:autoSpaceDN w:val="0"/>
              <w:spacing w:before="0" w:beforeAutospacing="0" w:after="0" w:afterAutospacing="0"/>
              <w:rPr>
                <w:sz w:val="19"/>
                <w:szCs w:val="19"/>
              </w:rPr>
            </w:pPr>
          </w:p>
          <w:p w14:paraId="391004D5" w14:textId="77777777" w:rsidR="009348EF" w:rsidRPr="00A577BB" w:rsidRDefault="009348EF" w:rsidP="004C1146">
            <w:pPr>
              <w:shd w:val="clear" w:color="auto" w:fill="FFFFFF" w:themeFill="background1"/>
              <w:autoSpaceDE w:val="0"/>
              <w:autoSpaceDN w:val="0"/>
              <w:spacing w:before="0" w:beforeAutospacing="0" w:after="0" w:afterAutospacing="0"/>
              <w:rPr>
                <w:sz w:val="19"/>
                <w:szCs w:val="19"/>
              </w:rPr>
            </w:pPr>
          </w:p>
          <w:p w14:paraId="36962A9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Požiadavka uvedená v prvom pododseku sa môže uplatňovať v súvislosti s dcérskymi spoločnosťami z tretích krajín, ktoré sú: </w:t>
            </w:r>
          </w:p>
          <w:p w14:paraId="39ED643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32B292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úverové inštitúcie; </w:t>
            </w:r>
          </w:p>
          <w:p w14:paraId="09D7022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87A807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investičné spoločnosti (alebo subjekty, ktoré by boli investičnými spoločnosťami, keby mali ústredie v príslušnom členskom štáte); alebo </w:t>
            </w:r>
          </w:p>
          <w:p w14:paraId="2E9F171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845C09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c) finančné inštitúcie. </w:t>
            </w:r>
          </w:p>
          <w:p w14:paraId="16FA6EFF"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080F612"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3.Odsek 1 sa uplatňuje na akúkoľvek finančnú zmluvu, ktorou sa: </w:t>
            </w:r>
          </w:p>
          <w:p w14:paraId="0E6CC45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DB41E9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vytvára nová povinnosť alebo podstatne mení existujúca povinnosť po dátume nadobudnutia účinnosti ustanovení prijatých na vnútroštátnej úrovni na účel transpozície tohto článku; </w:t>
            </w:r>
          </w:p>
          <w:p w14:paraId="02070F95"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3ED709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b) ustanovuje výkon jedného alebo viacerých práv ukončiť zmluvu alebo práv vymáhať záložné práva, na ktoré by sa uplatnili článok 33a, 68, 69, 70 alebo 71, ak by sa finančná zmluva upravovala právom členského štátu.</w:t>
            </w:r>
          </w:p>
          <w:p w14:paraId="27042F5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6697E93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 4.Ak inštitúcia alebo subjekt neuvedú zmluvnú podmienku vyžadovanú v súlade s odsekom 1 tohto článku, takéto neuvedenie nebráni orgánu pre riešenie krízových situácií v uplatnení právomocí uvedených v článku 68, 33a, 69, 70 alebo 71 vo vzťahu k danej finančnej zmluve.</w:t>
            </w:r>
          </w:p>
          <w:p w14:paraId="6CDB35C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0AA053B" w14:textId="797374F7" w:rsidR="00E52235" w:rsidRPr="00A577BB" w:rsidRDefault="00E52235" w:rsidP="004C1146">
            <w:pPr>
              <w:shd w:val="clear" w:color="auto" w:fill="FFFFFF" w:themeFill="background1"/>
              <w:autoSpaceDE w:val="0"/>
              <w:autoSpaceDN w:val="0"/>
              <w:spacing w:before="0" w:beforeAutospacing="0" w:after="0" w:afterAutospacing="0"/>
              <w:rPr>
                <w:sz w:val="19"/>
                <w:szCs w:val="19"/>
              </w:rPr>
            </w:pPr>
          </w:p>
          <w:p w14:paraId="5D5B11E7" w14:textId="2D4277D7" w:rsidR="00BB1A9F" w:rsidRPr="00A577BB" w:rsidRDefault="00BB1A9F" w:rsidP="004C1146">
            <w:pPr>
              <w:shd w:val="clear" w:color="auto" w:fill="FFFFFF" w:themeFill="background1"/>
              <w:autoSpaceDE w:val="0"/>
              <w:autoSpaceDN w:val="0"/>
              <w:spacing w:before="0" w:beforeAutospacing="0" w:after="0" w:afterAutospacing="0"/>
              <w:rPr>
                <w:sz w:val="19"/>
                <w:szCs w:val="19"/>
              </w:rPr>
            </w:pPr>
          </w:p>
          <w:p w14:paraId="69FC3B56" w14:textId="0468E4F0" w:rsidR="00BB1A9F" w:rsidRPr="00A577BB" w:rsidRDefault="00BB1A9F" w:rsidP="004C1146">
            <w:pPr>
              <w:shd w:val="clear" w:color="auto" w:fill="FFFFFF" w:themeFill="background1"/>
              <w:autoSpaceDE w:val="0"/>
              <w:autoSpaceDN w:val="0"/>
              <w:spacing w:before="0" w:beforeAutospacing="0" w:after="0" w:afterAutospacing="0"/>
              <w:rPr>
                <w:sz w:val="19"/>
                <w:szCs w:val="19"/>
              </w:rPr>
            </w:pPr>
          </w:p>
          <w:p w14:paraId="4723894E" w14:textId="332BE88C" w:rsidR="00BB1A9F" w:rsidRPr="00A577BB" w:rsidRDefault="00BB1A9F" w:rsidP="004C1146">
            <w:pPr>
              <w:shd w:val="clear" w:color="auto" w:fill="FFFFFF" w:themeFill="background1"/>
              <w:autoSpaceDE w:val="0"/>
              <w:autoSpaceDN w:val="0"/>
              <w:spacing w:before="0" w:beforeAutospacing="0" w:after="0" w:afterAutospacing="0"/>
              <w:rPr>
                <w:sz w:val="19"/>
                <w:szCs w:val="19"/>
              </w:rPr>
            </w:pPr>
          </w:p>
          <w:p w14:paraId="36850300" w14:textId="22955C25" w:rsidR="00BB1A9F" w:rsidRPr="00A577BB" w:rsidRDefault="00BB1A9F" w:rsidP="004C1146">
            <w:pPr>
              <w:shd w:val="clear" w:color="auto" w:fill="FFFFFF" w:themeFill="background1"/>
              <w:autoSpaceDE w:val="0"/>
              <w:autoSpaceDN w:val="0"/>
              <w:spacing w:before="0" w:beforeAutospacing="0" w:after="0" w:afterAutospacing="0"/>
              <w:rPr>
                <w:sz w:val="19"/>
                <w:szCs w:val="19"/>
              </w:rPr>
            </w:pPr>
          </w:p>
          <w:p w14:paraId="56FCBA20" w14:textId="77BD9FDC" w:rsidR="00BB1A9F" w:rsidRPr="00A577BB" w:rsidRDefault="00BB1A9F" w:rsidP="004C1146">
            <w:pPr>
              <w:shd w:val="clear" w:color="auto" w:fill="FFFFFF" w:themeFill="background1"/>
              <w:autoSpaceDE w:val="0"/>
              <w:autoSpaceDN w:val="0"/>
              <w:spacing w:before="0" w:beforeAutospacing="0" w:after="0" w:afterAutospacing="0"/>
              <w:rPr>
                <w:sz w:val="19"/>
                <w:szCs w:val="19"/>
              </w:rPr>
            </w:pPr>
          </w:p>
          <w:p w14:paraId="40AAB4D5" w14:textId="681D1F2A" w:rsidR="00BB1A9F" w:rsidRPr="00A577BB" w:rsidRDefault="00BB1A9F" w:rsidP="004C1146">
            <w:pPr>
              <w:shd w:val="clear" w:color="auto" w:fill="FFFFFF" w:themeFill="background1"/>
              <w:autoSpaceDE w:val="0"/>
              <w:autoSpaceDN w:val="0"/>
              <w:spacing w:before="0" w:beforeAutospacing="0" w:after="0" w:afterAutospacing="0"/>
              <w:rPr>
                <w:sz w:val="19"/>
                <w:szCs w:val="19"/>
              </w:rPr>
            </w:pPr>
          </w:p>
          <w:p w14:paraId="404182EC" w14:textId="09843E9B" w:rsidR="00BB1A9F" w:rsidRPr="00A577BB" w:rsidRDefault="00BB1A9F" w:rsidP="004C1146">
            <w:pPr>
              <w:shd w:val="clear" w:color="auto" w:fill="FFFFFF" w:themeFill="background1"/>
              <w:autoSpaceDE w:val="0"/>
              <w:autoSpaceDN w:val="0"/>
              <w:spacing w:before="0" w:beforeAutospacing="0" w:after="0" w:afterAutospacing="0"/>
              <w:rPr>
                <w:sz w:val="19"/>
                <w:szCs w:val="19"/>
              </w:rPr>
            </w:pPr>
          </w:p>
          <w:p w14:paraId="316274C2" w14:textId="32C14CBA" w:rsidR="00BB1A9F" w:rsidRPr="00A577BB" w:rsidRDefault="00BB1A9F" w:rsidP="004C1146">
            <w:pPr>
              <w:shd w:val="clear" w:color="auto" w:fill="FFFFFF" w:themeFill="background1"/>
              <w:autoSpaceDE w:val="0"/>
              <w:autoSpaceDN w:val="0"/>
              <w:spacing w:before="0" w:beforeAutospacing="0" w:after="0" w:afterAutospacing="0"/>
              <w:rPr>
                <w:sz w:val="19"/>
                <w:szCs w:val="19"/>
              </w:rPr>
            </w:pPr>
          </w:p>
          <w:p w14:paraId="3CA9508A" w14:textId="7643ED86" w:rsidR="00BB1A9F" w:rsidRPr="00A577BB" w:rsidRDefault="00BB1A9F" w:rsidP="004C1146">
            <w:pPr>
              <w:shd w:val="clear" w:color="auto" w:fill="FFFFFF" w:themeFill="background1"/>
              <w:autoSpaceDE w:val="0"/>
              <w:autoSpaceDN w:val="0"/>
              <w:spacing w:before="0" w:beforeAutospacing="0" w:after="0" w:afterAutospacing="0"/>
              <w:rPr>
                <w:sz w:val="19"/>
                <w:szCs w:val="19"/>
              </w:rPr>
            </w:pPr>
          </w:p>
          <w:p w14:paraId="26FC160F" w14:textId="6D6B2F21" w:rsidR="00BB1A9F" w:rsidRPr="00A577BB" w:rsidRDefault="00BB1A9F" w:rsidP="004C1146">
            <w:pPr>
              <w:shd w:val="clear" w:color="auto" w:fill="FFFFFF" w:themeFill="background1"/>
              <w:autoSpaceDE w:val="0"/>
              <w:autoSpaceDN w:val="0"/>
              <w:spacing w:before="0" w:beforeAutospacing="0" w:after="0" w:afterAutospacing="0"/>
              <w:rPr>
                <w:sz w:val="19"/>
                <w:szCs w:val="19"/>
              </w:rPr>
            </w:pPr>
          </w:p>
          <w:p w14:paraId="43FC0604" w14:textId="30F3E8AD" w:rsidR="00BB1A9F" w:rsidRPr="00A577BB" w:rsidRDefault="00BB1A9F" w:rsidP="004C1146">
            <w:pPr>
              <w:shd w:val="clear" w:color="auto" w:fill="FFFFFF" w:themeFill="background1"/>
              <w:autoSpaceDE w:val="0"/>
              <w:autoSpaceDN w:val="0"/>
              <w:spacing w:before="0" w:beforeAutospacing="0" w:after="0" w:afterAutospacing="0"/>
              <w:rPr>
                <w:sz w:val="19"/>
                <w:szCs w:val="19"/>
              </w:rPr>
            </w:pPr>
          </w:p>
          <w:p w14:paraId="1831F8E3" w14:textId="5659F9F3" w:rsidR="00BB1A9F" w:rsidRPr="00A577BB" w:rsidRDefault="00BB1A9F" w:rsidP="004C1146">
            <w:pPr>
              <w:shd w:val="clear" w:color="auto" w:fill="FFFFFF" w:themeFill="background1"/>
              <w:autoSpaceDE w:val="0"/>
              <w:autoSpaceDN w:val="0"/>
              <w:spacing w:before="0" w:beforeAutospacing="0" w:after="0" w:afterAutospacing="0"/>
              <w:rPr>
                <w:sz w:val="19"/>
                <w:szCs w:val="19"/>
              </w:rPr>
            </w:pPr>
          </w:p>
          <w:p w14:paraId="54D6C7E0" w14:textId="6AF3202A" w:rsidR="00BB1A9F" w:rsidRPr="00A577BB" w:rsidRDefault="00BB1A9F" w:rsidP="004C1146">
            <w:pPr>
              <w:shd w:val="clear" w:color="auto" w:fill="FFFFFF" w:themeFill="background1"/>
              <w:autoSpaceDE w:val="0"/>
              <w:autoSpaceDN w:val="0"/>
              <w:spacing w:before="0" w:beforeAutospacing="0" w:after="0" w:afterAutospacing="0"/>
              <w:rPr>
                <w:sz w:val="19"/>
                <w:szCs w:val="19"/>
              </w:rPr>
            </w:pPr>
          </w:p>
          <w:p w14:paraId="0C25E8C4" w14:textId="62198DB6" w:rsidR="00BB1A9F" w:rsidRPr="00A577BB" w:rsidRDefault="00BB1A9F" w:rsidP="004C1146">
            <w:pPr>
              <w:shd w:val="clear" w:color="auto" w:fill="FFFFFF" w:themeFill="background1"/>
              <w:autoSpaceDE w:val="0"/>
              <w:autoSpaceDN w:val="0"/>
              <w:spacing w:before="0" w:beforeAutospacing="0" w:after="0" w:afterAutospacing="0"/>
              <w:rPr>
                <w:sz w:val="19"/>
                <w:szCs w:val="19"/>
              </w:rPr>
            </w:pPr>
          </w:p>
          <w:p w14:paraId="095E7AC1" w14:textId="5271BBEC" w:rsidR="00BB1A9F" w:rsidRPr="00A577BB" w:rsidRDefault="00BB1A9F" w:rsidP="004C1146">
            <w:pPr>
              <w:shd w:val="clear" w:color="auto" w:fill="FFFFFF" w:themeFill="background1"/>
              <w:autoSpaceDE w:val="0"/>
              <w:autoSpaceDN w:val="0"/>
              <w:spacing w:before="0" w:beforeAutospacing="0" w:after="0" w:afterAutospacing="0"/>
              <w:rPr>
                <w:sz w:val="19"/>
                <w:szCs w:val="19"/>
              </w:rPr>
            </w:pPr>
          </w:p>
          <w:p w14:paraId="70432CDD" w14:textId="6B776308" w:rsidR="00BB1A9F" w:rsidRPr="00A577BB" w:rsidRDefault="00BB1A9F" w:rsidP="004C1146">
            <w:pPr>
              <w:shd w:val="clear" w:color="auto" w:fill="FFFFFF" w:themeFill="background1"/>
              <w:autoSpaceDE w:val="0"/>
              <w:autoSpaceDN w:val="0"/>
              <w:spacing w:before="0" w:beforeAutospacing="0" w:after="0" w:afterAutospacing="0"/>
              <w:rPr>
                <w:sz w:val="19"/>
                <w:szCs w:val="19"/>
              </w:rPr>
            </w:pPr>
          </w:p>
          <w:p w14:paraId="5E1F0D09" w14:textId="77777777" w:rsidR="00BB1A9F" w:rsidRPr="00A577BB" w:rsidRDefault="00BB1A9F" w:rsidP="004C1146">
            <w:pPr>
              <w:shd w:val="clear" w:color="auto" w:fill="FFFFFF" w:themeFill="background1"/>
              <w:autoSpaceDE w:val="0"/>
              <w:autoSpaceDN w:val="0"/>
              <w:spacing w:before="0" w:beforeAutospacing="0" w:after="0" w:afterAutospacing="0"/>
              <w:rPr>
                <w:sz w:val="19"/>
                <w:szCs w:val="19"/>
              </w:rPr>
            </w:pPr>
          </w:p>
          <w:p w14:paraId="0597734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5.EBA vypracuje návrh regulačných technických predpisov s cieľom bližšie určiť obsah podmienky vyžadovanej v odseku 1, a to s prihliadnutím na rôzne obchodné modely inštitúcií a subjektov. </w:t>
            </w:r>
          </w:p>
          <w:p w14:paraId="1E2EA2F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E2EC9B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EBA predloží tento návrh regulačných technických predpisov Komisii do 28. júna 2020.</w:t>
            </w:r>
          </w:p>
          <w:p w14:paraId="63FCCE6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Na Komisiu sa deleguje právomoc prijať regulačné technické predpisy uvedené v prvom pododseku v súlade s článkami 10 až 14 nariadenia (EÚ) č. 1093/201</w:t>
            </w:r>
            <w:r w:rsidR="00E52235" w:rsidRPr="00A577BB">
              <w:rPr>
                <w:sz w:val="19"/>
                <w:szCs w:val="19"/>
              </w:rPr>
              <w:t>0.“</w:t>
            </w:r>
          </w:p>
        </w:tc>
        <w:tc>
          <w:tcPr>
            <w:tcW w:w="708" w:type="dxa"/>
            <w:tcBorders>
              <w:top w:val="single" w:sz="4" w:space="0" w:color="auto"/>
              <w:left w:val="single" w:sz="4" w:space="0" w:color="auto"/>
              <w:bottom w:val="single" w:sz="4" w:space="0" w:color="auto"/>
              <w:right w:val="single" w:sz="12" w:space="0" w:color="auto"/>
            </w:tcBorders>
          </w:tcPr>
          <w:p w14:paraId="7487920B" w14:textId="77777777" w:rsidR="004C1146" w:rsidRPr="00A577BB" w:rsidRDefault="005F2717" w:rsidP="004C1146">
            <w:pPr>
              <w:autoSpaceDE w:val="0"/>
              <w:autoSpaceDN w:val="0"/>
              <w:spacing w:before="0" w:beforeAutospacing="0" w:after="0" w:afterAutospacing="0"/>
              <w:jc w:val="center"/>
              <w:rPr>
                <w:sz w:val="22"/>
                <w:szCs w:val="22"/>
              </w:rPr>
            </w:pPr>
            <w:r w:rsidRPr="00A577BB">
              <w:rPr>
                <w:sz w:val="22"/>
                <w:szCs w:val="22"/>
              </w:rPr>
              <w:lastRenderedPageBreak/>
              <w:t>N</w:t>
            </w:r>
          </w:p>
          <w:p w14:paraId="0FFAB286" w14:textId="77777777" w:rsidR="005F6974" w:rsidRPr="00A577BB" w:rsidRDefault="005F6974" w:rsidP="004C1146">
            <w:pPr>
              <w:autoSpaceDE w:val="0"/>
              <w:autoSpaceDN w:val="0"/>
              <w:spacing w:before="0" w:beforeAutospacing="0" w:after="0" w:afterAutospacing="0"/>
              <w:jc w:val="center"/>
              <w:rPr>
                <w:sz w:val="22"/>
                <w:szCs w:val="22"/>
              </w:rPr>
            </w:pPr>
          </w:p>
          <w:p w14:paraId="1F9F8258" w14:textId="77777777" w:rsidR="005F6974" w:rsidRPr="00A577BB" w:rsidRDefault="005F6974" w:rsidP="004C1146">
            <w:pPr>
              <w:autoSpaceDE w:val="0"/>
              <w:autoSpaceDN w:val="0"/>
              <w:spacing w:before="0" w:beforeAutospacing="0" w:after="0" w:afterAutospacing="0"/>
              <w:jc w:val="center"/>
              <w:rPr>
                <w:sz w:val="22"/>
                <w:szCs w:val="22"/>
              </w:rPr>
            </w:pPr>
          </w:p>
          <w:p w14:paraId="45581E45" w14:textId="77777777" w:rsidR="005F6974" w:rsidRPr="00A577BB" w:rsidRDefault="005F6974" w:rsidP="004C1146">
            <w:pPr>
              <w:autoSpaceDE w:val="0"/>
              <w:autoSpaceDN w:val="0"/>
              <w:spacing w:before="0" w:beforeAutospacing="0" w:after="0" w:afterAutospacing="0"/>
              <w:jc w:val="center"/>
              <w:rPr>
                <w:sz w:val="22"/>
                <w:szCs w:val="22"/>
              </w:rPr>
            </w:pPr>
          </w:p>
          <w:p w14:paraId="608E0EA9" w14:textId="77777777" w:rsidR="005F6974" w:rsidRPr="00A577BB" w:rsidRDefault="005F6974" w:rsidP="004C1146">
            <w:pPr>
              <w:autoSpaceDE w:val="0"/>
              <w:autoSpaceDN w:val="0"/>
              <w:spacing w:before="0" w:beforeAutospacing="0" w:after="0" w:afterAutospacing="0"/>
              <w:jc w:val="center"/>
              <w:rPr>
                <w:sz w:val="22"/>
                <w:szCs w:val="22"/>
              </w:rPr>
            </w:pPr>
          </w:p>
          <w:p w14:paraId="44D5622E" w14:textId="77777777" w:rsidR="005F6974" w:rsidRPr="00A577BB" w:rsidRDefault="005F6974" w:rsidP="004C1146">
            <w:pPr>
              <w:autoSpaceDE w:val="0"/>
              <w:autoSpaceDN w:val="0"/>
              <w:spacing w:before="0" w:beforeAutospacing="0" w:after="0" w:afterAutospacing="0"/>
              <w:jc w:val="center"/>
              <w:rPr>
                <w:sz w:val="22"/>
                <w:szCs w:val="22"/>
              </w:rPr>
            </w:pPr>
          </w:p>
          <w:p w14:paraId="4924510F" w14:textId="77777777" w:rsidR="005F6974" w:rsidRPr="00A577BB" w:rsidRDefault="005F6974" w:rsidP="004C1146">
            <w:pPr>
              <w:autoSpaceDE w:val="0"/>
              <w:autoSpaceDN w:val="0"/>
              <w:spacing w:before="0" w:beforeAutospacing="0" w:after="0" w:afterAutospacing="0"/>
              <w:jc w:val="center"/>
              <w:rPr>
                <w:sz w:val="22"/>
                <w:szCs w:val="22"/>
              </w:rPr>
            </w:pPr>
          </w:p>
          <w:p w14:paraId="114677D5" w14:textId="77777777" w:rsidR="005F6974" w:rsidRPr="00A577BB" w:rsidRDefault="005F6974" w:rsidP="004C1146">
            <w:pPr>
              <w:autoSpaceDE w:val="0"/>
              <w:autoSpaceDN w:val="0"/>
              <w:spacing w:before="0" w:beforeAutospacing="0" w:after="0" w:afterAutospacing="0"/>
              <w:jc w:val="center"/>
              <w:rPr>
                <w:sz w:val="22"/>
                <w:szCs w:val="22"/>
              </w:rPr>
            </w:pPr>
          </w:p>
          <w:p w14:paraId="576FCF83" w14:textId="77777777" w:rsidR="005F6974" w:rsidRPr="00A577BB" w:rsidRDefault="005F6974" w:rsidP="004C1146">
            <w:pPr>
              <w:autoSpaceDE w:val="0"/>
              <w:autoSpaceDN w:val="0"/>
              <w:spacing w:before="0" w:beforeAutospacing="0" w:after="0" w:afterAutospacing="0"/>
              <w:jc w:val="center"/>
              <w:rPr>
                <w:sz w:val="22"/>
                <w:szCs w:val="22"/>
              </w:rPr>
            </w:pPr>
          </w:p>
          <w:p w14:paraId="7778CA13" w14:textId="77777777" w:rsidR="005F6974" w:rsidRPr="00A577BB" w:rsidRDefault="005F6974" w:rsidP="004C1146">
            <w:pPr>
              <w:autoSpaceDE w:val="0"/>
              <w:autoSpaceDN w:val="0"/>
              <w:spacing w:before="0" w:beforeAutospacing="0" w:after="0" w:afterAutospacing="0"/>
              <w:jc w:val="center"/>
              <w:rPr>
                <w:sz w:val="22"/>
                <w:szCs w:val="22"/>
              </w:rPr>
            </w:pPr>
          </w:p>
          <w:p w14:paraId="6FED33E9" w14:textId="77777777" w:rsidR="005F6974" w:rsidRPr="00A577BB" w:rsidRDefault="005F6974" w:rsidP="004C1146">
            <w:pPr>
              <w:autoSpaceDE w:val="0"/>
              <w:autoSpaceDN w:val="0"/>
              <w:spacing w:before="0" w:beforeAutospacing="0" w:after="0" w:afterAutospacing="0"/>
              <w:jc w:val="center"/>
              <w:rPr>
                <w:sz w:val="22"/>
                <w:szCs w:val="22"/>
              </w:rPr>
            </w:pPr>
          </w:p>
          <w:p w14:paraId="79ED58F8" w14:textId="77777777" w:rsidR="005F6974" w:rsidRPr="00A577BB" w:rsidRDefault="005F6974" w:rsidP="004C1146">
            <w:pPr>
              <w:autoSpaceDE w:val="0"/>
              <w:autoSpaceDN w:val="0"/>
              <w:spacing w:before="0" w:beforeAutospacing="0" w:after="0" w:afterAutospacing="0"/>
              <w:jc w:val="center"/>
              <w:rPr>
                <w:sz w:val="22"/>
                <w:szCs w:val="22"/>
              </w:rPr>
            </w:pPr>
            <w:r w:rsidRPr="00A577BB">
              <w:rPr>
                <w:sz w:val="22"/>
                <w:szCs w:val="22"/>
              </w:rPr>
              <w:t>D</w:t>
            </w:r>
          </w:p>
          <w:p w14:paraId="217B0E84" w14:textId="77777777" w:rsidR="009348EF" w:rsidRPr="00A577BB" w:rsidRDefault="009348EF" w:rsidP="004C1146">
            <w:pPr>
              <w:autoSpaceDE w:val="0"/>
              <w:autoSpaceDN w:val="0"/>
              <w:spacing w:before="0" w:beforeAutospacing="0" w:after="0" w:afterAutospacing="0"/>
              <w:jc w:val="center"/>
              <w:rPr>
                <w:sz w:val="22"/>
                <w:szCs w:val="22"/>
              </w:rPr>
            </w:pPr>
          </w:p>
          <w:p w14:paraId="08E8B180" w14:textId="77777777" w:rsidR="009348EF" w:rsidRPr="00A577BB" w:rsidRDefault="009348EF" w:rsidP="004C1146">
            <w:pPr>
              <w:autoSpaceDE w:val="0"/>
              <w:autoSpaceDN w:val="0"/>
              <w:spacing w:before="0" w:beforeAutospacing="0" w:after="0" w:afterAutospacing="0"/>
              <w:jc w:val="center"/>
              <w:rPr>
                <w:sz w:val="22"/>
                <w:szCs w:val="22"/>
              </w:rPr>
            </w:pPr>
          </w:p>
          <w:p w14:paraId="61EE4348" w14:textId="77777777" w:rsidR="009348EF" w:rsidRPr="00A577BB" w:rsidRDefault="009348EF" w:rsidP="004C1146">
            <w:pPr>
              <w:autoSpaceDE w:val="0"/>
              <w:autoSpaceDN w:val="0"/>
              <w:spacing w:before="0" w:beforeAutospacing="0" w:after="0" w:afterAutospacing="0"/>
              <w:jc w:val="center"/>
              <w:rPr>
                <w:sz w:val="22"/>
                <w:szCs w:val="22"/>
              </w:rPr>
            </w:pPr>
          </w:p>
          <w:p w14:paraId="0C97FB73" w14:textId="77777777" w:rsidR="009348EF" w:rsidRPr="00A577BB" w:rsidRDefault="009348EF" w:rsidP="004C1146">
            <w:pPr>
              <w:autoSpaceDE w:val="0"/>
              <w:autoSpaceDN w:val="0"/>
              <w:spacing w:before="0" w:beforeAutospacing="0" w:after="0" w:afterAutospacing="0"/>
              <w:jc w:val="center"/>
              <w:rPr>
                <w:sz w:val="22"/>
                <w:szCs w:val="22"/>
              </w:rPr>
            </w:pPr>
          </w:p>
          <w:p w14:paraId="3D961988" w14:textId="77777777" w:rsidR="009348EF" w:rsidRPr="00A577BB" w:rsidRDefault="009348EF" w:rsidP="004C1146">
            <w:pPr>
              <w:autoSpaceDE w:val="0"/>
              <w:autoSpaceDN w:val="0"/>
              <w:spacing w:before="0" w:beforeAutospacing="0" w:after="0" w:afterAutospacing="0"/>
              <w:jc w:val="center"/>
              <w:rPr>
                <w:sz w:val="22"/>
                <w:szCs w:val="22"/>
              </w:rPr>
            </w:pPr>
          </w:p>
          <w:p w14:paraId="425E5D6F" w14:textId="77777777" w:rsidR="009348EF" w:rsidRPr="00A577BB" w:rsidRDefault="009348EF" w:rsidP="004C1146">
            <w:pPr>
              <w:autoSpaceDE w:val="0"/>
              <w:autoSpaceDN w:val="0"/>
              <w:spacing w:before="0" w:beforeAutospacing="0" w:after="0" w:afterAutospacing="0"/>
              <w:jc w:val="center"/>
              <w:rPr>
                <w:sz w:val="22"/>
                <w:szCs w:val="22"/>
              </w:rPr>
            </w:pPr>
          </w:p>
          <w:p w14:paraId="39333BCC" w14:textId="77777777" w:rsidR="009348EF" w:rsidRPr="00A577BB" w:rsidRDefault="009348EF" w:rsidP="004C1146">
            <w:pPr>
              <w:autoSpaceDE w:val="0"/>
              <w:autoSpaceDN w:val="0"/>
              <w:spacing w:before="0" w:beforeAutospacing="0" w:after="0" w:afterAutospacing="0"/>
              <w:jc w:val="center"/>
              <w:rPr>
                <w:sz w:val="22"/>
                <w:szCs w:val="22"/>
              </w:rPr>
            </w:pPr>
          </w:p>
          <w:p w14:paraId="7D89DE18" w14:textId="77777777" w:rsidR="009348EF" w:rsidRPr="00A577BB" w:rsidRDefault="009348EF" w:rsidP="004C1146">
            <w:pPr>
              <w:autoSpaceDE w:val="0"/>
              <w:autoSpaceDN w:val="0"/>
              <w:spacing w:before="0" w:beforeAutospacing="0" w:after="0" w:afterAutospacing="0"/>
              <w:jc w:val="center"/>
              <w:rPr>
                <w:sz w:val="22"/>
                <w:szCs w:val="22"/>
              </w:rPr>
            </w:pPr>
          </w:p>
          <w:p w14:paraId="2D1A2885" w14:textId="77777777" w:rsidR="009348EF" w:rsidRPr="00A577BB" w:rsidRDefault="009348EF" w:rsidP="004C1146">
            <w:pPr>
              <w:autoSpaceDE w:val="0"/>
              <w:autoSpaceDN w:val="0"/>
              <w:spacing w:before="0" w:beforeAutospacing="0" w:after="0" w:afterAutospacing="0"/>
              <w:jc w:val="center"/>
              <w:rPr>
                <w:sz w:val="22"/>
                <w:szCs w:val="22"/>
              </w:rPr>
            </w:pPr>
          </w:p>
          <w:p w14:paraId="5F913C13" w14:textId="77777777" w:rsidR="009348EF" w:rsidRPr="00A577BB" w:rsidRDefault="009348EF" w:rsidP="004C1146">
            <w:pPr>
              <w:autoSpaceDE w:val="0"/>
              <w:autoSpaceDN w:val="0"/>
              <w:spacing w:before="0" w:beforeAutospacing="0" w:after="0" w:afterAutospacing="0"/>
              <w:jc w:val="center"/>
              <w:rPr>
                <w:sz w:val="22"/>
                <w:szCs w:val="22"/>
              </w:rPr>
            </w:pPr>
          </w:p>
          <w:p w14:paraId="61BA82DC" w14:textId="77777777" w:rsidR="009348EF" w:rsidRPr="00A577BB" w:rsidRDefault="009348EF" w:rsidP="004C1146">
            <w:pPr>
              <w:autoSpaceDE w:val="0"/>
              <w:autoSpaceDN w:val="0"/>
              <w:spacing w:before="0" w:beforeAutospacing="0" w:after="0" w:afterAutospacing="0"/>
              <w:jc w:val="center"/>
              <w:rPr>
                <w:sz w:val="22"/>
                <w:szCs w:val="22"/>
              </w:rPr>
            </w:pPr>
          </w:p>
          <w:p w14:paraId="4B3B2995" w14:textId="77777777" w:rsidR="009348EF" w:rsidRPr="00A577BB" w:rsidRDefault="009348EF" w:rsidP="004C1146">
            <w:pPr>
              <w:autoSpaceDE w:val="0"/>
              <w:autoSpaceDN w:val="0"/>
              <w:spacing w:before="0" w:beforeAutospacing="0" w:after="0" w:afterAutospacing="0"/>
              <w:jc w:val="center"/>
              <w:rPr>
                <w:sz w:val="22"/>
                <w:szCs w:val="22"/>
              </w:rPr>
            </w:pPr>
          </w:p>
          <w:p w14:paraId="37B7160A" w14:textId="77777777" w:rsidR="009348EF" w:rsidRPr="00A577BB" w:rsidRDefault="009348EF" w:rsidP="004C1146">
            <w:pPr>
              <w:autoSpaceDE w:val="0"/>
              <w:autoSpaceDN w:val="0"/>
              <w:spacing w:before="0" w:beforeAutospacing="0" w:after="0" w:afterAutospacing="0"/>
              <w:jc w:val="center"/>
              <w:rPr>
                <w:sz w:val="22"/>
                <w:szCs w:val="22"/>
              </w:rPr>
            </w:pPr>
          </w:p>
          <w:p w14:paraId="05D56078" w14:textId="77777777" w:rsidR="009348EF" w:rsidRPr="00A577BB" w:rsidRDefault="009348EF" w:rsidP="004C1146">
            <w:pPr>
              <w:autoSpaceDE w:val="0"/>
              <w:autoSpaceDN w:val="0"/>
              <w:spacing w:before="0" w:beforeAutospacing="0" w:after="0" w:afterAutospacing="0"/>
              <w:jc w:val="center"/>
              <w:rPr>
                <w:sz w:val="22"/>
                <w:szCs w:val="22"/>
              </w:rPr>
            </w:pPr>
          </w:p>
          <w:p w14:paraId="65E27F1C" w14:textId="77777777" w:rsidR="009348EF" w:rsidRPr="00A577BB" w:rsidRDefault="009348EF" w:rsidP="004C1146">
            <w:pPr>
              <w:autoSpaceDE w:val="0"/>
              <w:autoSpaceDN w:val="0"/>
              <w:spacing w:before="0" w:beforeAutospacing="0" w:after="0" w:afterAutospacing="0"/>
              <w:jc w:val="center"/>
              <w:rPr>
                <w:sz w:val="22"/>
                <w:szCs w:val="22"/>
              </w:rPr>
            </w:pPr>
          </w:p>
          <w:p w14:paraId="3D3332C2" w14:textId="77777777" w:rsidR="009348EF" w:rsidRPr="00A577BB" w:rsidRDefault="009348EF" w:rsidP="004C1146">
            <w:pPr>
              <w:autoSpaceDE w:val="0"/>
              <w:autoSpaceDN w:val="0"/>
              <w:spacing w:before="0" w:beforeAutospacing="0" w:after="0" w:afterAutospacing="0"/>
              <w:jc w:val="center"/>
              <w:rPr>
                <w:sz w:val="22"/>
                <w:szCs w:val="22"/>
              </w:rPr>
            </w:pPr>
          </w:p>
          <w:p w14:paraId="702F114B" w14:textId="77777777" w:rsidR="009348EF" w:rsidRPr="00A577BB" w:rsidRDefault="009348EF" w:rsidP="004C1146">
            <w:pPr>
              <w:autoSpaceDE w:val="0"/>
              <w:autoSpaceDN w:val="0"/>
              <w:spacing w:before="0" w:beforeAutospacing="0" w:after="0" w:afterAutospacing="0"/>
              <w:jc w:val="center"/>
              <w:rPr>
                <w:sz w:val="22"/>
                <w:szCs w:val="22"/>
              </w:rPr>
            </w:pPr>
          </w:p>
          <w:p w14:paraId="58B75BC3" w14:textId="77777777" w:rsidR="009348EF" w:rsidRPr="00A577BB" w:rsidRDefault="009348EF" w:rsidP="004C1146">
            <w:pPr>
              <w:autoSpaceDE w:val="0"/>
              <w:autoSpaceDN w:val="0"/>
              <w:spacing w:before="0" w:beforeAutospacing="0" w:after="0" w:afterAutospacing="0"/>
              <w:jc w:val="center"/>
              <w:rPr>
                <w:sz w:val="22"/>
                <w:szCs w:val="22"/>
              </w:rPr>
            </w:pPr>
          </w:p>
          <w:p w14:paraId="0D4828E0" w14:textId="77777777" w:rsidR="009348EF" w:rsidRPr="00A577BB" w:rsidRDefault="009348EF" w:rsidP="004C1146">
            <w:pPr>
              <w:autoSpaceDE w:val="0"/>
              <w:autoSpaceDN w:val="0"/>
              <w:spacing w:before="0" w:beforeAutospacing="0" w:after="0" w:afterAutospacing="0"/>
              <w:jc w:val="center"/>
              <w:rPr>
                <w:sz w:val="22"/>
                <w:szCs w:val="22"/>
              </w:rPr>
            </w:pPr>
            <w:r w:rsidRPr="00A577BB">
              <w:rPr>
                <w:sz w:val="22"/>
                <w:szCs w:val="22"/>
              </w:rPr>
              <w:t>N</w:t>
            </w:r>
          </w:p>
          <w:p w14:paraId="2454D578" w14:textId="77777777" w:rsidR="009348EF" w:rsidRPr="00A577BB" w:rsidRDefault="009348EF" w:rsidP="004C1146">
            <w:pPr>
              <w:autoSpaceDE w:val="0"/>
              <w:autoSpaceDN w:val="0"/>
              <w:spacing w:before="0" w:beforeAutospacing="0" w:after="0" w:afterAutospacing="0"/>
              <w:jc w:val="center"/>
              <w:rPr>
                <w:sz w:val="22"/>
                <w:szCs w:val="22"/>
              </w:rPr>
            </w:pPr>
          </w:p>
          <w:p w14:paraId="658E29FE" w14:textId="77777777" w:rsidR="009348EF" w:rsidRPr="00A577BB" w:rsidRDefault="009348EF" w:rsidP="004C1146">
            <w:pPr>
              <w:autoSpaceDE w:val="0"/>
              <w:autoSpaceDN w:val="0"/>
              <w:spacing w:before="0" w:beforeAutospacing="0" w:after="0" w:afterAutospacing="0"/>
              <w:jc w:val="center"/>
              <w:rPr>
                <w:sz w:val="22"/>
                <w:szCs w:val="22"/>
              </w:rPr>
            </w:pPr>
          </w:p>
          <w:p w14:paraId="19EDE778" w14:textId="77777777" w:rsidR="009348EF" w:rsidRPr="00A577BB" w:rsidRDefault="009348EF" w:rsidP="004C1146">
            <w:pPr>
              <w:autoSpaceDE w:val="0"/>
              <w:autoSpaceDN w:val="0"/>
              <w:spacing w:before="0" w:beforeAutospacing="0" w:after="0" w:afterAutospacing="0"/>
              <w:jc w:val="center"/>
              <w:rPr>
                <w:sz w:val="22"/>
                <w:szCs w:val="22"/>
              </w:rPr>
            </w:pPr>
          </w:p>
          <w:p w14:paraId="56D5932D" w14:textId="77777777" w:rsidR="009348EF" w:rsidRPr="00A577BB" w:rsidRDefault="009348EF" w:rsidP="004C1146">
            <w:pPr>
              <w:autoSpaceDE w:val="0"/>
              <w:autoSpaceDN w:val="0"/>
              <w:spacing w:before="0" w:beforeAutospacing="0" w:after="0" w:afterAutospacing="0"/>
              <w:jc w:val="center"/>
              <w:rPr>
                <w:sz w:val="22"/>
                <w:szCs w:val="22"/>
              </w:rPr>
            </w:pPr>
          </w:p>
          <w:p w14:paraId="5A7C021C" w14:textId="77777777" w:rsidR="009348EF" w:rsidRPr="00A577BB" w:rsidRDefault="009348EF" w:rsidP="004C1146">
            <w:pPr>
              <w:autoSpaceDE w:val="0"/>
              <w:autoSpaceDN w:val="0"/>
              <w:spacing w:before="0" w:beforeAutospacing="0" w:after="0" w:afterAutospacing="0"/>
              <w:jc w:val="center"/>
              <w:rPr>
                <w:sz w:val="22"/>
                <w:szCs w:val="22"/>
              </w:rPr>
            </w:pPr>
          </w:p>
          <w:p w14:paraId="6269C110" w14:textId="77777777" w:rsidR="009348EF" w:rsidRPr="00A577BB" w:rsidRDefault="009348EF" w:rsidP="004C1146">
            <w:pPr>
              <w:autoSpaceDE w:val="0"/>
              <w:autoSpaceDN w:val="0"/>
              <w:spacing w:before="0" w:beforeAutospacing="0" w:after="0" w:afterAutospacing="0"/>
              <w:jc w:val="center"/>
              <w:rPr>
                <w:sz w:val="22"/>
                <w:szCs w:val="22"/>
              </w:rPr>
            </w:pPr>
          </w:p>
          <w:p w14:paraId="0E207B4D" w14:textId="77777777" w:rsidR="009348EF" w:rsidRPr="00A577BB" w:rsidRDefault="009348EF" w:rsidP="004C1146">
            <w:pPr>
              <w:autoSpaceDE w:val="0"/>
              <w:autoSpaceDN w:val="0"/>
              <w:spacing w:before="0" w:beforeAutospacing="0" w:after="0" w:afterAutospacing="0"/>
              <w:jc w:val="center"/>
              <w:rPr>
                <w:sz w:val="22"/>
                <w:szCs w:val="22"/>
              </w:rPr>
            </w:pPr>
          </w:p>
          <w:p w14:paraId="0F26EF73" w14:textId="77777777" w:rsidR="009348EF" w:rsidRPr="00A577BB" w:rsidRDefault="009348EF" w:rsidP="004C1146">
            <w:pPr>
              <w:autoSpaceDE w:val="0"/>
              <w:autoSpaceDN w:val="0"/>
              <w:spacing w:before="0" w:beforeAutospacing="0" w:after="0" w:afterAutospacing="0"/>
              <w:jc w:val="center"/>
              <w:rPr>
                <w:sz w:val="22"/>
                <w:szCs w:val="22"/>
              </w:rPr>
            </w:pPr>
          </w:p>
          <w:p w14:paraId="63BCC446" w14:textId="77777777" w:rsidR="009348EF" w:rsidRPr="00A577BB" w:rsidRDefault="009348EF" w:rsidP="004C1146">
            <w:pPr>
              <w:autoSpaceDE w:val="0"/>
              <w:autoSpaceDN w:val="0"/>
              <w:spacing w:before="0" w:beforeAutospacing="0" w:after="0" w:afterAutospacing="0"/>
              <w:jc w:val="center"/>
              <w:rPr>
                <w:sz w:val="22"/>
                <w:szCs w:val="22"/>
              </w:rPr>
            </w:pPr>
          </w:p>
          <w:p w14:paraId="5BC2A5CB" w14:textId="77777777" w:rsidR="009348EF" w:rsidRPr="00A577BB" w:rsidRDefault="009348EF" w:rsidP="004C1146">
            <w:pPr>
              <w:autoSpaceDE w:val="0"/>
              <w:autoSpaceDN w:val="0"/>
              <w:spacing w:before="0" w:beforeAutospacing="0" w:after="0" w:afterAutospacing="0"/>
              <w:jc w:val="center"/>
              <w:rPr>
                <w:sz w:val="22"/>
                <w:szCs w:val="22"/>
              </w:rPr>
            </w:pPr>
          </w:p>
          <w:p w14:paraId="555F39F5" w14:textId="77777777" w:rsidR="009348EF" w:rsidRPr="00A577BB" w:rsidRDefault="009348EF" w:rsidP="004C1146">
            <w:pPr>
              <w:autoSpaceDE w:val="0"/>
              <w:autoSpaceDN w:val="0"/>
              <w:spacing w:before="0" w:beforeAutospacing="0" w:after="0" w:afterAutospacing="0"/>
              <w:jc w:val="center"/>
              <w:rPr>
                <w:sz w:val="22"/>
                <w:szCs w:val="22"/>
              </w:rPr>
            </w:pPr>
          </w:p>
          <w:p w14:paraId="413F4458" w14:textId="77777777" w:rsidR="009348EF" w:rsidRPr="00A577BB" w:rsidRDefault="009348EF" w:rsidP="004C1146">
            <w:pPr>
              <w:autoSpaceDE w:val="0"/>
              <w:autoSpaceDN w:val="0"/>
              <w:spacing w:before="0" w:beforeAutospacing="0" w:after="0" w:afterAutospacing="0"/>
              <w:jc w:val="center"/>
              <w:rPr>
                <w:sz w:val="22"/>
                <w:szCs w:val="22"/>
              </w:rPr>
            </w:pPr>
          </w:p>
          <w:p w14:paraId="332DC3BA" w14:textId="77777777" w:rsidR="009348EF" w:rsidRPr="00A577BB" w:rsidRDefault="009348EF" w:rsidP="004C1146">
            <w:pPr>
              <w:autoSpaceDE w:val="0"/>
              <w:autoSpaceDN w:val="0"/>
              <w:spacing w:before="0" w:beforeAutospacing="0" w:after="0" w:afterAutospacing="0"/>
              <w:jc w:val="center"/>
              <w:rPr>
                <w:sz w:val="22"/>
                <w:szCs w:val="22"/>
              </w:rPr>
            </w:pPr>
          </w:p>
          <w:p w14:paraId="56D9AEF5" w14:textId="77777777" w:rsidR="00BB1A9F" w:rsidRPr="00A577BB" w:rsidRDefault="00BB1A9F" w:rsidP="004C1146">
            <w:pPr>
              <w:autoSpaceDE w:val="0"/>
              <w:autoSpaceDN w:val="0"/>
              <w:spacing w:before="0" w:beforeAutospacing="0" w:after="0" w:afterAutospacing="0"/>
              <w:jc w:val="center"/>
              <w:rPr>
                <w:sz w:val="22"/>
                <w:szCs w:val="22"/>
              </w:rPr>
            </w:pPr>
          </w:p>
          <w:p w14:paraId="10EFD57C" w14:textId="77777777" w:rsidR="00BB1A9F" w:rsidRPr="00A577BB" w:rsidRDefault="00BB1A9F" w:rsidP="004C1146">
            <w:pPr>
              <w:autoSpaceDE w:val="0"/>
              <w:autoSpaceDN w:val="0"/>
              <w:spacing w:before="0" w:beforeAutospacing="0" w:after="0" w:afterAutospacing="0"/>
              <w:jc w:val="center"/>
              <w:rPr>
                <w:sz w:val="22"/>
                <w:szCs w:val="22"/>
              </w:rPr>
            </w:pPr>
          </w:p>
          <w:p w14:paraId="55BBA29D" w14:textId="77777777" w:rsidR="00BB1A9F" w:rsidRPr="00A577BB" w:rsidRDefault="00BB1A9F" w:rsidP="004C1146">
            <w:pPr>
              <w:autoSpaceDE w:val="0"/>
              <w:autoSpaceDN w:val="0"/>
              <w:spacing w:before="0" w:beforeAutospacing="0" w:after="0" w:afterAutospacing="0"/>
              <w:jc w:val="center"/>
              <w:rPr>
                <w:sz w:val="22"/>
                <w:szCs w:val="22"/>
              </w:rPr>
            </w:pPr>
          </w:p>
          <w:p w14:paraId="20BAA888" w14:textId="77777777" w:rsidR="00BB1A9F" w:rsidRPr="00A577BB" w:rsidRDefault="00BB1A9F" w:rsidP="004C1146">
            <w:pPr>
              <w:autoSpaceDE w:val="0"/>
              <w:autoSpaceDN w:val="0"/>
              <w:spacing w:before="0" w:beforeAutospacing="0" w:after="0" w:afterAutospacing="0"/>
              <w:jc w:val="center"/>
              <w:rPr>
                <w:sz w:val="22"/>
                <w:szCs w:val="22"/>
              </w:rPr>
            </w:pPr>
          </w:p>
          <w:p w14:paraId="4DD64CAA" w14:textId="77777777" w:rsidR="00BB1A9F" w:rsidRPr="00A577BB" w:rsidRDefault="00BB1A9F" w:rsidP="004C1146">
            <w:pPr>
              <w:autoSpaceDE w:val="0"/>
              <w:autoSpaceDN w:val="0"/>
              <w:spacing w:before="0" w:beforeAutospacing="0" w:after="0" w:afterAutospacing="0"/>
              <w:jc w:val="center"/>
              <w:rPr>
                <w:sz w:val="22"/>
                <w:szCs w:val="22"/>
              </w:rPr>
            </w:pPr>
          </w:p>
          <w:p w14:paraId="23EECD1C" w14:textId="77777777" w:rsidR="00BB1A9F" w:rsidRPr="00A577BB" w:rsidRDefault="00BB1A9F" w:rsidP="004C1146">
            <w:pPr>
              <w:autoSpaceDE w:val="0"/>
              <w:autoSpaceDN w:val="0"/>
              <w:spacing w:before="0" w:beforeAutospacing="0" w:after="0" w:afterAutospacing="0"/>
              <w:jc w:val="center"/>
              <w:rPr>
                <w:sz w:val="22"/>
                <w:szCs w:val="22"/>
              </w:rPr>
            </w:pPr>
          </w:p>
          <w:p w14:paraId="3C3CF38E" w14:textId="77777777" w:rsidR="00BB1A9F" w:rsidRPr="00A577BB" w:rsidRDefault="00BB1A9F" w:rsidP="004C1146">
            <w:pPr>
              <w:autoSpaceDE w:val="0"/>
              <w:autoSpaceDN w:val="0"/>
              <w:spacing w:before="0" w:beforeAutospacing="0" w:after="0" w:afterAutospacing="0"/>
              <w:jc w:val="center"/>
              <w:rPr>
                <w:sz w:val="22"/>
                <w:szCs w:val="22"/>
              </w:rPr>
            </w:pPr>
          </w:p>
          <w:p w14:paraId="7D0663FC" w14:textId="77777777" w:rsidR="00BB1A9F" w:rsidRPr="00A577BB" w:rsidRDefault="00BB1A9F" w:rsidP="004C1146">
            <w:pPr>
              <w:autoSpaceDE w:val="0"/>
              <w:autoSpaceDN w:val="0"/>
              <w:spacing w:before="0" w:beforeAutospacing="0" w:after="0" w:afterAutospacing="0"/>
              <w:jc w:val="center"/>
              <w:rPr>
                <w:sz w:val="22"/>
                <w:szCs w:val="22"/>
              </w:rPr>
            </w:pPr>
          </w:p>
          <w:p w14:paraId="7615D512" w14:textId="77777777" w:rsidR="00BB1A9F" w:rsidRPr="00A577BB" w:rsidRDefault="00BB1A9F" w:rsidP="004C1146">
            <w:pPr>
              <w:autoSpaceDE w:val="0"/>
              <w:autoSpaceDN w:val="0"/>
              <w:spacing w:before="0" w:beforeAutospacing="0" w:after="0" w:afterAutospacing="0"/>
              <w:jc w:val="center"/>
              <w:rPr>
                <w:sz w:val="22"/>
                <w:szCs w:val="22"/>
              </w:rPr>
            </w:pPr>
          </w:p>
          <w:p w14:paraId="5257D9F3" w14:textId="77777777" w:rsidR="00BB1A9F" w:rsidRPr="00A577BB" w:rsidRDefault="00BB1A9F" w:rsidP="004C1146">
            <w:pPr>
              <w:autoSpaceDE w:val="0"/>
              <w:autoSpaceDN w:val="0"/>
              <w:spacing w:before="0" w:beforeAutospacing="0" w:after="0" w:afterAutospacing="0"/>
              <w:jc w:val="center"/>
              <w:rPr>
                <w:sz w:val="22"/>
                <w:szCs w:val="22"/>
              </w:rPr>
            </w:pPr>
          </w:p>
          <w:p w14:paraId="023CB0C8" w14:textId="77777777" w:rsidR="00BB1A9F" w:rsidRPr="00A577BB" w:rsidRDefault="00BB1A9F" w:rsidP="004C1146">
            <w:pPr>
              <w:autoSpaceDE w:val="0"/>
              <w:autoSpaceDN w:val="0"/>
              <w:spacing w:before="0" w:beforeAutospacing="0" w:after="0" w:afterAutospacing="0"/>
              <w:jc w:val="center"/>
              <w:rPr>
                <w:sz w:val="22"/>
                <w:szCs w:val="22"/>
              </w:rPr>
            </w:pPr>
          </w:p>
          <w:p w14:paraId="6993B540" w14:textId="77777777" w:rsidR="00BB1A9F" w:rsidRPr="00A577BB" w:rsidRDefault="00BB1A9F" w:rsidP="004C1146">
            <w:pPr>
              <w:autoSpaceDE w:val="0"/>
              <w:autoSpaceDN w:val="0"/>
              <w:spacing w:before="0" w:beforeAutospacing="0" w:after="0" w:afterAutospacing="0"/>
              <w:jc w:val="center"/>
              <w:rPr>
                <w:sz w:val="22"/>
                <w:szCs w:val="22"/>
              </w:rPr>
            </w:pPr>
          </w:p>
          <w:p w14:paraId="4B64E7A1" w14:textId="77777777" w:rsidR="00BB1A9F" w:rsidRPr="00A577BB" w:rsidRDefault="00BB1A9F" w:rsidP="004C1146">
            <w:pPr>
              <w:autoSpaceDE w:val="0"/>
              <w:autoSpaceDN w:val="0"/>
              <w:spacing w:before="0" w:beforeAutospacing="0" w:after="0" w:afterAutospacing="0"/>
              <w:jc w:val="center"/>
              <w:rPr>
                <w:sz w:val="22"/>
                <w:szCs w:val="22"/>
              </w:rPr>
            </w:pPr>
          </w:p>
          <w:p w14:paraId="28FCB690" w14:textId="77777777" w:rsidR="00BB1A9F" w:rsidRPr="00A577BB" w:rsidRDefault="00BB1A9F" w:rsidP="004C1146">
            <w:pPr>
              <w:autoSpaceDE w:val="0"/>
              <w:autoSpaceDN w:val="0"/>
              <w:spacing w:before="0" w:beforeAutospacing="0" w:after="0" w:afterAutospacing="0"/>
              <w:jc w:val="center"/>
              <w:rPr>
                <w:sz w:val="22"/>
                <w:szCs w:val="22"/>
              </w:rPr>
            </w:pPr>
          </w:p>
          <w:p w14:paraId="2662D38C" w14:textId="77777777" w:rsidR="00BB1A9F" w:rsidRPr="00A577BB" w:rsidRDefault="00BB1A9F" w:rsidP="004C1146">
            <w:pPr>
              <w:autoSpaceDE w:val="0"/>
              <w:autoSpaceDN w:val="0"/>
              <w:spacing w:before="0" w:beforeAutospacing="0" w:after="0" w:afterAutospacing="0"/>
              <w:jc w:val="center"/>
              <w:rPr>
                <w:sz w:val="22"/>
                <w:szCs w:val="22"/>
              </w:rPr>
            </w:pPr>
          </w:p>
          <w:p w14:paraId="7DBA95A7" w14:textId="41850021" w:rsidR="009348EF" w:rsidRPr="00A577BB" w:rsidRDefault="009348EF" w:rsidP="004C1146">
            <w:pPr>
              <w:autoSpaceDE w:val="0"/>
              <w:autoSpaceDN w:val="0"/>
              <w:spacing w:before="0" w:beforeAutospacing="0" w:after="0" w:afterAutospacing="0"/>
              <w:jc w:val="center"/>
              <w:rPr>
                <w:sz w:val="22"/>
                <w:szCs w:val="22"/>
              </w:rPr>
            </w:pPr>
            <w:r w:rsidRPr="00A577BB">
              <w:rPr>
                <w:sz w:val="22"/>
                <w:szCs w:val="22"/>
              </w:rPr>
              <w:t>n.a.</w:t>
            </w:r>
          </w:p>
        </w:tc>
        <w:tc>
          <w:tcPr>
            <w:tcW w:w="1276" w:type="dxa"/>
            <w:tcBorders>
              <w:top w:val="single" w:sz="4" w:space="0" w:color="auto"/>
              <w:left w:val="nil"/>
              <w:bottom w:val="single" w:sz="4" w:space="0" w:color="auto"/>
              <w:right w:val="single" w:sz="4" w:space="0" w:color="auto"/>
            </w:tcBorders>
          </w:tcPr>
          <w:p w14:paraId="7A0C14C3" w14:textId="77777777" w:rsidR="005F2717" w:rsidRPr="00A577BB" w:rsidRDefault="005F2717" w:rsidP="005F2717">
            <w:pPr>
              <w:autoSpaceDE w:val="0"/>
              <w:autoSpaceDN w:val="0"/>
              <w:spacing w:before="0" w:beforeAutospacing="0" w:after="0" w:afterAutospacing="0"/>
              <w:jc w:val="center"/>
              <w:rPr>
                <w:sz w:val="20"/>
                <w:szCs w:val="20"/>
              </w:rPr>
            </w:pPr>
            <w:r w:rsidRPr="00A577BB">
              <w:rPr>
                <w:b/>
                <w:sz w:val="20"/>
                <w:szCs w:val="20"/>
              </w:rPr>
              <w:lastRenderedPageBreak/>
              <w:t>Návrh zákona</w:t>
            </w:r>
            <w:r w:rsidRPr="00A577BB">
              <w:rPr>
                <w:sz w:val="20"/>
                <w:szCs w:val="20"/>
              </w:rPr>
              <w:t xml:space="preserve">  </w:t>
            </w:r>
          </w:p>
          <w:p w14:paraId="3C8568AA"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3F5C371F" w14:textId="4311A178" w:rsidR="004C1146" w:rsidRPr="00A577BB" w:rsidRDefault="005F2717" w:rsidP="00D7275E">
            <w:pPr>
              <w:pStyle w:val="Normlny0"/>
            </w:pPr>
            <w:r w:rsidRPr="00A577BB">
              <w:t xml:space="preserve">§ </w:t>
            </w:r>
            <w:r w:rsidR="004C1146" w:rsidRPr="00A577BB">
              <w:t>17b O</w:t>
            </w:r>
            <w:r w:rsidR="00D7275E" w:rsidRPr="00A577BB">
              <w:t xml:space="preserve"> </w:t>
            </w:r>
            <w:r w:rsidR="004C1146" w:rsidRPr="00A577BB">
              <w:t>1 až 5</w:t>
            </w:r>
          </w:p>
        </w:tc>
        <w:tc>
          <w:tcPr>
            <w:tcW w:w="5245" w:type="dxa"/>
            <w:tcBorders>
              <w:top w:val="single" w:sz="4" w:space="0" w:color="auto"/>
              <w:left w:val="single" w:sz="4" w:space="0" w:color="auto"/>
              <w:bottom w:val="single" w:sz="4" w:space="0" w:color="auto"/>
              <w:right w:val="single" w:sz="4" w:space="0" w:color="auto"/>
            </w:tcBorders>
          </w:tcPr>
          <w:p w14:paraId="4FC87E0F" w14:textId="4EB7BF7B" w:rsidR="002B67B9" w:rsidRDefault="002B67B9" w:rsidP="002B67B9">
            <w:pPr>
              <w:autoSpaceDE w:val="0"/>
              <w:autoSpaceDN w:val="0"/>
              <w:spacing w:before="0" w:beforeAutospacing="0" w:after="0" w:afterAutospacing="0"/>
              <w:jc w:val="center"/>
              <w:rPr>
                <w:b/>
                <w:bCs/>
                <w:sz w:val="20"/>
                <w:szCs w:val="20"/>
              </w:rPr>
            </w:pPr>
            <w:r w:rsidRPr="002B67B9">
              <w:rPr>
                <w:b/>
                <w:bCs/>
                <w:sz w:val="20"/>
                <w:szCs w:val="20"/>
              </w:rPr>
              <w:t>Zmluvné uznávanie právomoci prerušiť proces riešenia krízovej situácie</w:t>
            </w:r>
          </w:p>
          <w:p w14:paraId="7A39AAC5" w14:textId="77777777" w:rsidR="002B67B9" w:rsidRPr="002B67B9" w:rsidRDefault="002B67B9" w:rsidP="002B67B9">
            <w:pPr>
              <w:autoSpaceDE w:val="0"/>
              <w:autoSpaceDN w:val="0"/>
              <w:spacing w:before="0" w:beforeAutospacing="0" w:after="0" w:afterAutospacing="0"/>
              <w:rPr>
                <w:b/>
                <w:bCs/>
                <w:sz w:val="20"/>
                <w:szCs w:val="20"/>
              </w:rPr>
            </w:pPr>
          </w:p>
          <w:p w14:paraId="5998EC8D" w14:textId="6A070409" w:rsidR="002B67B9" w:rsidRPr="002B67B9" w:rsidRDefault="002B67B9" w:rsidP="002B67B9">
            <w:pPr>
              <w:autoSpaceDE w:val="0"/>
              <w:autoSpaceDN w:val="0"/>
              <w:spacing w:before="0" w:beforeAutospacing="0" w:after="0" w:afterAutospacing="0"/>
              <w:rPr>
                <w:b/>
                <w:bCs/>
                <w:sz w:val="20"/>
                <w:szCs w:val="20"/>
              </w:rPr>
            </w:pPr>
            <w:r>
              <w:rPr>
                <w:b/>
                <w:bCs/>
                <w:sz w:val="20"/>
                <w:szCs w:val="20"/>
              </w:rPr>
              <w:t xml:space="preserve">(1) </w:t>
            </w:r>
            <w:r w:rsidRPr="002B67B9">
              <w:rPr>
                <w:b/>
                <w:bCs/>
                <w:sz w:val="20"/>
                <w:szCs w:val="20"/>
              </w:rPr>
              <w:t xml:space="preserve">Osoba podľa § 1 ods. 3 písm. b) až d) v každej finančnej zmluve podľa § 21 ods. 12, ktorú uzavrela, a ktorá sa spravuje právnym poriadkom tretej krajiny, je povinná zahrnúť podmienku, na základe ktorej zmluvné strany uznávajú, že finančná zmluva podľa § 21 ods. 12 môže podliehať uplatneniu právomoci orgánu pre riešenie krízových situácií pozastaviť alebo obmedziť práva a povinnosti podľa § 8a, § 10, § 14 a 15 a uznávajú, že sú viazané požiadavkami uvedenými v § 10. </w:t>
            </w:r>
          </w:p>
          <w:p w14:paraId="12EDAC30" w14:textId="77777777" w:rsidR="002B67B9" w:rsidRDefault="002B67B9" w:rsidP="002B67B9">
            <w:pPr>
              <w:autoSpaceDE w:val="0"/>
              <w:autoSpaceDN w:val="0"/>
              <w:spacing w:before="0" w:beforeAutospacing="0" w:after="0" w:afterAutospacing="0"/>
              <w:rPr>
                <w:b/>
                <w:bCs/>
                <w:sz w:val="20"/>
                <w:szCs w:val="20"/>
              </w:rPr>
            </w:pPr>
          </w:p>
          <w:p w14:paraId="5AB7B4AA" w14:textId="3352F3AB" w:rsidR="002B67B9" w:rsidRPr="002B67B9" w:rsidRDefault="002B67B9" w:rsidP="002B67B9">
            <w:pPr>
              <w:autoSpaceDE w:val="0"/>
              <w:autoSpaceDN w:val="0"/>
              <w:spacing w:before="0" w:beforeAutospacing="0" w:after="0" w:afterAutospacing="0"/>
              <w:rPr>
                <w:b/>
                <w:bCs/>
                <w:sz w:val="20"/>
                <w:szCs w:val="20"/>
              </w:rPr>
            </w:pPr>
            <w:r>
              <w:rPr>
                <w:b/>
                <w:bCs/>
                <w:sz w:val="20"/>
                <w:szCs w:val="20"/>
              </w:rPr>
              <w:t xml:space="preserve">(2) </w:t>
            </w:r>
            <w:r w:rsidRPr="002B67B9">
              <w:rPr>
                <w:b/>
                <w:bCs/>
                <w:sz w:val="20"/>
                <w:szCs w:val="20"/>
              </w:rPr>
              <w:t xml:space="preserve">Materská spoločnosť so sídlom v Slovenskej republike zabezpečí, aby jej dcérske spoločnosti z tretích krajín zahrnuli vo finančných zmluvách podľa § 21 ods. 12 uvedených v odseku 1 podmienky, ktorými sa vylúči, aby </w:t>
            </w:r>
            <w:r w:rsidRPr="002B67B9">
              <w:rPr>
                <w:b/>
                <w:bCs/>
                <w:sz w:val="20"/>
                <w:szCs w:val="20"/>
              </w:rPr>
              <w:lastRenderedPageBreak/>
              <w:t>uplatnenie právomoci orgánu pre riešenie krízových situácií pozastaviť alebo obmedziť práva a povinnosti materskej spoločnosti v súlade s odsekom 1 predstavovalo dôvod na ukončenie, pozastavenie, zmenu, čisté zúčtovanie, vzájomné započítanie práv alebo vymáhanie záložného práva týkajúce sa týchto zmlúv.</w:t>
            </w:r>
          </w:p>
          <w:p w14:paraId="6CF5C607" w14:textId="77777777" w:rsidR="002B67B9" w:rsidRDefault="002B67B9" w:rsidP="002B67B9">
            <w:pPr>
              <w:autoSpaceDE w:val="0"/>
              <w:autoSpaceDN w:val="0"/>
              <w:spacing w:before="0" w:beforeAutospacing="0" w:after="0" w:afterAutospacing="0"/>
              <w:rPr>
                <w:b/>
                <w:bCs/>
                <w:sz w:val="20"/>
                <w:szCs w:val="20"/>
              </w:rPr>
            </w:pPr>
          </w:p>
          <w:p w14:paraId="549AB69F" w14:textId="7970108F" w:rsidR="002B67B9" w:rsidRPr="002B67B9" w:rsidRDefault="002B67B9" w:rsidP="002B67B9">
            <w:pPr>
              <w:autoSpaceDE w:val="0"/>
              <w:autoSpaceDN w:val="0"/>
              <w:spacing w:before="0" w:beforeAutospacing="0" w:after="0" w:afterAutospacing="0"/>
              <w:rPr>
                <w:b/>
                <w:bCs/>
                <w:sz w:val="20"/>
                <w:szCs w:val="20"/>
              </w:rPr>
            </w:pPr>
            <w:r w:rsidRPr="002B67B9">
              <w:rPr>
                <w:b/>
                <w:bCs/>
                <w:sz w:val="20"/>
                <w:szCs w:val="20"/>
              </w:rPr>
              <w:t>(3) Podmienka podľa odseku 1 sa môže uplatňovať v súvislosti s dcérskymi spoločnosťami z tretích krajín, ktorými sú</w:t>
            </w:r>
          </w:p>
          <w:p w14:paraId="4E5CDBEF" w14:textId="77777777" w:rsidR="002B67B9" w:rsidRPr="002B67B9" w:rsidRDefault="002B67B9" w:rsidP="002B67B9">
            <w:pPr>
              <w:autoSpaceDE w:val="0"/>
              <w:autoSpaceDN w:val="0"/>
              <w:spacing w:before="0" w:beforeAutospacing="0" w:after="0" w:afterAutospacing="0"/>
              <w:rPr>
                <w:b/>
                <w:bCs/>
                <w:sz w:val="20"/>
                <w:szCs w:val="20"/>
              </w:rPr>
            </w:pPr>
            <w:r w:rsidRPr="002B67B9">
              <w:rPr>
                <w:b/>
                <w:bCs/>
                <w:sz w:val="20"/>
                <w:szCs w:val="20"/>
              </w:rPr>
              <w:t xml:space="preserve">a) úverové inštitúcie, </w:t>
            </w:r>
          </w:p>
          <w:p w14:paraId="5B6E486C" w14:textId="77777777" w:rsidR="002B67B9" w:rsidRPr="002B67B9" w:rsidRDefault="002B67B9" w:rsidP="002B67B9">
            <w:pPr>
              <w:autoSpaceDE w:val="0"/>
              <w:autoSpaceDN w:val="0"/>
              <w:spacing w:before="0" w:beforeAutospacing="0" w:after="0" w:afterAutospacing="0"/>
              <w:rPr>
                <w:b/>
                <w:bCs/>
                <w:sz w:val="20"/>
                <w:szCs w:val="20"/>
              </w:rPr>
            </w:pPr>
            <w:r w:rsidRPr="002B67B9">
              <w:rPr>
                <w:b/>
                <w:bCs/>
                <w:sz w:val="20"/>
                <w:szCs w:val="20"/>
              </w:rPr>
              <w:t>b) investičné spoločnosti,</w:t>
            </w:r>
          </w:p>
          <w:p w14:paraId="30DD46F4" w14:textId="77777777" w:rsidR="002B67B9" w:rsidRPr="002B67B9" w:rsidRDefault="002B67B9" w:rsidP="002B67B9">
            <w:pPr>
              <w:autoSpaceDE w:val="0"/>
              <w:autoSpaceDN w:val="0"/>
              <w:spacing w:before="0" w:beforeAutospacing="0" w:after="0" w:afterAutospacing="0"/>
              <w:rPr>
                <w:b/>
                <w:bCs/>
                <w:sz w:val="20"/>
                <w:szCs w:val="20"/>
              </w:rPr>
            </w:pPr>
            <w:r w:rsidRPr="002B67B9">
              <w:rPr>
                <w:b/>
                <w:bCs/>
                <w:sz w:val="20"/>
                <w:szCs w:val="20"/>
              </w:rPr>
              <w:t xml:space="preserve">c) iné finančné inštitúcie. </w:t>
            </w:r>
          </w:p>
          <w:p w14:paraId="38BB6415" w14:textId="77777777" w:rsidR="002B67B9" w:rsidRDefault="002B67B9" w:rsidP="002B67B9">
            <w:pPr>
              <w:autoSpaceDE w:val="0"/>
              <w:autoSpaceDN w:val="0"/>
              <w:spacing w:before="0" w:beforeAutospacing="0" w:after="0" w:afterAutospacing="0"/>
              <w:rPr>
                <w:b/>
                <w:bCs/>
                <w:sz w:val="20"/>
                <w:szCs w:val="20"/>
              </w:rPr>
            </w:pPr>
          </w:p>
          <w:p w14:paraId="33F7D1D0" w14:textId="4A72FF5D" w:rsidR="002B67B9" w:rsidRPr="002B67B9" w:rsidRDefault="002B67B9" w:rsidP="002B67B9">
            <w:pPr>
              <w:autoSpaceDE w:val="0"/>
              <w:autoSpaceDN w:val="0"/>
              <w:spacing w:before="0" w:beforeAutospacing="0" w:after="0" w:afterAutospacing="0"/>
              <w:rPr>
                <w:b/>
                <w:bCs/>
                <w:sz w:val="20"/>
                <w:szCs w:val="20"/>
              </w:rPr>
            </w:pPr>
            <w:r w:rsidRPr="002B67B9">
              <w:rPr>
                <w:b/>
                <w:bCs/>
                <w:sz w:val="20"/>
                <w:szCs w:val="20"/>
              </w:rPr>
              <w:t>(4) Ustanovenie odseku 1 sa vzťahuje na finančnú zmluvu podľa § 21 ods. 12, ktorou sa</w:t>
            </w:r>
          </w:p>
          <w:p w14:paraId="4538E3DE" w14:textId="77777777" w:rsidR="002B67B9" w:rsidRPr="002B67B9" w:rsidRDefault="002B67B9" w:rsidP="002B67B9">
            <w:pPr>
              <w:autoSpaceDE w:val="0"/>
              <w:autoSpaceDN w:val="0"/>
              <w:spacing w:before="0" w:beforeAutospacing="0" w:after="0" w:afterAutospacing="0"/>
              <w:rPr>
                <w:b/>
                <w:bCs/>
                <w:sz w:val="20"/>
                <w:szCs w:val="20"/>
              </w:rPr>
            </w:pPr>
            <w:r w:rsidRPr="002B67B9">
              <w:rPr>
                <w:b/>
                <w:bCs/>
                <w:sz w:val="20"/>
                <w:szCs w:val="20"/>
              </w:rPr>
              <w:t xml:space="preserve">a) vytvára nová povinnosť alebo podstatne mení existujúca povinnosť, </w:t>
            </w:r>
          </w:p>
          <w:p w14:paraId="328A842E" w14:textId="05C401FF" w:rsidR="002B67B9" w:rsidRDefault="002B67B9" w:rsidP="002B67B9">
            <w:pPr>
              <w:autoSpaceDE w:val="0"/>
              <w:autoSpaceDN w:val="0"/>
              <w:spacing w:before="0" w:beforeAutospacing="0" w:after="0" w:afterAutospacing="0"/>
              <w:rPr>
                <w:b/>
                <w:bCs/>
                <w:sz w:val="20"/>
                <w:szCs w:val="20"/>
              </w:rPr>
            </w:pPr>
            <w:r w:rsidRPr="002B67B9">
              <w:rPr>
                <w:b/>
                <w:bCs/>
                <w:sz w:val="20"/>
                <w:szCs w:val="20"/>
              </w:rPr>
              <w:t>b) zakladá právo ukončiť takúto zmluvu alebo vykonať záložné právo, na ktoré by sa uplatnili § 8a, § 10, § 14 a 15, ak by sa finančná zmluva podľa § 21 ods. 12 spravovala právom iného členského štátu.</w:t>
            </w:r>
          </w:p>
          <w:p w14:paraId="4B8D3F2B" w14:textId="77777777" w:rsidR="002B67B9" w:rsidRPr="002B67B9" w:rsidRDefault="002B67B9" w:rsidP="002B67B9">
            <w:pPr>
              <w:autoSpaceDE w:val="0"/>
              <w:autoSpaceDN w:val="0"/>
              <w:spacing w:before="0" w:beforeAutospacing="0" w:after="0" w:afterAutospacing="0"/>
              <w:rPr>
                <w:b/>
                <w:bCs/>
                <w:sz w:val="20"/>
                <w:szCs w:val="20"/>
              </w:rPr>
            </w:pPr>
          </w:p>
          <w:p w14:paraId="06FDABF6" w14:textId="6914D89F" w:rsidR="002B67B9" w:rsidRDefault="002B67B9" w:rsidP="002B67B9">
            <w:pPr>
              <w:autoSpaceDE w:val="0"/>
              <w:autoSpaceDN w:val="0"/>
              <w:spacing w:before="0" w:beforeAutospacing="0" w:after="0" w:afterAutospacing="0"/>
              <w:rPr>
                <w:b/>
                <w:bCs/>
                <w:sz w:val="20"/>
                <w:szCs w:val="20"/>
              </w:rPr>
            </w:pPr>
            <w:r w:rsidRPr="002B67B9">
              <w:rPr>
                <w:b/>
                <w:bCs/>
                <w:sz w:val="20"/>
                <w:szCs w:val="20"/>
              </w:rPr>
              <w:t>(5) Ak vybraná inštitúcia alebo osoba podľa § 1 ods. 3 písm. b) až d) neuvedie zmluvnú podmienku vyžadovanú v súlade s odsekom 1, táto skutočnosť nebráni rade uplatniť právomoci uvedené v § 8a, § 10, § 14 a  15 vo vzťahu k tejto finanč</w:t>
            </w:r>
            <w:r>
              <w:rPr>
                <w:b/>
                <w:bCs/>
                <w:sz w:val="20"/>
                <w:szCs w:val="20"/>
              </w:rPr>
              <w:t>nej zmluve podľa § 21 ods. 12.</w:t>
            </w:r>
          </w:p>
          <w:p w14:paraId="2C908C03" w14:textId="072E7CDD" w:rsidR="002B67B9" w:rsidRDefault="002B67B9" w:rsidP="002B67B9">
            <w:pPr>
              <w:autoSpaceDE w:val="0"/>
              <w:autoSpaceDN w:val="0"/>
              <w:spacing w:before="0" w:beforeAutospacing="0" w:after="0" w:afterAutospacing="0"/>
              <w:rPr>
                <w:b/>
                <w:bCs/>
                <w:sz w:val="20"/>
                <w:szCs w:val="20"/>
              </w:rPr>
            </w:pPr>
          </w:p>
          <w:p w14:paraId="1D78D12D" w14:textId="77777777" w:rsidR="002B67B9" w:rsidRPr="002B67B9" w:rsidRDefault="002B67B9" w:rsidP="002B67B9">
            <w:pPr>
              <w:autoSpaceDE w:val="0"/>
              <w:autoSpaceDN w:val="0"/>
              <w:spacing w:before="0" w:beforeAutospacing="0" w:after="0" w:afterAutospacing="0"/>
              <w:rPr>
                <w:b/>
                <w:bCs/>
                <w:sz w:val="20"/>
                <w:szCs w:val="20"/>
              </w:rPr>
            </w:pPr>
          </w:p>
          <w:p w14:paraId="4CBAA846" w14:textId="77777777" w:rsidR="002B67B9" w:rsidRPr="002B67B9" w:rsidRDefault="002B67B9" w:rsidP="002B67B9">
            <w:pPr>
              <w:autoSpaceDE w:val="0"/>
              <w:autoSpaceDN w:val="0"/>
              <w:spacing w:before="0" w:beforeAutospacing="0" w:after="0" w:afterAutospacing="0"/>
              <w:rPr>
                <w:b/>
                <w:bCs/>
                <w:sz w:val="20"/>
                <w:szCs w:val="20"/>
              </w:rPr>
            </w:pPr>
            <w:r w:rsidRPr="002B67B9">
              <w:rPr>
                <w:b/>
                <w:bCs/>
                <w:sz w:val="20"/>
                <w:szCs w:val="20"/>
              </w:rPr>
              <w:t>Poznámky pod čiarou k odkazom 61a až 61e znejú:</w:t>
            </w:r>
          </w:p>
          <w:p w14:paraId="2FD67034" w14:textId="77777777" w:rsidR="002B67B9" w:rsidRPr="002B67B9" w:rsidRDefault="002B67B9" w:rsidP="002B67B9">
            <w:pPr>
              <w:autoSpaceDE w:val="0"/>
              <w:autoSpaceDN w:val="0"/>
              <w:spacing w:before="0" w:beforeAutospacing="0" w:after="0" w:afterAutospacing="0"/>
              <w:rPr>
                <w:b/>
                <w:bCs/>
                <w:sz w:val="20"/>
                <w:szCs w:val="20"/>
              </w:rPr>
            </w:pPr>
            <w:r w:rsidRPr="002B67B9">
              <w:rPr>
                <w:b/>
                <w:bCs/>
                <w:sz w:val="20"/>
                <w:szCs w:val="20"/>
              </w:rPr>
              <w:t>„61a) § 33k ods. 13 zákona č. 483/2001 Z. z. v znení zákona č. ..... /2020 Z. z.</w:t>
            </w:r>
          </w:p>
          <w:p w14:paraId="509B4E83" w14:textId="77777777" w:rsidR="002B67B9" w:rsidRPr="002B67B9" w:rsidRDefault="002B67B9" w:rsidP="002B67B9">
            <w:pPr>
              <w:autoSpaceDE w:val="0"/>
              <w:autoSpaceDN w:val="0"/>
              <w:spacing w:before="0" w:beforeAutospacing="0" w:after="0" w:afterAutospacing="0"/>
              <w:rPr>
                <w:b/>
                <w:bCs/>
                <w:sz w:val="20"/>
                <w:szCs w:val="20"/>
              </w:rPr>
            </w:pPr>
            <w:r w:rsidRPr="002B67B9">
              <w:rPr>
                <w:b/>
                <w:bCs/>
                <w:sz w:val="20"/>
                <w:szCs w:val="20"/>
              </w:rPr>
              <w:t>61b) Čl. 72b a 72c nariadenia (EÚ) č. 575/2013 v platnom znení.</w:t>
            </w:r>
          </w:p>
          <w:p w14:paraId="711FC656" w14:textId="77777777" w:rsidR="002B67B9" w:rsidRPr="002B67B9" w:rsidRDefault="002B67B9" w:rsidP="002B67B9">
            <w:pPr>
              <w:autoSpaceDE w:val="0"/>
              <w:autoSpaceDN w:val="0"/>
              <w:spacing w:before="0" w:beforeAutospacing="0" w:after="0" w:afterAutospacing="0"/>
              <w:rPr>
                <w:b/>
                <w:bCs/>
                <w:sz w:val="20"/>
                <w:szCs w:val="20"/>
              </w:rPr>
            </w:pPr>
            <w:r w:rsidRPr="002B67B9">
              <w:rPr>
                <w:b/>
                <w:bCs/>
                <w:sz w:val="20"/>
                <w:szCs w:val="20"/>
              </w:rPr>
              <w:t>61c) Čl. 26 ods. 2 nariadenia (EÚ) č. 575/2013 v platnom znení.</w:t>
            </w:r>
          </w:p>
          <w:p w14:paraId="6B08CDC5" w14:textId="77777777" w:rsidR="002B67B9" w:rsidRPr="002B67B9" w:rsidRDefault="002B67B9" w:rsidP="002B67B9">
            <w:pPr>
              <w:autoSpaceDE w:val="0"/>
              <w:autoSpaceDN w:val="0"/>
              <w:spacing w:before="0" w:beforeAutospacing="0" w:after="0" w:afterAutospacing="0"/>
              <w:rPr>
                <w:b/>
                <w:bCs/>
                <w:sz w:val="20"/>
                <w:szCs w:val="20"/>
              </w:rPr>
            </w:pPr>
            <w:r w:rsidRPr="002B67B9">
              <w:rPr>
                <w:b/>
                <w:bCs/>
                <w:sz w:val="20"/>
                <w:szCs w:val="20"/>
              </w:rPr>
              <w:t>61d) Čl. 92a nariadenia (EÚ) č. 575/2013 v platnom znení.</w:t>
            </w:r>
          </w:p>
          <w:p w14:paraId="4BCAFA93" w14:textId="77777777" w:rsidR="002B67B9" w:rsidRPr="002B67B9" w:rsidRDefault="002B67B9" w:rsidP="002B67B9">
            <w:pPr>
              <w:autoSpaceDE w:val="0"/>
              <w:autoSpaceDN w:val="0"/>
              <w:spacing w:before="0" w:beforeAutospacing="0" w:after="0" w:afterAutospacing="0"/>
              <w:rPr>
                <w:b/>
                <w:bCs/>
                <w:sz w:val="20"/>
                <w:szCs w:val="20"/>
              </w:rPr>
            </w:pPr>
            <w:r w:rsidRPr="002B67B9">
              <w:rPr>
                <w:b/>
                <w:bCs/>
                <w:sz w:val="20"/>
                <w:szCs w:val="20"/>
              </w:rPr>
              <w:t>61e) Čl. 92 ods. 3 nariadenia (EÚ) č. 575/2013 v platnom znení.“.</w:t>
            </w:r>
          </w:p>
          <w:p w14:paraId="7E975E24" w14:textId="3A6BAC94" w:rsidR="005A2AB7" w:rsidRPr="00A577BB" w:rsidRDefault="005A2AB7" w:rsidP="00A71FF8">
            <w:pPr>
              <w:tabs>
                <w:tab w:val="left" w:pos="220"/>
              </w:tabs>
              <w:spacing w:before="0" w:beforeAutospacing="0" w:after="0" w:afterAutospacing="0"/>
              <w:ind w:firstLine="41"/>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0038E22"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p w14:paraId="737055FC" w14:textId="77777777" w:rsidR="009348EF" w:rsidRPr="00A577BB" w:rsidRDefault="009348EF" w:rsidP="004C1146">
            <w:pPr>
              <w:autoSpaceDE w:val="0"/>
              <w:autoSpaceDN w:val="0"/>
              <w:spacing w:before="0" w:beforeAutospacing="0" w:after="0" w:afterAutospacing="0"/>
              <w:jc w:val="center"/>
              <w:rPr>
                <w:sz w:val="22"/>
                <w:szCs w:val="22"/>
              </w:rPr>
            </w:pPr>
          </w:p>
          <w:p w14:paraId="379FA81F" w14:textId="77777777" w:rsidR="009348EF" w:rsidRPr="00A577BB" w:rsidRDefault="009348EF" w:rsidP="004C1146">
            <w:pPr>
              <w:autoSpaceDE w:val="0"/>
              <w:autoSpaceDN w:val="0"/>
              <w:spacing w:before="0" w:beforeAutospacing="0" w:after="0" w:afterAutospacing="0"/>
              <w:jc w:val="center"/>
              <w:rPr>
                <w:sz w:val="22"/>
                <w:szCs w:val="22"/>
              </w:rPr>
            </w:pPr>
          </w:p>
          <w:p w14:paraId="0301859B" w14:textId="77777777" w:rsidR="009348EF" w:rsidRPr="00A577BB" w:rsidRDefault="009348EF" w:rsidP="004C1146">
            <w:pPr>
              <w:autoSpaceDE w:val="0"/>
              <w:autoSpaceDN w:val="0"/>
              <w:spacing w:before="0" w:beforeAutospacing="0" w:after="0" w:afterAutospacing="0"/>
              <w:jc w:val="center"/>
              <w:rPr>
                <w:sz w:val="22"/>
                <w:szCs w:val="22"/>
              </w:rPr>
            </w:pPr>
          </w:p>
          <w:p w14:paraId="6C6F44B4" w14:textId="77777777" w:rsidR="009348EF" w:rsidRPr="00A577BB" w:rsidRDefault="009348EF" w:rsidP="004C1146">
            <w:pPr>
              <w:autoSpaceDE w:val="0"/>
              <w:autoSpaceDN w:val="0"/>
              <w:spacing w:before="0" w:beforeAutospacing="0" w:after="0" w:afterAutospacing="0"/>
              <w:jc w:val="center"/>
              <w:rPr>
                <w:sz w:val="22"/>
                <w:szCs w:val="22"/>
              </w:rPr>
            </w:pPr>
          </w:p>
          <w:p w14:paraId="03AB8C7B" w14:textId="77777777" w:rsidR="009348EF" w:rsidRPr="00A577BB" w:rsidRDefault="009348EF" w:rsidP="004C1146">
            <w:pPr>
              <w:autoSpaceDE w:val="0"/>
              <w:autoSpaceDN w:val="0"/>
              <w:spacing w:before="0" w:beforeAutospacing="0" w:after="0" w:afterAutospacing="0"/>
              <w:jc w:val="center"/>
              <w:rPr>
                <w:sz w:val="22"/>
                <w:szCs w:val="22"/>
              </w:rPr>
            </w:pPr>
          </w:p>
          <w:p w14:paraId="6739020E" w14:textId="77777777" w:rsidR="009348EF" w:rsidRPr="00A577BB" w:rsidRDefault="009348EF" w:rsidP="004C1146">
            <w:pPr>
              <w:autoSpaceDE w:val="0"/>
              <w:autoSpaceDN w:val="0"/>
              <w:spacing w:before="0" w:beforeAutospacing="0" w:after="0" w:afterAutospacing="0"/>
              <w:jc w:val="center"/>
              <w:rPr>
                <w:sz w:val="22"/>
                <w:szCs w:val="22"/>
              </w:rPr>
            </w:pPr>
          </w:p>
          <w:p w14:paraId="1110B5D8" w14:textId="77777777" w:rsidR="009348EF" w:rsidRPr="00A577BB" w:rsidRDefault="009348EF" w:rsidP="004C1146">
            <w:pPr>
              <w:autoSpaceDE w:val="0"/>
              <w:autoSpaceDN w:val="0"/>
              <w:spacing w:before="0" w:beforeAutospacing="0" w:after="0" w:afterAutospacing="0"/>
              <w:jc w:val="center"/>
              <w:rPr>
                <w:sz w:val="22"/>
                <w:szCs w:val="22"/>
              </w:rPr>
            </w:pPr>
          </w:p>
          <w:p w14:paraId="491CE261" w14:textId="77777777" w:rsidR="009348EF" w:rsidRPr="00A577BB" w:rsidRDefault="009348EF" w:rsidP="004C1146">
            <w:pPr>
              <w:autoSpaceDE w:val="0"/>
              <w:autoSpaceDN w:val="0"/>
              <w:spacing w:before="0" w:beforeAutospacing="0" w:after="0" w:afterAutospacing="0"/>
              <w:jc w:val="center"/>
              <w:rPr>
                <w:sz w:val="22"/>
                <w:szCs w:val="22"/>
              </w:rPr>
            </w:pPr>
          </w:p>
          <w:p w14:paraId="742584F1" w14:textId="77777777" w:rsidR="009348EF" w:rsidRPr="00A577BB" w:rsidRDefault="009348EF" w:rsidP="004C1146">
            <w:pPr>
              <w:autoSpaceDE w:val="0"/>
              <w:autoSpaceDN w:val="0"/>
              <w:spacing w:before="0" w:beforeAutospacing="0" w:after="0" w:afterAutospacing="0"/>
              <w:jc w:val="center"/>
              <w:rPr>
                <w:sz w:val="22"/>
                <w:szCs w:val="22"/>
              </w:rPr>
            </w:pPr>
          </w:p>
          <w:p w14:paraId="5E6A0C5B" w14:textId="77777777" w:rsidR="009348EF" w:rsidRPr="00A577BB" w:rsidRDefault="009348EF" w:rsidP="004C1146">
            <w:pPr>
              <w:autoSpaceDE w:val="0"/>
              <w:autoSpaceDN w:val="0"/>
              <w:spacing w:before="0" w:beforeAutospacing="0" w:after="0" w:afterAutospacing="0"/>
              <w:jc w:val="center"/>
              <w:rPr>
                <w:sz w:val="22"/>
                <w:szCs w:val="22"/>
              </w:rPr>
            </w:pPr>
          </w:p>
          <w:p w14:paraId="2568F42C" w14:textId="77777777" w:rsidR="009348EF" w:rsidRPr="00A577BB" w:rsidRDefault="009348EF" w:rsidP="004C1146">
            <w:pPr>
              <w:autoSpaceDE w:val="0"/>
              <w:autoSpaceDN w:val="0"/>
              <w:spacing w:before="0" w:beforeAutospacing="0" w:after="0" w:afterAutospacing="0"/>
              <w:jc w:val="center"/>
              <w:rPr>
                <w:sz w:val="22"/>
                <w:szCs w:val="22"/>
              </w:rPr>
            </w:pPr>
          </w:p>
          <w:p w14:paraId="466C1227" w14:textId="77777777" w:rsidR="009348EF" w:rsidRPr="00A577BB" w:rsidRDefault="009348EF" w:rsidP="004C1146">
            <w:pPr>
              <w:autoSpaceDE w:val="0"/>
              <w:autoSpaceDN w:val="0"/>
              <w:spacing w:before="0" w:beforeAutospacing="0" w:after="0" w:afterAutospacing="0"/>
              <w:jc w:val="center"/>
              <w:rPr>
                <w:sz w:val="22"/>
                <w:szCs w:val="22"/>
              </w:rPr>
            </w:pPr>
          </w:p>
          <w:p w14:paraId="3B0137A9" w14:textId="77777777" w:rsidR="009348EF" w:rsidRPr="00A577BB" w:rsidRDefault="009348EF" w:rsidP="004C1146">
            <w:pPr>
              <w:autoSpaceDE w:val="0"/>
              <w:autoSpaceDN w:val="0"/>
              <w:spacing w:before="0" w:beforeAutospacing="0" w:after="0" w:afterAutospacing="0"/>
              <w:jc w:val="center"/>
              <w:rPr>
                <w:sz w:val="22"/>
                <w:szCs w:val="22"/>
              </w:rPr>
            </w:pPr>
          </w:p>
          <w:p w14:paraId="38C131E6" w14:textId="77777777" w:rsidR="009348EF" w:rsidRPr="00A577BB" w:rsidRDefault="009348EF" w:rsidP="004C1146">
            <w:pPr>
              <w:autoSpaceDE w:val="0"/>
              <w:autoSpaceDN w:val="0"/>
              <w:spacing w:before="0" w:beforeAutospacing="0" w:after="0" w:afterAutospacing="0"/>
              <w:jc w:val="center"/>
              <w:rPr>
                <w:sz w:val="22"/>
                <w:szCs w:val="22"/>
              </w:rPr>
            </w:pPr>
          </w:p>
          <w:p w14:paraId="66A426C9" w14:textId="77777777" w:rsidR="009348EF" w:rsidRPr="00A577BB" w:rsidRDefault="009348EF" w:rsidP="004C1146">
            <w:pPr>
              <w:autoSpaceDE w:val="0"/>
              <w:autoSpaceDN w:val="0"/>
              <w:spacing w:before="0" w:beforeAutospacing="0" w:after="0" w:afterAutospacing="0"/>
              <w:jc w:val="center"/>
              <w:rPr>
                <w:sz w:val="22"/>
                <w:szCs w:val="22"/>
              </w:rPr>
            </w:pPr>
          </w:p>
          <w:p w14:paraId="4270CBE1" w14:textId="77777777" w:rsidR="009348EF" w:rsidRPr="00A577BB" w:rsidRDefault="009348EF" w:rsidP="004C1146">
            <w:pPr>
              <w:autoSpaceDE w:val="0"/>
              <w:autoSpaceDN w:val="0"/>
              <w:spacing w:before="0" w:beforeAutospacing="0" w:after="0" w:afterAutospacing="0"/>
              <w:jc w:val="center"/>
              <w:rPr>
                <w:sz w:val="22"/>
                <w:szCs w:val="22"/>
              </w:rPr>
            </w:pPr>
          </w:p>
          <w:p w14:paraId="7C4A4EED" w14:textId="77777777" w:rsidR="009348EF" w:rsidRPr="00A577BB" w:rsidRDefault="009348EF" w:rsidP="004C1146">
            <w:pPr>
              <w:autoSpaceDE w:val="0"/>
              <w:autoSpaceDN w:val="0"/>
              <w:spacing w:before="0" w:beforeAutospacing="0" w:after="0" w:afterAutospacing="0"/>
              <w:jc w:val="center"/>
              <w:rPr>
                <w:sz w:val="22"/>
                <w:szCs w:val="22"/>
              </w:rPr>
            </w:pPr>
          </w:p>
          <w:p w14:paraId="49C2D248" w14:textId="77777777" w:rsidR="009348EF" w:rsidRPr="00A577BB" w:rsidRDefault="009348EF" w:rsidP="004C1146">
            <w:pPr>
              <w:autoSpaceDE w:val="0"/>
              <w:autoSpaceDN w:val="0"/>
              <w:spacing w:before="0" w:beforeAutospacing="0" w:after="0" w:afterAutospacing="0"/>
              <w:jc w:val="center"/>
              <w:rPr>
                <w:sz w:val="22"/>
                <w:szCs w:val="22"/>
              </w:rPr>
            </w:pPr>
          </w:p>
          <w:p w14:paraId="5209FB7B" w14:textId="77777777" w:rsidR="009348EF" w:rsidRPr="00A577BB" w:rsidRDefault="009348EF" w:rsidP="004C1146">
            <w:pPr>
              <w:autoSpaceDE w:val="0"/>
              <w:autoSpaceDN w:val="0"/>
              <w:spacing w:before="0" w:beforeAutospacing="0" w:after="0" w:afterAutospacing="0"/>
              <w:jc w:val="center"/>
              <w:rPr>
                <w:sz w:val="22"/>
                <w:szCs w:val="22"/>
              </w:rPr>
            </w:pPr>
          </w:p>
          <w:p w14:paraId="64018A07" w14:textId="77777777" w:rsidR="009348EF" w:rsidRPr="00A577BB" w:rsidRDefault="009348EF" w:rsidP="004C1146">
            <w:pPr>
              <w:autoSpaceDE w:val="0"/>
              <w:autoSpaceDN w:val="0"/>
              <w:spacing w:before="0" w:beforeAutospacing="0" w:after="0" w:afterAutospacing="0"/>
              <w:jc w:val="center"/>
              <w:rPr>
                <w:sz w:val="22"/>
                <w:szCs w:val="22"/>
              </w:rPr>
            </w:pPr>
          </w:p>
          <w:p w14:paraId="2A192169" w14:textId="77777777" w:rsidR="009348EF" w:rsidRPr="00A577BB" w:rsidRDefault="009348EF" w:rsidP="004C1146">
            <w:pPr>
              <w:autoSpaceDE w:val="0"/>
              <w:autoSpaceDN w:val="0"/>
              <w:spacing w:before="0" w:beforeAutospacing="0" w:after="0" w:afterAutospacing="0"/>
              <w:jc w:val="center"/>
              <w:rPr>
                <w:sz w:val="22"/>
                <w:szCs w:val="22"/>
              </w:rPr>
            </w:pPr>
          </w:p>
          <w:p w14:paraId="21237E15" w14:textId="77777777" w:rsidR="009348EF" w:rsidRPr="00A577BB" w:rsidRDefault="009348EF" w:rsidP="004C1146">
            <w:pPr>
              <w:autoSpaceDE w:val="0"/>
              <w:autoSpaceDN w:val="0"/>
              <w:spacing w:before="0" w:beforeAutospacing="0" w:after="0" w:afterAutospacing="0"/>
              <w:jc w:val="center"/>
              <w:rPr>
                <w:sz w:val="22"/>
                <w:szCs w:val="22"/>
              </w:rPr>
            </w:pPr>
          </w:p>
          <w:p w14:paraId="69A8A34C" w14:textId="77777777" w:rsidR="009348EF" w:rsidRPr="00A577BB" w:rsidRDefault="009348EF" w:rsidP="004C1146">
            <w:pPr>
              <w:autoSpaceDE w:val="0"/>
              <w:autoSpaceDN w:val="0"/>
              <w:spacing w:before="0" w:beforeAutospacing="0" w:after="0" w:afterAutospacing="0"/>
              <w:jc w:val="center"/>
              <w:rPr>
                <w:sz w:val="22"/>
                <w:szCs w:val="22"/>
              </w:rPr>
            </w:pPr>
          </w:p>
          <w:p w14:paraId="058D993E" w14:textId="77777777" w:rsidR="009348EF" w:rsidRPr="00A577BB" w:rsidRDefault="009348EF" w:rsidP="004C1146">
            <w:pPr>
              <w:autoSpaceDE w:val="0"/>
              <w:autoSpaceDN w:val="0"/>
              <w:spacing w:before="0" w:beforeAutospacing="0" w:after="0" w:afterAutospacing="0"/>
              <w:jc w:val="center"/>
              <w:rPr>
                <w:sz w:val="22"/>
                <w:szCs w:val="22"/>
              </w:rPr>
            </w:pPr>
          </w:p>
          <w:p w14:paraId="243C91F4" w14:textId="77777777" w:rsidR="009348EF" w:rsidRPr="00A577BB" w:rsidRDefault="009348EF" w:rsidP="004C1146">
            <w:pPr>
              <w:autoSpaceDE w:val="0"/>
              <w:autoSpaceDN w:val="0"/>
              <w:spacing w:before="0" w:beforeAutospacing="0" w:after="0" w:afterAutospacing="0"/>
              <w:jc w:val="center"/>
              <w:rPr>
                <w:sz w:val="22"/>
                <w:szCs w:val="22"/>
              </w:rPr>
            </w:pPr>
          </w:p>
          <w:p w14:paraId="42B7FA7C" w14:textId="77777777" w:rsidR="009348EF" w:rsidRPr="00A577BB" w:rsidRDefault="009348EF" w:rsidP="004C1146">
            <w:pPr>
              <w:autoSpaceDE w:val="0"/>
              <w:autoSpaceDN w:val="0"/>
              <w:spacing w:before="0" w:beforeAutospacing="0" w:after="0" w:afterAutospacing="0"/>
              <w:jc w:val="center"/>
              <w:rPr>
                <w:sz w:val="22"/>
                <w:szCs w:val="22"/>
              </w:rPr>
            </w:pPr>
          </w:p>
          <w:p w14:paraId="27112D68" w14:textId="77777777" w:rsidR="009348EF" w:rsidRPr="00A577BB" w:rsidRDefault="009348EF" w:rsidP="004C1146">
            <w:pPr>
              <w:autoSpaceDE w:val="0"/>
              <w:autoSpaceDN w:val="0"/>
              <w:spacing w:before="0" w:beforeAutospacing="0" w:after="0" w:afterAutospacing="0"/>
              <w:jc w:val="center"/>
              <w:rPr>
                <w:sz w:val="22"/>
                <w:szCs w:val="22"/>
              </w:rPr>
            </w:pPr>
          </w:p>
          <w:p w14:paraId="5907B7C3" w14:textId="77777777" w:rsidR="009348EF" w:rsidRPr="00A577BB" w:rsidRDefault="009348EF" w:rsidP="004C1146">
            <w:pPr>
              <w:autoSpaceDE w:val="0"/>
              <w:autoSpaceDN w:val="0"/>
              <w:spacing w:before="0" w:beforeAutospacing="0" w:after="0" w:afterAutospacing="0"/>
              <w:jc w:val="center"/>
              <w:rPr>
                <w:sz w:val="22"/>
                <w:szCs w:val="22"/>
              </w:rPr>
            </w:pPr>
          </w:p>
          <w:p w14:paraId="18218A89" w14:textId="77777777" w:rsidR="009348EF" w:rsidRPr="00A577BB" w:rsidRDefault="009348EF" w:rsidP="004C1146">
            <w:pPr>
              <w:autoSpaceDE w:val="0"/>
              <w:autoSpaceDN w:val="0"/>
              <w:spacing w:before="0" w:beforeAutospacing="0" w:after="0" w:afterAutospacing="0"/>
              <w:jc w:val="center"/>
              <w:rPr>
                <w:sz w:val="22"/>
                <w:szCs w:val="22"/>
              </w:rPr>
            </w:pPr>
          </w:p>
          <w:p w14:paraId="59CC6350" w14:textId="77777777" w:rsidR="009348EF" w:rsidRPr="00A577BB" w:rsidRDefault="009348EF" w:rsidP="004C1146">
            <w:pPr>
              <w:autoSpaceDE w:val="0"/>
              <w:autoSpaceDN w:val="0"/>
              <w:spacing w:before="0" w:beforeAutospacing="0" w:after="0" w:afterAutospacing="0"/>
              <w:jc w:val="center"/>
              <w:rPr>
                <w:sz w:val="22"/>
                <w:szCs w:val="22"/>
              </w:rPr>
            </w:pPr>
          </w:p>
          <w:p w14:paraId="110AE116" w14:textId="77777777" w:rsidR="009348EF" w:rsidRPr="00A577BB" w:rsidRDefault="009348EF" w:rsidP="004C1146">
            <w:pPr>
              <w:autoSpaceDE w:val="0"/>
              <w:autoSpaceDN w:val="0"/>
              <w:spacing w:before="0" w:beforeAutospacing="0" w:after="0" w:afterAutospacing="0"/>
              <w:jc w:val="center"/>
              <w:rPr>
                <w:sz w:val="22"/>
                <w:szCs w:val="22"/>
              </w:rPr>
            </w:pPr>
          </w:p>
          <w:p w14:paraId="6969C77B" w14:textId="77777777" w:rsidR="009348EF" w:rsidRPr="00A577BB" w:rsidRDefault="009348EF" w:rsidP="004C1146">
            <w:pPr>
              <w:autoSpaceDE w:val="0"/>
              <w:autoSpaceDN w:val="0"/>
              <w:spacing w:before="0" w:beforeAutospacing="0" w:after="0" w:afterAutospacing="0"/>
              <w:jc w:val="center"/>
              <w:rPr>
                <w:sz w:val="22"/>
                <w:szCs w:val="22"/>
              </w:rPr>
            </w:pPr>
          </w:p>
          <w:p w14:paraId="1A16A642" w14:textId="77777777" w:rsidR="009348EF" w:rsidRPr="00A577BB" w:rsidRDefault="009348EF" w:rsidP="004C1146">
            <w:pPr>
              <w:autoSpaceDE w:val="0"/>
              <w:autoSpaceDN w:val="0"/>
              <w:spacing w:before="0" w:beforeAutospacing="0" w:after="0" w:afterAutospacing="0"/>
              <w:jc w:val="center"/>
              <w:rPr>
                <w:sz w:val="22"/>
                <w:szCs w:val="22"/>
              </w:rPr>
            </w:pPr>
          </w:p>
          <w:p w14:paraId="71F4ED04" w14:textId="77777777" w:rsidR="009348EF" w:rsidRPr="00A577BB" w:rsidRDefault="009348EF" w:rsidP="004C1146">
            <w:pPr>
              <w:autoSpaceDE w:val="0"/>
              <w:autoSpaceDN w:val="0"/>
              <w:spacing w:before="0" w:beforeAutospacing="0" w:after="0" w:afterAutospacing="0"/>
              <w:jc w:val="center"/>
              <w:rPr>
                <w:sz w:val="22"/>
                <w:szCs w:val="22"/>
              </w:rPr>
            </w:pPr>
          </w:p>
          <w:p w14:paraId="5C35B7C0" w14:textId="77777777" w:rsidR="009348EF" w:rsidRPr="00A577BB" w:rsidRDefault="009348EF" w:rsidP="004C1146">
            <w:pPr>
              <w:autoSpaceDE w:val="0"/>
              <w:autoSpaceDN w:val="0"/>
              <w:spacing w:before="0" w:beforeAutospacing="0" w:after="0" w:afterAutospacing="0"/>
              <w:jc w:val="center"/>
              <w:rPr>
                <w:sz w:val="22"/>
                <w:szCs w:val="22"/>
              </w:rPr>
            </w:pPr>
          </w:p>
          <w:p w14:paraId="13D71FFD" w14:textId="77777777" w:rsidR="009348EF" w:rsidRPr="00A577BB" w:rsidRDefault="009348EF" w:rsidP="004C1146">
            <w:pPr>
              <w:autoSpaceDE w:val="0"/>
              <w:autoSpaceDN w:val="0"/>
              <w:spacing w:before="0" w:beforeAutospacing="0" w:after="0" w:afterAutospacing="0"/>
              <w:jc w:val="center"/>
              <w:rPr>
                <w:sz w:val="22"/>
                <w:szCs w:val="22"/>
              </w:rPr>
            </w:pPr>
          </w:p>
          <w:p w14:paraId="3EF2DB37" w14:textId="77777777" w:rsidR="009348EF" w:rsidRPr="00A577BB" w:rsidRDefault="009348EF" w:rsidP="004C1146">
            <w:pPr>
              <w:autoSpaceDE w:val="0"/>
              <w:autoSpaceDN w:val="0"/>
              <w:spacing w:before="0" w:beforeAutospacing="0" w:after="0" w:afterAutospacing="0"/>
              <w:jc w:val="center"/>
              <w:rPr>
                <w:sz w:val="22"/>
                <w:szCs w:val="22"/>
              </w:rPr>
            </w:pPr>
          </w:p>
          <w:p w14:paraId="05D0B090" w14:textId="77777777" w:rsidR="009348EF" w:rsidRPr="00A577BB" w:rsidRDefault="009348EF" w:rsidP="004C1146">
            <w:pPr>
              <w:autoSpaceDE w:val="0"/>
              <w:autoSpaceDN w:val="0"/>
              <w:spacing w:before="0" w:beforeAutospacing="0" w:after="0" w:afterAutospacing="0"/>
              <w:jc w:val="center"/>
              <w:rPr>
                <w:sz w:val="22"/>
                <w:szCs w:val="22"/>
              </w:rPr>
            </w:pPr>
          </w:p>
          <w:p w14:paraId="32124726" w14:textId="77777777" w:rsidR="009348EF" w:rsidRPr="00A577BB" w:rsidRDefault="009348EF" w:rsidP="004C1146">
            <w:pPr>
              <w:autoSpaceDE w:val="0"/>
              <w:autoSpaceDN w:val="0"/>
              <w:spacing w:before="0" w:beforeAutospacing="0" w:after="0" w:afterAutospacing="0"/>
              <w:jc w:val="center"/>
              <w:rPr>
                <w:sz w:val="22"/>
                <w:szCs w:val="22"/>
              </w:rPr>
            </w:pPr>
          </w:p>
          <w:p w14:paraId="0240578C" w14:textId="77777777" w:rsidR="009348EF" w:rsidRPr="00A577BB" w:rsidRDefault="009348EF" w:rsidP="004C1146">
            <w:pPr>
              <w:autoSpaceDE w:val="0"/>
              <w:autoSpaceDN w:val="0"/>
              <w:spacing w:before="0" w:beforeAutospacing="0" w:after="0" w:afterAutospacing="0"/>
              <w:jc w:val="center"/>
              <w:rPr>
                <w:sz w:val="22"/>
                <w:szCs w:val="22"/>
              </w:rPr>
            </w:pPr>
          </w:p>
          <w:p w14:paraId="796B480F" w14:textId="77777777" w:rsidR="009348EF" w:rsidRPr="00A577BB" w:rsidRDefault="009348EF" w:rsidP="004C1146">
            <w:pPr>
              <w:autoSpaceDE w:val="0"/>
              <w:autoSpaceDN w:val="0"/>
              <w:spacing w:before="0" w:beforeAutospacing="0" w:after="0" w:afterAutospacing="0"/>
              <w:jc w:val="center"/>
              <w:rPr>
                <w:sz w:val="22"/>
                <w:szCs w:val="22"/>
              </w:rPr>
            </w:pPr>
          </w:p>
          <w:p w14:paraId="23B85C1E" w14:textId="77777777" w:rsidR="009348EF" w:rsidRPr="00A577BB" w:rsidRDefault="009348EF" w:rsidP="004C1146">
            <w:pPr>
              <w:autoSpaceDE w:val="0"/>
              <w:autoSpaceDN w:val="0"/>
              <w:spacing w:before="0" w:beforeAutospacing="0" w:after="0" w:afterAutospacing="0"/>
              <w:jc w:val="center"/>
              <w:rPr>
                <w:sz w:val="22"/>
                <w:szCs w:val="22"/>
              </w:rPr>
            </w:pPr>
          </w:p>
          <w:p w14:paraId="72B2AE42" w14:textId="77777777" w:rsidR="009348EF" w:rsidRPr="00A577BB" w:rsidRDefault="009348EF" w:rsidP="004C1146">
            <w:pPr>
              <w:autoSpaceDE w:val="0"/>
              <w:autoSpaceDN w:val="0"/>
              <w:spacing w:before="0" w:beforeAutospacing="0" w:after="0" w:afterAutospacing="0"/>
              <w:jc w:val="center"/>
              <w:rPr>
                <w:sz w:val="22"/>
                <w:szCs w:val="22"/>
              </w:rPr>
            </w:pPr>
          </w:p>
          <w:p w14:paraId="56189EEB" w14:textId="77777777" w:rsidR="00BB1A9F" w:rsidRPr="00A577BB" w:rsidRDefault="00BB1A9F" w:rsidP="004C1146">
            <w:pPr>
              <w:autoSpaceDE w:val="0"/>
              <w:autoSpaceDN w:val="0"/>
              <w:spacing w:before="0" w:beforeAutospacing="0" w:after="0" w:afterAutospacing="0"/>
              <w:jc w:val="center"/>
              <w:rPr>
                <w:sz w:val="22"/>
                <w:szCs w:val="22"/>
              </w:rPr>
            </w:pPr>
          </w:p>
          <w:p w14:paraId="47585749" w14:textId="77777777" w:rsidR="00BB1A9F" w:rsidRPr="00A577BB" w:rsidRDefault="00BB1A9F" w:rsidP="004C1146">
            <w:pPr>
              <w:autoSpaceDE w:val="0"/>
              <w:autoSpaceDN w:val="0"/>
              <w:spacing w:before="0" w:beforeAutospacing="0" w:after="0" w:afterAutospacing="0"/>
              <w:jc w:val="center"/>
              <w:rPr>
                <w:sz w:val="22"/>
                <w:szCs w:val="22"/>
              </w:rPr>
            </w:pPr>
          </w:p>
          <w:p w14:paraId="1169E254" w14:textId="77777777" w:rsidR="00BB1A9F" w:rsidRPr="00A577BB" w:rsidRDefault="00BB1A9F" w:rsidP="004C1146">
            <w:pPr>
              <w:autoSpaceDE w:val="0"/>
              <w:autoSpaceDN w:val="0"/>
              <w:spacing w:before="0" w:beforeAutospacing="0" w:after="0" w:afterAutospacing="0"/>
              <w:jc w:val="center"/>
              <w:rPr>
                <w:sz w:val="22"/>
                <w:szCs w:val="22"/>
              </w:rPr>
            </w:pPr>
          </w:p>
          <w:p w14:paraId="4D6239BE" w14:textId="77777777" w:rsidR="00BB1A9F" w:rsidRPr="00A577BB" w:rsidRDefault="00BB1A9F" w:rsidP="004C1146">
            <w:pPr>
              <w:autoSpaceDE w:val="0"/>
              <w:autoSpaceDN w:val="0"/>
              <w:spacing w:before="0" w:beforeAutospacing="0" w:after="0" w:afterAutospacing="0"/>
              <w:jc w:val="center"/>
              <w:rPr>
                <w:sz w:val="22"/>
                <w:szCs w:val="22"/>
              </w:rPr>
            </w:pPr>
          </w:p>
          <w:p w14:paraId="673082A4" w14:textId="77777777" w:rsidR="00BB1A9F" w:rsidRPr="00A577BB" w:rsidRDefault="00BB1A9F" w:rsidP="004C1146">
            <w:pPr>
              <w:autoSpaceDE w:val="0"/>
              <w:autoSpaceDN w:val="0"/>
              <w:spacing w:before="0" w:beforeAutospacing="0" w:after="0" w:afterAutospacing="0"/>
              <w:jc w:val="center"/>
              <w:rPr>
                <w:sz w:val="22"/>
                <w:szCs w:val="22"/>
              </w:rPr>
            </w:pPr>
          </w:p>
          <w:p w14:paraId="58D57CA3" w14:textId="77777777" w:rsidR="00BB1A9F" w:rsidRPr="00A577BB" w:rsidRDefault="00BB1A9F" w:rsidP="004C1146">
            <w:pPr>
              <w:autoSpaceDE w:val="0"/>
              <w:autoSpaceDN w:val="0"/>
              <w:spacing w:before="0" w:beforeAutospacing="0" w:after="0" w:afterAutospacing="0"/>
              <w:jc w:val="center"/>
              <w:rPr>
                <w:sz w:val="22"/>
                <w:szCs w:val="22"/>
              </w:rPr>
            </w:pPr>
          </w:p>
          <w:p w14:paraId="5A7A9381" w14:textId="77777777" w:rsidR="00BB1A9F" w:rsidRPr="00A577BB" w:rsidRDefault="00BB1A9F" w:rsidP="004C1146">
            <w:pPr>
              <w:autoSpaceDE w:val="0"/>
              <w:autoSpaceDN w:val="0"/>
              <w:spacing w:before="0" w:beforeAutospacing="0" w:after="0" w:afterAutospacing="0"/>
              <w:jc w:val="center"/>
              <w:rPr>
                <w:sz w:val="22"/>
                <w:szCs w:val="22"/>
              </w:rPr>
            </w:pPr>
          </w:p>
          <w:p w14:paraId="1F6B75CB" w14:textId="77777777" w:rsidR="00BB1A9F" w:rsidRPr="00A577BB" w:rsidRDefault="00BB1A9F" w:rsidP="004C1146">
            <w:pPr>
              <w:autoSpaceDE w:val="0"/>
              <w:autoSpaceDN w:val="0"/>
              <w:spacing w:before="0" w:beforeAutospacing="0" w:after="0" w:afterAutospacing="0"/>
              <w:jc w:val="center"/>
              <w:rPr>
                <w:sz w:val="22"/>
                <w:szCs w:val="22"/>
              </w:rPr>
            </w:pPr>
          </w:p>
          <w:p w14:paraId="570E74F1" w14:textId="77777777" w:rsidR="00BB1A9F" w:rsidRPr="00A577BB" w:rsidRDefault="00BB1A9F" w:rsidP="004C1146">
            <w:pPr>
              <w:autoSpaceDE w:val="0"/>
              <w:autoSpaceDN w:val="0"/>
              <w:spacing w:before="0" w:beforeAutospacing="0" w:after="0" w:afterAutospacing="0"/>
              <w:jc w:val="center"/>
              <w:rPr>
                <w:sz w:val="22"/>
                <w:szCs w:val="22"/>
              </w:rPr>
            </w:pPr>
          </w:p>
          <w:p w14:paraId="15E709A3" w14:textId="77777777" w:rsidR="00BB1A9F" w:rsidRPr="00A577BB" w:rsidRDefault="00BB1A9F" w:rsidP="004C1146">
            <w:pPr>
              <w:autoSpaceDE w:val="0"/>
              <w:autoSpaceDN w:val="0"/>
              <w:spacing w:before="0" w:beforeAutospacing="0" w:after="0" w:afterAutospacing="0"/>
              <w:jc w:val="center"/>
              <w:rPr>
                <w:sz w:val="22"/>
                <w:szCs w:val="22"/>
              </w:rPr>
            </w:pPr>
          </w:p>
          <w:p w14:paraId="08B4EF2B" w14:textId="77777777" w:rsidR="00BB1A9F" w:rsidRPr="00A577BB" w:rsidRDefault="00BB1A9F" w:rsidP="004C1146">
            <w:pPr>
              <w:autoSpaceDE w:val="0"/>
              <w:autoSpaceDN w:val="0"/>
              <w:spacing w:before="0" w:beforeAutospacing="0" w:after="0" w:afterAutospacing="0"/>
              <w:jc w:val="center"/>
              <w:rPr>
                <w:sz w:val="22"/>
                <w:szCs w:val="22"/>
              </w:rPr>
            </w:pPr>
          </w:p>
          <w:p w14:paraId="13378E8D" w14:textId="77777777" w:rsidR="00BB1A9F" w:rsidRPr="00A577BB" w:rsidRDefault="00BB1A9F" w:rsidP="004C1146">
            <w:pPr>
              <w:autoSpaceDE w:val="0"/>
              <w:autoSpaceDN w:val="0"/>
              <w:spacing w:before="0" w:beforeAutospacing="0" w:after="0" w:afterAutospacing="0"/>
              <w:jc w:val="center"/>
              <w:rPr>
                <w:sz w:val="22"/>
                <w:szCs w:val="22"/>
              </w:rPr>
            </w:pPr>
          </w:p>
          <w:p w14:paraId="1A884A3F" w14:textId="77777777" w:rsidR="00BB1A9F" w:rsidRPr="00A577BB" w:rsidRDefault="00BB1A9F" w:rsidP="004C1146">
            <w:pPr>
              <w:autoSpaceDE w:val="0"/>
              <w:autoSpaceDN w:val="0"/>
              <w:spacing w:before="0" w:beforeAutospacing="0" w:after="0" w:afterAutospacing="0"/>
              <w:jc w:val="center"/>
              <w:rPr>
                <w:sz w:val="22"/>
                <w:szCs w:val="22"/>
              </w:rPr>
            </w:pPr>
          </w:p>
          <w:p w14:paraId="51889684" w14:textId="77777777" w:rsidR="00BB1A9F" w:rsidRPr="00A577BB" w:rsidRDefault="00BB1A9F" w:rsidP="004C1146">
            <w:pPr>
              <w:autoSpaceDE w:val="0"/>
              <w:autoSpaceDN w:val="0"/>
              <w:spacing w:before="0" w:beforeAutospacing="0" w:after="0" w:afterAutospacing="0"/>
              <w:jc w:val="center"/>
              <w:rPr>
                <w:sz w:val="22"/>
                <w:szCs w:val="22"/>
              </w:rPr>
            </w:pPr>
          </w:p>
          <w:p w14:paraId="083CD3AB" w14:textId="77777777" w:rsidR="00BB1A9F" w:rsidRPr="00A577BB" w:rsidRDefault="00BB1A9F" w:rsidP="004C1146">
            <w:pPr>
              <w:autoSpaceDE w:val="0"/>
              <w:autoSpaceDN w:val="0"/>
              <w:spacing w:before="0" w:beforeAutospacing="0" w:after="0" w:afterAutospacing="0"/>
              <w:jc w:val="center"/>
              <w:rPr>
                <w:sz w:val="22"/>
                <w:szCs w:val="22"/>
              </w:rPr>
            </w:pPr>
          </w:p>
          <w:p w14:paraId="46D4A5A8" w14:textId="77777777" w:rsidR="00BB1A9F" w:rsidRPr="00A577BB" w:rsidRDefault="00BB1A9F" w:rsidP="004C1146">
            <w:pPr>
              <w:autoSpaceDE w:val="0"/>
              <w:autoSpaceDN w:val="0"/>
              <w:spacing w:before="0" w:beforeAutospacing="0" w:after="0" w:afterAutospacing="0"/>
              <w:jc w:val="center"/>
              <w:rPr>
                <w:sz w:val="22"/>
                <w:szCs w:val="22"/>
              </w:rPr>
            </w:pPr>
          </w:p>
          <w:p w14:paraId="4BD3FF21" w14:textId="687AB73E" w:rsidR="009348EF" w:rsidRPr="00A577BB" w:rsidRDefault="009348EF" w:rsidP="004C1146">
            <w:pPr>
              <w:autoSpaceDE w:val="0"/>
              <w:autoSpaceDN w:val="0"/>
              <w:spacing w:before="0" w:beforeAutospacing="0" w:after="0" w:afterAutospacing="0"/>
              <w:jc w:val="center"/>
              <w:rPr>
                <w:sz w:val="22"/>
                <w:szCs w:val="22"/>
              </w:rPr>
            </w:pPr>
            <w:r w:rsidRPr="00A577BB">
              <w:rPr>
                <w:sz w:val="22"/>
                <w:szCs w:val="22"/>
              </w:rPr>
              <w:t>n.a.</w:t>
            </w:r>
          </w:p>
          <w:p w14:paraId="1EEF7739" w14:textId="77777777" w:rsidR="009348EF" w:rsidRPr="00A577BB" w:rsidRDefault="009348EF"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26DFA0D9" w14:textId="77777777" w:rsidR="004C1146" w:rsidRPr="00A577BB" w:rsidRDefault="004C1146" w:rsidP="004C1146">
            <w:pPr>
              <w:pStyle w:val="Nadpis1"/>
              <w:rPr>
                <w:b w:val="0"/>
                <w:bCs w:val="0"/>
                <w:sz w:val="22"/>
                <w:szCs w:val="22"/>
              </w:rPr>
            </w:pPr>
          </w:p>
          <w:p w14:paraId="62204063" w14:textId="77777777" w:rsidR="00B01E5C" w:rsidRPr="00A577BB" w:rsidRDefault="00B01E5C" w:rsidP="00B01E5C"/>
          <w:p w14:paraId="24059F2F" w14:textId="77777777" w:rsidR="00B01E5C" w:rsidRPr="00A577BB" w:rsidRDefault="00B01E5C" w:rsidP="00B01E5C"/>
          <w:p w14:paraId="2CB23B3E" w14:textId="77777777" w:rsidR="00B01E5C" w:rsidRPr="00A577BB" w:rsidRDefault="00B01E5C" w:rsidP="00B01E5C"/>
          <w:p w14:paraId="663FCE21" w14:textId="77777777" w:rsidR="00B01E5C" w:rsidRPr="00A577BB" w:rsidRDefault="00B01E5C" w:rsidP="00B01E5C"/>
          <w:p w14:paraId="169D9941" w14:textId="77777777" w:rsidR="00B01E5C" w:rsidRPr="00A577BB" w:rsidRDefault="00B01E5C" w:rsidP="00B01E5C"/>
          <w:p w14:paraId="7FD571E8" w14:textId="77777777" w:rsidR="00B01E5C" w:rsidRPr="00A577BB" w:rsidRDefault="00B01E5C" w:rsidP="00B01E5C"/>
          <w:p w14:paraId="0DC90F39" w14:textId="77777777" w:rsidR="00B01E5C" w:rsidRPr="00A577BB" w:rsidRDefault="00B01E5C" w:rsidP="00B01E5C"/>
          <w:p w14:paraId="43860748" w14:textId="77777777" w:rsidR="00B01E5C" w:rsidRPr="00A577BB" w:rsidRDefault="00B01E5C" w:rsidP="00B01E5C"/>
          <w:p w14:paraId="393F35F3" w14:textId="77777777" w:rsidR="00B01E5C" w:rsidRPr="00A577BB" w:rsidRDefault="00B01E5C" w:rsidP="00B01E5C"/>
          <w:p w14:paraId="580D7A6D" w14:textId="77777777" w:rsidR="00B01E5C" w:rsidRPr="00A577BB" w:rsidRDefault="00B01E5C" w:rsidP="00B01E5C"/>
          <w:p w14:paraId="5AAD6885" w14:textId="77777777" w:rsidR="00B01E5C" w:rsidRPr="00A577BB" w:rsidRDefault="00B01E5C" w:rsidP="00B01E5C"/>
          <w:p w14:paraId="0E43EE6C" w14:textId="77777777" w:rsidR="00B01E5C" w:rsidRPr="00A577BB" w:rsidRDefault="00B01E5C" w:rsidP="00B01E5C"/>
          <w:p w14:paraId="2974713D" w14:textId="77777777" w:rsidR="00B01E5C" w:rsidRPr="00A577BB" w:rsidRDefault="00B01E5C" w:rsidP="00B01E5C"/>
          <w:p w14:paraId="70163647" w14:textId="77777777" w:rsidR="00B01E5C" w:rsidRPr="00A577BB" w:rsidRDefault="00B01E5C" w:rsidP="00B01E5C"/>
          <w:p w14:paraId="4F97B7FC" w14:textId="77777777" w:rsidR="00B01E5C" w:rsidRPr="00A577BB" w:rsidRDefault="00B01E5C" w:rsidP="00B01E5C"/>
          <w:p w14:paraId="793A740F" w14:textId="77777777" w:rsidR="00B01E5C" w:rsidRPr="00A577BB" w:rsidRDefault="00B01E5C" w:rsidP="00B01E5C"/>
          <w:p w14:paraId="23D5E7FA" w14:textId="77777777" w:rsidR="00B01E5C" w:rsidRPr="00A577BB" w:rsidRDefault="00B01E5C" w:rsidP="00B01E5C"/>
          <w:p w14:paraId="17117E65" w14:textId="77777777" w:rsidR="00B01E5C" w:rsidRPr="00A577BB" w:rsidRDefault="00B01E5C" w:rsidP="00B01E5C"/>
          <w:p w14:paraId="18440AED" w14:textId="77777777" w:rsidR="00B01E5C" w:rsidRPr="00A577BB" w:rsidRDefault="00B01E5C" w:rsidP="00B01E5C"/>
          <w:p w14:paraId="7D2584AD" w14:textId="77777777" w:rsidR="00B01E5C" w:rsidRPr="00A577BB" w:rsidRDefault="00B01E5C" w:rsidP="00B01E5C"/>
          <w:p w14:paraId="39D1C8DE" w14:textId="77777777" w:rsidR="00B01E5C" w:rsidRPr="00A577BB" w:rsidRDefault="00B01E5C" w:rsidP="00B01E5C"/>
          <w:p w14:paraId="5FD3AC5B" w14:textId="77777777" w:rsidR="00B01E5C" w:rsidRPr="00A577BB" w:rsidRDefault="00B01E5C" w:rsidP="00B01E5C"/>
          <w:p w14:paraId="67E6D081" w14:textId="77777777" w:rsidR="00B01E5C" w:rsidRPr="00A577BB" w:rsidRDefault="00B01E5C" w:rsidP="00B01E5C"/>
          <w:p w14:paraId="3345E55E" w14:textId="77777777" w:rsidR="00B01E5C" w:rsidRPr="00A577BB" w:rsidRDefault="00B01E5C" w:rsidP="00B01E5C"/>
          <w:p w14:paraId="02FCA201" w14:textId="77777777" w:rsidR="00B01E5C" w:rsidRPr="00A577BB" w:rsidRDefault="00B01E5C" w:rsidP="00B01E5C"/>
          <w:p w14:paraId="05E37792" w14:textId="77777777" w:rsidR="00B01E5C" w:rsidRPr="00A577BB" w:rsidRDefault="00B01E5C" w:rsidP="00B01E5C"/>
          <w:p w14:paraId="63BD7E33" w14:textId="0E61045F" w:rsidR="00B01E5C" w:rsidRPr="00A577BB" w:rsidRDefault="00B01E5C" w:rsidP="00B01E5C">
            <w:r w:rsidRPr="00A577BB">
              <w:rPr>
                <w:sz w:val="20"/>
                <w:szCs w:val="20"/>
              </w:rPr>
              <w:t>Vzťahuje sa na EBA</w:t>
            </w:r>
          </w:p>
        </w:tc>
      </w:tr>
      <w:tr w:rsidR="004C1146" w:rsidRPr="00A577BB" w14:paraId="7B2BF5BD" w14:textId="77777777" w:rsidTr="008F52E7">
        <w:tc>
          <w:tcPr>
            <w:tcW w:w="824" w:type="dxa"/>
            <w:tcBorders>
              <w:top w:val="single" w:sz="4" w:space="0" w:color="auto"/>
              <w:left w:val="single" w:sz="12" w:space="0" w:color="auto"/>
              <w:bottom w:val="single" w:sz="4" w:space="0" w:color="auto"/>
              <w:right w:val="single" w:sz="4" w:space="0" w:color="auto"/>
            </w:tcBorders>
          </w:tcPr>
          <w:p w14:paraId="398F1C74"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lastRenderedPageBreak/>
              <w:t>Čl. 88</w:t>
            </w:r>
          </w:p>
        </w:tc>
        <w:tc>
          <w:tcPr>
            <w:tcW w:w="5812" w:type="dxa"/>
            <w:tcBorders>
              <w:top w:val="single" w:sz="4" w:space="0" w:color="auto"/>
              <w:left w:val="single" w:sz="4" w:space="0" w:color="auto"/>
              <w:bottom w:val="single" w:sz="4" w:space="0" w:color="auto"/>
              <w:right w:val="single" w:sz="4" w:space="0" w:color="auto"/>
            </w:tcBorders>
          </w:tcPr>
          <w:p w14:paraId="42434F1B" w14:textId="77777777" w:rsidR="004C1146" w:rsidRPr="00A577BB" w:rsidRDefault="00117D2A" w:rsidP="004C1146">
            <w:pPr>
              <w:shd w:val="clear" w:color="auto" w:fill="FFFFFF" w:themeFill="background1"/>
              <w:autoSpaceDE w:val="0"/>
              <w:autoSpaceDN w:val="0"/>
              <w:spacing w:before="0" w:beforeAutospacing="0" w:after="0" w:afterAutospacing="0"/>
              <w:rPr>
                <w:sz w:val="19"/>
                <w:szCs w:val="19"/>
              </w:rPr>
            </w:pPr>
            <w:r w:rsidRPr="00A577BB">
              <w:rPr>
                <w:sz w:val="19"/>
                <w:szCs w:val="19"/>
              </w:rPr>
              <w:t>34.</w:t>
            </w:r>
            <w:r w:rsidR="004C1146" w:rsidRPr="00A577BB">
              <w:rPr>
                <w:sz w:val="19"/>
                <w:szCs w:val="19"/>
              </w:rPr>
              <w:t>Článok 88 sa mení takto:</w:t>
            </w:r>
          </w:p>
          <w:p w14:paraId="2B3E84CB"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8792C4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 v odseku 1 sa prvý pododsek nahrádza takto: </w:t>
            </w:r>
          </w:p>
          <w:p w14:paraId="7BA3582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447AE11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„S výhradou článku 89 orgány pre riešenie krízových situácií na úrovni skupiny zriadia kolégiá pre riešenie krízových situácií na vykonávanie úloh uvedených v článkoch 12, 13, 16, 18, 45 až 45h, 91 a 92, a prípadne na zaistenie spolupráce a koordinácie s orgánmi pre riešenie krízových situácií z tretích krajín.“; </w:t>
            </w:r>
          </w:p>
          <w:p w14:paraId="391AC78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5364CC5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b) v odseku 1 druhom pododseku písmene i) sa výraz „článku 45“ nahrádza výrazom „článkov 45 až 45h“. </w:t>
            </w:r>
          </w:p>
          <w:p w14:paraId="5D00516A"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0403C9A" w14:textId="77777777" w:rsidR="004C1146" w:rsidRPr="00A577BB" w:rsidRDefault="00B553C0"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37B5F665" w14:textId="77777777" w:rsidR="00B553C0" w:rsidRPr="00A577BB" w:rsidRDefault="00B553C0" w:rsidP="00B553C0">
            <w:pPr>
              <w:autoSpaceDE w:val="0"/>
              <w:autoSpaceDN w:val="0"/>
              <w:spacing w:before="0" w:beforeAutospacing="0" w:after="0" w:afterAutospacing="0"/>
              <w:jc w:val="center"/>
              <w:rPr>
                <w:b/>
                <w:sz w:val="20"/>
                <w:szCs w:val="20"/>
              </w:rPr>
            </w:pPr>
          </w:p>
          <w:p w14:paraId="5ABA5EF3" w14:textId="77777777" w:rsidR="00B553C0" w:rsidRPr="00A577BB" w:rsidRDefault="00B553C0" w:rsidP="00B553C0">
            <w:pPr>
              <w:autoSpaceDE w:val="0"/>
              <w:autoSpaceDN w:val="0"/>
              <w:spacing w:before="0" w:beforeAutospacing="0" w:after="0" w:afterAutospacing="0"/>
              <w:jc w:val="center"/>
              <w:rPr>
                <w:b/>
                <w:sz w:val="20"/>
                <w:szCs w:val="20"/>
              </w:rPr>
            </w:pPr>
          </w:p>
          <w:p w14:paraId="3AD97D73" w14:textId="77777777" w:rsidR="00B553C0" w:rsidRPr="00A577BB" w:rsidRDefault="00B553C0" w:rsidP="00B553C0">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44AE7134"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p w14:paraId="7339BC38" w14:textId="77777777" w:rsidR="00B553C0" w:rsidRPr="00A577BB" w:rsidRDefault="00B553C0" w:rsidP="004C1146">
            <w:pPr>
              <w:autoSpaceDE w:val="0"/>
              <w:autoSpaceDN w:val="0"/>
              <w:spacing w:before="0" w:beforeAutospacing="0" w:after="0" w:afterAutospacing="0"/>
              <w:jc w:val="center"/>
              <w:rPr>
                <w:sz w:val="20"/>
                <w:szCs w:val="20"/>
              </w:rPr>
            </w:pPr>
          </w:p>
          <w:p w14:paraId="08F69281" w14:textId="77777777" w:rsidR="00B553C0" w:rsidRPr="00A577BB" w:rsidRDefault="00B553C0" w:rsidP="004C1146">
            <w:pPr>
              <w:autoSpaceDE w:val="0"/>
              <w:autoSpaceDN w:val="0"/>
              <w:spacing w:before="0" w:beforeAutospacing="0" w:after="0" w:afterAutospacing="0"/>
              <w:jc w:val="center"/>
              <w:rPr>
                <w:sz w:val="20"/>
                <w:szCs w:val="20"/>
              </w:rPr>
            </w:pPr>
          </w:p>
          <w:p w14:paraId="765F108A" w14:textId="77777777" w:rsidR="00B553C0" w:rsidRPr="00A577BB" w:rsidRDefault="00B553C0" w:rsidP="004C1146">
            <w:pPr>
              <w:autoSpaceDE w:val="0"/>
              <w:autoSpaceDN w:val="0"/>
              <w:spacing w:before="0" w:beforeAutospacing="0" w:after="0" w:afterAutospacing="0"/>
              <w:jc w:val="center"/>
              <w:rPr>
                <w:sz w:val="20"/>
                <w:szCs w:val="20"/>
              </w:rPr>
            </w:pPr>
          </w:p>
          <w:p w14:paraId="380A6862" w14:textId="77777777" w:rsidR="00B553C0" w:rsidRPr="00A577BB" w:rsidRDefault="00B553C0" w:rsidP="00B553C0">
            <w:pPr>
              <w:autoSpaceDE w:val="0"/>
              <w:autoSpaceDN w:val="0"/>
              <w:spacing w:before="0" w:beforeAutospacing="0" w:after="0" w:afterAutospacing="0"/>
              <w:jc w:val="center"/>
              <w:rPr>
                <w:sz w:val="20"/>
                <w:szCs w:val="20"/>
              </w:rPr>
            </w:pPr>
            <w:r w:rsidRPr="00A577BB">
              <w:rPr>
                <w:sz w:val="20"/>
                <w:szCs w:val="20"/>
              </w:rPr>
              <w:t xml:space="preserve">371/2014 a </w:t>
            </w:r>
            <w:r w:rsidRPr="00A577BB">
              <w:rPr>
                <w:b/>
                <w:sz w:val="20"/>
                <w:szCs w:val="20"/>
              </w:rPr>
              <w:t>Návrh zákona</w:t>
            </w:r>
            <w:r w:rsidRPr="00A577BB">
              <w:rPr>
                <w:sz w:val="20"/>
                <w:szCs w:val="20"/>
              </w:rPr>
              <w:t xml:space="preserve">  </w:t>
            </w:r>
          </w:p>
          <w:p w14:paraId="025340F6" w14:textId="77777777" w:rsidR="00B553C0" w:rsidRPr="00A577BB" w:rsidRDefault="00B553C0" w:rsidP="00B553C0">
            <w:pPr>
              <w:autoSpaceDE w:val="0"/>
              <w:autoSpaceDN w:val="0"/>
              <w:spacing w:before="0" w:beforeAutospacing="0" w:after="0" w:afterAutospacing="0"/>
              <w:jc w:val="center"/>
              <w:rPr>
                <w:b/>
                <w:sz w:val="20"/>
                <w:szCs w:val="20"/>
              </w:rPr>
            </w:pPr>
            <w:r w:rsidRPr="00A577BB">
              <w:rPr>
                <w:b/>
                <w:sz w:val="20"/>
                <w:szCs w:val="20"/>
              </w:rPr>
              <w:t>Čl. I</w:t>
            </w:r>
          </w:p>
          <w:p w14:paraId="4EEFCA2C" w14:textId="77777777" w:rsidR="00B553C0" w:rsidRPr="00A577BB" w:rsidRDefault="00B553C0"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FFC4534" w14:textId="77777777" w:rsidR="00B553C0" w:rsidRPr="00A577BB" w:rsidRDefault="00B553C0" w:rsidP="004C1146">
            <w:pPr>
              <w:pStyle w:val="Normlny0"/>
            </w:pPr>
          </w:p>
          <w:p w14:paraId="5BF7A611" w14:textId="77777777" w:rsidR="00B553C0" w:rsidRPr="00A577BB" w:rsidRDefault="00B553C0" w:rsidP="004C1146">
            <w:pPr>
              <w:pStyle w:val="Normlny0"/>
            </w:pPr>
          </w:p>
          <w:p w14:paraId="46AAD3A2" w14:textId="22905405" w:rsidR="002F45EC" w:rsidRPr="00A577BB" w:rsidRDefault="004C1146" w:rsidP="004C1146">
            <w:pPr>
              <w:pStyle w:val="Normlny0"/>
            </w:pPr>
            <w:r w:rsidRPr="00A577BB">
              <w:t>§ 84 O 1</w:t>
            </w:r>
          </w:p>
          <w:p w14:paraId="2285D88D" w14:textId="550C757A" w:rsidR="002F45EC" w:rsidRPr="00A577BB" w:rsidRDefault="002F45EC" w:rsidP="004C1146">
            <w:pPr>
              <w:pStyle w:val="Normlny0"/>
            </w:pPr>
          </w:p>
          <w:p w14:paraId="5A03B451" w14:textId="77777777" w:rsidR="00D7275E" w:rsidRPr="00A577BB" w:rsidRDefault="00D7275E" w:rsidP="004C1146">
            <w:pPr>
              <w:pStyle w:val="Normlny0"/>
            </w:pPr>
          </w:p>
          <w:p w14:paraId="03D165E1" w14:textId="77777777" w:rsidR="002F45EC" w:rsidRPr="00A577BB" w:rsidRDefault="002F45EC" w:rsidP="004C1146">
            <w:pPr>
              <w:pStyle w:val="Normlny0"/>
            </w:pPr>
          </w:p>
          <w:p w14:paraId="133E1540" w14:textId="77777777" w:rsidR="00E52235" w:rsidRPr="00A577BB" w:rsidRDefault="00E52235" w:rsidP="004C1146">
            <w:pPr>
              <w:pStyle w:val="Normlny0"/>
            </w:pPr>
          </w:p>
          <w:p w14:paraId="5CE1D739" w14:textId="29C2C824" w:rsidR="004C1146" w:rsidRPr="00A577BB" w:rsidRDefault="002F45EC" w:rsidP="00D7275E">
            <w:pPr>
              <w:pStyle w:val="Normlny0"/>
            </w:pPr>
            <w:r w:rsidRPr="00A577BB">
              <w:t>§ 84 O</w:t>
            </w:r>
            <w:r w:rsidR="00D7275E" w:rsidRPr="00A577BB">
              <w:t xml:space="preserve"> </w:t>
            </w:r>
            <w:r w:rsidR="009D44CD" w:rsidRPr="00A577BB">
              <w:t xml:space="preserve">2 </w:t>
            </w:r>
            <w:r w:rsidR="00D7275E" w:rsidRPr="00A577BB">
              <w:t>P</w:t>
            </w:r>
            <w:r w:rsidR="009D44CD" w:rsidRPr="00A577BB">
              <w:t xml:space="preserve"> h</w:t>
            </w:r>
            <w:r w:rsidR="004C1146" w:rsidRPr="00A577BB">
              <w:t>)</w:t>
            </w:r>
          </w:p>
        </w:tc>
        <w:tc>
          <w:tcPr>
            <w:tcW w:w="5245" w:type="dxa"/>
            <w:tcBorders>
              <w:top w:val="single" w:sz="4" w:space="0" w:color="auto"/>
              <w:left w:val="single" w:sz="4" w:space="0" w:color="auto"/>
              <w:bottom w:val="single" w:sz="4" w:space="0" w:color="auto"/>
              <w:right w:val="single" w:sz="4" w:space="0" w:color="auto"/>
            </w:tcBorders>
          </w:tcPr>
          <w:p w14:paraId="5F0A9DD1" w14:textId="77777777" w:rsidR="00B553C0" w:rsidRPr="00A577BB" w:rsidRDefault="00B553C0" w:rsidP="004C1146">
            <w:pPr>
              <w:autoSpaceDE w:val="0"/>
              <w:autoSpaceDN w:val="0"/>
              <w:spacing w:before="0" w:beforeAutospacing="0" w:after="0" w:afterAutospacing="0"/>
              <w:jc w:val="both"/>
              <w:rPr>
                <w:b/>
                <w:sz w:val="20"/>
                <w:szCs w:val="20"/>
              </w:rPr>
            </w:pPr>
          </w:p>
          <w:p w14:paraId="49D9AB40" w14:textId="77777777" w:rsidR="00B553C0" w:rsidRPr="00A577BB" w:rsidRDefault="00B553C0" w:rsidP="004C1146">
            <w:pPr>
              <w:autoSpaceDE w:val="0"/>
              <w:autoSpaceDN w:val="0"/>
              <w:spacing w:before="0" w:beforeAutospacing="0" w:after="0" w:afterAutospacing="0"/>
              <w:jc w:val="both"/>
              <w:rPr>
                <w:b/>
                <w:sz w:val="20"/>
                <w:szCs w:val="20"/>
              </w:rPr>
            </w:pPr>
          </w:p>
          <w:p w14:paraId="3E8BA512" w14:textId="68279078" w:rsidR="00806D4F" w:rsidRPr="00A577BB" w:rsidRDefault="009D44CD" w:rsidP="004C1146">
            <w:pPr>
              <w:tabs>
                <w:tab w:val="left" w:pos="220"/>
              </w:tabs>
              <w:spacing w:before="0" w:beforeAutospacing="0" w:after="0" w:afterAutospacing="0"/>
              <w:jc w:val="both"/>
              <w:rPr>
                <w:b/>
                <w:sz w:val="20"/>
                <w:szCs w:val="20"/>
              </w:rPr>
            </w:pPr>
            <w:r w:rsidRPr="00A577BB">
              <w:rPr>
                <w:b/>
                <w:sz w:val="20"/>
                <w:szCs w:val="20"/>
              </w:rPr>
              <w:t>(1) Rada zriadi kolégium pre riešenie krízových situácií na vykonávanie úloh podľa § 26 až 29, § 31 až 31f, § 49 a 50 a na zabezpečenie spolupráce a koordinácie s rezolučnými orgánmi tretích krajín; to neplatí ak rada postupuje podľa § 85.</w:t>
            </w:r>
          </w:p>
          <w:p w14:paraId="0E486FD2" w14:textId="77777777" w:rsidR="00B553C0" w:rsidRPr="00A577BB" w:rsidRDefault="00B553C0" w:rsidP="004C1146">
            <w:pPr>
              <w:tabs>
                <w:tab w:val="left" w:pos="220"/>
              </w:tabs>
              <w:spacing w:before="0" w:beforeAutospacing="0" w:after="0" w:afterAutospacing="0"/>
              <w:jc w:val="both"/>
              <w:rPr>
                <w:b/>
                <w:sz w:val="20"/>
                <w:szCs w:val="20"/>
              </w:rPr>
            </w:pPr>
          </w:p>
          <w:p w14:paraId="0BF67B52" w14:textId="2624B0B6" w:rsidR="00B553C0" w:rsidRPr="00A577BB" w:rsidRDefault="00A71FF8" w:rsidP="004C1146">
            <w:pPr>
              <w:tabs>
                <w:tab w:val="left" w:pos="220"/>
              </w:tabs>
              <w:spacing w:before="0" w:beforeAutospacing="0" w:after="0" w:afterAutospacing="0"/>
              <w:jc w:val="both"/>
              <w:rPr>
                <w:sz w:val="20"/>
                <w:szCs w:val="20"/>
                <w:shd w:val="clear" w:color="auto" w:fill="FFFFFF"/>
              </w:rPr>
            </w:pPr>
            <w:bookmarkStart w:id="2" w:name="_Hlk40100503"/>
            <w:r w:rsidRPr="00A577BB">
              <w:rPr>
                <w:sz w:val="20"/>
                <w:szCs w:val="20"/>
                <w:shd w:val="clear" w:color="auto" w:fill="FFFFFF"/>
              </w:rPr>
              <w:t xml:space="preserve">(2) </w:t>
            </w:r>
            <w:r w:rsidR="00B553C0" w:rsidRPr="00A577BB">
              <w:rPr>
                <w:sz w:val="20"/>
                <w:szCs w:val="20"/>
                <w:shd w:val="clear" w:color="auto" w:fill="FFFFFF"/>
              </w:rPr>
              <w:t>Kolégium podľa odseku 1 sa vytvorí na výkon týchto úloh:</w:t>
            </w:r>
          </w:p>
          <w:p w14:paraId="09E5BCD4" w14:textId="4BD9EC27" w:rsidR="004C1146" w:rsidRPr="00A577BB" w:rsidRDefault="005B21D6" w:rsidP="00D41C0D">
            <w:pPr>
              <w:tabs>
                <w:tab w:val="left" w:pos="220"/>
              </w:tabs>
              <w:spacing w:before="0" w:beforeAutospacing="0" w:after="0" w:afterAutospacing="0"/>
              <w:jc w:val="both"/>
              <w:rPr>
                <w:sz w:val="20"/>
                <w:szCs w:val="20"/>
              </w:rPr>
            </w:pPr>
            <w:r w:rsidRPr="00A577BB">
              <w:rPr>
                <w:b/>
                <w:sz w:val="20"/>
                <w:szCs w:val="20"/>
              </w:rPr>
              <w:t>h) určenie</w:t>
            </w:r>
            <w:r w:rsidR="009D44CD" w:rsidRPr="00A577BB">
              <w:rPr>
                <w:b/>
                <w:sz w:val="20"/>
                <w:szCs w:val="20"/>
              </w:rPr>
              <w:t xml:space="preserve"> minimálnych požiadaviek pre skupiny na konsolidovanej úrovni a úrovni dcérskych spoločností podľa § 31 až 31f </w:t>
            </w:r>
            <w:bookmarkEnd w:id="2"/>
            <w:r w:rsidR="009D44CD" w:rsidRPr="00A577BB">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D89C1CB"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38DC6C1A" w14:textId="77777777" w:rsidR="004C1146" w:rsidRPr="00A577BB" w:rsidRDefault="004C1146" w:rsidP="004C1146">
            <w:pPr>
              <w:pStyle w:val="Nadpis1"/>
              <w:rPr>
                <w:b w:val="0"/>
                <w:bCs w:val="0"/>
                <w:sz w:val="22"/>
                <w:szCs w:val="22"/>
              </w:rPr>
            </w:pPr>
          </w:p>
        </w:tc>
      </w:tr>
      <w:tr w:rsidR="00117D2A" w:rsidRPr="00A577BB" w14:paraId="47966002" w14:textId="77777777" w:rsidTr="008F52E7">
        <w:tc>
          <w:tcPr>
            <w:tcW w:w="824" w:type="dxa"/>
            <w:tcBorders>
              <w:top w:val="single" w:sz="4" w:space="0" w:color="auto"/>
              <w:left w:val="single" w:sz="12" w:space="0" w:color="auto"/>
              <w:bottom w:val="single" w:sz="4" w:space="0" w:color="auto"/>
              <w:right w:val="single" w:sz="4" w:space="0" w:color="auto"/>
            </w:tcBorders>
          </w:tcPr>
          <w:p w14:paraId="607F3AC3" w14:textId="77777777" w:rsidR="00117D2A" w:rsidRPr="00A577BB" w:rsidRDefault="00117D2A" w:rsidP="004C1146">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563"/>
              <w:gridCol w:w="5163"/>
            </w:tblGrid>
            <w:tr w:rsidR="00117D2A" w:rsidRPr="00A577BB" w14:paraId="5C7892FD" w14:textId="77777777" w:rsidTr="00117D2A">
              <w:tc>
                <w:tcPr>
                  <w:tcW w:w="915" w:type="dxa"/>
                  <w:shd w:val="clear" w:color="auto" w:fill="FFFFFF"/>
                  <w:hideMark/>
                </w:tcPr>
                <w:p w14:paraId="0BFE2249" w14:textId="77777777" w:rsidR="00117D2A" w:rsidRPr="00A577BB" w:rsidRDefault="00117D2A" w:rsidP="00117D2A">
                  <w:pPr>
                    <w:spacing w:before="120" w:beforeAutospacing="0" w:after="0" w:afterAutospacing="0" w:line="312" w:lineRule="atLeast"/>
                    <w:jc w:val="both"/>
                    <w:rPr>
                      <w:sz w:val="20"/>
                      <w:szCs w:val="20"/>
                    </w:rPr>
                  </w:pPr>
                  <w:r w:rsidRPr="00A577BB">
                    <w:rPr>
                      <w:sz w:val="20"/>
                      <w:szCs w:val="20"/>
                    </w:rPr>
                    <w:t>35.</w:t>
                  </w:r>
                </w:p>
              </w:tc>
              <w:tc>
                <w:tcPr>
                  <w:tcW w:w="8491" w:type="dxa"/>
                  <w:shd w:val="clear" w:color="auto" w:fill="FFFFFF"/>
                  <w:hideMark/>
                </w:tcPr>
                <w:p w14:paraId="2F75FD06" w14:textId="77777777" w:rsidR="00117D2A" w:rsidRPr="00A577BB" w:rsidRDefault="00117D2A" w:rsidP="00117D2A">
                  <w:pPr>
                    <w:spacing w:before="120" w:beforeAutospacing="0" w:after="0" w:afterAutospacing="0" w:line="312" w:lineRule="atLeast"/>
                    <w:jc w:val="both"/>
                    <w:rPr>
                      <w:sz w:val="20"/>
                      <w:szCs w:val="20"/>
                    </w:rPr>
                  </w:pPr>
                  <w:r w:rsidRPr="00A577BB">
                    <w:rPr>
                      <w:sz w:val="20"/>
                      <w:szCs w:val="20"/>
                    </w:rPr>
                    <w:t>Článok 89 sa nahrádza takto:</w:t>
                  </w:r>
                </w:p>
              </w:tc>
            </w:tr>
          </w:tbl>
          <w:p w14:paraId="18ABDC83" w14:textId="77777777" w:rsidR="00117D2A" w:rsidRPr="00A577BB" w:rsidRDefault="00117D2A"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143756F3" w14:textId="77777777" w:rsidR="00117D2A" w:rsidRPr="00A577BB" w:rsidRDefault="00117D2A" w:rsidP="004C1146">
            <w:pPr>
              <w:autoSpaceDE w:val="0"/>
              <w:autoSpaceDN w:val="0"/>
              <w:spacing w:before="0" w:beforeAutospacing="0" w:after="0" w:afterAutospacing="0"/>
              <w:jc w:val="center"/>
              <w:rPr>
                <w:sz w:val="22"/>
                <w:szCs w:val="22"/>
              </w:rPr>
            </w:pPr>
          </w:p>
        </w:tc>
        <w:tc>
          <w:tcPr>
            <w:tcW w:w="1276" w:type="dxa"/>
            <w:tcBorders>
              <w:top w:val="single" w:sz="4" w:space="0" w:color="auto"/>
              <w:left w:val="nil"/>
              <w:bottom w:val="single" w:sz="4" w:space="0" w:color="auto"/>
              <w:right w:val="single" w:sz="4" w:space="0" w:color="auto"/>
            </w:tcBorders>
          </w:tcPr>
          <w:p w14:paraId="2A0F5516" w14:textId="77777777" w:rsidR="00117D2A" w:rsidRPr="00A577BB" w:rsidRDefault="00117D2A"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93FF84C" w14:textId="77777777" w:rsidR="00117D2A" w:rsidRPr="00A577BB" w:rsidRDefault="00117D2A"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16254425" w14:textId="77777777" w:rsidR="00117D2A" w:rsidRPr="00A577BB" w:rsidRDefault="00117D2A" w:rsidP="004C1146">
            <w:pPr>
              <w:autoSpaceDE w:val="0"/>
              <w:autoSpaceDN w:val="0"/>
              <w:spacing w:before="0" w:beforeAutospacing="0" w:after="0" w:afterAutospacing="0"/>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EB3EC53" w14:textId="77777777" w:rsidR="00117D2A" w:rsidRPr="00A577BB" w:rsidRDefault="00117D2A" w:rsidP="004C1146">
            <w:pPr>
              <w:autoSpaceDE w:val="0"/>
              <w:autoSpaceDN w:val="0"/>
              <w:spacing w:before="0" w:beforeAutospacing="0" w:after="0" w:afterAutospacing="0"/>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14:paraId="477DFE6C" w14:textId="77777777" w:rsidR="00117D2A" w:rsidRPr="00A577BB" w:rsidRDefault="00117D2A" w:rsidP="004C1146">
            <w:pPr>
              <w:pStyle w:val="Nadpis1"/>
              <w:rPr>
                <w:b w:val="0"/>
                <w:bCs w:val="0"/>
                <w:sz w:val="22"/>
                <w:szCs w:val="22"/>
              </w:rPr>
            </w:pPr>
          </w:p>
        </w:tc>
      </w:tr>
      <w:tr w:rsidR="004C1146" w:rsidRPr="00A577BB" w14:paraId="1A608ADA" w14:textId="77777777" w:rsidTr="008F52E7">
        <w:tc>
          <w:tcPr>
            <w:tcW w:w="824" w:type="dxa"/>
            <w:tcBorders>
              <w:top w:val="single" w:sz="4" w:space="0" w:color="auto"/>
              <w:left w:val="single" w:sz="12" w:space="0" w:color="auto"/>
              <w:bottom w:val="single" w:sz="4" w:space="0" w:color="auto"/>
              <w:right w:val="single" w:sz="4" w:space="0" w:color="auto"/>
            </w:tcBorders>
          </w:tcPr>
          <w:p w14:paraId="6EEE0058"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89</w:t>
            </w:r>
          </w:p>
        </w:tc>
        <w:tc>
          <w:tcPr>
            <w:tcW w:w="5812" w:type="dxa"/>
            <w:tcBorders>
              <w:top w:val="single" w:sz="4" w:space="0" w:color="auto"/>
              <w:left w:val="single" w:sz="4" w:space="0" w:color="auto"/>
              <w:bottom w:val="single" w:sz="4" w:space="0" w:color="auto"/>
              <w:right w:val="single" w:sz="4" w:space="0" w:color="auto"/>
            </w:tcBorders>
          </w:tcPr>
          <w:p w14:paraId="3B902515" w14:textId="77777777" w:rsidR="004C1146" w:rsidRPr="00A577BB" w:rsidRDefault="004C1146" w:rsidP="004C1146">
            <w:pPr>
              <w:shd w:val="clear" w:color="auto" w:fill="FFFFFF" w:themeFill="background1"/>
              <w:autoSpaceDE w:val="0"/>
              <w:autoSpaceDN w:val="0"/>
              <w:spacing w:before="0" w:beforeAutospacing="0" w:after="0" w:afterAutospacing="0"/>
              <w:rPr>
                <w:i/>
                <w:iCs/>
                <w:sz w:val="19"/>
                <w:szCs w:val="19"/>
              </w:rPr>
            </w:pPr>
            <w:r w:rsidRPr="00A577BB">
              <w:rPr>
                <w:sz w:val="19"/>
                <w:szCs w:val="19"/>
              </w:rPr>
              <w:t>„</w:t>
            </w:r>
            <w:r w:rsidRPr="00A577BB">
              <w:rPr>
                <w:i/>
                <w:iCs/>
                <w:sz w:val="19"/>
                <w:szCs w:val="19"/>
              </w:rPr>
              <w:t xml:space="preserve">Článok 89 </w:t>
            </w:r>
          </w:p>
          <w:p w14:paraId="23EB6CE0"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r w:rsidRPr="00A577BB">
              <w:rPr>
                <w:bCs/>
                <w:sz w:val="19"/>
                <w:szCs w:val="19"/>
              </w:rPr>
              <w:t xml:space="preserve">Európske kolégiá pre riešenie krízových situácií </w:t>
            </w:r>
          </w:p>
          <w:p w14:paraId="19BC837A" w14:textId="77777777" w:rsidR="004C1146" w:rsidRPr="00A577BB" w:rsidRDefault="004C1146" w:rsidP="004C1146">
            <w:pPr>
              <w:shd w:val="clear" w:color="auto" w:fill="FFFFFF" w:themeFill="background1"/>
              <w:autoSpaceDE w:val="0"/>
              <w:autoSpaceDN w:val="0"/>
              <w:spacing w:before="0" w:beforeAutospacing="0" w:after="0" w:afterAutospacing="0"/>
              <w:rPr>
                <w:bCs/>
                <w:sz w:val="19"/>
                <w:szCs w:val="19"/>
              </w:rPr>
            </w:pPr>
          </w:p>
          <w:p w14:paraId="700C985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1.Ak má inštitúcia z tretej krajiny alebo materská spoločnosť z tretej krajiny dcérske spoločnosti usadené v Únii alebo materské spoločnosti v Únii usadené v dvoch alebo viacerých členských štátoch, alebo dve alebo viacero pobočiek v Únii, ktoré dva alebo viaceré členské štáty považujú za významné, orgány pre riešenie krízových situácií členských štátov, v ktorých sú tieto subjekty usadené alebo v ktorých sa uvedené významné pobočky nachádzajú, zriadia jedno jediné európske kolégium pre riešenie krízových situácií. </w:t>
            </w:r>
          </w:p>
          <w:p w14:paraId="2E3D2436"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AA306F4"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2.Európske kolégium pre riešenie krízových situácií uvedené v odseku 1 tohto článku vykonáva funkcie a plní úlohy vymedzené v článku 88 vo vzťahu k subjektom uvedeným v odseku 1 tohto článku, a pokiaľ sú uvedené úlohy relevantné, vo vzťahu k ich pobočkám. </w:t>
            </w:r>
          </w:p>
          <w:p w14:paraId="5B4EA89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73A67CB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Úlohy uvedené v prvom pododseku tohto odseku zahŕňajú stanovenie požiadavky uvedenej v článkoch 45 až 45h. </w:t>
            </w:r>
          </w:p>
          <w:p w14:paraId="550AC2AE"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8DB7D8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lastRenderedPageBreak/>
              <w:t>Pri stanovovaní požiadavky uvedenej v článkoch 45 až 45h členovia európskeho kolégia pre riešenie krízových situácií zohľadnia globálnu stratégiu riešenia krízových situácií, ak existuje, schválenú orgánmi tretích krajín.</w:t>
            </w:r>
          </w:p>
          <w:p w14:paraId="376B889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3642648"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Ak v súlade s globálnou stratégiou riešenia krízových situácií dcérske spoločností usadené v Únii alebo materská spoločnosť v Únii a jej dcérske spoločnosti nie sú subjektmi, ktorých krízová situácia sa rieši, a členovia európskeho kolégia pre riešenie krízových situácií súhlasia s touto stratégiou, dcérske spoločnosti usadené v Únii alebo, a to na konsolidovanom základe, materská spoločnosť v Únii dodržiavajú súlad s požiadavkou uvedenou v článku 45f ods. 1 tak, že vydajú nástroje uvedené v článku 45f ods. 2 písm. a) a b) v prospech konečnej materskej spoločnosti usadenej v tretej krajine alebo dcérskych spoločností konečnej materskej spoločnosti usadených v tej istej tretej krajine, alebo iných subjektov na základe podmienok stanovených v článku 45f ods. 2 písm. a) bode i) a v článku 45f ods. 2 písm. b) bode ii). </w:t>
            </w:r>
          </w:p>
          <w:p w14:paraId="241D63B0"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16860E03" w14:textId="77777777" w:rsidR="00894AF8" w:rsidRPr="00A577BB" w:rsidRDefault="00894AF8" w:rsidP="004C1146">
            <w:pPr>
              <w:shd w:val="clear" w:color="auto" w:fill="FFFFFF" w:themeFill="background1"/>
              <w:autoSpaceDE w:val="0"/>
              <w:autoSpaceDN w:val="0"/>
              <w:spacing w:before="0" w:beforeAutospacing="0" w:after="0" w:afterAutospacing="0"/>
              <w:rPr>
                <w:sz w:val="19"/>
                <w:szCs w:val="19"/>
              </w:rPr>
            </w:pPr>
          </w:p>
          <w:p w14:paraId="2FD44FF9" w14:textId="77777777" w:rsidR="00894AF8" w:rsidRPr="00A577BB" w:rsidRDefault="00894AF8" w:rsidP="004C1146">
            <w:pPr>
              <w:shd w:val="clear" w:color="auto" w:fill="FFFFFF" w:themeFill="background1"/>
              <w:autoSpaceDE w:val="0"/>
              <w:autoSpaceDN w:val="0"/>
              <w:spacing w:before="0" w:beforeAutospacing="0" w:after="0" w:afterAutospacing="0"/>
              <w:rPr>
                <w:sz w:val="19"/>
                <w:szCs w:val="19"/>
              </w:rPr>
            </w:pPr>
          </w:p>
          <w:p w14:paraId="7F0CD6D9" w14:textId="77777777" w:rsidR="00894AF8" w:rsidRPr="00A577BB" w:rsidRDefault="00894AF8" w:rsidP="004C1146">
            <w:pPr>
              <w:shd w:val="clear" w:color="auto" w:fill="FFFFFF" w:themeFill="background1"/>
              <w:autoSpaceDE w:val="0"/>
              <w:autoSpaceDN w:val="0"/>
              <w:spacing w:before="0" w:beforeAutospacing="0" w:after="0" w:afterAutospacing="0"/>
              <w:rPr>
                <w:sz w:val="19"/>
                <w:szCs w:val="19"/>
              </w:rPr>
            </w:pPr>
          </w:p>
          <w:p w14:paraId="2A9B4968" w14:textId="77777777" w:rsidR="00894AF8" w:rsidRPr="00A577BB" w:rsidRDefault="00894AF8" w:rsidP="004C1146">
            <w:pPr>
              <w:shd w:val="clear" w:color="auto" w:fill="FFFFFF" w:themeFill="background1"/>
              <w:autoSpaceDE w:val="0"/>
              <w:autoSpaceDN w:val="0"/>
              <w:spacing w:before="0" w:beforeAutospacing="0" w:after="0" w:afterAutospacing="0"/>
              <w:rPr>
                <w:sz w:val="19"/>
                <w:szCs w:val="19"/>
              </w:rPr>
            </w:pPr>
          </w:p>
          <w:p w14:paraId="225BD6F3" w14:textId="77777777" w:rsidR="00894AF8" w:rsidRPr="00A577BB" w:rsidRDefault="00894AF8" w:rsidP="004C1146">
            <w:pPr>
              <w:shd w:val="clear" w:color="auto" w:fill="FFFFFF" w:themeFill="background1"/>
              <w:autoSpaceDE w:val="0"/>
              <w:autoSpaceDN w:val="0"/>
              <w:spacing w:before="0" w:beforeAutospacing="0" w:after="0" w:afterAutospacing="0"/>
              <w:rPr>
                <w:sz w:val="19"/>
                <w:szCs w:val="19"/>
              </w:rPr>
            </w:pPr>
          </w:p>
          <w:p w14:paraId="3851FCA6" w14:textId="77777777" w:rsidR="00894AF8" w:rsidRPr="00A577BB" w:rsidRDefault="00894AF8" w:rsidP="004C1146">
            <w:pPr>
              <w:shd w:val="clear" w:color="auto" w:fill="FFFFFF" w:themeFill="background1"/>
              <w:autoSpaceDE w:val="0"/>
              <w:autoSpaceDN w:val="0"/>
              <w:spacing w:before="0" w:beforeAutospacing="0" w:after="0" w:afterAutospacing="0"/>
              <w:rPr>
                <w:sz w:val="19"/>
                <w:szCs w:val="19"/>
              </w:rPr>
            </w:pPr>
          </w:p>
          <w:p w14:paraId="3C56340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3.Ak len jedna materská spoločnosť v Únii vlastní všetky dcérske spoločnosti, ktoré sú z Únie, inštitúcie z tretej krajiny alebo materskej spoločnosti z tretej krajiny, európskemu kolégiu pre riešenie krízových situácií predsedá orgán pre riešenie krízových situácií členského štátu, v ktorom je materská spoločnosť v Únii usadená. Ak sa neuplatňuje prvý pododsek, európskemu kolégiu pre riešenie krízových situácií predsedá orgán pre riešenie krízových situácií materskej spoločnosti v Únii alebo dcérskej spoločnosti v Únii s najvyššou hodnotou držaných celkových súvahových aktív. </w:t>
            </w:r>
          </w:p>
          <w:p w14:paraId="52162A69"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3765D763"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 xml:space="preserve">4.Členské štáty môžu prostredníctvom vzájomnej dohody všetkých príslušných zmluvných strán upustiť od požiadavky zriadiť európske kolégium pre riešenie krízových situácií, ak iná skupina alebo kolégium vykonávajú rovnaké funkcie a plnia rovnaké úlohy, ako sú funkcie a úlohy ustanovené v tomto článku, a dodržiavajú všetky podmienky a postupy – vrátane tých, ktoré sa týkajú členstva a účasti v kolégiách pre riešenie krízových situácií – ustanovené v tomto článku a v článku 90. V takomto prípade sa všetky odkazy na európske kolégiá pre riešenie krízových situácií v tejto smernici vykladajú ako odkazy na tieto iné skupiny alebo kolégiá. </w:t>
            </w:r>
          </w:p>
          <w:p w14:paraId="5904B141"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p w14:paraId="2410DE9C"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r w:rsidRPr="00A577BB">
              <w:rPr>
                <w:sz w:val="19"/>
                <w:szCs w:val="19"/>
              </w:rPr>
              <w:t>5.S výhradou odseku 3 a 4 tohto článku európske kolégium pre riešenie krízových situácií inak funguje v súlade s článkom 88.“</w:t>
            </w:r>
          </w:p>
          <w:p w14:paraId="3638D1E7"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3CD94C7B" w14:textId="77777777" w:rsidR="004C1146" w:rsidRPr="00A577BB" w:rsidRDefault="00671CDB" w:rsidP="004C1146">
            <w:pPr>
              <w:autoSpaceDE w:val="0"/>
              <w:autoSpaceDN w:val="0"/>
              <w:spacing w:before="0" w:beforeAutospacing="0" w:after="0" w:afterAutospacing="0"/>
              <w:jc w:val="center"/>
              <w:rPr>
                <w:sz w:val="22"/>
                <w:szCs w:val="22"/>
              </w:rPr>
            </w:pPr>
            <w:r w:rsidRPr="00A577BB">
              <w:rPr>
                <w:sz w:val="22"/>
                <w:szCs w:val="22"/>
              </w:rPr>
              <w:lastRenderedPageBreak/>
              <w:t>N</w:t>
            </w:r>
          </w:p>
          <w:p w14:paraId="7757E20C" w14:textId="77777777" w:rsidR="00894AF8" w:rsidRPr="00A577BB" w:rsidRDefault="00894AF8" w:rsidP="004C1146">
            <w:pPr>
              <w:autoSpaceDE w:val="0"/>
              <w:autoSpaceDN w:val="0"/>
              <w:spacing w:before="0" w:beforeAutospacing="0" w:after="0" w:afterAutospacing="0"/>
              <w:jc w:val="center"/>
              <w:rPr>
                <w:sz w:val="22"/>
                <w:szCs w:val="22"/>
              </w:rPr>
            </w:pPr>
          </w:p>
          <w:p w14:paraId="0187DEA0" w14:textId="77777777" w:rsidR="00894AF8" w:rsidRPr="00A577BB" w:rsidRDefault="00894AF8" w:rsidP="004C1146">
            <w:pPr>
              <w:autoSpaceDE w:val="0"/>
              <w:autoSpaceDN w:val="0"/>
              <w:spacing w:before="0" w:beforeAutospacing="0" w:after="0" w:afterAutospacing="0"/>
              <w:jc w:val="center"/>
              <w:rPr>
                <w:sz w:val="22"/>
                <w:szCs w:val="22"/>
              </w:rPr>
            </w:pPr>
          </w:p>
          <w:p w14:paraId="547441C4" w14:textId="77777777" w:rsidR="00894AF8" w:rsidRPr="00A577BB" w:rsidRDefault="00894AF8" w:rsidP="004C1146">
            <w:pPr>
              <w:autoSpaceDE w:val="0"/>
              <w:autoSpaceDN w:val="0"/>
              <w:spacing w:before="0" w:beforeAutospacing="0" w:after="0" w:afterAutospacing="0"/>
              <w:jc w:val="center"/>
              <w:rPr>
                <w:sz w:val="22"/>
                <w:szCs w:val="22"/>
              </w:rPr>
            </w:pPr>
          </w:p>
          <w:p w14:paraId="0B0BEB67" w14:textId="77777777" w:rsidR="00894AF8" w:rsidRPr="00A577BB" w:rsidRDefault="00894AF8" w:rsidP="004C1146">
            <w:pPr>
              <w:autoSpaceDE w:val="0"/>
              <w:autoSpaceDN w:val="0"/>
              <w:spacing w:before="0" w:beforeAutospacing="0" w:after="0" w:afterAutospacing="0"/>
              <w:jc w:val="center"/>
              <w:rPr>
                <w:sz w:val="22"/>
                <w:szCs w:val="22"/>
              </w:rPr>
            </w:pPr>
          </w:p>
          <w:p w14:paraId="63527C46" w14:textId="77777777" w:rsidR="00894AF8" w:rsidRPr="00A577BB" w:rsidRDefault="00894AF8" w:rsidP="004C1146">
            <w:pPr>
              <w:autoSpaceDE w:val="0"/>
              <w:autoSpaceDN w:val="0"/>
              <w:spacing w:before="0" w:beforeAutospacing="0" w:after="0" w:afterAutospacing="0"/>
              <w:jc w:val="center"/>
              <w:rPr>
                <w:sz w:val="22"/>
                <w:szCs w:val="22"/>
              </w:rPr>
            </w:pPr>
          </w:p>
          <w:p w14:paraId="6E76698F" w14:textId="77777777" w:rsidR="00894AF8" w:rsidRPr="00A577BB" w:rsidRDefault="00894AF8" w:rsidP="004C1146">
            <w:pPr>
              <w:autoSpaceDE w:val="0"/>
              <w:autoSpaceDN w:val="0"/>
              <w:spacing w:before="0" w:beforeAutospacing="0" w:after="0" w:afterAutospacing="0"/>
              <w:jc w:val="center"/>
              <w:rPr>
                <w:sz w:val="22"/>
                <w:szCs w:val="22"/>
              </w:rPr>
            </w:pPr>
          </w:p>
          <w:p w14:paraId="4FBC94E0" w14:textId="77777777" w:rsidR="00894AF8" w:rsidRPr="00A577BB" w:rsidRDefault="00894AF8" w:rsidP="004C1146">
            <w:pPr>
              <w:autoSpaceDE w:val="0"/>
              <w:autoSpaceDN w:val="0"/>
              <w:spacing w:before="0" w:beforeAutospacing="0" w:after="0" w:afterAutospacing="0"/>
              <w:jc w:val="center"/>
              <w:rPr>
                <w:sz w:val="22"/>
                <w:szCs w:val="22"/>
              </w:rPr>
            </w:pPr>
          </w:p>
          <w:p w14:paraId="10A82E05" w14:textId="77777777" w:rsidR="00894AF8" w:rsidRPr="00A577BB" w:rsidRDefault="00894AF8" w:rsidP="004C1146">
            <w:pPr>
              <w:autoSpaceDE w:val="0"/>
              <w:autoSpaceDN w:val="0"/>
              <w:spacing w:before="0" w:beforeAutospacing="0" w:after="0" w:afterAutospacing="0"/>
              <w:jc w:val="center"/>
              <w:rPr>
                <w:sz w:val="22"/>
                <w:szCs w:val="22"/>
              </w:rPr>
            </w:pPr>
          </w:p>
          <w:p w14:paraId="1EFA24B9" w14:textId="77777777" w:rsidR="00894AF8" w:rsidRPr="00A577BB" w:rsidRDefault="00894AF8" w:rsidP="004C1146">
            <w:pPr>
              <w:autoSpaceDE w:val="0"/>
              <w:autoSpaceDN w:val="0"/>
              <w:spacing w:before="0" w:beforeAutospacing="0" w:after="0" w:afterAutospacing="0"/>
              <w:jc w:val="center"/>
              <w:rPr>
                <w:sz w:val="22"/>
                <w:szCs w:val="22"/>
              </w:rPr>
            </w:pPr>
          </w:p>
          <w:p w14:paraId="7D5F9BCE" w14:textId="77777777" w:rsidR="00894AF8" w:rsidRPr="00A577BB" w:rsidRDefault="00894AF8" w:rsidP="004C1146">
            <w:pPr>
              <w:autoSpaceDE w:val="0"/>
              <w:autoSpaceDN w:val="0"/>
              <w:spacing w:before="0" w:beforeAutospacing="0" w:after="0" w:afterAutospacing="0"/>
              <w:jc w:val="center"/>
              <w:rPr>
                <w:sz w:val="22"/>
                <w:szCs w:val="22"/>
              </w:rPr>
            </w:pPr>
          </w:p>
          <w:p w14:paraId="57E91C6E" w14:textId="77777777" w:rsidR="00894AF8" w:rsidRPr="00A577BB" w:rsidRDefault="00894AF8" w:rsidP="004C1146">
            <w:pPr>
              <w:autoSpaceDE w:val="0"/>
              <w:autoSpaceDN w:val="0"/>
              <w:spacing w:before="0" w:beforeAutospacing="0" w:after="0" w:afterAutospacing="0"/>
              <w:jc w:val="center"/>
              <w:rPr>
                <w:sz w:val="22"/>
                <w:szCs w:val="22"/>
              </w:rPr>
            </w:pPr>
          </w:p>
          <w:p w14:paraId="24F485B3" w14:textId="77777777" w:rsidR="00894AF8" w:rsidRPr="00A577BB" w:rsidRDefault="00894AF8" w:rsidP="004C1146">
            <w:pPr>
              <w:autoSpaceDE w:val="0"/>
              <w:autoSpaceDN w:val="0"/>
              <w:spacing w:before="0" w:beforeAutospacing="0" w:after="0" w:afterAutospacing="0"/>
              <w:jc w:val="center"/>
              <w:rPr>
                <w:sz w:val="22"/>
                <w:szCs w:val="22"/>
              </w:rPr>
            </w:pPr>
          </w:p>
          <w:p w14:paraId="53B9E06B" w14:textId="77777777" w:rsidR="00894AF8" w:rsidRPr="00A577BB" w:rsidRDefault="00894AF8" w:rsidP="004C1146">
            <w:pPr>
              <w:autoSpaceDE w:val="0"/>
              <w:autoSpaceDN w:val="0"/>
              <w:spacing w:before="0" w:beforeAutospacing="0" w:after="0" w:afterAutospacing="0"/>
              <w:jc w:val="center"/>
              <w:rPr>
                <w:sz w:val="22"/>
                <w:szCs w:val="22"/>
              </w:rPr>
            </w:pPr>
          </w:p>
          <w:p w14:paraId="1CE35226" w14:textId="77777777" w:rsidR="00894AF8" w:rsidRPr="00A577BB" w:rsidRDefault="00894AF8" w:rsidP="004C1146">
            <w:pPr>
              <w:autoSpaceDE w:val="0"/>
              <w:autoSpaceDN w:val="0"/>
              <w:spacing w:before="0" w:beforeAutospacing="0" w:after="0" w:afterAutospacing="0"/>
              <w:jc w:val="center"/>
              <w:rPr>
                <w:sz w:val="22"/>
                <w:szCs w:val="22"/>
              </w:rPr>
            </w:pPr>
          </w:p>
          <w:p w14:paraId="57D33726" w14:textId="77777777" w:rsidR="00894AF8" w:rsidRPr="00A577BB" w:rsidRDefault="00894AF8" w:rsidP="004C1146">
            <w:pPr>
              <w:autoSpaceDE w:val="0"/>
              <w:autoSpaceDN w:val="0"/>
              <w:spacing w:before="0" w:beforeAutospacing="0" w:after="0" w:afterAutospacing="0"/>
              <w:jc w:val="center"/>
              <w:rPr>
                <w:sz w:val="22"/>
                <w:szCs w:val="22"/>
              </w:rPr>
            </w:pPr>
          </w:p>
          <w:p w14:paraId="5CF7813F" w14:textId="77777777" w:rsidR="00894AF8" w:rsidRPr="00A577BB" w:rsidRDefault="00894AF8" w:rsidP="004C1146">
            <w:pPr>
              <w:autoSpaceDE w:val="0"/>
              <w:autoSpaceDN w:val="0"/>
              <w:spacing w:before="0" w:beforeAutospacing="0" w:after="0" w:afterAutospacing="0"/>
              <w:jc w:val="center"/>
              <w:rPr>
                <w:sz w:val="22"/>
                <w:szCs w:val="22"/>
              </w:rPr>
            </w:pPr>
          </w:p>
          <w:p w14:paraId="1E2642ED" w14:textId="77777777" w:rsidR="00894AF8" w:rsidRPr="00A577BB" w:rsidRDefault="00894AF8" w:rsidP="004C1146">
            <w:pPr>
              <w:autoSpaceDE w:val="0"/>
              <w:autoSpaceDN w:val="0"/>
              <w:spacing w:before="0" w:beforeAutospacing="0" w:after="0" w:afterAutospacing="0"/>
              <w:jc w:val="center"/>
              <w:rPr>
                <w:sz w:val="22"/>
                <w:szCs w:val="22"/>
              </w:rPr>
            </w:pPr>
          </w:p>
          <w:p w14:paraId="3CE24D4C" w14:textId="77777777" w:rsidR="00894AF8" w:rsidRPr="00A577BB" w:rsidRDefault="00894AF8" w:rsidP="004C1146">
            <w:pPr>
              <w:autoSpaceDE w:val="0"/>
              <w:autoSpaceDN w:val="0"/>
              <w:spacing w:before="0" w:beforeAutospacing="0" w:after="0" w:afterAutospacing="0"/>
              <w:jc w:val="center"/>
              <w:rPr>
                <w:sz w:val="22"/>
                <w:szCs w:val="22"/>
              </w:rPr>
            </w:pPr>
          </w:p>
          <w:p w14:paraId="50BC3639" w14:textId="77777777" w:rsidR="00894AF8" w:rsidRPr="00A577BB" w:rsidRDefault="00894AF8" w:rsidP="004C1146">
            <w:pPr>
              <w:autoSpaceDE w:val="0"/>
              <w:autoSpaceDN w:val="0"/>
              <w:spacing w:before="0" w:beforeAutospacing="0" w:after="0" w:afterAutospacing="0"/>
              <w:jc w:val="center"/>
              <w:rPr>
                <w:sz w:val="22"/>
                <w:szCs w:val="22"/>
              </w:rPr>
            </w:pPr>
          </w:p>
          <w:p w14:paraId="5F790BD6" w14:textId="77777777" w:rsidR="00894AF8" w:rsidRPr="00A577BB" w:rsidRDefault="00894AF8" w:rsidP="004C1146">
            <w:pPr>
              <w:autoSpaceDE w:val="0"/>
              <w:autoSpaceDN w:val="0"/>
              <w:spacing w:before="0" w:beforeAutospacing="0" w:after="0" w:afterAutospacing="0"/>
              <w:jc w:val="center"/>
              <w:rPr>
                <w:sz w:val="22"/>
                <w:szCs w:val="22"/>
              </w:rPr>
            </w:pPr>
          </w:p>
          <w:p w14:paraId="41C7F67F" w14:textId="77777777" w:rsidR="00894AF8" w:rsidRPr="00A577BB" w:rsidRDefault="00894AF8" w:rsidP="004C1146">
            <w:pPr>
              <w:autoSpaceDE w:val="0"/>
              <w:autoSpaceDN w:val="0"/>
              <w:spacing w:before="0" w:beforeAutospacing="0" w:after="0" w:afterAutospacing="0"/>
              <w:jc w:val="center"/>
              <w:rPr>
                <w:sz w:val="22"/>
                <w:szCs w:val="22"/>
              </w:rPr>
            </w:pPr>
          </w:p>
          <w:p w14:paraId="2F48333D" w14:textId="77777777" w:rsidR="00894AF8" w:rsidRPr="00A577BB" w:rsidRDefault="00894AF8" w:rsidP="004C1146">
            <w:pPr>
              <w:autoSpaceDE w:val="0"/>
              <w:autoSpaceDN w:val="0"/>
              <w:spacing w:before="0" w:beforeAutospacing="0" w:after="0" w:afterAutospacing="0"/>
              <w:jc w:val="center"/>
              <w:rPr>
                <w:sz w:val="22"/>
                <w:szCs w:val="22"/>
              </w:rPr>
            </w:pPr>
          </w:p>
          <w:p w14:paraId="7FE28179" w14:textId="77777777" w:rsidR="00894AF8" w:rsidRPr="00A577BB" w:rsidRDefault="00894AF8" w:rsidP="004C1146">
            <w:pPr>
              <w:autoSpaceDE w:val="0"/>
              <w:autoSpaceDN w:val="0"/>
              <w:spacing w:before="0" w:beforeAutospacing="0" w:after="0" w:afterAutospacing="0"/>
              <w:jc w:val="center"/>
              <w:rPr>
                <w:sz w:val="22"/>
                <w:szCs w:val="22"/>
              </w:rPr>
            </w:pPr>
          </w:p>
          <w:p w14:paraId="2F8E08C0" w14:textId="77777777" w:rsidR="00894AF8" w:rsidRPr="00A577BB" w:rsidRDefault="00894AF8" w:rsidP="004C1146">
            <w:pPr>
              <w:autoSpaceDE w:val="0"/>
              <w:autoSpaceDN w:val="0"/>
              <w:spacing w:before="0" w:beforeAutospacing="0" w:after="0" w:afterAutospacing="0"/>
              <w:jc w:val="center"/>
              <w:rPr>
                <w:sz w:val="22"/>
                <w:szCs w:val="22"/>
              </w:rPr>
            </w:pPr>
          </w:p>
          <w:p w14:paraId="76F28916" w14:textId="77777777" w:rsidR="00894AF8" w:rsidRPr="00A577BB" w:rsidRDefault="00894AF8" w:rsidP="004C1146">
            <w:pPr>
              <w:autoSpaceDE w:val="0"/>
              <w:autoSpaceDN w:val="0"/>
              <w:spacing w:before="0" w:beforeAutospacing="0" w:after="0" w:afterAutospacing="0"/>
              <w:jc w:val="center"/>
              <w:rPr>
                <w:sz w:val="22"/>
                <w:szCs w:val="22"/>
              </w:rPr>
            </w:pPr>
          </w:p>
          <w:p w14:paraId="5181FAF1" w14:textId="77777777" w:rsidR="00894AF8" w:rsidRPr="00A577BB" w:rsidRDefault="00894AF8" w:rsidP="004C1146">
            <w:pPr>
              <w:autoSpaceDE w:val="0"/>
              <w:autoSpaceDN w:val="0"/>
              <w:spacing w:before="0" w:beforeAutospacing="0" w:after="0" w:afterAutospacing="0"/>
              <w:jc w:val="center"/>
              <w:rPr>
                <w:sz w:val="22"/>
                <w:szCs w:val="22"/>
              </w:rPr>
            </w:pPr>
          </w:p>
          <w:p w14:paraId="0284C366" w14:textId="77777777" w:rsidR="00894AF8" w:rsidRPr="00A577BB" w:rsidRDefault="00894AF8" w:rsidP="004C1146">
            <w:pPr>
              <w:autoSpaceDE w:val="0"/>
              <w:autoSpaceDN w:val="0"/>
              <w:spacing w:before="0" w:beforeAutospacing="0" w:after="0" w:afterAutospacing="0"/>
              <w:jc w:val="center"/>
              <w:rPr>
                <w:sz w:val="22"/>
                <w:szCs w:val="22"/>
              </w:rPr>
            </w:pPr>
          </w:p>
          <w:p w14:paraId="3A48DD59" w14:textId="77777777" w:rsidR="00894AF8" w:rsidRPr="00A577BB" w:rsidRDefault="00894AF8" w:rsidP="004C1146">
            <w:pPr>
              <w:autoSpaceDE w:val="0"/>
              <w:autoSpaceDN w:val="0"/>
              <w:spacing w:before="0" w:beforeAutospacing="0" w:after="0" w:afterAutospacing="0"/>
              <w:jc w:val="center"/>
              <w:rPr>
                <w:sz w:val="22"/>
                <w:szCs w:val="22"/>
              </w:rPr>
            </w:pPr>
          </w:p>
          <w:p w14:paraId="18606924" w14:textId="77777777" w:rsidR="00894AF8" w:rsidRPr="00A577BB" w:rsidRDefault="00894AF8" w:rsidP="004C1146">
            <w:pPr>
              <w:autoSpaceDE w:val="0"/>
              <w:autoSpaceDN w:val="0"/>
              <w:spacing w:before="0" w:beforeAutospacing="0" w:after="0" w:afterAutospacing="0"/>
              <w:jc w:val="center"/>
              <w:rPr>
                <w:sz w:val="22"/>
                <w:szCs w:val="22"/>
              </w:rPr>
            </w:pPr>
          </w:p>
          <w:p w14:paraId="45AE5156" w14:textId="77777777" w:rsidR="00894AF8" w:rsidRPr="00A577BB" w:rsidRDefault="00894AF8" w:rsidP="004C1146">
            <w:pPr>
              <w:autoSpaceDE w:val="0"/>
              <w:autoSpaceDN w:val="0"/>
              <w:spacing w:before="0" w:beforeAutospacing="0" w:after="0" w:afterAutospacing="0"/>
              <w:jc w:val="center"/>
              <w:rPr>
                <w:sz w:val="22"/>
                <w:szCs w:val="22"/>
              </w:rPr>
            </w:pPr>
          </w:p>
          <w:p w14:paraId="4B73201E" w14:textId="77777777" w:rsidR="00894AF8" w:rsidRPr="00A577BB" w:rsidRDefault="00894AF8" w:rsidP="004C1146">
            <w:pPr>
              <w:autoSpaceDE w:val="0"/>
              <w:autoSpaceDN w:val="0"/>
              <w:spacing w:before="0" w:beforeAutospacing="0" w:after="0" w:afterAutospacing="0"/>
              <w:jc w:val="center"/>
              <w:rPr>
                <w:sz w:val="22"/>
                <w:szCs w:val="22"/>
              </w:rPr>
            </w:pPr>
          </w:p>
          <w:p w14:paraId="1AA3EA81" w14:textId="77777777" w:rsidR="00894AF8" w:rsidRPr="00A577BB" w:rsidRDefault="00894AF8" w:rsidP="004C1146">
            <w:pPr>
              <w:autoSpaceDE w:val="0"/>
              <w:autoSpaceDN w:val="0"/>
              <w:spacing w:before="0" w:beforeAutospacing="0" w:after="0" w:afterAutospacing="0"/>
              <w:jc w:val="center"/>
              <w:rPr>
                <w:sz w:val="22"/>
                <w:szCs w:val="22"/>
              </w:rPr>
            </w:pPr>
          </w:p>
          <w:p w14:paraId="1D6814E8" w14:textId="77777777" w:rsidR="00894AF8" w:rsidRPr="00A577BB" w:rsidRDefault="00894AF8" w:rsidP="004C1146">
            <w:pPr>
              <w:autoSpaceDE w:val="0"/>
              <w:autoSpaceDN w:val="0"/>
              <w:spacing w:before="0" w:beforeAutospacing="0" w:after="0" w:afterAutospacing="0"/>
              <w:jc w:val="center"/>
              <w:rPr>
                <w:sz w:val="22"/>
                <w:szCs w:val="22"/>
              </w:rPr>
            </w:pPr>
          </w:p>
          <w:p w14:paraId="3CF6CB0B" w14:textId="77777777" w:rsidR="00894AF8" w:rsidRPr="00A577BB" w:rsidRDefault="00894AF8" w:rsidP="004C1146">
            <w:pPr>
              <w:autoSpaceDE w:val="0"/>
              <w:autoSpaceDN w:val="0"/>
              <w:spacing w:before="0" w:beforeAutospacing="0" w:after="0" w:afterAutospacing="0"/>
              <w:jc w:val="center"/>
              <w:rPr>
                <w:sz w:val="22"/>
                <w:szCs w:val="22"/>
              </w:rPr>
            </w:pPr>
          </w:p>
          <w:p w14:paraId="62D838C4" w14:textId="77777777" w:rsidR="00894AF8" w:rsidRPr="00A577BB" w:rsidRDefault="00894AF8" w:rsidP="004C1146">
            <w:pPr>
              <w:autoSpaceDE w:val="0"/>
              <w:autoSpaceDN w:val="0"/>
              <w:spacing w:before="0" w:beforeAutospacing="0" w:after="0" w:afterAutospacing="0"/>
              <w:jc w:val="center"/>
              <w:rPr>
                <w:sz w:val="22"/>
                <w:szCs w:val="22"/>
              </w:rPr>
            </w:pPr>
          </w:p>
          <w:p w14:paraId="1C0693E4" w14:textId="77777777" w:rsidR="00894AF8" w:rsidRPr="00A577BB" w:rsidRDefault="00894AF8" w:rsidP="004C1146">
            <w:pPr>
              <w:autoSpaceDE w:val="0"/>
              <w:autoSpaceDN w:val="0"/>
              <w:spacing w:before="0" w:beforeAutospacing="0" w:after="0" w:afterAutospacing="0"/>
              <w:jc w:val="center"/>
              <w:rPr>
                <w:sz w:val="22"/>
                <w:szCs w:val="22"/>
              </w:rPr>
            </w:pPr>
          </w:p>
          <w:p w14:paraId="43645FC1" w14:textId="77777777" w:rsidR="00894AF8" w:rsidRPr="00A577BB" w:rsidRDefault="00894AF8" w:rsidP="004C1146">
            <w:pPr>
              <w:autoSpaceDE w:val="0"/>
              <w:autoSpaceDN w:val="0"/>
              <w:spacing w:before="0" w:beforeAutospacing="0" w:after="0" w:afterAutospacing="0"/>
              <w:jc w:val="center"/>
              <w:rPr>
                <w:sz w:val="22"/>
                <w:szCs w:val="22"/>
              </w:rPr>
            </w:pPr>
          </w:p>
          <w:p w14:paraId="7CBA455A" w14:textId="77777777" w:rsidR="00894AF8" w:rsidRPr="00A577BB" w:rsidRDefault="00894AF8" w:rsidP="004C1146">
            <w:pPr>
              <w:autoSpaceDE w:val="0"/>
              <w:autoSpaceDN w:val="0"/>
              <w:spacing w:before="0" w:beforeAutospacing="0" w:after="0" w:afterAutospacing="0"/>
              <w:jc w:val="center"/>
              <w:rPr>
                <w:sz w:val="22"/>
                <w:szCs w:val="22"/>
              </w:rPr>
            </w:pPr>
          </w:p>
          <w:p w14:paraId="11039086" w14:textId="77777777" w:rsidR="00894AF8" w:rsidRPr="00A577BB" w:rsidRDefault="00894AF8" w:rsidP="004C1146">
            <w:pPr>
              <w:autoSpaceDE w:val="0"/>
              <w:autoSpaceDN w:val="0"/>
              <w:spacing w:before="0" w:beforeAutospacing="0" w:after="0" w:afterAutospacing="0"/>
              <w:jc w:val="center"/>
              <w:rPr>
                <w:sz w:val="22"/>
                <w:szCs w:val="22"/>
              </w:rPr>
            </w:pPr>
          </w:p>
          <w:p w14:paraId="50CC1DD9" w14:textId="77777777" w:rsidR="00894AF8" w:rsidRPr="00A577BB" w:rsidRDefault="00894AF8" w:rsidP="004C1146">
            <w:pPr>
              <w:autoSpaceDE w:val="0"/>
              <w:autoSpaceDN w:val="0"/>
              <w:spacing w:before="0" w:beforeAutospacing="0" w:after="0" w:afterAutospacing="0"/>
              <w:jc w:val="center"/>
              <w:rPr>
                <w:sz w:val="22"/>
                <w:szCs w:val="22"/>
              </w:rPr>
            </w:pPr>
          </w:p>
          <w:p w14:paraId="41A1FE60" w14:textId="77777777" w:rsidR="00894AF8" w:rsidRPr="00A577BB" w:rsidRDefault="00894AF8" w:rsidP="004C1146">
            <w:pPr>
              <w:autoSpaceDE w:val="0"/>
              <w:autoSpaceDN w:val="0"/>
              <w:spacing w:before="0" w:beforeAutospacing="0" w:after="0" w:afterAutospacing="0"/>
              <w:jc w:val="center"/>
              <w:rPr>
                <w:sz w:val="22"/>
                <w:szCs w:val="22"/>
              </w:rPr>
            </w:pPr>
          </w:p>
          <w:p w14:paraId="7EA87BF8" w14:textId="77777777" w:rsidR="00894AF8" w:rsidRPr="00A577BB" w:rsidRDefault="00894AF8" w:rsidP="004C1146">
            <w:pPr>
              <w:autoSpaceDE w:val="0"/>
              <w:autoSpaceDN w:val="0"/>
              <w:spacing w:before="0" w:beforeAutospacing="0" w:after="0" w:afterAutospacing="0"/>
              <w:jc w:val="center"/>
              <w:rPr>
                <w:sz w:val="22"/>
                <w:szCs w:val="22"/>
              </w:rPr>
            </w:pPr>
          </w:p>
          <w:p w14:paraId="20A8C3CB" w14:textId="77777777" w:rsidR="00894AF8" w:rsidRPr="00A577BB" w:rsidRDefault="00894AF8" w:rsidP="004C1146">
            <w:pPr>
              <w:autoSpaceDE w:val="0"/>
              <w:autoSpaceDN w:val="0"/>
              <w:spacing w:before="0" w:beforeAutospacing="0" w:after="0" w:afterAutospacing="0"/>
              <w:jc w:val="center"/>
              <w:rPr>
                <w:sz w:val="22"/>
                <w:szCs w:val="22"/>
              </w:rPr>
            </w:pPr>
          </w:p>
          <w:p w14:paraId="056C0F67" w14:textId="77777777" w:rsidR="00894AF8" w:rsidRPr="00A577BB" w:rsidRDefault="00894AF8" w:rsidP="004C1146">
            <w:pPr>
              <w:autoSpaceDE w:val="0"/>
              <w:autoSpaceDN w:val="0"/>
              <w:spacing w:before="0" w:beforeAutospacing="0" w:after="0" w:afterAutospacing="0"/>
              <w:jc w:val="center"/>
              <w:rPr>
                <w:sz w:val="22"/>
                <w:szCs w:val="22"/>
              </w:rPr>
            </w:pPr>
          </w:p>
          <w:p w14:paraId="1D978EEE" w14:textId="77777777" w:rsidR="00894AF8" w:rsidRPr="00A577BB" w:rsidRDefault="00894AF8" w:rsidP="004C1146">
            <w:pPr>
              <w:autoSpaceDE w:val="0"/>
              <w:autoSpaceDN w:val="0"/>
              <w:spacing w:before="0" w:beforeAutospacing="0" w:after="0" w:afterAutospacing="0"/>
              <w:jc w:val="center"/>
              <w:rPr>
                <w:sz w:val="22"/>
                <w:szCs w:val="22"/>
              </w:rPr>
            </w:pPr>
          </w:p>
          <w:p w14:paraId="5A52EFE4" w14:textId="77777777" w:rsidR="00894AF8" w:rsidRPr="00A577BB" w:rsidRDefault="00894AF8" w:rsidP="004C1146">
            <w:pPr>
              <w:autoSpaceDE w:val="0"/>
              <w:autoSpaceDN w:val="0"/>
              <w:spacing w:before="0" w:beforeAutospacing="0" w:after="0" w:afterAutospacing="0"/>
              <w:jc w:val="center"/>
              <w:rPr>
                <w:sz w:val="22"/>
                <w:szCs w:val="22"/>
              </w:rPr>
            </w:pPr>
          </w:p>
          <w:p w14:paraId="3AC9D6D8" w14:textId="77777777" w:rsidR="00E52235" w:rsidRPr="00A577BB" w:rsidRDefault="00E52235" w:rsidP="004C1146">
            <w:pPr>
              <w:autoSpaceDE w:val="0"/>
              <w:autoSpaceDN w:val="0"/>
              <w:spacing w:before="0" w:beforeAutospacing="0" w:after="0" w:afterAutospacing="0"/>
              <w:jc w:val="center"/>
              <w:rPr>
                <w:sz w:val="22"/>
                <w:szCs w:val="22"/>
              </w:rPr>
            </w:pPr>
          </w:p>
          <w:p w14:paraId="6C43EE37" w14:textId="77777777" w:rsidR="00894AF8" w:rsidRPr="00A577BB" w:rsidRDefault="00894AF8" w:rsidP="004C1146">
            <w:pPr>
              <w:autoSpaceDE w:val="0"/>
              <w:autoSpaceDN w:val="0"/>
              <w:spacing w:before="0" w:beforeAutospacing="0" w:after="0" w:afterAutospacing="0"/>
              <w:jc w:val="center"/>
              <w:rPr>
                <w:sz w:val="22"/>
                <w:szCs w:val="22"/>
              </w:rPr>
            </w:pPr>
            <w:r w:rsidRPr="00A577BB">
              <w:rPr>
                <w:sz w:val="22"/>
                <w:szCs w:val="22"/>
              </w:rPr>
              <w:t>D</w:t>
            </w:r>
          </w:p>
          <w:p w14:paraId="05169458" w14:textId="77777777" w:rsidR="00894AF8" w:rsidRPr="00A577BB" w:rsidRDefault="00894AF8" w:rsidP="004C1146">
            <w:pPr>
              <w:autoSpaceDE w:val="0"/>
              <w:autoSpaceDN w:val="0"/>
              <w:spacing w:before="0" w:beforeAutospacing="0" w:after="0" w:afterAutospacing="0"/>
              <w:jc w:val="center"/>
              <w:rPr>
                <w:sz w:val="22"/>
                <w:szCs w:val="22"/>
              </w:rPr>
            </w:pPr>
          </w:p>
          <w:p w14:paraId="4E4597DC" w14:textId="77777777" w:rsidR="00894AF8" w:rsidRPr="00A577BB" w:rsidRDefault="00894AF8" w:rsidP="004C1146">
            <w:pPr>
              <w:autoSpaceDE w:val="0"/>
              <w:autoSpaceDN w:val="0"/>
              <w:spacing w:before="0" w:beforeAutospacing="0" w:after="0" w:afterAutospacing="0"/>
              <w:jc w:val="center"/>
              <w:rPr>
                <w:sz w:val="22"/>
                <w:szCs w:val="22"/>
              </w:rPr>
            </w:pPr>
          </w:p>
          <w:p w14:paraId="5EDFACFC" w14:textId="77777777" w:rsidR="00894AF8" w:rsidRPr="00A577BB" w:rsidRDefault="00894AF8" w:rsidP="004C1146">
            <w:pPr>
              <w:autoSpaceDE w:val="0"/>
              <w:autoSpaceDN w:val="0"/>
              <w:spacing w:before="0" w:beforeAutospacing="0" w:after="0" w:afterAutospacing="0"/>
              <w:jc w:val="center"/>
              <w:rPr>
                <w:sz w:val="22"/>
                <w:szCs w:val="22"/>
              </w:rPr>
            </w:pPr>
          </w:p>
          <w:p w14:paraId="45FC2620" w14:textId="77777777" w:rsidR="00894AF8" w:rsidRPr="00A577BB" w:rsidRDefault="00894AF8" w:rsidP="004C1146">
            <w:pPr>
              <w:autoSpaceDE w:val="0"/>
              <w:autoSpaceDN w:val="0"/>
              <w:spacing w:before="0" w:beforeAutospacing="0" w:after="0" w:afterAutospacing="0"/>
              <w:jc w:val="center"/>
              <w:rPr>
                <w:sz w:val="22"/>
                <w:szCs w:val="22"/>
              </w:rPr>
            </w:pPr>
          </w:p>
          <w:p w14:paraId="754F66A6" w14:textId="77777777" w:rsidR="00894AF8" w:rsidRPr="00A577BB" w:rsidRDefault="00894AF8" w:rsidP="004C1146">
            <w:pPr>
              <w:autoSpaceDE w:val="0"/>
              <w:autoSpaceDN w:val="0"/>
              <w:spacing w:before="0" w:beforeAutospacing="0" w:after="0" w:afterAutospacing="0"/>
              <w:jc w:val="center"/>
              <w:rPr>
                <w:sz w:val="22"/>
                <w:szCs w:val="22"/>
              </w:rPr>
            </w:pPr>
          </w:p>
          <w:p w14:paraId="0221E405" w14:textId="77777777" w:rsidR="00894AF8" w:rsidRPr="00A577BB" w:rsidRDefault="00894AF8" w:rsidP="004C1146">
            <w:pPr>
              <w:autoSpaceDE w:val="0"/>
              <w:autoSpaceDN w:val="0"/>
              <w:spacing w:before="0" w:beforeAutospacing="0" w:after="0" w:afterAutospacing="0"/>
              <w:jc w:val="center"/>
              <w:rPr>
                <w:sz w:val="22"/>
                <w:szCs w:val="22"/>
              </w:rPr>
            </w:pPr>
          </w:p>
          <w:p w14:paraId="69355514" w14:textId="77777777" w:rsidR="00894AF8" w:rsidRPr="00A577BB" w:rsidRDefault="00894AF8" w:rsidP="004C1146">
            <w:pPr>
              <w:autoSpaceDE w:val="0"/>
              <w:autoSpaceDN w:val="0"/>
              <w:spacing w:before="0" w:beforeAutospacing="0" w:after="0" w:afterAutospacing="0"/>
              <w:jc w:val="center"/>
              <w:rPr>
                <w:sz w:val="22"/>
                <w:szCs w:val="22"/>
              </w:rPr>
            </w:pPr>
          </w:p>
          <w:p w14:paraId="3E0DC220" w14:textId="77777777" w:rsidR="00894AF8" w:rsidRPr="00A577BB" w:rsidRDefault="00894AF8" w:rsidP="004C1146">
            <w:pPr>
              <w:autoSpaceDE w:val="0"/>
              <w:autoSpaceDN w:val="0"/>
              <w:spacing w:before="0" w:beforeAutospacing="0" w:after="0" w:afterAutospacing="0"/>
              <w:jc w:val="center"/>
              <w:rPr>
                <w:sz w:val="22"/>
                <w:szCs w:val="22"/>
              </w:rPr>
            </w:pPr>
          </w:p>
          <w:p w14:paraId="30DD18A6" w14:textId="77777777" w:rsidR="00894AF8" w:rsidRPr="00A577BB" w:rsidRDefault="00894AF8"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2D0755AC" w14:textId="77777777" w:rsidR="00671CDB" w:rsidRPr="00A577BB" w:rsidRDefault="00671CDB" w:rsidP="00671CDB">
            <w:pPr>
              <w:autoSpaceDE w:val="0"/>
              <w:autoSpaceDN w:val="0"/>
              <w:spacing w:before="0" w:beforeAutospacing="0" w:after="0" w:afterAutospacing="0"/>
              <w:jc w:val="center"/>
              <w:rPr>
                <w:sz w:val="20"/>
                <w:szCs w:val="20"/>
              </w:rPr>
            </w:pPr>
            <w:r w:rsidRPr="00A577BB">
              <w:rPr>
                <w:b/>
                <w:sz w:val="20"/>
                <w:szCs w:val="20"/>
              </w:rPr>
              <w:lastRenderedPageBreak/>
              <w:t>Návrh zákona</w:t>
            </w:r>
            <w:r w:rsidRPr="00A577BB">
              <w:rPr>
                <w:sz w:val="20"/>
                <w:szCs w:val="20"/>
              </w:rPr>
              <w:t xml:space="preserve">  </w:t>
            </w:r>
          </w:p>
          <w:p w14:paraId="0D6E7843"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62084E79" w14:textId="77777777" w:rsidR="004C1146" w:rsidRPr="00A577BB" w:rsidRDefault="004C1146" w:rsidP="004C1146">
            <w:pPr>
              <w:pStyle w:val="Normlny0"/>
            </w:pPr>
            <w:r w:rsidRPr="00A577BB">
              <w:t>§ 85</w:t>
            </w:r>
          </w:p>
          <w:p w14:paraId="73B75145" w14:textId="77777777" w:rsidR="009D44CD" w:rsidRPr="00A577BB" w:rsidRDefault="009D44CD" w:rsidP="004C1146">
            <w:pPr>
              <w:pStyle w:val="Normlny0"/>
            </w:pPr>
            <w:r w:rsidRPr="00A577BB">
              <w:t>O1 až O5</w:t>
            </w:r>
          </w:p>
        </w:tc>
        <w:tc>
          <w:tcPr>
            <w:tcW w:w="5245" w:type="dxa"/>
            <w:tcBorders>
              <w:top w:val="single" w:sz="4" w:space="0" w:color="auto"/>
              <w:left w:val="single" w:sz="4" w:space="0" w:color="auto"/>
              <w:bottom w:val="single" w:sz="4" w:space="0" w:color="auto"/>
              <w:right w:val="single" w:sz="4" w:space="0" w:color="auto"/>
            </w:tcBorders>
          </w:tcPr>
          <w:p w14:paraId="5AB5B1AF" w14:textId="2E9F8610" w:rsidR="009D44CD" w:rsidRPr="00A577BB" w:rsidRDefault="009D44CD" w:rsidP="004C1146">
            <w:pPr>
              <w:autoSpaceDE w:val="0"/>
              <w:autoSpaceDN w:val="0"/>
              <w:spacing w:before="0" w:beforeAutospacing="0" w:after="0" w:afterAutospacing="0"/>
              <w:jc w:val="both"/>
              <w:rPr>
                <w:b/>
                <w:sz w:val="20"/>
                <w:szCs w:val="20"/>
              </w:rPr>
            </w:pPr>
            <w:r w:rsidRPr="00A577BB">
              <w:rPr>
                <w:b/>
                <w:sz w:val="20"/>
                <w:szCs w:val="20"/>
              </w:rPr>
              <w:t>Európske kolég</w:t>
            </w:r>
            <w:r w:rsidR="00FB1B6B">
              <w:rPr>
                <w:b/>
                <w:sz w:val="20"/>
                <w:szCs w:val="20"/>
              </w:rPr>
              <w:t>ium</w:t>
            </w:r>
            <w:r w:rsidRPr="00A577BB">
              <w:rPr>
                <w:b/>
                <w:sz w:val="20"/>
                <w:szCs w:val="20"/>
              </w:rPr>
              <w:t xml:space="preserve"> pre riešenie krízových situácií</w:t>
            </w:r>
          </w:p>
          <w:p w14:paraId="076E7CE4" w14:textId="77777777" w:rsidR="009D44CD" w:rsidRPr="00A577BB" w:rsidRDefault="009D44CD" w:rsidP="004C1146">
            <w:pPr>
              <w:autoSpaceDE w:val="0"/>
              <w:autoSpaceDN w:val="0"/>
              <w:spacing w:before="0" w:beforeAutospacing="0" w:after="0" w:afterAutospacing="0"/>
              <w:jc w:val="both"/>
              <w:rPr>
                <w:b/>
                <w:sz w:val="20"/>
                <w:szCs w:val="20"/>
              </w:rPr>
            </w:pPr>
          </w:p>
          <w:p w14:paraId="34B9E309" w14:textId="77777777" w:rsidR="009D44CD" w:rsidRPr="00A577BB" w:rsidRDefault="009D44CD" w:rsidP="009D44CD">
            <w:pPr>
              <w:autoSpaceDE w:val="0"/>
              <w:autoSpaceDN w:val="0"/>
              <w:spacing w:before="0" w:beforeAutospacing="0" w:after="0" w:afterAutospacing="0"/>
              <w:jc w:val="both"/>
              <w:rPr>
                <w:b/>
                <w:sz w:val="20"/>
                <w:szCs w:val="20"/>
              </w:rPr>
            </w:pPr>
            <w:r w:rsidRPr="00A577BB">
              <w:rPr>
                <w:b/>
                <w:sz w:val="20"/>
                <w:szCs w:val="20"/>
              </w:rPr>
              <w:t>(1) Ak má vybraná inštitúcia tretej krajiny alebo materská spoločnosť tretej krajiny dcérske spoločnosti usadené v Slovenskej republike a v jednom alebo viacerých členských štátoch, alebo dve alebo viacero pobočiek, ktoré sa považujú za významné v Slovenskej republike a v jednom alebo viacerých členských štátoch, rada po dohode s rezolučnými orgánmi iných členských štátov, v ktorých sú usadené tieto dcérske spoločnosti alebo v ktorých sa tieto významné pobočky nachádzajú, zriadi jedno európske kolégium pre riešenie krízových situácií (ďalej len „európske kolégium“), ktoré vykonáva funkcie a plní úlohy podľa § 20.</w:t>
            </w:r>
          </w:p>
          <w:p w14:paraId="5A47B08D" w14:textId="77777777" w:rsidR="009D44CD" w:rsidRPr="00A577BB" w:rsidRDefault="009D44CD" w:rsidP="009D44CD">
            <w:pPr>
              <w:autoSpaceDE w:val="0"/>
              <w:autoSpaceDN w:val="0"/>
              <w:spacing w:before="0" w:beforeAutospacing="0" w:after="0" w:afterAutospacing="0"/>
              <w:jc w:val="both"/>
              <w:rPr>
                <w:b/>
                <w:sz w:val="20"/>
                <w:szCs w:val="20"/>
              </w:rPr>
            </w:pPr>
          </w:p>
          <w:p w14:paraId="0B4CFABA" w14:textId="77777777" w:rsidR="009D44CD" w:rsidRPr="00A577BB" w:rsidRDefault="009D44CD" w:rsidP="009D44CD">
            <w:pPr>
              <w:autoSpaceDE w:val="0"/>
              <w:autoSpaceDN w:val="0"/>
              <w:spacing w:before="0" w:beforeAutospacing="0" w:after="0" w:afterAutospacing="0"/>
              <w:jc w:val="both"/>
              <w:rPr>
                <w:b/>
                <w:sz w:val="20"/>
                <w:szCs w:val="20"/>
              </w:rPr>
            </w:pPr>
            <w:r w:rsidRPr="00A577BB">
              <w:rPr>
                <w:b/>
                <w:sz w:val="20"/>
                <w:szCs w:val="20"/>
              </w:rPr>
              <w:t>(2) Pri určovaní požiadaviek uvedených v § 31 až 31f členovia európskeho kolégia zohľadnia globálnu stratégiu riešenia krízových situácií schválenú orgánmi tretích krajín, ak existuje.</w:t>
            </w:r>
          </w:p>
          <w:p w14:paraId="233B5B75" w14:textId="77777777" w:rsidR="009D44CD" w:rsidRPr="00A577BB" w:rsidRDefault="009D44CD" w:rsidP="009D44CD">
            <w:pPr>
              <w:autoSpaceDE w:val="0"/>
              <w:autoSpaceDN w:val="0"/>
              <w:spacing w:before="0" w:beforeAutospacing="0" w:after="0" w:afterAutospacing="0"/>
              <w:jc w:val="both"/>
              <w:rPr>
                <w:b/>
                <w:sz w:val="20"/>
                <w:szCs w:val="20"/>
              </w:rPr>
            </w:pPr>
          </w:p>
          <w:p w14:paraId="37305F96" w14:textId="479A63C1" w:rsidR="009D44CD" w:rsidRPr="00A577BB" w:rsidRDefault="009D44CD" w:rsidP="009D44CD">
            <w:pPr>
              <w:autoSpaceDE w:val="0"/>
              <w:autoSpaceDN w:val="0"/>
              <w:spacing w:before="0" w:beforeAutospacing="0" w:after="0" w:afterAutospacing="0"/>
              <w:jc w:val="both"/>
              <w:rPr>
                <w:b/>
                <w:sz w:val="20"/>
                <w:szCs w:val="20"/>
              </w:rPr>
            </w:pPr>
            <w:r w:rsidRPr="00A577BB">
              <w:rPr>
                <w:b/>
                <w:sz w:val="20"/>
                <w:szCs w:val="20"/>
              </w:rPr>
              <w:lastRenderedPageBreak/>
              <w:t xml:space="preserve">(3) Ak v súlade s globálnou stratégiou riešenia krízových situácií dcérske spoločnosti usadené v Slovenskej republike a v jednom alebo viacerých členských štátoch alebo materská spoločnosť usadená v Slovenskej republike alebo iných členských štátoch a jej dcérske spoločnosti nie sú rezolučnými subjektmi, ktorých krízová situácia sa rieši, a členovia európskeho kolégia súhlasia s touto stratégiou, dcérske spoločnosti usadené v Slovenskej republike a v jednom alebo viacerých členských štátoch alebo, a to na konsolidovanom základe, materská spoločnosť usadená v Slovenskej republike alebo v inom členskom štáte dodržiavajú požiadavku uvedenú v § 31e ods. 1 tak, že </w:t>
            </w:r>
            <w:r w:rsidR="00D41C0D" w:rsidRPr="00A577BB">
              <w:rPr>
                <w:b/>
                <w:sz w:val="20"/>
                <w:szCs w:val="20"/>
              </w:rPr>
              <w:t xml:space="preserve">vydajú </w:t>
            </w:r>
            <w:r w:rsidRPr="00A577BB">
              <w:rPr>
                <w:b/>
                <w:sz w:val="20"/>
                <w:szCs w:val="20"/>
              </w:rPr>
              <w:t>nástroje uvedené v § 31e ods. 5 písm. a) a b) v prospech materskej spoločnosti usadenej v tretej krajine alebo dcérskych spoločností konečnej materskej spoločnosti usadených v tej istej tretej krajine, alebo iných subjektov na základe podmienok ustanovených v § 31e ods. 5 písm. a) prvom bode a písm. b) druhom bode.</w:t>
            </w:r>
          </w:p>
          <w:p w14:paraId="55CFCD4A" w14:textId="77777777" w:rsidR="009D44CD" w:rsidRPr="00A577BB" w:rsidRDefault="009D44CD" w:rsidP="009D44CD">
            <w:pPr>
              <w:autoSpaceDE w:val="0"/>
              <w:autoSpaceDN w:val="0"/>
              <w:spacing w:before="0" w:beforeAutospacing="0" w:after="0" w:afterAutospacing="0"/>
              <w:jc w:val="both"/>
              <w:rPr>
                <w:b/>
                <w:sz w:val="20"/>
                <w:szCs w:val="20"/>
              </w:rPr>
            </w:pPr>
          </w:p>
          <w:p w14:paraId="20037AE2" w14:textId="77777777" w:rsidR="009D44CD" w:rsidRPr="00A577BB" w:rsidRDefault="009D44CD" w:rsidP="009D44CD">
            <w:pPr>
              <w:autoSpaceDE w:val="0"/>
              <w:autoSpaceDN w:val="0"/>
              <w:spacing w:before="0" w:beforeAutospacing="0" w:after="0" w:afterAutospacing="0"/>
              <w:jc w:val="both"/>
              <w:rPr>
                <w:b/>
                <w:sz w:val="20"/>
                <w:szCs w:val="20"/>
              </w:rPr>
            </w:pPr>
            <w:r w:rsidRPr="00A577BB">
              <w:rPr>
                <w:b/>
                <w:sz w:val="20"/>
                <w:szCs w:val="20"/>
              </w:rPr>
              <w:t>(4) Ak len jedna materská spoločnosť usadená v Slovenskej republike vlastní všetky dcérske spoločnosti v Európskej únii, inštitúcie tretej krajiny alebo materskej spoločnosti tretej krajiny, európskemu kolégiu predsedá rada. Ak sa neuplatňuje odsek 1, európskemu kolégiu predsedá rada len, ak má materská spoločnosť alebo dcérska spoločnosti usadená v Slovenskej republike najvyššiu hodnotu držaných celkových súvahových aktív.</w:t>
            </w:r>
          </w:p>
          <w:p w14:paraId="408DF243" w14:textId="77777777" w:rsidR="009D44CD" w:rsidRPr="00A577BB" w:rsidRDefault="009D44CD" w:rsidP="009D44CD">
            <w:pPr>
              <w:autoSpaceDE w:val="0"/>
              <w:autoSpaceDN w:val="0"/>
              <w:spacing w:before="0" w:beforeAutospacing="0" w:after="0" w:afterAutospacing="0"/>
              <w:jc w:val="both"/>
              <w:rPr>
                <w:b/>
                <w:sz w:val="20"/>
                <w:szCs w:val="20"/>
              </w:rPr>
            </w:pPr>
          </w:p>
          <w:p w14:paraId="2093DD18" w14:textId="77777777" w:rsidR="004C1146" w:rsidRPr="00A577BB" w:rsidRDefault="009D44CD" w:rsidP="009D44CD">
            <w:pPr>
              <w:tabs>
                <w:tab w:val="left" w:pos="220"/>
              </w:tabs>
              <w:spacing w:before="0" w:beforeAutospacing="0" w:after="0" w:afterAutospacing="0"/>
              <w:jc w:val="both"/>
              <w:rPr>
                <w:sz w:val="20"/>
                <w:szCs w:val="20"/>
              </w:rPr>
            </w:pPr>
            <w:r w:rsidRPr="00A577BB">
              <w:rPr>
                <w:b/>
                <w:sz w:val="20"/>
                <w:szCs w:val="20"/>
              </w:rPr>
              <w:t>(5) Na základe vzájomnej dohody rady a príslušných rezolučných orgánov iných členských štátov sa európske kolégium nemusí zriadiť, ak iné kolégiá alebo skupiny vykonávajú rovnaké funkcie a plnia rovnaké úlohy a dodržiavajú všetky podmienky a postupy vrátane tých, ktoré sa týkajú členstva a účasti v kolégiách; ustanovenia o európskom kolégiu sa primerane vzťahujú na tieto iné kolégiá alebo skupiny.</w:t>
            </w:r>
          </w:p>
        </w:tc>
        <w:tc>
          <w:tcPr>
            <w:tcW w:w="709" w:type="dxa"/>
            <w:tcBorders>
              <w:top w:val="single" w:sz="4" w:space="0" w:color="auto"/>
              <w:left w:val="single" w:sz="4" w:space="0" w:color="auto"/>
              <w:bottom w:val="single" w:sz="4" w:space="0" w:color="auto"/>
              <w:right w:val="single" w:sz="4" w:space="0" w:color="auto"/>
            </w:tcBorders>
          </w:tcPr>
          <w:p w14:paraId="639592A5"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7C27B53B" w14:textId="77777777" w:rsidR="004C1146" w:rsidRPr="00A577BB" w:rsidRDefault="004C1146" w:rsidP="004C1146">
            <w:pPr>
              <w:pStyle w:val="Nadpis1"/>
              <w:rPr>
                <w:b w:val="0"/>
                <w:bCs w:val="0"/>
                <w:sz w:val="22"/>
                <w:szCs w:val="22"/>
              </w:rPr>
            </w:pPr>
          </w:p>
        </w:tc>
      </w:tr>
      <w:tr w:rsidR="004C1146" w:rsidRPr="00A577BB" w14:paraId="6DB8DCBF" w14:textId="77777777" w:rsidTr="008F52E7">
        <w:tc>
          <w:tcPr>
            <w:tcW w:w="824" w:type="dxa"/>
            <w:tcBorders>
              <w:top w:val="single" w:sz="4" w:space="0" w:color="auto"/>
              <w:left w:val="single" w:sz="12" w:space="0" w:color="auto"/>
              <w:bottom w:val="single" w:sz="4" w:space="0" w:color="auto"/>
              <w:right w:val="single" w:sz="4" w:space="0" w:color="auto"/>
            </w:tcBorders>
          </w:tcPr>
          <w:p w14:paraId="04BB8EC3"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lastRenderedPageBreak/>
              <w:t xml:space="preserve">Príloha oddiel </w:t>
            </w:r>
            <w:r w:rsidR="00894AF8" w:rsidRPr="00A577BB">
              <w:t xml:space="preserve">B a </w:t>
            </w:r>
            <w:r w:rsidRPr="00A577BB">
              <w:t>C</w:t>
            </w:r>
          </w:p>
        </w:tc>
        <w:tc>
          <w:tcPr>
            <w:tcW w:w="5812" w:type="dxa"/>
            <w:tcBorders>
              <w:top w:val="single" w:sz="4" w:space="0" w:color="auto"/>
              <w:left w:val="single" w:sz="4" w:space="0" w:color="auto"/>
              <w:bottom w:val="single" w:sz="4" w:space="0" w:color="auto"/>
              <w:right w:val="single" w:sz="4" w:space="0" w:color="auto"/>
            </w:tcBorders>
          </w:tcPr>
          <w:p w14:paraId="2A607FD8" w14:textId="77777777" w:rsidR="004C1146" w:rsidRPr="00A577BB" w:rsidRDefault="00117D2A" w:rsidP="004C1146">
            <w:pPr>
              <w:shd w:val="clear" w:color="auto" w:fill="FFFFFF" w:themeFill="background1"/>
              <w:autoSpaceDE w:val="0"/>
              <w:autoSpaceDN w:val="0"/>
              <w:spacing w:before="0" w:beforeAutospacing="0" w:after="0" w:afterAutospacing="0"/>
              <w:rPr>
                <w:sz w:val="19"/>
                <w:szCs w:val="19"/>
              </w:rPr>
            </w:pPr>
            <w:r w:rsidRPr="00A577BB">
              <w:rPr>
                <w:sz w:val="20"/>
                <w:szCs w:val="20"/>
              </w:rPr>
              <w:t>36.</w:t>
            </w:r>
            <w:r w:rsidRPr="00A577BB">
              <w:rPr>
                <w:sz w:val="19"/>
                <w:szCs w:val="19"/>
              </w:rPr>
              <w:t xml:space="preserve"> </w:t>
            </w:r>
            <w:r w:rsidR="004C1146" w:rsidRPr="00A577BB">
              <w:rPr>
                <w:sz w:val="19"/>
                <w:szCs w:val="19"/>
              </w:rPr>
              <w:t>V bode 6 oddielu B a v bode 17 oddielu C prílohy sa výraz „oprávnené záväzky“ v príslušnom tvare nahrádza výrazom „záväzky použiteľné pri záchrane pomocou vnútorných zdrojov“ v príslušnom tvare.</w:t>
            </w:r>
          </w:p>
          <w:p w14:paraId="5315535D" w14:textId="77777777" w:rsidR="004C1146" w:rsidRPr="00A577BB" w:rsidRDefault="004C1146" w:rsidP="004C1146">
            <w:pPr>
              <w:shd w:val="clear" w:color="auto" w:fill="FFFFFF" w:themeFill="background1"/>
              <w:autoSpaceDE w:val="0"/>
              <w:autoSpaceDN w:val="0"/>
              <w:spacing w:before="0" w:beforeAutospacing="0" w:after="0" w:afterAutospacing="0"/>
              <w:rPr>
                <w:sz w:val="19"/>
                <w:szCs w:val="19"/>
              </w:rPr>
            </w:pPr>
          </w:p>
        </w:tc>
        <w:tc>
          <w:tcPr>
            <w:tcW w:w="708" w:type="dxa"/>
            <w:tcBorders>
              <w:top w:val="single" w:sz="4" w:space="0" w:color="auto"/>
              <w:left w:val="single" w:sz="4" w:space="0" w:color="auto"/>
              <w:bottom w:val="single" w:sz="4" w:space="0" w:color="auto"/>
              <w:right w:val="single" w:sz="12" w:space="0" w:color="auto"/>
            </w:tcBorders>
          </w:tcPr>
          <w:p w14:paraId="742C0514" w14:textId="77777777" w:rsidR="004C1146" w:rsidRPr="00A577BB" w:rsidRDefault="00AA0954"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57CBB87D" w14:textId="77777777" w:rsidR="00AA0954" w:rsidRPr="00A577BB" w:rsidRDefault="00AA0954" w:rsidP="00AA0954">
            <w:pPr>
              <w:autoSpaceDE w:val="0"/>
              <w:autoSpaceDN w:val="0"/>
              <w:spacing w:before="0" w:beforeAutospacing="0" w:after="0" w:afterAutospacing="0"/>
              <w:jc w:val="center"/>
              <w:rPr>
                <w:sz w:val="20"/>
                <w:szCs w:val="20"/>
              </w:rPr>
            </w:pPr>
            <w:r w:rsidRPr="00A577BB">
              <w:rPr>
                <w:sz w:val="20"/>
                <w:szCs w:val="20"/>
              </w:rPr>
              <w:t xml:space="preserve">371/2014 a </w:t>
            </w:r>
            <w:r w:rsidRPr="00A577BB">
              <w:rPr>
                <w:b/>
                <w:sz w:val="20"/>
                <w:szCs w:val="20"/>
              </w:rPr>
              <w:t>Návrh zákona</w:t>
            </w:r>
            <w:r w:rsidRPr="00A577BB">
              <w:rPr>
                <w:sz w:val="20"/>
                <w:szCs w:val="20"/>
              </w:rPr>
              <w:t xml:space="preserve">  </w:t>
            </w:r>
          </w:p>
          <w:p w14:paraId="3D7186BA" w14:textId="77777777" w:rsidR="004C1146" w:rsidRPr="00A577BB" w:rsidRDefault="004C1146" w:rsidP="004C1146">
            <w:pPr>
              <w:autoSpaceDE w:val="0"/>
              <w:autoSpaceDN w:val="0"/>
              <w:spacing w:before="0" w:beforeAutospacing="0" w:after="0" w:afterAutospacing="0"/>
              <w:jc w:val="center"/>
              <w:rPr>
                <w:sz w:val="20"/>
                <w:szCs w:val="20"/>
              </w:rPr>
            </w:pPr>
            <w:r w:rsidRPr="00A577BB">
              <w:rPr>
                <w:sz w:val="20"/>
                <w:szCs w:val="20"/>
              </w:rPr>
              <w:t>Čl. I</w:t>
            </w:r>
          </w:p>
        </w:tc>
        <w:tc>
          <w:tcPr>
            <w:tcW w:w="567" w:type="dxa"/>
            <w:tcBorders>
              <w:top w:val="single" w:sz="4" w:space="0" w:color="auto"/>
              <w:left w:val="single" w:sz="4" w:space="0" w:color="auto"/>
              <w:bottom w:val="single" w:sz="4" w:space="0" w:color="auto"/>
              <w:right w:val="single" w:sz="4" w:space="0" w:color="auto"/>
            </w:tcBorders>
          </w:tcPr>
          <w:p w14:paraId="474A55F3" w14:textId="03F520CD" w:rsidR="004C1146" w:rsidRPr="00A577BB" w:rsidRDefault="004C1146" w:rsidP="004C1146">
            <w:pPr>
              <w:pStyle w:val="Normlny0"/>
            </w:pPr>
            <w:r w:rsidRPr="00A577BB">
              <w:t>§ 22 O</w:t>
            </w:r>
            <w:r w:rsidR="00D7275E" w:rsidRPr="00A577BB">
              <w:t xml:space="preserve"> </w:t>
            </w:r>
            <w:r w:rsidRPr="00A577BB">
              <w:t>2</w:t>
            </w:r>
            <w:r w:rsidR="002F45EC" w:rsidRPr="00A577BB">
              <w:t xml:space="preserve"> </w:t>
            </w:r>
            <w:r w:rsidR="00D7275E" w:rsidRPr="00A577BB">
              <w:t>P</w:t>
            </w:r>
            <w:r w:rsidRPr="00A577BB">
              <w:t xml:space="preserve"> e)</w:t>
            </w:r>
          </w:p>
          <w:p w14:paraId="09D036F4" w14:textId="77777777" w:rsidR="002F45EC" w:rsidRPr="00A577BB" w:rsidRDefault="002F45EC" w:rsidP="004C1146">
            <w:pPr>
              <w:pStyle w:val="Normlny0"/>
            </w:pPr>
          </w:p>
          <w:p w14:paraId="3131081F" w14:textId="77777777" w:rsidR="00D7275E" w:rsidRPr="00A577BB" w:rsidRDefault="00D7275E" w:rsidP="00D7275E">
            <w:pPr>
              <w:pStyle w:val="Normlny0"/>
            </w:pPr>
          </w:p>
          <w:p w14:paraId="6248B5FC" w14:textId="77777777" w:rsidR="00D7275E" w:rsidRPr="00A577BB" w:rsidRDefault="00D7275E" w:rsidP="00D7275E">
            <w:pPr>
              <w:pStyle w:val="Normlny0"/>
            </w:pPr>
          </w:p>
          <w:p w14:paraId="4720093B" w14:textId="77777777" w:rsidR="00D7275E" w:rsidRPr="00A577BB" w:rsidRDefault="00D7275E" w:rsidP="00D7275E">
            <w:pPr>
              <w:pStyle w:val="Normlny0"/>
            </w:pPr>
          </w:p>
          <w:p w14:paraId="4B90A684" w14:textId="3EFE917C" w:rsidR="00D7275E" w:rsidRPr="00A577BB" w:rsidRDefault="004C1146" w:rsidP="00D7275E">
            <w:pPr>
              <w:pStyle w:val="Normlny0"/>
            </w:pPr>
            <w:r w:rsidRPr="00A577BB">
              <w:t>§ 28 O</w:t>
            </w:r>
            <w:r w:rsidR="00D7275E" w:rsidRPr="00A577BB">
              <w:t xml:space="preserve"> </w:t>
            </w:r>
            <w:r w:rsidR="002F45EC" w:rsidRPr="00A577BB">
              <w:t xml:space="preserve">6 </w:t>
            </w:r>
          </w:p>
          <w:p w14:paraId="13D8E2CB" w14:textId="444FFC58" w:rsidR="004C1146" w:rsidRPr="00A577BB" w:rsidRDefault="00D7275E" w:rsidP="00D7275E">
            <w:pPr>
              <w:pStyle w:val="Normlny0"/>
            </w:pPr>
            <w:r w:rsidRPr="00A577BB">
              <w:t>P</w:t>
            </w:r>
            <w:r w:rsidR="004C1146" w:rsidRPr="00A577BB">
              <w:t xml:space="preserve"> q) </w:t>
            </w:r>
          </w:p>
        </w:tc>
        <w:tc>
          <w:tcPr>
            <w:tcW w:w="5245" w:type="dxa"/>
            <w:tcBorders>
              <w:top w:val="single" w:sz="4" w:space="0" w:color="auto"/>
              <w:left w:val="single" w:sz="4" w:space="0" w:color="auto"/>
              <w:bottom w:val="single" w:sz="4" w:space="0" w:color="auto"/>
              <w:right w:val="single" w:sz="4" w:space="0" w:color="auto"/>
            </w:tcBorders>
          </w:tcPr>
          <w:p w14:paraId="02814969" w14:textId="77777777" w:rsidR="00894AF8" w:rsidRPr="00A577BB" w:rsidRDefault="00894AF8" w:rsidP="004C1146">
            <w:pPr>
              <w:spacing w:before="0" w:beforeAutospacing="0" w:after="160" w:afterAutospacing="0" w:line="259" w:lineRule="auto"/>
              <w:rPr>
                <w:sz w:val="20"/>
                <w:szCs w:val="20"/>
                <w:shd w:val="clear" w:color="auto" w:fill="FFFFFF"/>
              </w:rPr>
            </w:pPr>
            <w:r w:rsidRPr="00A577BB">
              <w:rPr>
                <w:sz w:val="20"/>
                <w:szCs w:val="20"/>
                <w:shd w:val="clear" w:color="auto" w:fill="FFFFFF"/>
              </w:rPr>
              <w:t>Na účely odseku 1 môže rada požadovať najmä</w:t>
            </w:r>
          </w:p>
          <w:p w14:paraId="34E9F572" w14:textId="2368529A" w:rsidR="004C1146" w:rsidRPr="00A577BB" w:rsidRDefault="004C1146" w:rsidP="004C1146">
            <w:pPr>
              <w:spacing w:before="0" w:beforeAutospacing="0" w:after="160" w:afterAutospacing="0" w:line="259" w:lineRule="auto"/>
              <w:rPr>
                <w:b/>
                <w:sz w:val="20"/>
                <w:szCs w:val="20"/>
              </w:rPr>
            </w:pPr>
            <w:r w:rsidRPr="00A577BB">
              <w:rPr>
                <w:sz w:val="20"/>
                <w:szCs w:val="20"/>
              </w:rPr>
              <w:t>e)</w:t>
            </w:r>
            <w:r w:rsidRPr="00A577BB">
              <w:rPr>
                <w:b/>
                <w:sz w:val="20"/>
                <w:szCs w:val="20"/>
              </w:rPr>
              <w:t xml:space="preserve"> </w:t>
            </w:r>
            <w:r w:rsidRPr="00A577BB">
              <w:rPr>
                <w:b/>
                <w:color w:val="000000"/>
                <w:sz w:val="20"/>
                <w:szCs w:val="20"/>
                <w:shd w:val="clear" w:color="auto" w:fill="FFFFFF"/>
              </w:rPr>
              <w:t> </w:t>
            </w:r>
            <w:r w:rsidRPr="00A577BB">
              <w:rPr>
                <w:color w:val="000000"/>
                <w:sz w:val="20"/>
                <w:szCs w:val="20"/>
                <w:shd w:val="clear" w:color="auto" w:fill="FFFFFF"/>
              </w:rPr>
              <w:t>podrobnosti o tých záväzkoch vybranej inštitúcie, ktoré sú</w:t>
            </w:r>
            <w:r w:rsidRPr="00A577BB">
              <w:rPr>
                <w:b/>
                <w:color w:val="000000"/>
                <w:sz w:val="20"/>
                <w:szCs w:val="20"/>
                <w:shd w:val="clear" w:color="auto" w:fill="FFFFFF"/>
              </w:rPr>
              <w:t xml:space="preserve"> </w:t>
            </w:r>
            <w:r w:rsidRPr="00A577BB">
              <w:rPr>
                <w:b/>
                <w:sz w:val="20"/>
                <w:szCs w:val="20"/>
              </w:rPr>
              <w:t xml:space="preserve">záväzkami </w:t>
            </w:r>
            <w:r w:rsidR="00D41C0D" w:rsidRPr="00A577BB">
              <w:rPr>
                <w:b/>
                <w:sz w:val="20"/>
                <w:szCs w:val="20"/>
              </w:rPr>
              <w:t>použiteľnými pri</w:t>
            </w:r>
            <w:r w:rsidRPr="00A577BB">
              <w:rPr>
                <w:b/>
                <w:sz w:val="20"/>
                <w:szCs w:val="20"/>
              </w:rPr>
              <w:t xml:space="preserve"> </w:t>
            </w:r>
            <w:r w:rsidR="00D41C0D" w:rsidRPr="00A577BB">
              <w:rPr>
                <w:b/>
                <w:sz w:val="20"/>
                <w:szCs w:val="20"/>
              </w:rPr>
              <w:t>kapitalizácii</w:t>
            </w:r>
            <w:r w:rsidRPr="00A577BB">
              <w:rPr>
                <w:b/>
                <w:sz w:val="20"/>
                <w:szCs w:val="20"/>
              </w:rPr>
              <w:t>,</w:t>
            </w:r>
          </w:p>
          <w:p w14:paraId="0E79E804" w14:textId="77777777" w:rsidR="002F45EC" w:rsidRPr="00A577BB" w:rsidRDefault="002F45EC" w:rsidP="004C1146">
            <w:pPr>
              <w:tabs>
                <w:tab w:val="left" w:pos="220"/>
              </w:tabs>
              <w:spacing w:before="0" w:beforeAutospacing="0" w:after="0" w:afterAutospacing="0"/>
              <w:jc w:val="both"/>
              <w:rPr>
                <w:b/>
                <w:sz w:val="20"/>
                <w:szCs w:val="20"/>
              </w:rPr>
            </w:pPr>
          </w:p>
          <w:p w14:paraId="75C6A483" w14:textId="77777777" w:rsidR="00AA0954" w:rsidRPr="00A577BB" w:rsidRDefault="00AA0954" w:rsidP="004C1146">
            <w:pPr>
              <w:tabs>
                <w:tab w:val="left" w:pos="220"/>
              </w:tabs>
              <w:spacing w:before="0" w:beforeAutospacing="0" w:after="0" w:afterAutospacing="0"/>
              <w:jc w:val="both"/>
              <w:rPr>
                <w:sz w:val="20"/>
                <w:szCs w:val="20"/>
                <w:shd w:val="clear" w:color="auto" w:fill="FFFFFF"/>
              </w:rPr>
            </w:pPr>
          </w:p>
          <w:p w14:paraId="60A2253B" w14:textId="77777777" w:rsidR="002F45EC" w:rsidRPr="00A577BB" w:rsidRDefault="00AA0954" w:rsidP="004C1146">
            <w:pPr>
              <w:tabs>
                <w:tab w:val="left" w:pos="220"/>
              </w:tabs>
              <w:spacing w:before="0" w:beforeAutospacing="0" w:after="0" w:afterAutospacing="0"/>
              <w:jc w:val="both"/>
              <w:rPr>
                <w:b/>
                <w:sz w:val="20"/>
                <w:szCs w:val="20"/>
              </w:rPr>
            </w:pPr>
            <w:r w:rsidRPr="00A577BB">
              <w:rPr>
                <w:sz w:val="20"/>
                <w:szCs w:val="20"/>
                <w:shd w:val="clear" w:color="auto" w:fill="FFFFFF"/>
              </w:rPr>
              <w:t>Rada pri posudzovaní riešiteľnosti krízovej situácie skupiny zohľadňuje najmä tieto skutočnosti:</w:t>
            </w:r>
          </w:p>
          <w:p w14:paraId="477B3B26" w14:textId="77777777" w:rsidR="002F45EC" w:rsidRPr="00A577BB" w:rsidRDefault="002F45EC" w:rsidP="004C1146">
            <w:pPr>
              <w:tabs>
                <w:tab w:val="left" w:pos="220"/>
              </w:tabs>
              <w:spacing w:before="0" w:beforeAutospacing="0" w:after="0" w:afterAutospacing="0"/>
              <w:jc w:val="both"/>
              <w:rPr>
                <w:b/>
                <w:sz w:val="20"/>
                <w:szCs w:val="20"/>
              </w:rPr>
            </w:pPr>
          </w:p>
          <w:p w14:paraId="5D98FE2A" w14:textId="61106BE8" w:rsidR="004C1146" w:rsidRPr="00A577BB" w:rsidRDefault="004C1146" w:rsidP="004C1146">
            <w:pPr>
              <w:tabs>
                <w:tab w:val="left" w:pos="220"/>
              </w:tabs>
              <w:spacing w:before="0" w:beforeAutospacing="0" w:after="0" w:afterAutospacing="0"/>
              <w:jc w:val="both"/>
              <w:rPr>
                <w:sz w:val="20"/>
                <w:szCs w:val="20"/>
              </w:rPr>
            </w:pPr>
            <w:r w:rsidRPr="00A577BB">
              <w:rPr>
                <w:b/>
                <w:sz w:val="20"/>
                <w:szCs w:val="20"/>
              </w:rPr>
              <w:t xml:space="preserve">q) </w:t>
            </w:r>
            <w:r w:rsidRPr="00A577BB">
              <w:rPr>
                <w:color w:val="000000"/>
                <w:sz w:val="20"/>
                <w:szCs w:val="20"/>
                <w:shd w:val="clear" w:color="auto" w:fill="FFFFFF"/>
              </w:rPr>
              <w:t>objem a typ</w:t>
            </w:r>
            <w:r w:rsidRPr="00A577BB">
              <w:rPr>
                <w:b/>
                <w:color w:val="000000"/>
                <w:sz w:val="20"/>
                <w:szCs w:val="20"/>
                <w:shd w:val="clear" w:color="auto" w:fill="FFFFFF"/>
              </w:rPr>
              <w:t xml:space="preserve"> záväzkov </w:t>
            </w:r>
            <w:r w:rsidR="00D41C0D" w:rsidRPr="00A577BB">
              <w:rPr>
                <w:b/>
                <w:color w:val="000000"/>
                <w:sz w:val="20"/>
                <w:szCs w:val="20"/>
                <w:shd w:val="clear" w:color="auto" w:fill="FFFFFF"/>
              </w:rPr>
              <w:t>použiteľných pri</w:t>
            </w:r>
            <w:r w:rsidRPr="00A577BB">
              <w:rPr>
                <w:b/>
                <w:color w:val="000000"/>
                <w:sz w:val="20"/>
                <w:szCs w:val="20"/>
                <w:shd w:val="clear" w:color="auto" w:fill="FFFFFF"/>
              </w:rPr>
              <w:t xml:space="preserve"> </w:t>
            </w:r>
            <w:r w:rsidR="00D41C0D" w:rsidRPr="00A577BB">
              <w:rPr>
                <w:b/>
                <w:color w:val="000000"/>
                <w:sz w:val="20"/>
                <w:szCs w:val="20"/>
                <w:shd w:val="clear" w:color="auto" w:fill="FFFFFF"/>
              </w:rPr>
              <w:t xml:space="preserve">kapitalizácii </w:t>
            </w:r>
            <w:r w:rsidRPr="00A577BB">
              <w:rPr>
                <w:color w:val="000000"/>
                <w:sz w:val="20"/>
                <w:szCs w:val="20"/>
                <w:shd w:val="clear" w:color="auto" w:fill="FFFFFF"/>
              </w:rPr>
              <w:t>osoby v skupine,</w:t>
            </w:r>
          </w:p>
          <w:p w14:paraId="515B7789" w14:textId="77777777" w:rsidR="004C1146" w:rsidRPr="00A577BB" w:rsidRDefault="004C1146" w:rsidP="004C1146">
            <w:pPr>
              <w:tabs>
                <w:tab w:val="left" w:pos="220"/>
              </w:tabs>
              <w:spacing w:before="0" w:beforeAutospacing="0" w:after="0" w:afterAutospacing="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D059A49"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14:paraId="1AFCC25B" w14:textId="77777777" w:rsidR="004C1146" w:rsidRPr="00A577BB" w:rsidRDefault="004C1146" w:rsidP="004C1146">
            <w:pPr>
              <w:pStyle w:val="Nadpis1"/>
              <w:rPr>
                <w:b w:val="0"/>
                <w:bCs w:val="0"/>
                <w:sz w:val="22"/>
                <w:szCs w:val="22"/>
              </w:rPr>
            </w:pPr>
          </w:p>
        </w:tc>
      </w:tr>
      <w:tr w:rsidR="004C1146" w:rsidRPr="00A577BB" w14:paraId="03165775" w14:textId="77777777" w:rsidTr="006D43E3">
        <w:trPr>
          <w:trHeight w:val="150"/>
        </w:trPr>
        <w:tc>
          <w:tcPr>
            <w:tcW w:w="824" w:type="dxa"/>
            <w:tcBorders>
              <w:top w:val="single" w:sz="4" w:space="0" w:color="auto"/>
              <w:left w:val="single" w:sz="12" w:space="0" w:color="auto"/>
              <w:bottom w:val="single" w:sz="4" w:space="0" w:color="auto"/>
              <w:right w:val="single" w:sz="4" w:space="0" w:color="auto"/>
            </w:tcBorders>
          </w:tcPr>
          <w:p w14:paraId="67F9745C"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2</w:t>
            </w:r>
          </w:p>
        </w:tc>
        <w:tc>
          <w:tcPr>
            <w:tcW w:w="5812" w:type="dxa"/>
            <w:tcBorders>
              <w:top w:val="single" w:sz="4" w:space="0" w:color="auto"/>
              <w:left w:val="single" w:sz="4" w:space="0" w:color="auto"/>
              <w:bottom w:val="single" w:sz="4" w:space="0" w:color="auto"/>
              <w:right w:val="single" w:sz="4" w:space="0" w:color="auto"/>
            </w:tcBorders>
          </w:tcPr>
          <w:p w14:paraId="67F1D9B1" w14:textId="77777777" w:rsidR="004C1146" w:rsidRPr="00A577BB" w:rsidRDefault="004C1146" w:rsidP="004C1146">
            <w:pPr>
              <w:shd w:val="clear" w:color="auto" w:fill="FFFFFF"/>
              <w:spacing w:before="60" w:beforeAutospacing="0" w:after="120" w:afterAutospacing="0" w:line="312" w:lineRule="atLeast"/>
              <w:jc w:val="center"/>
              <w:rPr>
                <w:b/>
                <w:bCs/>
                <w:sz w:val="20"/>
                <w:szCs w:val="20"/>
              </w:rPr>
            </w:pPr>
            <w:r w:rsidRPr="00A577BB">
              <w:rPr>
                <w:b/>
                <w:bCs/>
                <w:sz w:val="20"/>
                <w:szCs w:val="20"/>
              </w:rPr>
              <w:t>Zmeny smernice 98/26/ES</w:t>
            </w:r>
          </w:p>
          <w:p w14:paraId="44394733" w14:textId="77777777" w:rsidR="004C1146" w:rsidRPr="00A577BB" w:rsidRDefault="004C1146" w:rsidP="004C1146">
            <w:pPr>
              <w:shd w:val="clear" w:color="auto" w:fill="FFFFFF"/>
              <w:spacing w:before="120" w:beforeAutospacing="0" w:after="0" w:afterAutospacing="0" w:line="312" w:lineRule="atLeast"/>
              <w:jc w:val="both"/>
              <w:rPr>
                <w:sz w:val="20"/>
                <w:szCs w:val="20"/>
              </w:rPr>
            </w:pPr>
            <w:r w:rsidRPr="00A577BB">
              <w:rPr>
                <w:sz w:val="20"/>
                <w:szCs w:val="20"/>
              </w:rPr>
              <w:t>Smernica 98/26/ES sa mení takto:</w:t>
            </w:r>
          </w:p>
          <w:tbl>
            <w:tblPr>
              <w:tblW w:w="4983" w:type="pct"/>
              <w:tblLayout w:type="fixed"/>
              <w:tblCellMar>
                <w:left w:w="0" w:type="dxa"/>
                <w:right w:w="0" w:type="dxa"/>
              </w:tblCellMar>
              <w:tblLook w:val="04A0" w:firstRow="1" w:lastRow="0" w:firstColumn="1" w:lastColumn="0" w:noHBand="0" w:noVBand="1"/>
            </w:tblPr>
            <w:tblGrid>
              <w:gridCol w:w="131"/>
              <w:gridCol w:w="5576"/>
            </w:tblGrid>
            <w:tr w:rsidR="004C1146" w:rsidRPr="00A577BB" w14:paraId="49ABD01F" w14:textId="77777777" w:rsidTr="00B01E5C">
              <w:tc>
                <w:tcPr>
                  <w:tcW w:w="131" w:type="dxa"/>
                  <w:tcBorders>
                    <w:top w:val="nil"/>
                    <w:left w:val="nil"/>
                    <w:bottom w:val="nil"/>
                    <w:right w:val="nil"/>
                  </w:tcBorders>
                  <w:shd w:val="clear" w:color="auto" w:fill="FFFFFF"/>
                  <w:hideMark/>
                </w:tcPr>
                <w:p w14:paraId="646D3895" w14:textId="77777777" w:rsidR="004C1146" w:rsidRPr="00A577BB" w:rsidRDefault="004C1146" w:rsidP="004C1146">
                  <w:pPr>
                    <w:spacing w:before="120" w:beforeAutospacing="0" w:after="0" w:afterAutospacing="0" w:line="312" w:lineRule="atLeast"/>
                    <w:jc w:val="both"/>
                    <w:rPr>
                      <w:sz w:val="20"/>
                      <w:szCs w:val="20"/>
                    </w:rPr>
                  </w:pPr>
                  <w:r w:rsidRPr="00A577BB">
                    <w:rPr>
                      <w:sz w:val="20"/>
                      <w:szCs w:val="20"/>
                    </w:rPr>
                    <w:t>1.</w:t>
                  </w:r>
                </w:p>
              </w:tc>
              <w:tc>
                <w:tcPr>
                  <w:tcW w:w="5576" w:type="dxa"/>
                  <w:tcBorders>
                    <w:top w:val="nil"/>
                    <w:left w:val="nil"/>
                    <w:bottom w:val="nil"/>
                    <w:right w:val="nil"/>
                  </w:tcBorders>
                  <w:shd w:val="clear" w:color="auto" w:fill="FFFFFF"/>
                  <w:hideMark/>
                </w:tcPr>
                <w:p w14:paraId="4D2089CA" w14:textId="77777777" w:rsidR="004C1146" w:rsidRPr="00A577BB" w:rsidRDefault="004C1146" w:rsidP="004C1146">
                  <w:pPr>
                    <w:spacing w:before="120" w:beforeAutospacing="0" w:after="0" w:afterAutospacing="0" w:line="312" w:lineRule="atLeast"/>
                    <w:jc w:val="both"/>
                    <w:rPr>
                      <w:sz w:val="20"/>
                      <w:szCs w:val="20"/>
                    </w:rPr>
                  </w:pPr>
                  <w:r w:rsidRPr="00A577BB">
                    <w:rPr>
                      <w:sz w:val="20"/>
                      <w:szCs w:val="20"/>
                    </w:rPr>
                    <w:t>Článok 2 sa mení takto:</w:t>
                  </w:r>
                </w:p>
                <w:tbl>
                  <w:tblPr>
                    <w:tblW w:w="5000" w:type="pct"/>
                    <w:tblLayout w:type="fixed"/>
                    <w:tblCellMar>
                      <w:left w:w="0" w:type="dxa"/>
                      <w:right w:w="0" w:type="dxa"/>
                    </w:tblCellMar>
                    <w:tblLook w:val="04A0" w:firstRow="1" w:lastRow="0" w:firstColumn="1" w:lastColumn="0" w:noHBand="0" w:noVBand="1"/>
                  </w:tblPr>
                  <w:tblGrid>
                    <w:gridCol w:w="121"/>
                    <w:gridCol w:w="5455"/>
                  </w:tblGrid>
                  <w:tr w:rsidR="004C1146" w:rsidRPr="00A577BB" w14:paraId="3BA1D97B" w14:textId="77777777">
                    <w:tc>
                      <w:tcPr>
                        <w:tcW w:w="187" w:type="dxa"/>
                        <w:tcBorders>
                          <w:top w:val="nil"/>
                          <w:left w:val="nil"/>
                          <w:bottom w:val="nil"/>
                          <w:right w:val="nil"/>
                        </w:tcBorders>
                        <w:hideMark/>
                      </w:tcPr>
                      <w:p w14:paraId="7452E62B" w14:textId="77777777" w:rsidR="004C1146" w:rsidRPr="00A577BB" w:rsidRDefault="004C1146" w:rsidP="00B01E5C">
                        <w:pPr>
                          <w:spacing w:before="120" w:beforeAutospacing="0" w:after="0" w:afterAutospacing="0" w:line="312" w:lineRule="atLeast"/>
                          <w:ind w:left="-96"/>
                          <w:jc w:val="both"/>
                          <w:rPr>
                            <w:sz w:val="20"/>
                            <w:szCs w:val="20"/>
                          </w:rPr>
                        </w:pPr>
                        <w:r w:rsidRPr="00A577BB">
                          <w:rPr>
                            <w:sz w:val="20"/>
                            <w:szCs w:val="20"/>
                          </w:rPr>
                          <w:t>a)</w:t>
                        </w:r>
                      </w:p>
                    </w:tc>
                    <w:tc>
                      <w:tcPr>
                        <w:tcW w:w="9016" w:type="dxa"/>
                        <w:tcBorders>
                          <w:top w:val="nil"/>
                          <w:left w:val="nil"/>
                          <w:bottom w:val="nil"/>
                          <w:right w:val="nil"/>
                        </w:tcBorders>
                        <w:hideMark/>
                      </w:tcPr>
                      <w:p w14:paraId="2B54ED05" w14:textId="77777777" w:rsidR="004C1146" w:rsidRPr="00A577BB" w:rsidRDefault="004C1146" w:rsidP="00B01E5C">
                        <w:pPr>
                          <w:spacing w:before="120" w:beforeAutospacing="0" w:after="0" w:afterAutospacing="0" w:line="312" w:lineRule="atLeast"/>
                          <w:ind w:left="-96"/>
                          <w:jc w:val="both"/>
                          <w:rPr>
                            <w:sz w:val="20"/>
                            <w:szCs w:val="20"/>
                          </w:rPr>
                        </w:pPr>
                        <w:r w:rsidRPr="00A577BB">
                          <w:rPr>
                            <w:sz w:val="20"/>
                            <w:szCs w:val="20"/>
                          </w:rPr>
                          <w:t>písmeno c) sa nahrádza takto:</w:t>
                        </w:r>
                      </w:p>
                      <w:tbl>
                        <w:tblPr>
                          <w:tblW w:w="5645" w:type="dxa"/>
                          <w:tblLayout w:type="fixed"/>
                          <w:tblCellMar>
                            <w:left w:w="0" w:type="dxa"/>
                            <w:right w:w="0" w:type="dxa"/>
                          </w:tblCellMar>
                          <w:tblLook w:val="04A0" w:firstRow="1" w:lastRow="0" w:firstColumn="1" w:lastColumn="0" w:noHBand="0" w:noVBand="1"/>
                        </w:tblPr>
                        <w:tblGrid>
                          <w:gridCol w:w="356"/>
                          <w:gridCol w:w="5289"/>
                        </w:tblGrid>
                        <w:tr w:rsidR="004C1146" w:rsidRPr="00A577BB" w14:paraId="19C96FFB" w14:textId="77777777" w:rsidTr="00845826">
                          <w:tc>
                            <w:tcPr>
                              <w:tcW w:w="356" w:type="dxa"/>
                              <w:tcBorders>
                                <w:top w:val="nil"/>
                                <w:left w:val="nil"/>
                                <w:bottom w:val="nil"/>
                                <w:right w:val="nil"/>
                              </w:tcBorders>
                              <w:hideMark/>
                            </w:tcPr>
                            <w:p w14:paraId="741593C8" w14:textId="77777777" w:rsidR="004C1146" w:rsidRPr="00A577BB" w:rsidRDefault="004C1146" w:rsidP="00B01E5C">
                              <w:pPr>
                                <w:spacing w:before="120" w:beforeAutospacing="0" w:after="0" w:afterAutospacing="0" w:line="312" w:lineRule="atLeast"/>
                                <w:ind w:left="-96"/>
                                <w:jc w:val="both"/>
                                <w:rPr>
                                  <w:sz w:val="20"/>
                                  <w:szCs w:val="20"/>
                                </w:rPr>
                              </w:pPr>
                              <w:r w:rsidRPr="00A577BB">
                                <w:rPr>
                                  <w:sz w:val="20"/>
                                  <w:szCs w:val="20"/>
                                </w:rPr>
                                <w:t>„c)</w:t>
                              </w:r>
                            </w:p>
                          </w:tc>
                          <w:tc>
                            <w:tcPr>
                              <w:tcW w:w="5289" w:type="dxa"/>
                              <w:tcBorders>
                                <w:top w:val="nil"/>
                                <w:left w:val="nil"/>
                                <w:bottom w:val="nil"/>
                                <w:right w:val="nil"/>
                              </w:tcBorders>
                              <w:hideMark/>
                            </w:tcPr>
                            <w:p w14:paraId="7AD35DFB" w14:textId="77777777" w:rsidR="004C1146" w:rsidRPr="00A577BB" w:rsidRDefault="004C1146" w:rsidP="00B01E5C">
                              <w:pPr>
                                <w:spacing w:before="120" w:beforeAutospacing="0" w:after="0" w:afterAutospacing="0" w:line="312" w:lineRule="atLeast"/>
                                <w:ind w:left="-96"/>
                                <w:jc w:val="both"/>
                                <w:rPr>
                                  <w:sz w:val="20"/>
                                  <w:szCs w:val="20"/>
                                </w:rPr>
                              </w:pPr>
                              <w:r w:rsidRPr="00A577BB">
                                <w:rPr>
                                  <w:sz w:val="20"/>
                                  <w:szCs w:val="20"/>
                                </w:rPr>
                                <w:t>„centrálna protistrana“ je centrálna protistrana vymedzená v článku 2 bode 1 nariadenia (EÚ) č. 648/2012;“;</w:t>
                              </w:r>
                            </w:p>
                          </w:tc>
                        </w:tr>
                      </w:tbl>
                      <w:p w14:paraId="5FD9A528" w14:textId="77777777" w:rsidR="004C1146" w:rsidRPr="00A577BB" w:rsidRDefault="004C1146" w:rsidP="00B01E5C">
                        <w:pPr>
                          <w:spacing w:before="0" w:beforeAutospacing="0" w:after="0" w:afterAutospacing="0"/>
                          <w:ind w:left="-96"/>
                          <w:rPr>
                            <w:sz w:val="20"/>
                            <w:szCs w:val="20"/>
                          </w:rPr>
                        </w:pPr>
                      </w:p>
                    </w:tc>
                  </w:tr>
                </w:tbl>
                <w:p w14:paraId="4B211761" w14:textId="77777777" w:rsidR="004C1146" w:rsidRPr="00A577BB" w:rsidRDefault="004C1146" w:rsidP="00B01E5C">
                  <w:pPr>
                    <w:spacing w:before="0" w:beforeAutospacing="0" w:after="0" w:afterAutospacing="0"/>
                    <w:ind w:left="-96"/>
                    <w:rPr>
                      <w:vanish/>
                      <w:sz w:val="20"/>
                      <w:szCs w:val="20"/>
                    </w:rPr>
                  </w:pPr>
                </w:p>
                <w:tbl>
                  <w:tblPr>
                    <w:tblW w:w="5000" w:type="pct"/>
                    <w:tblLayout w:type="fixed"/>
                    <w:tblCellMar>
                      <w:left w:w="0" w:type="dxa"/>
                      <w:right w:w="0" w:type="dxa"/>
                    </w:tblCellMar>
                    <w:tblLook w:val="04A0" w:firstRow="1" w:lastRow="0" w:firstColumn="1" w:lastColumn="0" w:noHBand="0" w:noVBand="1"/>
                  </w:tblPr>
                  <w:tblGrid>
                    <w:gridCol w:w="129"/>
                    <w:gridCol w:w="5447"/>
                  </w:tblGrid>
                  <w:tr w:rsidR="004C1146" w:rsidRPr="00A577BB" w14:paraId="69BE8FB4" w14:textId="77777777">
                    <w:tc>
                      <w:tcPr>
                        <w:tcW w:w="200" w:type="dxa"/>
                        <w:tcBorders>
                          <w:top w:val="nil"/>
                          <w:left w:val="nil"/>
                          <w:bottom w:val="nil"/>
                          <w:right w:val="nil"/>
                        </w:tcBorders>
                        <w:hideMark/>
                      </w:tcPr>
                      <w:p w14:paraId="4F8AB9F5" w14:textId="77777777" w:rsidR="004C1146" w:rsidRPr="00A577BB" w:rsidRDefault="004C1146" w:rsidP="00B01E5C">
                        <w:pPr>
                          <w:spacing w:before="120" w:beforeAutospacing="0" w:after="0" w:afterAutospacing="0" w:line="312" w:lineRule="atLeast"/>
                          <w:ind w:left="-96"/>
                          <w:jc w:val="both"/>
                          <w:rPr>
                            <w:sz w:val="20"/>
                            <w:szCs w:val="20"/>
                          </w:rPr>
                        </w:pPr>
                        <w:r w:rsidRPr="00A577BB">
                          <w:rPr>
                            <w:sz w:val="20"/>
                            <w:szCs w:val="20"/>
                          </w:rPr>
                          <w:t>b)</w:t>
                        </w:r>
                      </w:p>
                    </w:tc>
                    <w:tc>
                      <w:tcPr>
                        <w:tcW w:w="9003" w:type="dxa"/>
                        <w:tcBorders>
                          <w:top w:val="nil"/>
                          <w:left w:val="nil"/>
                          <w:bottom w:val="nil"/>
                          <w:right w:val="nil"/>
                        </w:tcBorders>
                        <w:hideMark/>
                      </w:tcPr>
                      <w:p w14:paraId="180CBE0E" w14:textId="77777777" w:rsidR="004C1146" w:rsidRPr="00A577BB" w:rsidRDefault="004C1146" w:rsidP="00B01E5C">
                        <w:pPr>
                          <w:spacing w:before="120" w:beforeAutospacing="0" w:after="0" w:afterAutospacing="0" w:line="312" w:lineRule="atLeast"/>
                          <w:ind w:left="-96"/>
                          <w:jc w:val="both"/>
                          <w:rPr>
                            <w:sz w:val="20"/>
                            <w:szCs w:val="20"/>
                          </w:rPr>
                        </w:pPr>
                        <w:r w:rsidRPr="00A577BB">
                          <w:rPr>
                            <w:sz w:val="20"/>
                            <w:szCs w:val="20"/>
                          </w:rPr>
                          <w:t>písmeno f) sa nahrádza takto:</w:t>
                        </w:r>
                      </w:p>
                      <w:tbl>
                        <w:tblPr>
                          <w:tblW w:w="5644" w:type="dxa"/>
                          <w:tblLayout w:type="fixed"/>
                          <w:tblCellMar>
                            <w:left w:w="0" w:type="dxa"/>
                            <w:right w:w="0" w:type="dxa"/>
                          </w:tblCellMar>
                          <w:tblLook w:val="04A0" w:firstRow="1" w:lastRow="0" w:firstColumn="1" w:lastColumn="0" w:noHBand="0" w:noVBand="1"/>
                        </w:tblPr>
                        <w:tblGrid>
                          <w:gridCol w:w="348"/>
                          <w:gridCol w:w="5296"/>
                        </w:tblGrid>
                        <w:tr w:rsidR="004C1146" w:rsidRPr="00A577BB" w14:paraId="230543BC" w14:textId="77777777" w:rsidTr="00845826">
                          <w:tc>
                            <w:tcPr>
                              <w:tcW w:w="348" w:type="dxa"/>
                              <w:tcBorders>
                                <w:top w:val="nil"/>
                                <w:left w:val="nil"/>
                                <w:bottom w:val="nil"/>
                                <w:right w:val="nil"/>
                              </w:tcBorders>
                              <w:hideMark/>
                            </w:tcPr>
                            <w:p w14:paraId="3BE3CE97" w14:textId="77777777" w:rsidR="004C1146" w:rsidRPr="00A577BB" w:rsidRDefault="004C1146" w:rsidP="00B01E5C">
                              <w:pPr>
                                <w:spacing w:before="120" w:beforeAutospacing="0" w:after="0" w:afterAutospacing="0" w:line="312" w:lineRule="atLeast"/>
                                <w:ind w:left="-96"/>
                                <w:jc w:val="both"/>
                                <w:rPr>
                                  <w:sz w:val="20"/>
                                  <w:szCs w:val="20"/>
                                </w:rPr>
                              </w:pPr>
                              <w:r w:rsidRPr="00A577BB">
                                <w:rPr>
                                  <w:sz w:val="20"/>
                                  <w:szCs w:val="20"/>
                                </w:rPr>
                                <w:t>„f)</w:t>
                              </w:r>
                            </w:p>
                          </w:tc>
                          <w:tc>
                            <w:tcPr>
                              <w:tcW w:w="5296" w:type="dxa"/>
                              <w:tcBorders>
                                <w:top w:val="nil"/>
                                <w:left w:val="nil"/>
                                <w:bottom w:val="nil"/>
                                <w:right w:val="nil"/>
                              </w:tcBorders>
                              <w:hideMark/>
                            </w:tcPr>
                            <w:p w14:paraId="2D7956D7" w14:textId="77777777" w:rsidR="004C1146" w:rsidRPr="00A577BB" w:rsidRDefault="004C1146" w:rsidP="00B01E5C">
                              <w:pPr>
                                <w:spacing w:before="120" w:beforeAutospacing="0" w:after="0" w:afterAutospacing="0" w:line="312" w:lineRule="atLeast"/>
                                <w:ind w:left="-96"/>
                                <w:jc w:val="both"/>
                                <w:rPr>
                                  <w:sz w:val="20"/>
                                  <w:szCs w:val="20"/>
                                </w:rPr>
                              </w:pPr>
                              <w:r w:rsidRPr="00A577BB">
                                <w:rPr>
                                  <w:sz w:val="20"/>
                                  <w:szCs w:val="20"/>
                                </w:rPr>
                                <w:t>„účastník“ je inštitúcia, centrálna protistrana, zúčtovací agent, zúčtovací ústav, systémový prevádzkovateľ alebo zúčtovací člen centrálnej protistrany, ktorej bolo udelené povolenie podľa článku 17 nariadenia (EÚ) č. 648/2012;“</w:t>
                              </w:r>
                            </w:p>
                          </w:tc>
                        </w:tr>
                      </w:tbl>
                      <w:p w14:paraId="1C043DAB" w14:textId="77777777" w:rsidR="004C1146" w:rsidRPr="00A577BB" w:rsidRDefault="004C1146" w:rsidP="00B01E5C">
                        <w:pPr>
                          <w:spacing w:before="0" w:beforeAutospacing="0" w:after="0" w:afterAutospacing="0"/>
                          <w:ind w:left="-96"/>
                          <w:rPr>
                            <w:sz w:val="20"/>
                            <w:szCs w:val="20"/>
                          </w:rPr>
                        </w:pPr>
                      </w:p>
                    </w:tc>
                  </w:tr>
                </w:tbl>
                <w:p w14:paraId="4E9BCA46" w14:textId="77777777" w:rsidR="004C1146" w:rsidRPr="00A577BB" w:rsidRDefault="004C1146" w:rsidP="004C1146">
                  <w:pPr>
                    <w:spacing w:before="0" w:beforeAutospacing="0" w:after="0" w:afterAutospacing="0"/>
                    <w:rPr>
                      <w:sz w:val="20"/>
                      <w:szCs w:val="20"/>
                    </w:rPr>
                  </w:pPr>
                </w:p>
              </w:tc>
            </w:tr>
          </w:tbl>
          <w:p w14:paraId="5F5C164B" w14:textId="77777777" w:rsidR="004C1146" w:rsidRPr="00A577BB" w:rsidRDefault="004C1146" w:rsidP="004C1146">
            <w:pPr>
              <w:spacing w:before="0" w:beforeAutospacing="0" w:after="0" w:afterAutospacing="0"/>
              <w:rPr>
                <w:vanish/>
                <w:sz w:val="20"/>
                <w:szCs w:val="20"/>
              </w:rPr>
            </w:pPr>
          </w:p>
          <w:tbl>
            <w:tblPr>
              <w:tblW w:w="5000" w:type="pct"/>
              <w:tblLayout w:type="fixed"/>
              <w:tblCellMar>
                <w:left w:w="0" w:type="dxa"/>
                <w:right w:w="0" w:type="dxa"/>
              </w:tblCellMar>
              <w:tblLook w:val="04A0" w:firstRow="1" w:lastRow="0" w:firstColumn="1" w:lastColumn="0" w:noHBand="0" w:noVBand="1"/>
            </w:tblPr>
            <w:tblGrid>
              <w:gridCol w:w="131"/>
              <w:gridCol w:w="5595"/>
            </w:tblGrid>
            <w:tr w:rsidR="004C1146" w:rsidRPr="00A577BB" w14:paraId="32F888FC" w14:textId="77777777" w:rsidTr="00A760A0">
              <w:tc>
                <w:tcPr>
                  <w:tcW w:w="203" w:type="dxa"/>
                  <w:tcBorders>
                    <w:top w:val="nil"/>
                    <w:left w:val="nil"/>
                    <w:bottom w:val="nil"/>
                    <w:right w:val="nil"/>
                  </w:tcBorders>
                  <w:shd w:val="clear" w:color="auto" w:fill="FFFFFF"/>
                  <w:hideMark/>
                </w:tcPr>
                <w:p w14:paraId="6AD01DB3" w14:textId="77777777" w:rsidR="004C1146" w:rsidRPr="00A577BB" w:rsidRDefault="004C1146" w:rsidP="004C1146">
                  <w:pPr>
                    <w:spacing w:before="120" w:beforeAutospacing="0" w:after="0" w:afterAutospacing="0" w:line="312" w:lineRule="atLeast"/>
                    <w:jc w:val="both"/>
                    <w:rPr>
                      <w:sz w:val="20"/>
                      <w:szCs w:val="20"/>
                    </w:rPr>
                  </w:pPr>
                  <w:r w:rsidRPr="00A577BB">
                    <w:rPr>
                      <w:sz w:val="20"/>
                      <w:szCs w:val="20"/>
                    </w:rPr>
                    <w:t>2.</w:t>
                  </w:r>
                </w:p>
              </w:tc>
              <w:tc>
                <w:tcPr>
                  <w:tcW w:w="9203" w:type="dxa"/>
                  <w:tcBorders>
                    <w:top w:val="nil"/>
                    <w:left w:val="nil"/>
                    <w:bottom w:val="nil"/>
                    <w:right w:val="nil"/>
                  </w:tcBorders>
                  <w:shd w:val="clear" w:color="auto" w:fill="FFFFFF"/>
                  <w:hideMark/>
                </w:tcPr>
                <w:p w14:paraId="4D104FCB" w14:textId="77777777" w:rsidR="004C1146" w:rsidRPr="00A577BB" w:rsidRDefault="004C1146" w:rsidP="004C1146">
                  <w:pPr>
                    <w:spacing w:before="120" w:beforeAutospacing="0" w:after="0" w:afterAutospacing="0" w:line="312" w:lineRule="atLeast"/>
                    <w:jc w:val="both"/>
                    <w:rPr>
                      <w:sz w:val="20"/>
                      <w:szCs w:val="20"/>
                    </w:rPr>
                  </w:pPr>
                  <w:r w:rsidRPr="00A577BB">
                    <w:rPr>
                      <w:sz w:val="20"/>
                      <w:szCs w:val="20"/>
                    </w:rPr>
                    <w:t>Vkladá sa tento článok:</w:t>
                  </w:r>
                </w:p>
                <w:p w14:paraId="05D1EAA7" w14:textId="77777777" w:rsidR="004C1146" w:rsidRPr="00A577BB" w:rsidRDefault="004C1146" w:rsidP="004C1146">
                  <w:pPr>
                    <w:spacing w:before="360" w:beforeAutospacing="0" w:after="120" w:afterAutospacing="0" w:line="312" w:lineRule="atLeast"/>
                    <w:jc w:val="center"/>
                    <w:rPr>
                      <w:i/>
                      <w:iCs/>
                      <w:sz w:val="20"/>
                      <w:szCs w:val="20"/>
                    </w:rPr>
                  </w:pPr>
                  <w:r w:rsidRPr="00A577BB">
                    <w:rPr>
                      <w:i/>
                      <w:iCs/>
                      <w:sz w:val="20"/>
                      <w:szCs w:val="20"/>
                    </w:rPr>
                    <w:t>„Článok 12a</w:t>
                  </w:r>
                </w:p>
                <w:p w14:paraId="6123BC38" w14:textId="77777777" w:rsidR="004C1146" w:rsidRPr="00A577BB" w:rsidRDefault="004C1146" w:rsidP="004C1146">
                  <w:pPr>
                    <w:spacing w:before="120" w:beforeAutospacing="0" w:after="0" w:afterAutospacing="0" w:line="312" w:lineRule="atLeast"/>
                    <w:jc w:val="both"/>
                    <w:rPr>
                      <w:sz w:val="20"/>
                      <w:szCs w:val="20"/>
                    </w:rPr>
                  </w:pPr>
                  <w:r w:rsidRPr="00A577BB">
                    <w:rPr>
                      <w:sz w:val="20"/>
                      <w:szCs w:val="20"/>
                    </w:rPr>
                    <w:t xml:space="preserve">Komisia do 28. júna 2021 preskúma, ako členské štáty uplatňujú túto smernicu na svoje domáce inštitúcie s priamou účasťou v systémoch, ktoré sa upravujú právom tretej krajiny, a na kolaterál poskytnutý v súvislosti s účasťou v takýchto systémoch. Komisia predovšetkým posúdi, či sú potrebné akékoľvek ďalšie zmeny tejto smernice, a to so zreteľom na systémy, ktoré sa upravujú právom tretej krajiny. </w:t>
                  </w:r>
                  <w:r w:rsidRPr="00A577BB">
                    <w:rPr>
                      <w:sz w:val="20"/>
                      <w:szCs w:val="20"/>
                    </w:rPr>
                    <w:lastRenderedPageBreak/>
                    <w:t>Komisia o tom predloží svoju správu Európskemu parlamentu a Rade, prípadne aj s návrhmi na revíziu tejto smernice.“</w:t>
                  </w:r>
                </w:p>
              </w:tc>
            </w:tr>
          </w:tbl>
          <w:p w14:paraId="03AC00D2" w14:textId="77777777" w:rsidR="004C1146" w:rsidRPr="00A577BB" w:rsidRDefault="004C1146" w:rsidP="004C1146">
            <w:pPr>
              <w:shd w:val="clear" w:color="auto" w:fill="FFFFFF"/>
              <w:spacing w:before="120" w:beforeAutospacing="0" w:after="0" w:afterAutospacing="0" w:line="312" w:lineRule="atLeast"/>
              <w:jc w:val="both"/>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78A82086" w14:textId="77777777" w:rsidR="00117D2A" w:rsidRPr="00A577BB" w:rsidRDefault="00117D2A" w:rsidP="004C1146">
            <w:pPr>
              <w:autoSpaceDE w:val="0"/>
              <w:autoSpaceDN w:val="0"/>
              <w:spacing w:before="0" w:beforeAutospacing="0" w:after="0" w:afterAutospacing="0"/>
              <w:jc w:val="center"/>
              <w:rPr>
                <w:sz w:val="22"/>
                <w:szCs w:val="22"/>
              </w:rPr>
            </w:pPr>
          </w:p>
          <w:p w14:paraId="64F4A346" w14:textId="77777777" w:rsidR="00117D2A" w:rsidRPr="00A577BB" w:rsidRDefault="00117D2A" w:rsidP="004C1146">
            <w:pPr>
              <w:autoSpaceDE w:val="0"/>
              <w:autoSpaceDN w:val="0"/>
              <w:spacing w:before="0" w:beforeAutospacing="0" w:after="0" w:afterAutospacing="0"/>
              <w:jc w:val="center"/>
              <w:rPr>
                <w:sz w:val="22"/>
                <w:szCs w:val="22"/>
              </w:rPr>
            </w:pPr>
          </w:p>
          <w:p w14:paraId="1828922B" w14:textId="6F5EC7CF" w:rsidR="00117D2A" w:rsidRPr="00A577BB" w:rsidRDefault="00117D2A" w:rsidP="004C1146">
            <w:pPr>
              <w:autoSpaceDE w:val="0"/>
              <w:autoSpaceDN w:val="0"/>
              <w:spacing w:before="0" w:beforeAutospacing="0" w:after="0" w:afterAutospacing="0"/>
              <w:jc w:val="center"/>
              <w:rPr>
                <w:sz w:val="22"/>
                <w:szCs w:val="22"/>
              </w:rPr>
            </w:pPr>
          </w:p>
          <w:p w14:paraId="677C3803" w14:textId="77777777" w:rsidR="00117D2A" w:rsidRPr="00A577BB" w:rsidRDefault="00117D2A" w:rsidP="004C1146">
            <w:pPr>
              <w:autoSpaceDE w:val="0"/>
              <w:autoSpaceDN w:val="0"/>
              <w:spacing w:before="0" w:beforeAutospacing="0" w:after="0" w:afterAutospacing="0"/>
              <w:jc w:val="center"/>
              <w:rPr>
                <w:sz w:val="22"/>
                <w:szCs w:val="22"/>
              </w:rPr>
            </w:pPr>
          </w:p>
          <w:p w14:paraId="237DB45E" w14:textId="77777777" w:rsidR="00117D2A" w:rsidRPr="00A577BB" w:rsidRDefault="00117D2A" w:rsidP="004C1146">
            <w:pPr>
              <w:autoSpaceDE w:val="0"/>
              <w:autoSpaceDN w:val="0"/>
              <w:spacing w:before="0" w:beforeAutospacing="0" w:after="0" w:afterAutospacing="0"/>
              <w:jc w:val="center"/>
              <w:rPr>
                <w:sz w:val="22"/>
                <w:szCs w:val="22"/>
              </w:rPr>
            </w:pPr>
          </w:p>
          <w:p w14:paraId="287D357E" w14:textId="77777777" w:rsidR="00117D2A" w:rsidRPr="00A577BB" w:rsidRDefault="00117D2A" w:rsidP="004C1146">
            <w:pPr>
              <w:autoSpaceDE w:val="0"/>
              <w:autoSpaceDN w:val="0"/>
              <w:spacing w:before="0" w:beforeAutospacing="0" w:after="0" w:afterAutospacing="0"/>
              <w:jc w:val="center"/>
              <w:rPr>
                <w:sz w:val="22"/>
                <w:szCs w:val="22"/>
              </w:rPr>
            </w:pPr>
          </w:p>
          <w:p w14:paraId="6679F737" w14:textId="77777777" w:rsidR="00117D2A" w:rsidRPr="00A577BB" w:rsidRDefault="00117D2A" w:rsidP="004C1146">
            <w:pPr>
              <w:autoSpaceDE w:val="0"/>
              <w:autoSpaceDN w:val="0"/>
              <w:spacing w:before="0" w:beforeAutospacing="0" w:after="0" w:afterAutospacing="0"/>
              <w:jc w:val="center"/>
              <w:rPr>
                <w:sz w:val="22"/>
                <w:szCs w:val="22"/>
              </w:rPr>
            </w:pPr>
          </w:p>
          <w:p w14:paraId="700DEE04" w14:textId="77777777" w:rsidR="00117D2A" w:rsidRPr="00A577BB" w:rsidRDefault="00117D2A" w:rsidP="004C1146">
            <w:pPr>
              <w:autoSpaceDE w:val="0"/>
              <w:autoSpaceDN w:val="0"/>
              <w:spacing w:before="0" w:beforeAutospacing="0" w:after="0" w:afterAutospacing="0"/>
              <w:jc w:val="center"/>
              <w:rPr>
                <w:sz w:val="22"/>
                <w:szCs w:val="22"/>
              </w:rPr>
            </w:pPr>
          </w:p>
          <w:p w14:paraId="61710504" w14:textId="77777777" w:rsidR="00117D2A" w:rsidRPr="00A577BB" w:rsidRDefault="00117D2A" w:rsidP="004C1146">
            <w:pPr>
              <w:autoSpaceDE w:val="0"/>
              <w:autoSpaceDN w:val="0"/>
              <w:spacing w:before="0" w:beforeAutospacing="0" w:after="0" w:afterAutospacing="0"/>
              <w:jc w:val="center"/>
              <w:rPr>
                <w:sz w:val="22"/>
                <w:szCs w:val="22"/>
              </w:rPr>
            </w:pPr>
          </w:p>
          <w:p w14:paraId="47DA4424" w14:textId="77777777" w:rsidR="00117D2A" w:rsidRPr="00A577BB" w:rsidRDefault="00117D2A" w:rsidP="004C1146">
            <w:pPr>
              <w:autoSpaceDE w:val="0"/>
              <w:autoSpaceDN w:val="0"/>
              <w:spacing w:before="0" w:beforeAutospacing="0" w:after="0" w:afterAutospacing="0"/>
              <w:jc w:val="center"/>
              <w:rPr>
                <w:sz w:val="22"/>
                <w:szCs w:val="22"/>
              </w:rPr>
            </w:pPr>
          </w:p>
          <w:p w14:paraId="1B75032E" w14:textId="77777777" w:rsidR="00117D2A" w:rsidRPr="00A577BB" w:rsidRDefault="00117D2A" w:rsidP="004C1146">
            <w:pPr>
              <w:autoSpaceDE w:val="0"/>
              <w:autoSpaceDN w:val="0"/>
              <w:spacing w:before="0" w:beforeAutospacing="0" w:after="0" w:afterAutospacing="0"/>
              <w:jc w:val="center"/>
              <w:rPr>
                <w:sz w:val="22"/>
                <w:szCs w:val="22"/>
              </w:rPr>
            </w:pPr>
          </w:p>
          <w:p w14:paraId="7307B6FA" w14:textId="77777777" w:rsidR="00117D2A" w:rsidRPr="00A577BB" w:rsidRDefault="00117D2A" w:rsidP="004C1146">
            <w:pPr>
              <w:autoSpaceDE w:val="0"/>
              <w:autoSpaceDN w:val="0"/>
              <w:spacing w:before="0" w:beforeAutospacing="0" w:after="0" w:afterAutospacing="0"/>
              <w:jc w:val="center"/>
              <w:rPr>
                <w:sz w:val="22"/>
                <w:szCs w:val="22"/>
              </w:rPr>
            </w:pPr>
          </w:p>
          <w:p w14:paraId="0A0388AA" w14:textId="77777777" w:rsidR="00117D2A" w:rsidRPr="00A577BB" w:rsidRDefault="00117D2A" w:rsidP="004C1146">
            <w:pPr>
              <w:autoSpaceDE w:val="0"/>
              <w:autoSpaceDN w:val="0"/>
              <w:spacing w:before="0" w:beforeAutospacing="0" w:after="0" w:afterAutospacing="0"/>
              <w:jc w:val="center"/>
              <w:rPr>
                <w:sz w:val="22"/>
                <w:szCs w:val="22"/>
              </w:rPr>
            </w:pPr>
          </w:p>
          <w:p w14:paraId="449E8E57" w14:textId="77777777" w:rsidR="00117D2A" w:rsidRPr="00A577BB" w:rsidRDefault="00117D2A" w:rsidP="004C1146">
            <w:pPr>
              <w:autoSpaceDE w:val="0"/>
              <w:autoSpaceDN w:val="0"/>
              <w:spacing w:before="0" w:beforeAutospacing="0" w:after="0" w:afterAutospacing="0"/>
              <w:jc w:val="center"/>
              <w:rPr>
                <w:sz w:val="22"/>
                <w:szCs w:val="22"/>
              </w:rPr>
            </w:pPr>
          </w:p>
          <w:p w14:paraId="11C77C5F" w14:textId="77777777" w:rsidR="00117D2A" w:rsidRPr="00A577BB" w:rsidRDefault="00117D2A" w:rsidP="004C1146">
            <w:pPr>
              <w:autoSpaceDE w:val="0"/>
              <w:autoSpaceDN w:val="0"/>
              <w:spacing w:before="0" w:beforeAutospacing="0" w:after="0" w:afterAutospacing="0"/>
              <w:jc w:val="center"/>
              <w:rPr>
                <w:sz w:val="22"/>
                <w:szCs w:val="22"/>
              </w:rPr>
            </w:pPr>
          </w:p>
          <w:p w14:paraId="2CFAF70B" w14:textId="77777777" w:rsidR="00117D2A" w:rsidRPr="00A577BB" w:rsidRDefault="00117D2A" w:rsidP="004C1146">
            <w:pPr>
              <w:autoSpaceDE w:val="0"/>
              <w:autoSpaceDN w:val="0"/>
              <w:spacing w:before="0" w:beforeAutospacing="0" w:after="0" w:afterAutospacing="0"/>
              <w:jc w:val="center"/>
              <w:rPr>
                <w:sz w:val="22"/>
                <w:szCs w:val="22"/>
              </w:rPr>
            </w:pPr>
          </w:p>
          <w:p w14:paraId="32E4331E" w14:textId="77777777" w:rsidR="00117D2A" w:rsidRPr="00A577BB" w:rsidRDefault="00117D2A" w:rsidP="004C1146">
            <w:pPr>
              <w:autoSpaceDE w:val="0"/>
              <w:autoSpaceDN w:val="0"/>
              <w:spacing w:before="0" w:beforeAutospacing="0" w:after="0" w:afterAutospacing="0"/>
              <w:jc w:val="center"/>
              <w:rPr>
                <w:sz w:val="22"/>
                <w:szCs w:val="22"/>
              </w:rPr>
            </w:pPr>
          </w:p>
          <w:p w14:paraId="7789E2BB" w14:textId="77777777" w:rsidR="00117D2A" w:rsidRPr="00A577BB" w:rsidRDefault="00117D2A" w:rsidP="004C1146">
            <w:pPr>
              <w:autoSpaceDE w:val="0"/>
              <w:autoSpaceDN w:val="0"/>
              <w:spacing w:before="0" w:beforeAutospacing="0" w:after="0" w:afterAutospacing="0"/>
              <w:jc w:val="center"/>
              <w:rPr>
                <w:sz w:val="22"/>
                <w:szCs w:val="22"/>
              </w:rPr>
            </w:pPr>
          </w:p>
          <w:p w14:paraId="7FCC2228" w14:textId="77777777" w:rsidR="00117D2A" w:rsidRPr="00A577BB" w:rsidRDefault="00117D2A" w:rsidP="004C1146">
            <w:pPr>
              <w:autoSpaceDE w:val="0"/>
              <w:autoSpaceDN w:val="0"/>
              <w:spacing w:before="0" w:beforeAutospacing="0" w:after="0" w:afterAutospacing="0"/>
              <w:jc w:val="center"/>
              <w:rPr>
                <w:sz w:val="22"/>
                <w:szCs w:val="22"/>
              </w:rPr>
            </w:pPr>
          </w:p>
          <w:p w14:paraId="55474D0B" w14:textId="77777777" w:rsidR="00117D2A" w:rsidRPr="00A577BB" w:rsidRDefault="00117D2A" w:rsidP="004C1146">
            <w:pPr>
              <w:autoSpaceDE w:val="0"/>
              <w:autoSpaceDN w:val="0"/>
              <w:spacing w:before="0" w:beforeAutospacing="0" w:after="0" w:afterAutospacing="0"/>
              <w:jc w:val="center"/>
              <w:rPr>
                <w:sz w:val="22"/>
                <w:szCs w:val="22"/>
              </w:rPr>
            </w:pPr>
          </w:p>
          <w:p w14:paraId="2B638A38" w14:textId="77777777" w:rsidR="00117D2A" w:rsidRPr="00A577BB" w:rsidRDefault="00117D2A" w:rsidP="004C1146">
            <w:pPr>
              <w:autoSpaceDE w:val="0"/>
              <w:autoSpaceDN w:val="0"/>
              <w:spacing w:before="0" w:beforeAutospacing="0" w:after="0" w:afterAutospacing="0"/>
              <w:jc w:val="center"/>
              <w:rPr>
                <w:sz w:val="22"/>
                <w:szCs w:val="22"/>
              </w:rPr>
            </w:pPr>
          </w:p>
          <w:p w14:paraId="24BA5D6A" w14:textId="77777777" w:rsidR="004C1146" w:rsidRPr="00A577BB" w:rsidRDefault="004C1146" w:rsidP="004C1146">
            <w:pPr>
              <w:autoSpaceDE w:val="0"/>
              <w:autoSpaceDN w:val="0"/>
              <w:spacing w:before="0" w:beforeAutospacing="0" w:after="0" w:afterAutospacing="0"/>
              <w:jc w:val="center"/>
              <w:rPr>
                <w:sz w:val="22"/>
                <w:szCs w:val="22"/>
              </w:rPr>
            </w:pPr>
            <w:r w:rsidRPr="00A577BB">
              <w:rPr>
                <w:sz w:val="22"/>
                <w:szCs w:val="22"/>
              </w:rPr>
              <w:t>n.a.</w:t>
            </w:r>
          </w:p>
        </w:tc>
        <w:tc>
          <w:tcPr>
            <w:tcW w:w="1276" w:type="dxa"/>
            <w:tcBorders>
              <w:top w:val="single" w:sz="4" w:space="0" w:color="auto"/>
              <w:left w:val="nil"/>
              <w:bottom w:val="single" w:sz="4" w:space="0" w:color="auto"/>
              <w:right w:val="single" w:sz="4" w:space="0" w:color="auto"/>
            </w:tcBorders>
          </w:tcPr>
          <w:p w14:paraId="1C9E6189" w14:textId="77777777" w:rsidR="004C1146" w:rsidRPr="00A577BB" w:rsidRDefault="004C1146" w:rsidP="004C1146">
            <w:pPr>
              <w:autoSpaceDE w:val="0"/>
              <w:autoSpaceDN w:val="0"/>
              <w:spacing w:before="0" w:beforeAutospacing="0" w:after="0" w:afterAutospacing="0"/>
              <w:jc w:val="center"/>
              <w:rPr>
                <w:color w:val="FF0000"/>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1076D3" w14:textId="77777777" w:rsidR="004C1146" w:rsidRPr="00A577BB" w:rsidRDefault="004C1146"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29AB3D04" w14:textId="77777777" w:rsidR="004C1146" w:rsidRPr="00A577BB" w:rsidRDefault="004C1146" w:rsidP="004C1146">
            <w:pPr>
              <w:autoSpaceDE w:val="0"/>
              <w:autoSpaceDN w:val="0"/>
              <w:spacing w:before="0" w:beforeAutospacing="0" w:after="0" w:afterAutospacing="0"/>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9509D6C" w14:textId="77777777" w:rsidR="004C1146" w:rsidRPr="00A577BB" w:rsidRDefault="004C1146" w:rsidP="004C1146">
            <w:pPr>
              <w:autoSpaceDE w:val="0"/>
              <w:autoSpaceDN w:val="0"/>
              <w:spacing w:before="0" w:beforeAutospacing="0" w:after="0" w:afterAutospacing="0"/>
              <w:jc w:val="center"/>
              <w:rPr>
                <w:sz w:val="22"/>
                <w:szCs w:val="22"/>
              </w:rPr>
            </w:pPr>
          </w:p>
          <w:p w14:paraId="14B3EFFC" w14:textId="77777777" w:rsidR="00845826" w:rsidRPr="00A577BB" w:rsidRDefault="00845826" w:rsidP="004C1146">
            <w:pPr>
              <w:autoSpaceDE w:val="0"/>
              <w:autoSpaceDN w:val="0"/>
              <w:spacing w:before="0" w:beforeAutospacing="0" w:after="0" w:afterAutospacing="0"/>
              <w:jc w:val="center"/>
              <w:rPr>
                <w:sz w:val="22"/>
                <w:szCs w:val="22"/>
              </w:rPr>
            </w:pPr>
          </w:p>
          <w:p w14:paraId="560A4F6B" w14:textId="77777777" w:rsidR="00845826" w:rsidRPr="00A577BB" w:rsidRDefault="00845826" w:rsidP="004C1146">
            <w:pPr>
              <w:autoSpaceDE w:val="0"/>
              <w:autoSpaceDN w:val="0"/>
              <w:spacing w:before="0" w:beforeAutospacing="0" w:after="0" w:afterAutospacing="0"/>
              <w:jc w:val="center"/>
              <w:rPr>
                <w:sz w:val="22"/>
                <w:szCs w:val="22"/>
              </w:rPr>
            </w:pPr>
          </w:p>
          <w:p w14:paraId="6495908A" w14:textId="77777777" w:rsidR="00845826" w:rsidRPr="00A577BB" w:rsidRDefault="00845826" w:rsidP="004C1146">
            <w:pPr>
              <w:autoSpaceDE w:val="0"/>
              <w:autoSpaceDN w:val="0"/>
              <w:spacing w:before="0" w:beforeAutospacing="0" w:after="0" w:afterAutospacing="0"/>
              <w:jc w:val="center"/>
              <w:rPr>
                <w:sz w:val="22"/>
                <w:szCs w:val="22"/>
              </w:rPr>
            </w:pPr>
          </w:p>
          <w:p w14:paraId="58D6E1B6" w14:textId="77777777" w:rsidR="00845826" w:rsidRPr="00A577BB" w:rsidRDefault="00845826" w:rsidP="004C1146">
            <w:pPr>
              <w:autoSpaceDE w:val="0"/>
              <w:autoSpaceDN w:val="0"/>
              <w:spacing w:before="0" w:beforeAutospacing="0" w:after="0" w:afterAutospacing="0"/>
              <w:jc w:val="center"/>
              <w:rPr>
                <w:sz w:val="22"/>
                <w:szCs w:val="22"/>
              </w:rPr>
            </w:pPr>
          </w:p>
          <w:p w14:paraId="469DEC51" w14:textId="77777777" w:rsidR="00845826" w:rsidRPr="00A577BB" w:rsidRDefault="00845826" w:rsidP="004C1146">
            <w:pPr>
              <w:autoSpaceDE w:val="0"/>
              <w:autoSpaceDN w:val="0"/>
              <w:spacing w:before="0" w:beforeAutospacing="0" w:after="0" w:afterAutospacing="0"/>
              <w:jc w:val="center"/>
              <w:rPr>
                <w:sz w:val="22"/>
                <w:szCs w:val="22"/>
              </w:rPr>
            </w:pPr>
          </w:p>
          <w:p w14:paraId="337FBA2A" w14:textId="77777777" w:rsidR="00845826" w:rsidRPr="00A577BB" w:rsidRDefault="00845826" w:rsidP="004C1146">
            <w:pPr>
              <w:autoSpaceDE w:val="0"/>
              <w:autoSpaceDN w:val="0"/>
              <w:spacing w:before="0" w:beforeAutospacing="0" w:after="0" w:afterAutospacing="0"/>
              <w:jc w:val="center"/>
              <w:rPr>
                <w:sz w:val="22"/>
                <w:szCs w:val="22"/>
              </w:rPr>
            </w:pPr>
          </w:p>
          <w:p w14:paraId="4615B5D3" w14:textId="77777777" w:rsidR="00845826" w:rsidRPr="00A577BB" w:rsidRDefault="00845826" w:rsidP="004C1146">
            <w:pPr>
              <w:autoSpaceDE w:val="0"/>
              <w:autoSpaceDN w:val="0"/>
              <w:spacing w:before="0" w:beforeAutospacing="0" w:after="0" w:afterAutospacing="0"/>
              <w:jc w:val="center"/>
              <w:rPr>
                <w:sz w:val="22"/>
                <w:szCs w:val="22"/>
              </w:rPr>
            </w:pPr>
          </w:p>
          <w:p w14:paraId="49ED2DF4" w14:textId="77777777" w:rsidR="00845826" w:rsidRPr="00A577BB" w:rsidRDefault="00845826" w:rsidP="004C1146">
            <w:pPr>
              <w:autoSpaceDE w:val="0"/>
              <w:autoSpaceDN w:val="0"/>
              <w:spacing w:before="0" w:beforeAutospacing="0" w:after="0" w:afterAutospacing="0"/>
              <w:jc w:val="center"/>
              <w:rPr>
                <w:sz w:val="22"/>
                <w:szCs w:val="22"/>
              </w:rPr>
            </w:pPr>
          </w:p>
          <w:p w14:paraId="2B08BC5D" w14:textId="77777777" w:rsidR="00845826" w:rsidRPr="00A577BB" w:rsidRDefault="00845826" w:rsidP="004C1146">
            <w:pPr>
              <w:autoSpaceDE w:val="0"/>
              <w:autoSpaceDN w:val="0"/>
              <w:spacing w:before="0" w:beforeAutospacing="0" w:after="0" w:afterAutospacing="0"/>
              <w:jc w:val="center"/>
              <w:rPr>
                <w:sz w:val="22"/>
                <w:szCs w:val="22"/>
              </w:rPr>
            </w:pPr>
          </w:p>
          <w:p w14:paraId="092F03A5" w14:textId="77777777" w:rsidR="00845826" w:rsidRPr="00A577BB" w:rsidRDefault="00845826" w:rsidP="004C1146">
            <w:pPr>
              <w:autoSpaceDE w:val="0"/>
              <w:autoSpaceDN w:val="0"/>
              <w:spacing w:before="0" w:beforeAutospacing="0" w:after="0" w:afterAutospacing="0"/>
              <w:jc w:val="center"/>
              <w:rPr>
                <w:sz w:val="22"/>
                <w:szCs w:val="22"/>
              </w:rPr>
            </w:pPr>
          </w:p>
          <w:p w14:paraId="6BAB8BD5" w14:textId="77777777" w:rsidR="00845826" w:rsidRPr="00A577BB" w:rsidRDefault="00845826" w:rsidP="004C1146">
            <w:pPr>
              <w:autoSpaceDE w:val="0"/>
              <w:autoSpaceDN w:val="0"/>
              <w:spacing w:before="0" w:beforeAutospacing="0" w:after="0" w:afterAutospacing="0"/>
              <w:jc w:val="center"/>
              <w:rPr>
                <w:sz w:val="22"/>
                <w:szCs w:val="22"/>
              </w:rPr>
            </w:pPr>
          </w:p>
          <w:p w14:paraId="2F2061BE" w14:textId="77777777" w:rsidR="00845826" w:rsidRPr="00A577BB" w:rsidRDefault="00845826" w:rsidP="004C1146">
            <w:pPr>
              <w:autoSpaceDE w:val="0"/>
              <w:autoSpaceDN w:val="0"/>
              <w:spacing w:before="0" w:beforeAutospacing="0" w:after="0" w:afterAutospacing="0"/>
              <w:jc w:val="center"/>
              <w:rPr>
                <w:sz w:val="22"/>
                <w:szCs w:val="22"/>
              </w:rPr>
            </w:pPr>
          </w:p>
          <w:p w14:paraId="08527724" w14:textId="77777777" w:rsidR="00845826" w:rsidRPr="00A577BB" w:rsidRDefault="00845826" w:rsidP="004C1146">
            <w:pPr>
              <w:autoSpaceDE w:val="0"/>
              <w:autoSpaceDN w:val="0"/>
              <w:spacing w:before="0" w:beforeAutospacing="0" w:after="0" w:afterAutospacing="0"/>
              <w:jc w:val="center"/>
              <w:rPr>
                <w:sz w:val="22"/>
                <w:szCs w:val="22"/>
              </w:rPr>
            </w:pPr>
          </w:p>
          <w:p w14:paraId="5EB14DA2" w14:textId="77777777" w:rsidR="00845826" w:rsidRPr="00A577BB" w:rsidRDefault="00845826" w:rsidP="004C1146">
            <w:pPr>
              <w:autoSpaceDE w:val="0"/>
              <w:autoSpaceDN w:val="0"/>
              <w:spacing w:before="0" w:beforeAutospacing="0" w:after="0" w:afterAutospacing="0"/>
              <w:jc w:val="center"/>
              <w:rPr>
                <w:sz w:val="22"/>
                <w:szCs w:val="22"/>
              </w:rPr>
            </w:pPr>
          </w:p>
          <w:p w14:paraId="52FC2A79" w14:textId="77777777" w:rsidR="00845826" w:rsidRPr="00A577BB" w:rsidRDefault="00845826" w:rsidP="004C1146">
            <w:pPr>
              <w:autoSpaceDE w:val="0"/>
              <w:autoSpaceDN w:val="0"/>
              <w:spacing w:before="0" w:beforeAutospacing="0" w:after="0" w:afterAutospacing="0"/>
              <w:jc w:val="center"/>
              <w:rPr>
                <w:sz w:val="22"/>
                <w:szCs w:val="22"/>
              </w:rPr>
            </w:pPr>
          </w:p>
          <w:p w14:paraId="2EF65001" w14:textId="77777777" w:rsidR="00845826" w:rsidRPr="00A577BB" w:rsidRDefault="00845826" w:rsidP="004C1146">
            <w:pPr>
              <w:autoSpaceDE w:val="0"/>
              <w:autoSpaceDN w:val="0"/>
              <w:spacing w:before="0" w:beforeAutospacing="0" w:after="0" w:afterAutospacing="0"/>
              <w:jc w:val="center"/>
              <w:rPr>
                <w:sz w:val="22"/>
                <w:szCs w:val="22"/>
              </w:rPr>
            </w:pPr>
          </w:p>
          <w:p w14:paraId="3A680D5B" w14:textId="77777777" w:rsidR="00845826" w:rsidRPr="00A577BB" w:rsidRDefault="00845826" w:rsidP="004C1146">
            <w:pPr>
              <w:autoSpaceDE w:val="0"/>
              <w:autoSpaceDN w:val="0"/>
              <w:spacing w:before="0" w:beforeAutospacing="0" w:after="0" w:afterAutospacing="0"/>
              <w:jc w:val="center"/>
              <w:rPr>
                <w:sz w:val="22"/>
                <w:szCs w:val="22"/>
              </w:rPr>
            </w:pPr>
          </w:p>
          <w:p w14:paraId="44D5317A" w14:textId="77777777" w:rsidR="00845826" w:rsidRPr="00A577BB" w:rsidRDefault="00845826" w:rsidP="004C1146">
            <w:pPr>
              <w:autoSpaceDE w:val="0"/>
              <w:autoSpaceDN w:val="0"/>
              <w:spacing w:before="0" w:beforeAutospacing="0" w:after="0" w:afterAutospacing="0"/>
              <w:jc w:val="center"/>
              <w:rPr>
                <w:sz w:val="22"/>
                <w:szCs w:val="22"/>
              </w:rPr>
            </w:pPr>
          </w:p>
          <w:p w14:paraId="41D7F1DB" w14:textId="77777777" w:rsidR="00845826" w:rsidRPr="00A577BB" w:rsidRDefault="00845826" w:rsidP="004C1146">
            <w:pPr>
              <w:autoSpaceDE w:val="0"/>
              <w:autoSpaceDN w:val="0"/>
              <w:spacing w:before="0" w:beforeAutospacing="0" w:after="0" w:afterAutospacing="0"/>
              <w:jc w:val="center"/>
              <w:rPr>
                <w:sz w:val="22"/>
                <w:szCs w:val="22"/>
              </w:rPr>
            </w:pPr>
          </w:p>
          <w:p w14:paraId="146644EA" w14:textId="77777777" w:rsidR="00845826" w:rsidRPr="00A577BB" w:rsidRDefault="00845826" w:rsidP="004C1146">
            <w:pPr>
              <w:autoSpaceDE w:val="0"/>
              <w:autoSpaceDN w:val="0"/>
              <w:spacing w:before="0" w:beforeAutospacing="0" w:after="0" w:afterAutospacing="0"/>
              <w:jc w:val="center"/>
              <w:rPr>
                <w:sz w:val="22"/>
                <w:szCs w:val="22"/>
              </w:rPr>
            </w:pPr>
          </w:p>
          <w:p w14:paraId="326E7D21" w14:textId="77777777" w:rsidR="00845826" w:rsidRPr="00A577BB" w:rsidRDefault="00845826" w:rsidP="004C1146">
            <w:pPr>
              <w:autoSpaceDE w:val="0"/>
              <w:autoSpaceDN w:val="0"/>
              <w:spacing w:before="0" w:beforeAutospacing="0" w:after="0" w:afterAutospacing="0"/>
              <w:jc w:val="center"/>
              <w:rPr>
                <w:sz w:val="22"/>
                <w:szCs w:val="22"/>
              </w:rPr>
            </w:pPr>
            <w:r w:rsidRPr="00A577BB">
              <w:rPr>
                <w:sz w:val="22"/>
                <w:szCs w:val="22"/>
              </w:rPr>
              <w:t>n.a.</w:t>
            </w:r>
          </w:p>
        </w:tc>
        <w:tc>
          <w:tcPr>
            <w:tcW w:w="1059" w:type="dxa"/>
            <w:tcBorders>
              <w:top w:val="single" w:sz="4" w:space="0" w:color="auto"/>
              <w:left w:val="single" w:sz="4" w:space="0" w:color="auto"/>
              <w:bottom w:val="single" w:sz="4" w:space="0" w:color="auto"/>
              <w:right w:val="single" w:sz="12" w:space="0" w:color="auto"/>
            </w:tcBorders>
          </w:tcPr>
          <w:p w14:paraId="53C336B3" w14:textId="68BFB6F3" w:rsidR="004C1146" w:rsidRPr="00A577BB" w:rsidRDefault="00596133" w:rsidP="00596133">
            <w:pPr>
              <w:pStyle w:val="Nadpis1"/>
              <w:rPr>
                <w:b w:val="0"/>
                <w:bCs w:val="0"/>
                <w:sz w:val="22"/>
                <w:szCs w:val="22"/>
              </w:rPr>
            </w:pPr>
            <w:r w:rsidRPr="00A577BB">
              <w:rPr>
                <w:b w:val="0"/>
                <w:bCs w:val="0"/>
                <w:sz w:val="22"/>
                <w:szCs w:val="22"/>
              </w:rPr>
              <w:t xml:space="preserve">Čl. II smernice </w:t>
            </w:r>
            <w:r w:rsidR="001D665A" w:rsidRPr="00A577BB">
              <w:rPr>
                <w:b w:val="0"/>
                <w:bCs w:val="0"/>
                <w:sz w:val="22"/>
                <w:szCs w:val="22"/>
              </w:rPr>
              <w:t>bude transponovaný do novely zákona č. 566/2001 Z.z.</w:t>
            </w:r>
            <w:r w:rsidR="004C49C5" w:rsidRPr="00A577BB">
              <w:rPr>
                <w:b w:val="0"/>
                <w:bCs w:val="0"/>
                <w:sz w:val="22"/>
                <w:szCs w:val="22"/>
              </w:rPr>
              <w:t xml:space="preserve"> (v čl. II.zákona č. 483/2001 Z.z.)</w:t>
            </w:r>
          </w:p>
        </w:tc>
      </w:tr>
      <w:tr w:rsidR="004C1146" w:rsidRPr="00A577BB" w14:paraId="365E9C8B" w14:textId="77777777" w:rsidTr="00A760A0">
        <w:trPr>
          <w:trHeight w:val="150"/>
        </w:trPr>
        <w:tc>
          <w:tcPr>
            <w:tcW w:w="824" w:type="dxa"/>
            <w:tcBorders>
              <w:top w:val="single" w:sz="4" w:space="0" w:color="auto"/>
              <w:left w:val="single" w:sz="12" w:space="0" w:color="auto"/>
              <w:bottom w:val="single" w:sz="4" w:space="0" w:color="auto"/>
              <w:right w:val="single" w:sz="4" w:space="0" w:color="auto"/>
            </w:tcBorders>
          </w:tcPr>
          <w:p w14:paraId="0B25E299" w14:textId="77777777" w:rsidR="004C1146" w:rsidRPr="00A577BB" w:rsidRDefault="004C1146" w:rsidP="004C1146">
            <w:pPr>
              <w:shd w:val="clear" w:color="auto" w:fill="FFFFFF" w:themeFill="background1"/>
              <w:autoSpaceDE w:val="0"/>
              <w:autoSpaceDN w:val="0"/>
              <w:spacing w:before="0" w:beforeAutospacing="0" w:after="0" w:afterAutospacing="0"/>
            </w:pPr>
            <w:r w:rsidRPr="00A577BB">
              <w:t>Čl. 3</w:t>
            </w:r>
          </w:p>
        </w:tc>
        <w:tc>
          <w:tcPr>
            <w:tcW w:w="5812" w:type="dxa"/>
            <w:tcBorders>
              <w:top w:val="single" w:sz="4" w:space="0" w:color="auto"/>
              <w:left w:val="single" w:sz="4" w:space="0" w:color="auto"/>
              <w:bottom w:val="single" w:sz="4" w:space="0" w:color="auto"/>
              <w:right w:val="single" w:sz="4" w:space="0" w:color="auto"/>
            </w:tcBorders>
          </w:tcPr>
          <w:p w14:paraId="4772B8D0" w14:textId="77777777" w:rsidR="004C1146" w:rsidRPr="00A577BB" w:rsidRDefault="004C1146" w:rsidP="004C1146">
            <w:pPr>
              <w:autoSpaceDE w:val="0"/>
              <w:autoSpaceDN w:val="0"/>
              <w:spacing w:before="60" w:beforeAutospacing="0" w:after="120" w:afterAutospacing="0"/>
              <w:jc w:val="both"/>
              <w:rPr>
                <w:bCs/>
                <w:sz w:val="20"/>
                <w:szCs w:val="20"/>
              </w:rPr>
            </w:pPr>
            <w:r w:rsidRPr="00A577BB">
              <w:rPr>
                <w:bCs/>
                <w:sz w:val="20"/>
                <w:szCs w:val="20"/>
              </w:rPr>
              <w:t>1.   Členské štáty uvedú do účinnosti zákony, iné právne predpisy a správne opatrenia potrebné na dosiahnutie súladu s touto smernicou do 28. decembra 2020. Komisii bezodkladne oznámia znenie týchto ustanovení.</w:t>
            </w:r>
          </w:p>
          <w:p w14:paraId="1728DAFF" w14:textId="77777777" w:rsidR="004C1146" w:rsidRPr="00A577BB" w:rsidRDefault="004C1146" w:rsidP="004C1146">
            <w:pPr>
              <w:autoSpaceDE w:val="0"/>
              <w:autoSpaceDN w:val="0"/>
              <w:spacing w:before="60" w:beforeAutospacing="0" w:after="120" w:afterAutospacing="0"/>
              <w:jc w:val="both"/>
              <w:rPr>
                <w:bCs/>
                <w:sz w:val="20"/>
                <w:szCs w:val="20"/>
              </w:rPr>
            </w:pPr>
            <w:r w:rsidRPr="00A577BB">
              <w:rPr>
                <w:bCs/>
                <w:sz w:val="20"/>
                <w:szCs w:val="20"/>
              </w:rPr>
              <w:t>Členské štáty tieto opatrenia uplatňujú odo dňa ich nadobudnutia účinnosti vo vnútroštátnom práve, ktorý nastane najneskôr 28. decembra 2020.</w:t>
            </w:r>
          </w:p>
          <w:p w14:paraId="15663238" w14:textId="77777777" w:rsidR="004C1146" w:rsidRPr="00A577BB" w:rsidRDefault="004C1146" w:rsidP="004C1146">
            <w:pPr>
              <w:autoSpaceDE w:val="0"/>
              <w:autoSpaceDN w:val="0"/>
              <w:spacing w:before="60" w:beforeAutospacing="0" w:after="120" w:afterAutospacing="0"/>
              <w:jc w:val="both"/>
              <w:rPr>
                <w:bCs/>
                <w:sz w:val="20"/>
                <w:szCs w:val="20"/>
              </w:rPr>
            </w:pPr>
            <w:r w:rsidRPr="00A577BB">
              <w:rPr>
                <w:bCs/>
                <w:sz w:val="20"/>
                <w:szCs w:val="20"/>
              </w:rPr>
              <w:t>Členské štáty uplatňujú článok 1 bod 17 tejto smernice, pokiaľ ide o článok 45i ods. 3 smernice 2014/59/EÚ, od 1. januára 2024. Ak v súlade s článkom 45m ods. 1 smernice 2014/59/EÚ orgán pre riešenie krízových situácií stanovil dátum splnenia požiadavky a tento dátum je neskôr ako 1. januára 2024, dátum začatia uplatňovania článku 1 bodu 17 tejto smernice, pokiaľ ide o článok 45i ods. 3 smernice 2014/59/EÚ, bude ten istý ako dátum splnenia požiadavky.</w:t>
            </w:r>
          </w:p>
          <w:p w14:paraId="0CA1500F" w14:textId="77777777" w:rsidR="004C1146" w:rsidRPr="00A577BB" w:rsidRDefault="004C1146" w:rsidP="004C1146">
            <w:pPr>
              <w:autoSpaceDE w:val="0"/>
              <w:autoSpaceDN w:val="0"/>
              <w:spacing w:before="60" w:beforeAutospacing="0" w:after="120" w:afterAutospacing="0"/>
              <w:jc w:val="both"/>
              <w:rPr>
                <w:bCs/>
                <w:sz w:val="20"/>
                <w:szCs w:val="20"/>
              </w:rPr>
            </w:pPr>
            <w:r w:rsidRPr="00A577BB">
              <w:rPr>
                <w:bCs/>
                <w:sz w:val="20"/>
                <w:szCs w:val="20"/>
              </w:rPr>
              <w:t>2.   Členské štáty uvedú priamo v prijatých opatreniach uvedených v odseku 1 alebo pri ich úradnom uverejnení odkaz na túto smernicu. Podrobnosti o odkaze upravia členské štáty.</w:t>
            </w:r>
          </w:p>
          <w:p w14:paraId="23890E64" w14:textId="77777777" w:rsidR="00845826" w:rsidRPr="00A577BB" w:rsidRDefault="00845826" w:rsidP="004C1146">
            <w:pPr>
              <w:autoSpaceDE w:val="0"/>
              <w:autoSpaceDN w:val="0"/>
              <w:spacing w:before="60" w:beforeAutospacing="0" w:after="120" w:afterAutospacing="0"/>
              <w:jc w:val="both"/>
              <w:rPr>
                <w:bCs/>
                <w:sz w:val="20"/>
                <w:szCs w:val="20"/>
              </w:rPr>
            </w:pPr>
          </w:p>
          <w:p w14:paraId="5BF9DBFB" w14:textId="77777777" w:rsidR="00845826" w:rsidRPr="00A577BB" w:rsidRDefault="00845826" w:rsidP="004C1146">
            <w:pPr>
              <w:autoSpaceDE w:val="0"/>
              <w:autoSpaceDN w:val="0"/>
              <w:spacing w:before="60" w:beforeAutospacing="0" w:after="120" w:afterAutospacing="0"/>
              <w:jc w:val="both"/>
              <w:rPr>
                <w:bCs/>
                <w:sz w:val="20"/>
                <w:szCs w:val="20"/>
              </w:rPr>
            </w:pPr>
          </w:p>
          <w:p w14:paraId="1B791B3B" w14:textId="77777777" w:rsidR="00845826" w:rsidRPr="00A577BB" w:rsidRDefault="00845826" w:rsidP="004C1146">
            <w:pPr>
              <w:autoSpaceDE w:val="0"/>
              <w:autoSpaceDN w:val="0"/>
              <w:spacing w:before="60" w:beforeAutospacing="0" w:after="120" w:afterAutospacing="0"/>
              <w:jc w:val="both"/>
              <w:rPr>
                <w:bCs/>
                <w:sz w:val="20"/>
                <w:szCs w:val="20"/>
              </w:rPr>
            </w:pPr>
          </w:p>
          <w:p w14:paraId="10166141" w14:textId="1B9A73B0" w:rsidR="00845826" w:rsidRPr="00A577BB" w:rsidRDefault="00845826" w:rsidP="004C1146">
            <w:pPr>
              <w:autoSpaceDE w:val="0"/>
              <w:autoSpaceDN w:val="0"/>
              <w:spacing w:before="60" w:beforeAutospacing="0" w:after="120" w:afterAutospacing="0"/>
              <w:jc w:val="both"/>
              <w:rPr>
                <w:bCs/>
                <w:sz w:val="20"/>
                <w:szCs w:val="20"/>
              </w:rPr>
            </w:pPr>
          </w:p>
          <w:p w14:paraId="459DC4A4" w14:textId="77777777" w:rsidR="00845826" w:rsidRPr="00A577BB" w:rsidRDefault="00845826" w:rsidP="004C1146">
            <w:pPr>
              <w:autoSpaceDE w:val="0"/>
              <w:autoSpaceDN w:val="0"/>
              <w:spacing w:before="60" w:beforeAutospacing="0" w:after="120" w:afterAutospacing="0"/>
              <w:jc w:val="both"/>
              <w:rPr>
                <w:bCs/>
                <w:sz w:val="20"/>
                <w:szCs w:val="20"/>
              </w:rPr>
            </w:pPr>
          </w:p>
          <w:p w14:paraId="508DB319" w14:textId="77777777" w:rsidR="004C1146" w:rsidRPr="00A577BB" w:rsidRDefault="004C1146" w:rsidP="004C1146">
            <w:pPr>
              <w:autoSpaceDE w:val="0"/>
              <w:autoSpaceDN w:val="0"/>
              <w:spacing w:before="60" w:beforeAutospacing="0" w:after="120" w:afterAutospacing="0"/>
              <w:jc w:val="both"/>
              <w:rPr>
                <w:bCs/>
                <w:sz w:val="20"/>
                <w:szCs w:val="20"/>
              </w:rPr>
            </w:pPr>
            <w:r w:rsidRPr="00A577BB">
              <w:rPr>
                <w:bCs/>
                <w:sz w:val="20"/>
                <w:szCs w:val="20"/>
              </w:rPr>
              <w:t>3.   Členské štáty oznámia Komisii a orgánu EBA znenie hlavných ustanovení vnútroštátnych právnych predpisov, ktoré prijmú v oblasti pôsobnosti tejto smernice.</w:t>
            </w:r>
          </w:p>
          <w:p w14:paraId="671CB905" w14:textId="77777777" w:rsidR="004C1146" w:rsidRPr="00A577BB" w:rsidRDefault="004C1146" w:rsidP="004C1146">
            <w:pPr>
              <w:shd w:val="clear" w:color="auto" w:fill="FFFFFF"/>
              <w:spacing w:before="60" w:beforeAutospacing="0" w:after="120" w:afterAutospacing="0" w:line="312" w:lineRule="atLeast"/>
              <w:jc w:val="center"/>
              <w:rPr>
                <w:b/>
                <w:bCs/>
                <w:sz w:val="20"/>
                <w:szCs w:val="20"/>
              </w:rPr>
            </w:pPr>
          </w:p>
        </w:tc>
        <w:tc>
          <w:tcPr>
            <w:tcW w:w="708" w:type="dxa"/>
            <w:tcBorders>
              <w:top w:val="single" w:sz="4" w:space="0" w:color="auto"/>
              <w:left w:val="single" w:sz="4" w:space="0" w:color="auto"/>
              <w:bottom w:val="single" w:sz="4" w:space="0" w:color="auto"/>
              <w:right w:val="single" w:sz="12" w:space="0" w:color="auto"/>
            </w:tcBorders>
          </w:tcPr>
          <w:p w14:paraId="53F2E715" w14:textId="77777777" w:rsidR="004C1146" w:rsidRPr="00A577BB" w:rsidRDefault="00845826" w:rsidP="004C1146">
            <w:pPr>
              <w:autoSpaceDE w:val="0"/>
              <w:autoSpaceDN w:val="0"/>
              <w:spacing w:before="0" w:beforeAutospacing="0" w:after="0" w:afterAutospacing="0"/>
              <w:jc w:val="center"/>
              <w:rPr>
                <w:sz w:val="22"/>
                <w:szCs w:val="22"/>
              </w:rPr>
            </w:pPr>
            <w:r w:rsidRPr="00A577BB">
              <w:rPr>
                <w:sz w:val="22"/>
                <w:szCs w:val="22"/>
              </w:rPr>
              <w:t>N</w:t>
            </w:r>
          </w:p>
        </w:tc>
        <w:tc>
          <w:tcPr>
            <w:tcW w:w="1276" w:type="dxa"/>
            <w:tcBorders>
              <w:top w:val="single" w:sz="4" w:space="0" w:color="auto"/>
              <w:left w:val="nil"/>
              <w:bottom w:val="single" w:sz="4" w:space="0" w:color="auto"/>
              <w:right w:val="single" w:sz="4" w:space="0" w:color="auto"/>
            </w:tcBorders>
          </w:tcPr>
          <w:p w14:paraId="2897EA8B" w14:textId="77777777" w:rsidR="00845826" w:rsidRPr="00A577BB" w:rsidRDefault="00845826" w:rsidP="00845826">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670DAF22" w14:textId="77777777" w:rsidR="004C1146" w:rsidRPr="00A577BB" w:rsidRDefault="00845826" w:rsidP="00845826">
            <w:pPr>
              <w:autoSpaceDE w:val="0"/>
              <w:autoSpaceDN w:val="0"/>
              <w:spacing w:before="0" w:beforeAutospacing="0" w:after="0" w:afterAutospacing="0"/>
              <w:jc w:val="center"/>
              <w:rPr>
                <w:b/>
                <w:sz w:val="20"/>
                <w:szCs w:val="20"/>
              </w:rPr>
            </w:pPr>
            <w:r w:rsidRPr="00A577BB">
              <w:rPr>
                <w:b/>
                <w:sz w:val="20"/>
                <w:szCs w:val="20"/>
              </w:rPr>
              <w:t>Čl. III</w:t>
            </w:r>
          </w:p>
          <w:p w14:paraId="1304A6FC" w14:textId="77777777" w:rsidR="00845826" w:rsidRPr="00A577BB" w:rsidRDefault="00845826" w:rsidP="00845826">
            <w:pPr>
              <w:autoSpaceDE w:val="0"/>
              <w:autoSpaceDN w:val="0"/>
              <w:spacing w:before="0" w:beforeAutospacing="0" w:after="0" w:afterAutospacing="0"/>
              <w:jc w:val="center"/>
              <w:rPr>
                <w:b/>
                <w:sz w:val="20"/>
                <w:szCs w:val="20"/>
              </w:rPr>
            </w:pPr>
          </w:p>
          <w:p w14:paraId="3486E026" w14:textId="77777777" w:rsidR="00845826" w:rsidRPr="00A577BB" w:rsidRDefault="00845826" w:rsidP="00845826">
            <w:pPr>
              <w:autoSpaceDE w:val="0"/>
              <w:autoSpaceDN w:val="0"/>
              <w:spacing w:before="0" w:beforeAutospacing="0" w:after="0" w:afterAutospacing="0"/>
              <w:jc w:val="center"/>
              <w:rPr>
                <w:b/>
                <w:sz w:val="20"/>
                <w:szCs w:val="20"/>
              </w:rPr>
            </w:pPr>
          </w:p>
          <w:p w14:paraId="3551DA09" w14:textId="77777777" w:rsidR="00845826" w:rsidRPr="00A577BB" w:rsidRDefault="00845826" w:rsidP="00845826">
            <w:pPr>
              <w:autoSpaceDE w:val="0"/>
              <w:autoSpaceDN w:val="0"/>
              <w:spacing w:before="0" w:beforeAutospacing="0" w:after="0" w:afterAutospacing="0"/>
              <w:jc w:val="center"/>
              <w:rPr>
                <w:b/>
                <w:sz w:val="20"/>
                <w:szCs w:val="20"/>
              </w:rPr>
            </w:pPr>
          </w:p>
          <w:p w14:paraId="20266902" w14:textId="77777777" w:rsidR="00845826" w:rsidRPr="00A577BB" w:rsidRDefault="00845826" w:rsidP="00845826">
            <w:pPr>
              <w:autoSpaceDE w:val="0"/>
              <w:autoSpaceDN w:val="0"/>
              <w:spacing w:before="0" w:beforeAutospacing="0" w:after="0" w:afterAutospacing="0"/>
              <w:jc w:val="center"/>
              <w:rPr>
                <w:b/>
                <w:sz w:val="20"/>
                <w:szCs w:val="20"/>
              </w:rPr>
            </w:pPr>
          </w:p>
          <w:p w14:paraId="7C972E1E" w14:textId="77777777" w:rsidR="00845826" w:rsidRPr="00A577BB" w:rsidRDefault="00845826" w:rsidP="00845826">
            <w:pPr>
              <w:autoSpaceDE w:val="0"/>
              <w:autoSpaceDN w:val="0"/>
              <w:spacing w:before="0" w:beforeAutospacing="0" w:after="0" w:afterAutospacing="0"/>
              <w:jc w:val="center"/>
              <w:rPr>
                <w:b/>
                <w:sz w:val="20"/>
                <w:szCs w:val="20"/>
              </w:rPr>
            </w:pPr>
          </w:p>
          <w:p w14:paraId="4ED11E2C" w14:textId="77777777" w:rsidR="00845826" w:rsidRPr="00A577BB" w:rsidRDefault="00845826" w:rsidP="00845826">
            <w:pPr>
              <w:autoSpaceDE w:val="0"/>
              <w:autoSpaceDN w:val="0"/>
              <w:spacing w:before="0" w:beforeAutospacing="0" w:after="0" w:afterAutospacing="0"/>
              <w:jc w:val="center"/>
              <w:rPr>
                <w:b/>
                <w:sz w:val="20"/>
                <w:szCs w:val="20"/>
              </w:rPr>
            </w:pPr>
          </w:p>
          <w:p w14:paraId="477F5FC4" w14:textId="77777777" w:rsidR="00845826" w:rsidRPr="00A577BB" w:rsidRDefault="00845826" w:rsidP="00845826">
            <w:pPr>
              <w:autoSpaceDE w:val="0"/>
              <w:autoSpaceDN w:val="0"/>
              <w:spacing w:before="0" w:beforeAutospacing="0" w:after="0" w:afterAutospacing="0"/>
              <w:jc w:val="center"/>
              <w:rPr>
                <w:b/>
                <w:sz w:val="20"/>
                <w:szCs w:val="20"/>
              </w:rPr>
            </w:pPr>
          </w:p>
          <w:p w14:paraId="7C89BD9D" w14:textId="77777777" w:rsidR="00845826" w:rsidRPr="00A577BB" w:rsidRDefault="00845826" w:rsidP="00845826">
            <w:pPr>
              <w:autoSpaceDE w:val="0"/>
              <w:autoSpaceDN w:val="0"/>
              <w:spacing w:before="0" w:beforeAutospacing="0" w:after="0" w:afterAutospacing="0"/>
              <w:jc w:val="center"/>
              <w:rPr>
                <w:b/>
                <w:sz w:val="20"/>
                <w:szCs w:val="20"/>
              </w:rPr>
            </w:pPr>
          </w:p>
          <w:p w14:paraId="4B3C20F4" w14:textId="77777777" w:rsidR="00845826" w:rsidRPr="00A577BB" w:rsidRDefault="00845826" w:rsidP="00845826">
            <w:pPr>
              <w:autoSpaceDE w:val="0"/>
              <w:autoSpaceDN w:val="0"/>
              <w:spacing w:before="0" w:beforeAutospacing="0" w:after="0" w:afterAutospacing="0"/>
              <w:jc w:val="center"/>
              <w:rPr>
                <w:b/>
                <w:sz w:val="20"/>
                <w:szCs w:val="20"/>
              </w:rPr>
            </w:pPr>
          </w:p>
          <w:p w14:paraId="5CC9004A" w14:textId="77777777" w:rsidR="00845826" w:rsidRPr="00A577BB" w:rsidRDefault="00845826" w:rsidP="00845826">
            <w:pPr>
              <w:autoSpaceDE w:val="0"/>
              <w:autoSpaceDN w:val="0"/>
              <w:spacing w:before="0" w:beforeAutospacing="0" w:after="0" w:afterAutospacing="0"/>
              <w:jc w:val="center"/>
              <w:rPr>
                <w:b/>
                <w:sz w:val="20"/>
                <w:szCs w:val="20"/>
              </w:rPr>
            </w:pPr>
          </w:p>
          <w:p w14:paraId="261CF3F2" w14:textId="77777777" w:rsidR="00845826" w:rsidRPr="00A577BB" w:rsidRDefault="00845826" w:rsidP="00845826">
            <w:pPr>
              <w:autoSpaceDE w:val="0"/>
              <w:autoSpaceDN w:val="0"/>
              <w:spacing w:before="0" w:beforeAutospacing="0" w:after="0" w:afterAutospacing="0"/>
              <w:jc w:val="center"/>
              <w:rPr>
                <w:b/>
                <w:sz w:val="20"/>
                <w:szCs w:val="20"/>
              </w:rPr>
            </w:pPr>
          </w:p>
          <w:p w14:paraId="3FC75551" w14:textId="77777777" w:rsidR="00845826" w:rsidRPr="00A577BB" w:rsidRDefault="00845826" w:rsidP="00845826">
            <w:pPr>
              <w:autoSpaceDE w:val="0"/>
              <w:autoSpaceDN w:val="0"/>
              <w:spacing w:before="0" w:beforeAutospacing="0" w:after="0" w:afterAutospacing="0"/>
              <w:jc w:val="center"/>
              <w:rPr>
                <w:b/>
                <w:sz w:val="20"/>
                <w:szCs w:val="20"/>
              </w:rPr>
            </w:pPr>
          </w:p>
          <w:p w14:paraId="5D20EC6D" w14:textId="77777777" w:rsidR="00845826" w:rsidRPr="00A577BB" w:rsidRDefault="00845826" w:rsidP="00845826">
            <w:pPr>
              <w:autoSpaceDE w:val="0"/>
              <w:autoSpaceDN w:val="0"/>
              <w:spacing w:before="0" w:beforeAutospacing="0" w:after="0" w:afterAutospacing="0"/>
              <w:jc w:val="center"/>
              <w:rPr>
                <w:b/>
                <w:sz w:val="20"/>
                <w:szCs w:val="20"/>
              </w:rPr>
            </w:pPr>
          </w:p>
          <w:p w14:paraId="531AEFEE" w14:textId="77777777" w:rsidR="00845826" w:rsidRPr="00A577BB" w:rsidRDefault="00845826" w:rsidP="00845826">
            <w:pPr>
              <w:autoSpaceDE w:val="0"/>
              <w:autoSpaceDN w:val="0"/>
              <w:spacing w:before="0" w:beforeAutospacing="0" w:after="0" w:afterAutospacing="0"/>
              <w:jc w:val="center"/>
              <w:rPr>
                <w:sz w:val="20"/>
                <w:szCs w:val="20"/>
              </w:rPr>
            </w:pPr>
            <w:r w:rsidRPr="00A577BB">
              <w:rPr>
                <w:sz w:val="20"/>
                <w:szCs w:val="20"/>
              </w:rPr>
              <w:t>371/2014</w:t>
            </w:r>
          </w:p>
          <w:p w14:paraId="4B737199" w14:textId="77777777" w:rsidR="00845826" w:rsidRPr="00A577BB" w:rsidRDefault="00845826" w:rsidP="00845826">
            <w:pPr>
              <w:autoSpaceDE w:val="0"/>
              <w:autoSpaceDN w:val="0"/>
              <w:spacing w:before="0" w:beforeAutospacing="0" w:after="0" w:afterAutospacing="0"/>
              <w:jc w:val="center"/>
              <w:rPr>
                <w:b/>
                <w:sz w:val="20"/>
                <w:szCs w:val="20"/>
              </w:rPr>
            </w:pPr>
          </w:p>
          <w:p w14:paraId="26D9E941" w14:textId="77777777" w:rsidR="00845826" w:rsidRPr="00A577BB" w:rsidRDefault="00845826" w:rsidP="00845826">
            <w:pPr>
              <w:autoSpaceDE w:val="0"/>
              <w:autoSpaceDN w:val="0"/>
              <w:spacing w:before="0" w:beforeAutospacing="0" w:after="0" w:afterAutospacing="0"/>
              <w:jc w:val="center"/>
              <w:rPr>
                <w:b/>
                <w:sz w:val="20"/>
                <w:szCs w:val="20"/>
              </w:rPr>
            </w:pPr>
          </w:p>
          <w:p w14:paraId="10D620F5" w14:textId="77777777" w:rsidR="00845826" w:rsidRPr="00A577BB" w:rsidRDefault="00845826" w:rsidP="00845826">
            <w:pPr>
              <w:autoSpaceDE w:val="0"/>
              <w:autoSpaceDN w:val="0"/>
              <w:spacing w:before="0" w:beforeAutospacing="0" w:after="0" w:afterAutospacing="0"/>
              <w:jc w:val="center"/>
              <w:rPr>
                <w:b/>
                <w:sz w:val="20"/>
                <w:szCs w:val="20"/>
              </w:rPr>
            </w:pPr>
          </w:p>
          <w:p w14:paraId="01BB0F47" w14:textId="77777777" w:rsidR="00845826" w:rsidRPr="00A577BB" w:rsidRDefault="00845826" w:rsidP="00845826">
            <w:pPr>
              <w:autoSpaceDE w:val="0"/>
              <w:autoSpaceDN w:val="0"/>
              <w:spacing w:before="0" w:beforeAutospacing="0" w:after="0" w:afterAutospacing="0"/>
              <w:jc w:val="center"/>
              <w:rPr>
                <w:b/>
                <w:sz w:val="20"/>
                <w:szCs w:val="20"/>
              </w:rPr>
            </w:pPr>
          </w:p>
          <w:p w14:paraId="0045DA15" w14:textId="77777777" w:rsidR="00845826" w:rsidRPr="00A577BB" w:rsidRDefault="00845826" w:rsidP="00845826">
            <w:pPr>
              <w:autoSpaceDE w:val="0"/>
              <w:autoSpaceDN w:val="0"/>
              <w:spacing w:before="0" w:beforeAutospacing="0" w:after="0" w:afterAutospacing="0"/>
              <w:jc w:val="center"/>
              <w:rPr>
                <w:b/>
                <w:sz w:val="20"/>
                <w:szCs w:val="20"/>
              </w:rPr>
            </w:pPr>
          </w:p>
          <w:p w14:paraId="12CC0F75" w14:textId="77777777" w:rsidR="00845826" w:rsidRPr="00A577BB" w:rsidRDefault="00845826" w:rsidP="00845826">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3979ABFA" w14:textId="77777777" w:rsidR="00845826" w:rsidRPr="00A577BB" w:rsidRDefault="00845826" w:rsidP="00845826">
            <w:pPr>
              <w:autoSpaceDE w:val="0"/>
              <w:autoSpaceDN w:val="0"/>
              <w:spacing w:before="0" w:beforeAutospacing="0" w:after="0" w:afterAutospacing="0"/>
              <w:jc w:val="center"/>
              <w:rPr>
                <w:b/>
                <w:sz w:val="20"/>
                <w:szCs w:val="20"/>
              </w:rPr>
            </w:pPr>
            <w:r w:rsidRPr="00A577BB">
              <w:rPr>
                <w:b/>
                <w:sz w:val="20"/>
                <w:szCs w:val="20"/>
              </w:rPr>
              <w:t>Čl. I</w:t>
            </w:r>
          </w:p>
          <w:p w14:paraId="0BC77369" w14:textId="77777777" w:rsidR="00845826" w:rsidRPr="00A577BB" w:rsidRDefault="00845826" w:rsidP="00845826">
            <w:pPr>
              <w:autoSpaceDE w:val="0"/>
              <w:autoSpaceDN w:val="0"/>
              <w:spacing w:before="0" w:beforeAutospacing="0" w:after="0" w:afterAutospacing="0"/>
              <w:jc w:val="center"/>
              <w:rPr>
                <w:b/>
                <w:sz w:val="20"/>
                <w:szCs w:val="20"/>
              </w:rPr>
            </w:pPr>
          </w:p>
          <w:p w14:paraId="7DA33199" w14:textId="4DC9A185" w:rsidR="00845826" w:rsidRPr="00A577BB" w:rsidRDefault="00845826" w:rsidP="00845826">
            <w:pPr>
              <w:autoSpaceDE w:val="0"/>
              <w:autoSpaceDN w:val="0"/>
              <w:spacing w:before="0" w:beforeAutospacing="0" w:after="0" w:afterAutospacing="0"/>
              <w:jc w:val="center"/>
              <w:rPr>
                <w:b/>
                <w:sz w:val="20"/>
                <w:szCs w:val="20"/>
              </w:rPr>
            </w:pPr>
          </w:p>
          <w:p w14:paraId="4B463904" w14:textId="77777777" w:rsidR="00D41C0D" w:rsidRPr="00A577BB" w:rsidRDefault="00D41C0D" w:rsidP="00845826">
            <w:pPr>
              <w:autoSpaceDE w:val="0"/>
              <w:autoSpaceDN w:val="0"/>
              <w:spacing w:before="0" w:beforeAutospacing="0" w:after="0" w:afterAutospacing="0"/>
              <w:jc w:val="center"/>
              <w:rPr>
                <w:b/>
                <w:sz w:val="20"/>
                <w:szCs w:val="20"/>
              </w:rPr>
            </w:pPr>
          </w:p>
          <w:p w14:paraId="3FAFC09A" w14:textId="77777777" w:rsidR="00951AB5" w:rsidRDefault="00951AB5" w:rsidP="00D41C0D">
            <w:pPr>
              <w:autoSpaceDE w:val="0"/>
              <w:autoSpaceDN w:val="0"/>
              <w:spacing w:before="0" w:beforeAutospacing="0" w:after="0" w:afterAutospacing="0"/>
              <w:jc w:val="center"/>
              <w:rPr>
                <w:b/>
                <w:sz w:val="20"/>
                <w:szCs w:val="20"/>
              </w:rPr>
            </w:pPr>
          </w:p>
          <w:p w14:paraId="235439DD" w14:textId="77777777" w:rsidR="00951AB5" w:rsidRDefault="00951AB5" w:rsidP="00D41C0D">
            <w:pPr>
              <w:autoSpaceDE w:val="0"/>
              <w:autoSpaceDN w:val="0"/>
              <w:spacing w:before="0" w:beforeAutospacing="0" w:after="0" w:afterAutospacing="0"/>
              <w:jc w:val="center"/>
              <w:rPr>
                <w:b/>
                <w:sz w:val="20"/>
                <w:szCs w:val="20"/>
              </w:rPr>
            </w:pPr>
          </w:p>
          <w:p w14:paraId="11C653C8" w14:textId="77777777" w:rsidR="00951AB5" w:rsidRDefault="00951AB5" w:rsidP="00D41C0D">
            <w:pPr>
              <w:autoSpaceDE w:val="0"/>
              <w:autoSpaceDN w:val="0"/>
              <w:spacing w:before="0" w:beforeAutospacing="0" w:after="0" w:afterAutospacing="0"/>
              <w:jc w:val="center"/>
              <w:rPr>
                <w:b/>
                <w:sz w:val="20"/>
                <w:szCs w:val="20"/>
              </w:rPr>
            </w:pPr>
          </w:p>
          <w:p w14:paraId="0551EAAE" w14:textId="77777777" w:rsidR="00951AB5" w:rsidRDefault="00951AB5" w:rsidP="00D41C0D">
            <w:pPr>
              <w:autoSpaceDE w:val="0"/>
              <w:autoSpaceDN w:val="0"/>
              <w:spacing w:before="0" w:beforeAutospacing="0" w:after="0" w:afterAutospacing="0"/>
              <w:jc w:val="center"/>
              <w:rPr>
                <w:b/>
                <w:sz w:val="20"/>
                <w:szCs w:val="20"/>
              </w:rPr>
            </w:pPr>
          </w:p>
          <w:p w14:paraId="4FF43101" w14:textId="77777777" w:rsidR="00951AB5" w:rsidRDefault="00951AB5" w:rsidP="00D41C0D">
            <w:pPr>
              <w:autoSpaceDE w:val="0"/>
              <w:autoSpaceDN w:val="0"/>
              <w:spacing w:before="0" w:beforeAutospacing="0" w:after="0" w:afterAutospacing="0"/>
              <w:jc w:val="center"/>
              <w:rPr>
                <w:b/>
                <w:sz w:val="20"/>
                <w:szCs w:val="20"/>
              </w:rPr>
            </w:pPr>
          </w:p>
          <w:p w14:paraId="66D0BEE7" w14:textId="77777777" w:rsidR="00951AB5" w:rsidRDefault="00951AB5" w:rsidP="00D41C0D">
            <w:pPr>
              <w:autoSpaceDE w:val="0"/>
              <w:autoSpaceDN w:val="0"/>
              <w:spacing w:before="0" w:beforeAutospacing="0" w:after="0" w:afterAutospacing="0"/>
              <w:jc w:val="center"/>
              <w:rPr>
                <w:b/>
                <w:sz w:val="20"/>
                <w:szCs w:val="20"/>
              </w:rPr>
            </w:pPr>
          </w:p>
          <w:p w14:paraId="6C7600CF" w14:textId="77777777" w:rsidR="00951AB5" w:rsidRDefault="00951AB5" w:rsidP="00D41C0D">
            <w:pPr>
              <w:autoSpaceDE w:val="0"/>
              <w:autoSpaceDN w:val="0"/>
              <w:spacing w:before="0" w:beforeAutospacing="0" w:after="0" w:afterAutospacing="0"/>
              <w:jc w:val="center"/>
              <w:rPr>
                <w:b/>
                <w:sz w:val="20"/>
                <w:szCs w:val="20"/>
              </w:rPr>
            </w:pPr>
          </w:p>
          <w:p w14:paraId="4F8FC440" w14:textId="77777777" w:rsidR="00951AB5" w:rsidRDefault="00951AB5" w:rsidP="00D41C0D">
            <w:pPr>
              <w:autoSpaceDE w:val="0"/>
              <w:autoSpaceDN w:val="0"/>
              <w:spacing w:before="0" w:beforeAutospacing="0" w:after="0" w:afterAutospacing="0"/>
              <w:jc w:val="center"/>
              <w:rPr>
                <w:b/>
                <w:sz w:val="20"/>
                <w:szCs w:val="20"/>
              </w:rPr>
            </w:pPr>
          </w:p>
          <w:p w14:paraId="4D3A8383" w14:textId="77777777" w:rsidR="00951AB5" w:rsidRDefault="00951AB5" w:rsidP="00D41C0D">
            <w:pPr>
              <w:autoSpaceDE w:val="0"/>
              <w:autoSpaceDN w:val="0"/>
              <w:spacing w:before="0" w:beforeAutospacing="0" w:after="0" w:afterAutospacing="0"/>
              <w:jc w:val="center"/>
              <w:rPr>
                <w:b/>
                <w:sz w:val="20"/>
                <w:szCs w:val="20"/>
              </w:rPr>
            </w:pPr>
          </w:p>
          <w:p w14:paraId="1267B522" w14:textId="77777777" w:rsidR="00951AB5" w:rsidRDefault="00951AB5" w:rsidP="00D41C0D">
            <w:pPr>
              <w:autoSpaceDE w:val="0"/>
              <w:autoSpaceDN w:val="0"/>
              <w:spacing w:before="0" w:beforeAutospacing="0" w:after="0" w:afterAutospacing="0"/>
              <w:jc w:val="center"/>
              <w:rPr>
                <w:b/>
                <w:sz w:val="20"/>
                <w:szCs w:val="20"/>
              </w:rPr>
            </w:pPr>
          </w:p>
          <w:p w14:paraId="4EB63212" w14:textId="77777777" w:rsidR="00951AB5" w:rsidRDefault="00951AB5" w:rsidP="00D41C0D">
            <w:pPr>
              <w:autoSpaceDE w:val="0"/>
              <w:autoSpaceDN w:val="0"/>
              <w:spacing w:before="0" w:beforeAutospacing="0" w:after="0" w:afterAutospacing="0"/>
              <w:jc w:val="center"/>
              <w:rPr>
                <w:b/>
                <w:sz w:val="20"/>
                <w:szCs w:val="20"/>
              </w:rPr>
            </w:pPr>
          </w:p>
          <w:p w14:paraId="6887C8AB" w14:textId="77777777" w:rsidR="00951AB5" w:rsidRDefault="00951AB5" w:rsidP="00D41C0D">
            <w:pPr>
              <w:autoSpaceDE w:val="0"/>
              <w:autoSpaceDN w:val="0"/>
              <w:spacing w:before="0" w:beforeAutospacing="0" w:after="0" w:afterAutospacing="0"/>
              <w:jc w:val="center"/>
              <w:rPr>
                <w:b/>
                <w:sz w:val="20"/>
                <w:szCs w:val="20"/>
              </w:rPr>
            </w:pPr>
          </w:p>
          <w:p w14:paraId="45AB6F11" w14:textId="77777777" w:rsidR="00951AB5" w:rsidRDefault="00951AB5" w:rsidP="00D41C0D">
            <w:pPr>
              <w:autoSpaceDE w:val="0"/>
              <w:autoSpaceDN w:val="0"/>
              <w:spacing w:before="0" w:beforeAutospacing="0" w:after="0" w:afterAutospacing="0"/>
              <w:jc w:val="center"/>
              <w:rPr>
                <w:b/>
                <w:sz w:val="20"/>
                <w:szCs w:val="20"/>
              </w:rPr>
            </w:pPr>
          </w:p>
          <w:p w14:paraId="1163F8A9" w14:textId="77777777" w:rsidR="00951AB5" w:rsidRDefault="00951AB5" w:rsidP="00D41C0D">
            <w:pPr>
              <w:autoSpaceDE w:val="0"/>
              <w:autoSpaceDN w:val="0"/>
              <w:spacing w:before="0" w:beforeAutospacing="0" w:after="0" w:afterAutospacing="0"/>
              <w:jc w:val="center"/>
              <w:rPr>
                <w:b/>
                <w:sz w:val="20"/>
                <w:szCs w:val="20"/>
              </w:rPr>
            </w:pPr>
          </w:p>
          <w:p w14:paraId="33EE695B" w14:textId="77777777" w:rsidR="00951AB5" w:rsidRDefault="00951AB5" w:rsidP="00D41C0D">
            <w:pPr>
              <w:autoSpaceDE w:val="0"/>
              <w:autoSpaceDN w:val="0"/>
              <w:spacing w:before="0" w:beforeAutospacing="0" w:after="0" w:afterAutospacing="0"/>
              <w:jc w:val="center"/>
              <w:rPr>
                <w:b/>
                <w:sz w:val="20"/>
                <w:szCs w:val="20"/>
              </w:rPr>
            </w:pPr>
          </w:p>
          <w:p w14:paraId="724475B3" w14:textId="30186BDA" w:rsidR="00D41C0D" w:rsidRPr="00A577BB" w:rsidRDefault="00D41C0D" w:rsidP="00D41C0D">
            <w:pPr>
              <w:autoSpaceDE w:val="0"/>
              <w:autoSpaceDN w:val="0"/>
              <w:spacing w:before="0" w:beforeAutospacing="0" w:after="0" w:afterAutospacing="0"/>
              <w:jc w:val="center"/>
              <w:rPr>
                <w:sz w:val="20"/>
                <w:szCs w:val="20"/>
              </w:rPr>
            </w:pPr>
            <w:r w:rsidRPr="00A577BB">
              <w:rPr>
                <w:b/>
                <w:sz w:val="20"/>
                <w:szCs w:val="20"/>
              </w:rPr>
              <w:t>Návrh zákona</w:t>
            </w:r>
            <w:r w:rsidRPr="00A577BB">
              <w:rPr>
                <w:sz w:val="20"/>
                <w:szCs w:val="20"/>
              </w:rPr>
              <w:t xml:space="preserve">  </w:t>
            </w:r>
          </w:p>
          <w:p w14:paraId="47643C67" w14:textId="4E765FAE" w:rsidR="00D41C0D" w:rsidRPr="00A577BB" w:rsidRDefault="00D41C0D" w:rsidP="00D41C0D">
            <w:pPr>
              <w:autoSpaceDE w:val="0"/>
              <w:autoSpaceDN w:val="0"/>
              <w:spacing w:before="0" w:beforeAutospacing="0" w:after="0" w:afterAutospacing="0"/>
              <w:jc w:val="center"/>
              <w:rPr>
                <w:b/>
                <w:sz w:val="20"/>
                <w:szCs w:val="20"/>
              </w:rPr>
            </w:pPr>
            <w:r w:rsidRPr="00A577BB">
              <w:rPr>
                <w:b/>
                <w:sz w:val="20"/>
                <w:szCs w:val="20"/>
              </w:rPr>
              <w:t>Čl. II</w:t>
            </w:r>
          </w:p>
          <w:p w14:paraId="7EFF1E1E" w14:textId="77777777" w:rsidR="00D41C0D" w:rsidRPr="00A577BB" w:rsidRDefault="00D41C0D" w:rsidP="00845826">
            <w:pPr>
              <w:jc w:val="center"/>
              <w:rPr>
                <w:sz w:val="20"/>
                <w:szCs w:val="20"/>
              </w:rPr>
            </w:pPr>
          </w:p>
          <w:p w14:paraId="075681E0" w14:textId="77777777" w:rsidR="00D41C0D" w:rsidRPr="00A577BB" w:rsidRDefault="00D41C0D" w:rsidP="00845826">
            <w:pPr>
              <w:jc w:val="center"/>
              <w:rPr>
                <w:sz w:val="20"/>
                <w:szCs w:val="20"/>
              </w:rPr>
            </w:pPr>
          </w:p>
          <w:p w14:paraId="4F09BC30" w14:textId="77777777" w:rsidR="00D41C0D" w:rsidRPr="00A577BB" w:rsidRDefault="00D41C0D" w:rsidP="00845826">
            <w:pPr>
              <w:jc w:val="center"/>
              <w:rPr>
                <w:sz w:val="20"/>
                <w:szCs w:val="20"/>
              </w:rPr>
            </w:pPr>
          </w:p>
          <w:p w14:paraId="78B2AC18" w14:textId="24607BD0" w:rsidR="00845826" w:rsidRPr="00A577BB" w:rsidRDefault="00845826" w:rsidP="00845826">
            <w:pPr>
              <w:jc w:val="center"/>
              <w:rPr>
                <w:sz w:val="20"/>
                <w:szCs w:val="20"/>
              </w:rPr>
            </w:pPr>
            <w:r w:rsidRPr="00A577BB">
              <w:rPr>
                <w:sz w:val="20"/>
                <w:szCs w:val="20"/>
              </w:rPr>
              <w:t>575/ 2001</w:t>
            </w:r>
          </w:p>
          <w:p w14:paraId="79811C1C" w14:textId="77777777" w:rsidR="00845826" w:rsidRPr="00A577BB" w:rsidRDefault="00845826" w:rsidP="00845826">
            <w:pPr>
              <w:autoSpaceDE w:val="0"/>
              <w:autoSpaceDN w:val="0"/>
              <w:spacing w:before="0" w:beforeAutospacing="0" w:after="0" w:afterAutospacing="0"/>
              <w:jc w:val="center"/>
              <w:rPr>
                <w:b/>
                <w:color w:val="FF0000"/>
                <w:sz w:val="20"/>
                <w:szCs w:val="20"/>
              </w:rPr>
            </w:pPr>
          </w:p>
        </w:tc>
        <w:tc>
          <w:tcPr>
            <w:tcW w:w="567" w:type="dxa"/>
            <w:tcBorders>
              <w:top w:val="single" w:sz="4" w:space="0" w:color="auto"/>
              <w:left w:val="single" w:sz="4" w:space="0" w:color="auto"/>
              <w:bottom w:val="single" w:sz="4" w:space="0" w:color="auto"/>
              <w:right w:val="single" w:sz="4" w:space="0" w:color="auto"/>
            </w:tcBorders>
          </w:tcPr>
          <w:p w14:paraId="69206710" w14:textId="77777777" w:rsidR="004C1146" w:rsidRPr="00A577BB" w:rsidRDefault="004C1146" w:rsidP="004C1146">
            <w:pPr>
              <w:pStyle w:val="Normlny0"/>
            </w:pPr>
            <w:r w:rsidRPr="00A577BB">
              <w:lastRenderedPageBreak/>
              <w:t xml:space="preserve"> </w:t>
            </w:r>
          </w:p>
          <w:p w14:paraId="1B1ECB9F" w14:textId="77777777" w:rsidR="00845826" w:rsidRPr="00A577BB" w:rsidRDefault="00845826" w:rsidP="004C1146">
            <w:pPr>
              <w:pStyle w:val="Normlny0"/>
            </w:pPr>
          </w:p>
          <w:p w14:paraId="07766171" w14:textId="77777777" w:rsidR="00845826" w:rsidRPr="00A577BB" w:rsidRDefault="00845826" w:rsidP="004C1146">
            <w:pPr>
              <w:pStyle w:val="Normlny0"/>
            </w:pPr>
          </w:p>
          <w:p w14:paraId="6384D4E3" w14:textId="77777777" w:rsidR="00845826" w:rsidRPr="00A577BB" w:rsidRDefault="00845826" w:rsidP="004C1146">
            <w:pPr>
              <w:pStyle w:val="Normlny0"/>
            </w:pPr>
          </w:p>
          <w:p w14:paraId="79E7E213" w14:textId="77777777" w:rsidR="00845826" w:rsidRPr="00A577BB" w:rsidRDefault="00845826" w:rsidP="004C1146">
            <w:pPr>
              <w:pStyle w:val="Normlny0"/>
            </w:pPr>
          </w:p>
          <w:p w14:paraId="4FD8FC65" w14:textId="77777777" w:rsidR="00845826" w:rsidRPr="00A577BB" w:rsidRDefault="00845826" w:rsidP="004C1146">
            <w:pPr>
              <w:pStyle w:val="Normlny0"/>
            </w:pPr>
          </w:p>
          <w:p w14:paraId="52579485" w14:textId="77777777" w:rsidR="00845826" w:rsidRPr="00A577BB" w:rsidRDefault="00845826" w:rsidP="004C1146">
            <w:pPr>
              <w:pStyle w:val="Normlny0"/>
            </w:pPr>
          </w:p>
          <w:p w14:paraId="04E98664" w14:textId="77777777" w:rsidR="00845826" w:rsidRPr="00A577BB" w:rsidRDefault="00845826" w:rsidP="004C1146">
            <w:pPr>
              <w:pStyle w:val="Normlny0"/>
            </w:pPr>
          </w:p>
          <w:p w14:paraId="0DD5562A" w14:textId="77777777" w:rsidR="00845826" w:rsidRPr="00A577BB" w:rsidRDefault="00845826" w:rsidP="004C1146">
            <w:pPr>
              <w:pStyle w:val="Normlny0"/>
            </w:pPr>
          </w:p>
          <w:p w14:paraId="4C5746B3" w14:textId="77777777" w:rsidR="00845826" w:rsidRPr="00A577BB" w:rsidRDefault="00845826" w:rsidP="004C1146">
            <w:pPr>
              <w:pStyle w:val="Normlny0"/>
            </w:pPr>
          </w:p>
          <w:p w14:paraId="4B4018C5" w14:textId="77777777" w:rsidR="00845826" w:rsidRPr="00A577BB" w:rsidRDefault="00845826" w:rsidP="004C1146">
            <w:pPr>
              <w:pStyle w:val="Normlny0"/>
            </w:pPr>
          </w:p>
          <w:p w14:paraId="75030BF0" w14:textId="77777777" w:rsidR="00845826" w:rsidRPr="00A577BB" w:rsidRDefault="00845826" w:rsidP="004C1146">
            <w:pPr>
              <w:pStyle w:val="Normlny0"/>
            </w:pPr>
          </w:p>
          <w:p w14:paraId="10EDF63E" w14:textId="77777777" w:rsidR="00845826" w:rsidRPr="00A577BB" w:rsidRDefault="00845826" w:rsidP="004C1146">
            <w:pPr>
              <w:pStyle w:val="Normlny0"/>
            </w:pPr>
          </w:p>
          <w:p w14:paraId="140C6C56" w14:textId="77777777" w:rsidR="00845826" w:rsidRPr="00A577BB" w:rsidRDefault="00845826" w:rsidP="004C1146">
            <w:pPr>
              <w:pStyle w:val="Normlny0"/>
            </w:pPr>
          </w:p>
          <w:p w14:paraId="3BA4E17B" w14:textId="77777777" w:rsidR="00845826" w:rsidRPr="00A577BB" w:rsidRDefault="00845826" w:rsidP="004C1146">
            <w:pPr>
              <w:pStyle w:val="Normlny0"/>
            </w:pPr>
          </w:p>
          <w:p w14:paraId="3F6AF50A" w14:textId="77777777" w:rsidR="00845826" w:rsidRPr="00A577BB" w:rsidRDefault="00845826" w:rsidP="004C1146">
            <w:pPr>
              <w:pStyle w:val="Normlny0"/>
            </w:pPr>
          </w:p>
          <w:p w14:paraId="054753CF" w14:textId="77777777" w:rsidR="00845826" w:rsidRPr="00A577BB" w:rsidRDefault="00845826" w:rsidP="004C1146">
            <w:pPr>
              <w:pStyle w:val="Normlny0"/>
            </w:pPr>
            <w:r w:rsidRPr="00A577BB">
              <w:t>§ 100</w:t>
            </w:r>
          </w:p>
          <w:p w14:paraId="1C66D124" w14:textId="77777777" w:rsidR="00845826" w:rsidRPr="00A577BB" w:rsidRDefault="00845826" w:rsidP="004C1146">
            <w:pPr>
              <w:pStyle w:val="Normlny0"/>
            </w:pPr>
          </w:p>
          <w:p w14:paraId="2F721A9C" w14:textId="77777777" w:rsidR="00845826" w:rsidRPr="00A577BB" w:rsidRDefault="00845826" w:rsidP="004C1146">
            <w:pPr>
              <w:pStyle w:val="Normlny0"/>
            </w:pPr>
          </w:p>
          <w:p w14:paraId="4773A5EB" w14:textId="77777777" w:rsidR="00845826" w:rsidRPr="00A577BB" w:rsidRDefault="00845826" w:rsidP="004C1146">
            <w:pPr>
              <w:pStyle w:val="Normlny0"/>
            </w:pPr>
            <w:r w:rsidRPr="00A577BB">
              <w:t xml:space="preserve">Príloha </w:t>
            </w:r>
          </w:p>
          <w:p w14:paraId="3AB0FAA5" w14:textId="77777777" w:rsidR="00845826" w:rsidRPr="00A577BB" w:rsidRDefault="00845826" w:rsidP="004C1146">
            <w:pPr>
              <w:pStyle w:val="Normlny0"/>
            </w:pPr>
          </w:p>
          <w:p w14:paraId="6DF4CC99" w14:textId="77777777" w:rsidR="00DF20D8" w:rsidRPr="00A577BB" w:rsidRDefault="00DF20D8" w:rsidP="004C1146">
            <w:pPr>
              <w:pStyle w:val="Normlny0"/>
            </w:pPr>
          </w:p>
          <w:p w14:paraId="635A0ECD" w14:textId="77777777" w:rsidR="00DF20D8" w:rsidRPr="00A577BB" w:rsidRDefault="00DF20D8" w:rsidP="004C1146">
            <w:pPr>
              <w:pStyle w:val="Normlny0"/>
            </w:pPr>
          </w:p>
          <w:p w14:paraId="10F6CD2E" w14:textId="77777777" w:rsidR="00DF20D8" w:rsidRPr="00A577BB" w:rsidRDefault="00DF20D8" w:rsidP="00845826">
            <w:pPr>
              <w:pStyle w:val="Normlny0"/>
              <w:jc w:val="center"/>
            </w:pPr>
          </w:p>
          <w:p w14:paraId="672A171B" w14:textId="77777777" w:rsidR="00DF20D8" w:rsidRPr="00A577BB" w:rsidRDefault="00DF20D8" w:rsidP="00845826">
            <w:pPr>
              <w:pStyle w:val="Normlny0"/>
              <w:jc w:val="center"/>
            </w:pPr>
          </w:p>
          <w:p w14:paraId="54C545E4" w14:textId="77777777" w:rsidR="00DF20D8" w:rsidRPr="00A577BB" w:rsidRDefault="00DF20D8" w:rsidP="00845826">
            <w:pPr>
              <w:pStyle w:val="Normlny0"/>
              <w:jc w:val="center"/>
            </w:pPr>
          </w:p>
          <w:p w14:paraId="6FBA864B" w14:textId="77777777" w:rsidR="00A577BB" w:rsidRDefault="00A577BB" w:rsidP="00845826">
            <w:pPr>
              <w:pStyle w:val="Normlny0"/>
              <w:jc w:val="center"/>
            </w:pPr>
          </w:p>
          <w:p w14:paraId="78B5E2E6" w14:textId="77777777" w:rsidR="00A577BB" w:rsidRDefault="00A577BB" w:rsidP="00845826">
            <w:pPr>
              <w:pStyle w:val="Normlny0"/>
              <w:jc w:val="center"/>
            </w:pPr>
          </w:p>
          <w:p w14:paraId="486CB181" w14:textId="77777777" w:rsidR="00A577BB" w:rsidRDefault="00A577BB" w:rsidP="00845826">
            <w:pPr>
              <w:pStyle w:val="Normlny0"/>
              <w:jc w:val="center"/>
            </w:pPr>
          </w:p>
          <w:p w14:paraId="1B6B8850" w14:textId="77777777" w:rsidR="00A577BB" w:rsidRDefault="00A577BB" w:rsidP="00845826">
            <w:pPr>
              <w:pStyle w:val="Normlny0"/>
              <w:jc w:val="center"/>
            </w:pPr>
          </w:p>
          <w:p w14:paraId="333B2E31" w14:textId="77777777" w:rsidR="00A577BB" w:rsidRDefault="00A577BB" w:rsidP="00845826">
            <w:pPr>
              <w:pStyle w:val="Normlny0"/>
              <w:jc w:val="center"/>
            </w:pPr>
          </w:p>
          <w:p w14:paraId="750A26BA" w14:textId="77777777" w:rsidR="00A577BB" w:rsidRDefault="00A577BB" w:rsidP="00845826">
            <w:pPr>
              <w:pStyle w:val="Normlny0"/>
              <w:jc w:val="center"/>
            </w:pPr>
          </w:p>
          <w:p w14:paraId="445C3841" w14:textId="77777777" w:rsidR="00A577BB" w:rsidRDefault="00A577BB" w:rsidP="00845826">
            <w:pPr>
              <w:pStyle w:val="Normlny0"/>
              <w:jc w:val="center"/>
            </w:pPr>
          </w:p>
          <w:p w14:paraId="442BD96E" w14:textId="77777777" w:rsidR="00A577BB" w:rsidRDefault="00A577BB" w:rsidP="00845826">
            <w:pPr>
              <w:pStyle w:val="Normlny0"/>
              <w:jc w:val="center"/>
            </w:pPr>
          </w:p>
          <w:p w14:paraId="7A0577AE" w14:textId="77777777" w:rsidR="00A577BB" w:rsidRDefault="00A577BB" w:rsidP="00845826">
            <w:pPr>
              <w:pStyle w:val="Normlny0"/>
              <w:jc w:val="center"/>
            </w:pPr>
          </w:p>
          <w:p w14:paraId="101342A4" w14:textId="77777777" w:rsidR="00A577BB" w:rsidRDefault="00A577BB" w:rsidP="00845826">
            <w:pPr>
              <w:pStyle w:val="Normlny0"/>
              <w:jc w:val="center"/>
            </w:pPr>
          </w:p>
          <w:p w14:paraId="41CD907F" w14:textId="77777777" w:rsidR="00A577BB" w:rsidRDefault="00A577BB" w:rsidP="00845826">
            <w:pPr>
              <w:pStyle w:val="Normlny0"/>
              <w:jc w:val="center"/>
            </w:pPr>
          </w:p>
          <w:p w14:paraId="7E9573CD" w14:textId="77777777" w:rsidR="00A577BB" w:rsidRDefault="00A577BB" w:rsidP="00845826">
            <w:pPr>
              <w:pStyle w:val="Normlny0"/>
              <w:jc w:val="center"/>
            </w:pPr>
          </w:p>
          <w:p w14:paraId="7A9097EF" w14:textId="77777777" w:rsidR="00A577BB" w:rsidRDefault="00A577BB" w:rsidP="00845826">
            <w:pPr>
              <w:pStyle w:val="Normlny0"/>
              <w:jc w:val="center"/>
            </w:pPr>
          </w:p>
          <w:p w14:paraId="22B865D4" w14:textId="77777777" w:rsidR="00A577BB" w:rsidRDefault="00A577BB" w:rsidP="00845826">
            <w:pPr>
              <w:pStyle w:val="Normlny0"/>
              <w:jc w:val="center"/>
            </w:pPr>
          </w:p>
          <w:p w14:paraId="50E74973" w14:textId="77777777" w:rsidR="00A577BB" w:rsidRDefault="00A577BB" w:rsidP="00845826">
            <w:pPr>
              <w:pStyle w:val="Normlny0"/>
              <w:jc w:val="center"/>
            </w:pPr>
          </w:p>
          <w:p w14:paraId="44D51B58" w14:textId="77777777" w:rsidR="00A577BB" w:rsidRDefault="00A577BB" w:rsidP="00845826">
            <w:pPr>
              <w:pStyle w:val="Normlny0"/>
              <w:jc w:val="center"/>
            </w:pPr>
          </w:p>
          <w:p w14:paraId="66C9D12A" w14:textId="77777777" w:rsidR="00951AB5" w:rsidRDefault="00951AB5" w:rsidP="00845826">
            <w:pPr>
              <w:pStyle w:val="Normlny0"/>
              <w:jc w:val="center"/>
            </w:pPr>
          </w:p>
          <w:p w14:paraId="0FFD4772" w14:textId="77777777" w:rsidR="00951AB5" w:rsidRDefault="00951AB5" w:rsidP="00845826">
            <w:pPr>
              <w:pStyle w:val="Normlny0"/>
              <w:jc w:val="center"/>
            </w:pPr>
          </w:p>
          <w:p w14:paraId="5E19ED46" w14:textId="77777777" w:rsidR="00951AB5" w:rsidRDefault="00951AB5" w:rsidP="00845826">
            <w:pPr>
              <w:pStyle w:val="Normlny0"/>
              <w:jc w:val="center"/>
            </w:pPr>
          </w:p>
          <w:p w14:paraId="2E3516CC" w14:textId="77777777" w:rsidR="00951AB5" w:rsidRDefault="00951AB5" w:rsidP="00845826">
            <w:pPr>
              <w:pStyle w:val="Normlny0"/>
              <w:jc w:val="center"/>
            </w:pPr>
          </w:p>
          <w:p w14:paraId="616A74FE" w14:textId="77777777" w:rsidR="00951AB5" w:rsidRDefault="00951AB5" w:rsidP="00845826">
            <w:pPr>
              <w:pStyle w:val="Normlny0"/>
              <w:jc w:val="center"/>
            </w:pPr>
          </w:p>
          <w:p w14:paraId="40A50873" w14:textId="77777777" w:rsidR="00951AB5" w:rsidRDefault="00951AB5" w:rsidP="00845826">
            <w:pPr>
              <w:pStyle w:val="Normlny0"/>
              <w:jc w:val="center"/>
            </w:pPr>
          </w:p>
          <w:p w14:paraId="61AD45F1" w14:textId="77777777" w:rsidR="00951AB5" w:rsidRDefault="00951AB5" w:rsidP="00845826">
            <w:pPr>
              <w:pStyle w:val="Normlny0"/>
              <w:jc w:val="center"/>
            </w:pPr>
          </w:p>
          <w:p w14:paraId="792D52B1" w14:textId="352B5D74" w:rsidR="00951AB5" w:rsidRDefault="00951AB5" w:rsidP="00845826">
            <w:pPr>
              <w:pStyle w:val="Normlny0"/>
              <w:jc w:val="center"/>
            </w:pPr>
          </w:p>
          <w:p w14:paraId="5BACECA0" w14:textId="55CFC231" w:rsidR="00951AB5" w:rsidRDefault="00951AB5" w:rsidP="00845826">
            <w:pPr>
              <w:pStyle w:val="Normlny0"/>
              <w:jc w:val="center"/>
            </w:pPr>
          </w:p>
          <w:p w14:paraId="1E59BCCD" w14:textId="6C1D0417" w:rsidR="00951AB5" w:rsidRDefault="00951AB5" w:rsidP="00845826">
            <w:pPr>
              <w:pStyle w:val="Normlny0"/>
              <w:jc w:val="center"/>
            </w:pPr>
          </w:p>
          <w:p w14:paraId="3032DFAA" w14:textId="1473FAA2" w:rsidR="00951AB5" w:rsidRDefault="00951AB5" w:rsidP="00845826">
            <w:pPr>
              <w:pStyle w:val="Normlny0"/>
              <w:jc w:val="center"/>
            </w:pPr>
          </w:p>
          <w:p w14:paraId="4062C25D" w14:textId="030104A5" w:rsidR="00951AB5" w:rsidRDefault="00951AB5" w:rsidP="00845826">
            <w:pPr>
              <w:pStyle w:val="Normlny0"/>
              <w:jc w:val="center"/>
            </w:pPr>
          </w:p>
          <w:p w14:paraId="591BCFF5" w14:textId="1A62E5F4" w:rsidR="00951AB5" w:rsidRDefault="00951AB5" w:rsidP="00845826">
            <w:pPr>
              <w:pStyle w:val="Normlny0"/>
              <w:jc w:val="center"/>
            </w:pPr>
          </w:p>
          <w:p w14:paraId="5F1C8AFE" w14:textId="0A34818E" w:rsidR="00951AB5" w:rsidRDefault="00951AB5" w:rsidP="00845826">
            <w:pPr>
              <w:pStyle w:val="Normlny0"/>
              <w:jc w:val="center"/>
            </w:pPr>
          </w:p>
          <w:p w14:paraId="1B5AD105" w14:textId="035E7343" w:rsidR="00951AB5" w:rsidRDefault="00951AB5" w:rsidP="00845826">
            <w:pPr>
              <w:pStyle w:val="Normlny0"/>
              <w:jc w:val="center"/>
            </w:pPr>
          </w:p>
          <w:p w14:paraId="59788065" w14:textId="1D745724" w:rsidR="00951AB5" w:rsidRDefault="00951AB5" w:rsidP="00845826">
            <w:pPr>
              <w:pStyle w:val="Normlny0"/>
              <w:jc w:val="center"/>
            </w:pPr>
          </w:p>
          <w:p w14:paraId="133FAEE9" w14:textId="5341B6D5" w:rsidR="00951AB5" w:rsidRDefault="00951AB5" w:rsidP="00845826">
            <w:pPr>
              <w:pStyle w:val="Normlny0"/>
              <w:jc w:val="center"/>
            </w:pPr>
          </w:p>
          <w:p w14:paraId="1B0FE82A" w14:textId="073E2DA1" w:rsidR="00951AB5" w:rsidRDefault="00951AB5" w:rsidP="00845826">
            <w:pPr>
              <w:pStyle w:val="Normlny0"/>
              <w:jc w:val="center"/>
            </w:pPr>
          </w:p>
          <w:p w14:paraId="776925FE" w14:textId="79D96005" w:rsidR="00951AB5" w:rsidRDefault="00951AB5" w:rsidP="00845826">
            <w:pPr>
              <w:pStyle w:val="Normlny0"/>
              <w:jc w:val="center"/>
            </w:pPr>
          </w:p>
          <w:p w14:paraId="2345AB1C" w14:textId="7A3B413A" w:rsidR="00951AB5" w:rsidRDefault="00951AB5" w:rsidP="00845826">
            <w:pPr>
              <w:pStyle w:val="Normlny0"/>
              <w:jc w:val="center"/>
            </w:pPr>
          </w:p>
          <w:p w14:paraId="4E424787" w14:textId="5B778D3D" w:rsidR="00951AB5" w:rsidRDefault="00951AB5" w:rsidP="00845826">
            <w:pPr>
              <w:pStyle w:val="Normlny0"/>
              <w:jc w:val="center"/>
            </w:pPr>
          </w:p>
          <w:p w14:paraId="14723E7F" w14:textId="6F74EB7E" w:rsidR="00951AB5" w:rsidRDefault="00951AB5" w:rsidP="00845826">
            <w:pPr>
              <w:pStyle w:val="Normlny0"/>
              <w:jc w:val="center"/>
            </w:pPr>
          </w:p>
          <w:p w14:paraId="737B32D0" w14:textId="7886BE2D" w:rsidR="00951AB5" w:rsidRDefault="00951AB5" w:rsidP="00845826">
            <w:pPr>
              <w:pStyle w:val="Normlny0"/>
              <w:jc w:val="center"/>
            </w:pPr>
          </w:p>
          <w:p w14:paraId="643ACED0" w14:textId="1512FB1A" w:rsidR="00951AB5" w:rsidRDefault="00951AB5" w:rsidP="00845826">
            <w:pPr>
              <w:pStyle w:val="Normlny0"/>
              <w:jc w:val="center"/>
            </w:pPr>
          </w:p>
          <w:p w14:paraId="1437E033" w14:textId="53ECB4A5" w:rsidR="00951AB5" w:rsidRDefault="00951AB5" w:rsidP="00845826">
            <w:pPr>
              <w:pStyle w:val="Normlny0"/>
              <w:jc w:val="center"/>
            </w:pPr>
          </w:p>
          <w:p w14:paraId="3ADB0904" w14:textId="6E336F4B" w:rsidR="00951AB5" w:rsidRDefault="00951AB5" w:rsidP="00845826">
            <w:pPr>
              <w:pStyle w:val="Normlny0"/>
              <w:jc w:val="center"/>
            </w:pPr>
          </w:p>
          <w:p w14:paraId="46417FD0" w14:textId="28BFC9F4" w:rsidR="00951AB5" w:rsidRDefault="00951AB5" w:rsidP="00845826">
            <w:pPr>
              <w:pStyle w:val="Normlny0"/>
              <w:jc w:val="center"/>
            </w:pPr>
          </w:p>
          <w:p w14:paraId="60B366A3" w14:textId="26CA2CF9" w:rsidR="00951AB5" w:rsidRDefault="00951AB5" w:rsidP="00845826">
            <w:pPr>
              <w:pStyle w:val="Normlny0"/>
              <w:jc w:val="center"/>
            </w:pPr>
          </w:p>
          <w:p w14:paraId="352C21F4" w14:textId="18E69BC6" w:rsidR="00951AB5" w:rsidRDefault="00951AB5" w:rsidP="00845826">
            <w:pPr>
              <w:pStyle w:val="Normlny0"/>
              <w:jc w:val="center"/>
            </w:pPr>
          </w:p>
          <w:p w14:paraId="61F2CBED" w14:textId="1F0C901D" w:rsidR="00951AB5" w:rsidRDefault="00951AB5" w:rsidP="00845826">
            <w:pPr>
              <w:pStyle w:val="Normlny0"/>
              <w:jc w:val="center"/>
            </w:pPr>
          </w:p>
          <w:p w14:paraId="40015F02" w14:textId="29B36845" w:rsidR="00951AB5" w:rsidRDefault="00951AB5" w:rsidP="00845826">
            <w:pPr>
              <w:pStyle w:val="Normlny0"/>
              <w:jc w:val="center"/>
            </w:pPr>
          </w:p>
          <w:p w14:paraId="62B3E785" w14:textId="1F8F0545" w:rsidR="00951AB5" w:rsidRDefault="00951AB5" w:rsidP="00845826">
            <w:pPr>
              <w:pStyle w:val="Normlny0"/>
              <w:jc w:val="center"/>
            </w:pPr>
          </w:p>
          <w:p w14:paraId="4CC9E55B" w14:textId="1C4B1B41" w:rsidR="00951AB5" w:rsidRDefault="00951AB5" w:rsidP="00845826">
            <w:pPr>
              <w:pStyle w:val="Normlny0"/>
              <w:jc w:val="center"/>
            </w:pPr>
          </w:p>
          <w:p w14:paraId="08614B55" w14:textId="41C09629" w:rsidR="00951AB5" w:rsidRDefault="00951AB5" w:rsidP="00845826">
            <w:pPr>
              <w:pStyle w:val="Normlny0"/>
              <w:jc w:val="center"/>
            </w:pPr>
          </w:p>
          <w:p w14:paraId="144D7911" w14:textId="2A615620" w:rsidR="00951AB5" w:rsidRDefault="00951AB5" w:rsidP="00845826">
            <w:pPr>
              <w:pStyle w:val="Normlny0"/>
              <w:jc w:val="center"/>
            </w:pPr>
          </w:p>
          <w:p w14:paraId="7331DA78" w14:textId="2A613618" w:rsidR="00951AB5" w:rsidRDefault="00951AB5" w:rsidP="00845826">
            <w:pPr>
              <w:pStyle w:val="Normlny0"/>
              <w:jc w:val="center"/>
            </w:pPr>
          </w:p>
          <w:p w14:paraId="6E650265" w14:textId="7FC4079E" w:rsidR="00951AB5" w:rsidRDefault="00951AB5" w:rsidP="00845826">
            <w:pPr>
              <w:pStyle w:val="Normlny0"/>
              <w:jc w:val="center"/>
            </w:pPr>
          </w:p>
          <w:p w14:paraId="1E653049" w14:textId="4660033C" w:rsidR="00951AB5" w:rsidRDefault="00951AB5" w:rsidP="00845826">
            <w:pPr>
              <w:pStyle w:val="Normlny0"/>
              <w:jc w:val="center"/>
            </w:pPr>
          </w:p>
          <w:p w14:paraId="6C68DF0C" w14:textId="5BF5EF3A" w:rsidR="00951AB5" w:rsidRDefault="00951AB5" w:rsidP="00845826">
            <w:pPr>
              <w:pStyle w:val="Normlny0"/>
              <w:jc w:val="center"/>
            </w:pPr>
          </w:p>
          <w:p w14:paraId="04E76B7A" w14:textId="1AFE17AC" w:rsidR="00951AB5" w:rsidRDefault="00951AB5" w:rsidP="00845826">
            <w:pPr>
              <w:pStyle w:val="Normlny0"/>
              <w:jc w:val="center"/>
            </w:pPr>
          </w:p>
          <w:p w14:paraId="20DED3B0" w14:textId="78936F9C" w:rsidR="00951AB5" w:rsidRDefault="00951AB5" w:rsidP="00845826">
            <w:pPr>
              <w:pStyle w:val="Normlny0"/>
              <w:jc w:val="center"/>
            </w:pPr>
          </w:p>
          <w:p w14:paraId="4B2DACD5" w14:textId="37D6EA57" w:rsidR="00951AB5" w:rsidRDefault="00951AB5" w:rsidP="00845826">
            <w:pPr>
              <w:pStyle w:val="Normlny0"/>
              <w:jc w:val="center"/>
            </w:pPr>
          </w:p>
          <w:p w14:paraId="4AE8CC91" w14:textId="53AA3305" w:rsidR="00951AB5" w:rsidRDefault="00951AB5" w:rsidP="00845826">
            <w:pPr>
              <w:pStyle w:val="Normlny0"/>
              <w:jc w:val="center"/>
            </w:pPr>
          </w:p>
          <w:p w14:paraId="43741CFC" w14:textId="186EA056" w:rsidR="00951AB5" w:rsidRDefault="00951AB5" w:rsidP="00845826">
            <w:pPr>
              <w:pStyle w:val="Normlny0"/>
              <w:jc w:val="center"/>
            </w:pPr>
          </w:p>
          <w:p w14:paraId="6709B2D2" w14:textId="77777777" w:rsidR="00951AB5" w:rsidRDefault="00951AB5" w:rsidP="00845826">
            <w:pPr>
              <w:pStyle w:val="Normlny0"/>
              <w:jc w:val="center"/>
            </w:pPr>
          </w:p>
          <w:p w14:paraId="5D876ECA" w14:textId="77777777" w:rsidR="00951AB5" w:rsidRDefault="00951AB5" w:rsidP="00845826">
            <w:pPr>
              <w:pStyle w:val="Normlny0"/>
              <w:jc w:val="center"/>
            </w:pPr>
          </w:p>
          <w:p w14:paraId="2F1728ED" w14:textId="714E2251" w:rsidR="00845826" w:rsidRPr="00A577BB" w:rsidRDefault="00845826" w:rsidP="00845826">
            <w:pPr>
              <w:pStyle w:val="Normlny0"/>
              <w:jc w:val="center"/>
            </w:pPr>
            <w:r w:rsidRPr="00A577BB">
              <w:t xml:space="preserve">§ 35 </w:t>
            </w:r>
            <w:r w:rsidR="00D7275E" w:rsidRPr="00A577BB">
              <w:t xml:space="preserve">O </w:t>
            </w:r>
            <w:r w:rsidRPr="00A577BB">
              <w:t>7</w:t>
            </w:r>
          </w:p>
          <w:p w14:paraId="2689D18F" w14:textId="77777777" w:rsidR="00845826" w:rsidRPr="00A577BB" w:rsidRDefault="00845826"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10391D0A" w14:textId="709A1FCE" w:rsidR="004C1146" w:rsidRPr="00951AB5" w:rsidRDefault="004C1146" w:rsidP="004C1146">
            <w:pPr>
              <w:autoSpaceDE w:val="0"/>
              <w:autoSpaceDN w:val="0"/>
              <w:spacing w:before="0" w:beforeAutospacing="0" w:after="0" w:afterAutospacing="0"/>
              <w:rPr>
                <w:b/>
                <w:sz w:val="20"/>
                <w:szCs w:val="20"/>
              </w:rPr>
            </w:pPr>
            <w:r w:rsidRPr="00951AB5">
              <w:rPr>
                <w:b/>
                <w:sz w:val="20"/>
                <w:szCs w:val="20"/>
              </w:rPr>
              <w:lastRenderedPageBreak/>
              <w:t xml:space="preserve">Tento zákon nadobúda účinnosť </w:t>
            </w:r>
            <w:r w:rsidR="002D17B2" w:rsidRPr="00951AB5">
              <w:rPr>
                <w:b/>
                <w:sz w:val="20"/>
                <w:szCs w:val="20"/>
              </w:rPr>
              <w:t>28. decembra 2020.</w:t>
            </w:r>
          </w:p>
          <w:p w14:paraId="7A1BC40C" w14:textId="77777777" w:rsidR="00845826" w:rsidRPr="00951AB5" w:rsidRDefault="00845826" w:rsidP="004C1146">
            <w:pPr>
              <w:autoSpaceDE w:val="0"/>
              <w:autoSpaceDN w:val="0"/>
              <w:spacing w:before="0" w:beforeAutospacing="0" w:after="0" w:afterAutospacing="0"/>
              <w:rPr>
                <w:b/>
                <w:sz w:val="20"/>
                <w:szCs w:val="20"/>
              </w:rPr>
            </w:pPr>
          </w:p>
          <w:p w14:paraId="163D0223" w14:textId="77777777" w:rsidR="00845826" w:rsidRPr="00951AB5" w:rsidRDefault="00845826" w:rsidP="004C1146">
            <w:pPr>
              <w:autoSpaceDE w:val="0"/>
              <w:autoSpaceDN w:val="0"/>
              <w:spacing w:before="0" w:beforeAutospacing="0" w:after="0" w:afterAutospacing="0"/>
              <w:rPr>
                <w:b/>
                <w:sz w:val="20"/>
                <w:szCs w:val="20"/>
              </w:rPr>
            </w:pPr>
          </w:p>
          <w:p w14:paraId="3D87C345" w14:textId="77777777" w:rsidR="00845826" w:rsidRPr="00951AB5" w:rsidRDefault="00845826" w:rsidP="004C1146">
            <w:pPr>
              <w:autoSpaceDE w:val="0"/>
              <w:autoSpaceDN w:val="0"/>
              <w:spacing w:before="0" w:beforeAutospacing="0" w:after="0" w:afterAutospacing="0"/>
              <w:rPr>
                <w:b/>
                <w:sz w:val="20"/>
                <w:szCs w:val="20"/>
              </w:rPr>
            </w:pPr>
          </w:p>
          <w:p w14:paraId="1C5AFDA5" w14:textId="77777777" w:rsidR="00845826" w:rsidRPr="00951AB5" w:rsidRDefault="00845826" w:rsidP="004C1146">
            <w:pPr>
              <w:autoSpaceDE w:val="0"/>
              <w:autoSpaceDN w:val="0"/>
              <w:spacing w:before="0" w:beforeAutospacing="0" w:after="0" w:afterAutospacing="0"/>
              <w:rPr>
                <w:b/>
                <w:sz w:val="20"/>
                <w:szCs w:val="20"/>
              </w:rPr>
            </w:pPr>
          </w:p>
          <w:p w14:paraId="69C152AB" w14:textId="77777777" w:rsidR="00845826" w:rsidRPr="00951AB5" w:rsidRDefault="00845826" w:rsidP="004C1146">
            <w:pPr>
              <w:autoSpaceDE w:val="0"/>
              <w:autoSpaceDN w:val="0"/>
              <w:spacing w:before="0" w:beforeAutospacing="0" w:after="0" w:afterAutospacing="0"/>
              <w:rPr>
                <w:b/>
                <w:sz w:val="20"/>
                <w:szCs w:val="20"/>
              </w:rPr>
            </w:pPr>
          </w:p>
          <w:p w14:paraId="388D5F03" w14:textId="77777777" w:rsidR="00845826" w:rsidRPr="00951AB5" w:rsidRDefault="00845826" w:rsidP="004C1146">
            <w:pPr>
              <w:autoSpaceDE w:val="0"/>
              <w:autoSpaceDN w:val="0"/>
              <w:spacing w:before="0" w:beforeAutospacing="0" w:after="0" w:afterAutospacing="0"/>
              <w:rPr>
                <w:b/>
                <w:sz w:val="20"/>
                <w:szCs w:val="20"/>
              </w:rPr>
            </w:pPr>
          </w:p>
          <w:p w14:paraId="2282B75B" w14:textId="77777777" w:rsidR="00845826" w:rsidRPr="00951AB5" w:rsidRDefault="00845826" w:rsidP="004C1146">
            <w:pPr>
              <w:autoSpaceDE w:val="0"/>
              <w:autoSpaceDN w:val="0"/>
              <w:spacing w:before="0" w:beforeAutospacing="0" w:after="0" w:afterAutospacing="0"/>
              <w:rPr>
                <w:b/>
                <w:sz w:val="20"/>
                <w:szCs w:val="20"/>
              </w:rPr>
            </w:pPr>
          </w:p>
          <w:p w14:paraId="0BC0D98E" w14:textId="77777777" w:rsidR="00845826" w:rsidRPr="00951AB5" w:rsidRDefault="00845826" w:rsidP="004C1146">
            <w:pPr>
              <w:autoSpaceDE w:val="0"/>
              <w:autoSpaceDN w:val="0"/>
              <w:spacing w:before="0" w:beforeAutospacing="0" w:after="0" w:afterAutospacing="0"/>
              <w:rPr>
                <w:b/>
                <w:sz w:val="20"/>
                <w:szCs w:val="20"/>
              </w:rPr>
            </w:pPr>
          </w:p>
          <w:p w14:paraId="0066D89C" w14:textId="77777777" w:rsidR="00845826" w:rsidRPr="00951AB5" w:rsidRDefault="00845826" w:rsidP="004C1146">
            <w:pPr>
              <w:autoSpaceDE w:val="0"/>
              <w:autoSpaceDN w:val="0"/>
              <w:spacing w:before="0" w:beforeAutospacing="0" w:after="0" w:afterAutospacing="0"/>
              <w:rPr>
                <w:b/>
                <w:sz w:val="20"/>
                <w:szCs w:val="20"/>
              </w:rPr>
            </w:pPr>
          </w:p>
          <w:p w14:paraId="049078BF" w14:textId="77777777" w:rsidR="00845826" w:rsidRPr="00951AB5" w:rsidRDefault="00845826" w:rsidP="004C1146">
            <w:pPr>
              <w:autoSpaceDE w:val="0"/>
              <w:autoSpaceDN w:val="0"/>
              <w:spacing w:before="0" w:beforeAutospacing="0" w:after="0" w:afterAutospacing="0"/>
              <w:rPr>
                <w:b/>
                <w:sz w:val="20"/>
                <w:szCs w:val="20"/>
              </w:rPr>
            </w:pPr>
          </w:p>
          <w:p w14:paraId="3574E0F9" w14:textId="77777777" w:rsidR="00845826" w:rsidRPr="00951AB5" w:rsidRDefault="00845826" w:rsidP="004C1146">
            <w:pPr>
              <w:autoSpaceDE w:val="0"/>
              <w:autoSpaceDN w:val="0"/>
              <w:spacing w:before="0" w:beforeAutospacing="0" w:after="0" w:afterAutospacing="0"/>
              <w:rPr>
                <w:b/>
                <w:sz w:val="20"/>
                <w:szCs w:val="20"/>
              </w:rPr>
            </w:pPr>
          </w:p>
          <w:p w14:paraId="5FE79166" w14:textId="77777777" w:rsidR="00845826" w:rsidRPr="00951AB5" w:rsidRDefault="00845826" w:rsidP="004C1146">
            <w:pPr>
              <w:autoSpaceDE w:val="0"/>
              <w:autoSpaceDN w:val="0"/>
              <w:spacing w:before="0" w:beforeAutospacing="0" w:after="0" w:afterAutospacing="0"/>
              <w:rPr>
                <w:b/>
                <w:sz w:val="20"/>
                <w:szCs w:val="20"/>
              </w:rPr>
            </w:pPr>
          </w:p>
          <w:p w14:paraId="51C1E10D" w14:textId="77777777" w:rsidR="00845826" w:rsidRPr="00951AB5" w:rsidRDefault="00845826" w:rsidP="004C1146">
            <w:pPr>
              <w:autoSpaceDE w:val="0"/>
              <w:autoSpaceDN w:val="0"/>
              <w:spacing w:before="0" w:beforeAutospacing="0" w:after="0" w:afterAutospacing="0"/>
              <w:rPr>
                <w:b/>
                <w:sz w:val="20"/>
                <w:szCs w:val="20"/>
              </w:rPr>
            </w:pPr>
          </w:p>
          <w:p w14:paraId="15E39840" w14:textId="77777777" w:rsidR="00845826" w:rsidRPr="00951AB5" w:rsidRDefault="00845826" w:rsidP="004C1146">
            <w:pPr>
              <w:autoSpaceDE w:val="0"/>
              <w:autoSpaceDN w:val="0"/>
              <w:spacing w:before="0" w:beforeAutospacing="0" w:after="0" w:afterAutospacing="0"/>
              <w:rPr>
                <w:b/>
                <w:sz w:val="20"/>
                <w:szCs w:val="20"/>
              </w:rPr>
            </w:pPr>
          </w:p>
          <w:p w14:paraId="575491A3" w14:textId="77777777" w:rsidR="00845826" w:rsidRPr="00951AB5" w:rsidRDefault="00845826" w:rsidP="004C1146">
            <w:pPr>
              <w:autoSpaceDE w:val="0"/>
              <w:autoSpaceDN w:val="0"/>
              <w:spacing w:before="0" w:beforeAutospacing="0" w:after="0" w:afterAutospacing="0"/>
              <w:rPr>
                <w:b/>
                <w:sz w:val="20"/>
                <w:szCs w:val="20"/>
              </w:rPr>
            </w:pPr>
          </w:p>
          <w:p w14:paraId="6263F181" w14:textId="77777777" w:rsidR="00845826" w:rsidRPr="00951AB5" w:rsidRDefault="00845826" w:rsidP="004C1146">
            <w:pPr>
              <w:autoSpaceDE w:val="0"/>
              <w:autoSpaceDN w:val="0"/>
              <w:spacing w:before="0" w:beforeAutospacing="0" w:after="0" w:afterAutospacing="0"/>
              <w:rPr>
                <w:b/>
                <w:sz w:val="20"/>
                <w:szCs w:val="20"/>
              </w:rPr>
            </w:pPr>
            <w:r w:rsidRPr="00951AB5">
              <w:rPr>
                <w:b/>
                <w:sz w:val="20"/>
                <w:szCs w:val="20"/>
                <w:shd w:val="clear" w:color="auto" w:fill="FFFFFF"/>
              </w:rPr>
              <w:t>Týmto zákonom sa preberajú právne záväzné akty Európskej únie uvedené v </w:t>
            </w:r>
            <w:hyperlink r:id="rId22" w:anchor="prilohy.priloha-priloha_k_zakonu_c_371_2014_z_z.oznacenie" w:tooltip="Odkaz na predpis alebo ustanovenie" w:history="1">
              <w:r w:rsidRPr="00951AB5">
                <w:rPr>
                  <w:rStyle w:val="Hypertextovprepojenie"/>
                  <w:rFonts w:eastAsiaTheme="majorEastAsia"/>
                  <w:b/>
                  <w:iCs/>
                  <w:color w:val="auto"/>
                  <w:sz w:val="20"/>
                  <w:szCs w:val="20"/>
                  <w:u w:val="none"/>
                  <w:shd w:val="clear" w:color="auto" w:fill="FFFFFF"/>
                </w:rPr>
                <w:t>prílohe</w:t>
              </w:r>
            </w:hyperlink>
            <w:r w:rsidRPr="00951AB5">
              <w:rPr>
                <w:b/>
                <w:sz w:val="20"/>
                <w:szCs w:val="20"/>
                <w:shd w:val="clear" w:color="auto" w:fill="FFFFFF"/>
              </w:rPr>
              <w:t>.</w:t>
            </w:r>
          </w:p>
          <w:p w14:paraId="2F34D328" w14:textId="77777777" w:rsidR="00845826" w:rsidRPr="00951AB5" w:rsidRDefault="00845826" w:rsidP="00845826">
            <w:pPr>
              <w:shd w:val="clear" w:color="auto" w:fill="FFFFFF"/>
              <w:spacing w:before="0" w:beforeAutospacing="0" w:after="0" w:afterAutospacing="0"/>
              <w:rPr>
                <w:b/>
                <w:bCs/>
                <w:sz w:val="20"/>
                <w:szCs w:val="20"/>
              </w:rPr>
            </w:pPr>
          </w:p>
          <w:p w14:paraId="18957196" w14:textId="77777777" w:rsidR="00845826" w:rsidRPr="00951AB5" w:rsidRDefault="00845826" w:rsidP="00845826">
            <w:pPr>
              <w:shd w:val="clear" w:color="auto" w:fill="FFFFFF"/>
              <w:spacing w:before="0" w:beforeAutospacing="0" w:after="0" w:afterAutospacing="0"/>
              <w:rPr>
                <w:b/>
                <w:bCs/>
                <w:sz w:val="20"/>
                <w:szCs w:val="20"/>
              </w:rPr>
            </w:pPr>
            <w:r w:rsidRPr="00951AB5">
              <w:rPr>
                <w:b/>
                <w:bCs/>
                <w:sz w:val="20"/>
                <w:szCs w:val="20"/>
              </w:rPr>
              <w:t>ZOZNAM PREBERANÝCH PRÁVNE ZÁVÄZNÝCH AKTOV EURÓPSKEJ ÚNIE</w:t>
            </w:r>
          </w:p>
          <w:p w14:paraId="383348FB" w14:textId="77777777" w:rsidR="00845826" w:rsidRPr="00951AB5" w:rsidRDefault="00845826" w:rsidP="004C1146">
            <w:pPr>
              <w:autoSpaceDE w:val="0"/>
              <w:autoSpaceDN w:val="0"/>
              <w:spacing w:before="0" w:beforeAutospacing="0" w:after="0" w:afterAutospacing="0"/>
              <w:rPr>
                <w:b/>
                <w:sz w:val="20"/>
                <w:szCs w:val="20"/>
              </w:rPr>
            </w:pPr>
          </w:p>
          <w:p w14:paraId="798BCD4A" w14:textId="77777777" w:rsidR="00EE6631" w:rsidRPr="00951AB5" w:rsidRDefault="00EE6631" w:rsidP="00EE6631">
            <w:pPr>
              <w:autoSpaceDE w:val="0"/>
              <w:autoSpaceDN w:val="0"/>
              <w:spacing w:before="0" w:beforeAutospacing="0" w:after="0" w:afterAutospacing="0"/>
              <w:rPr>
                <w:b/>
                <w:sz w:val="20"/>
                <w:szCs w:val="20"/>
              </w:rPr>
            </w:pPr>
            <w:r w:rsidRPr="00951AB5">
              <w:rPr>
                <w:b/>
                <w:sz w:val="20"/>
                <w:szCs w:val="20"/>
              </w:rPr>
              <w:t>1.</w:t>
            </w:r>
            <w:r w:rsidRPr="00951AB5">
              <w:rPr>
                <w:b/>
                <w:sz w:val="20"/>
                <w:szCs w:val="20"/>
              </w:rPr>
              <w:tab/>
              <w:t>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w:t>
            </w:r>
          </w:p>
          <w:p w14:paraId="034F8620" w14:textId="77777777" w:rsidR="00EE6631" w:rsidRPr="00951AB5" w:rsidRDefault="00EE6631" w:rsidP="00EE6631">
            <w:pPr>
              <w:autoSpaceDE w:val="0"/>
              <w:autoSpaceDN w:val="0"/>
              <w:spacing w:before="0" w:beforeAutospacing="0" w:after="0" w:afterAutospacing="0"/>
              <w:rPr>
                <w:b/>
                <w:sz w:val="20"/>
                <w:szCs w:val="20"/>
              </w:rPr>
            </w:pPr>
            <w:r w:rsidRPr="00951AB5">
              <w:rPr>
                <w:b/>
                <w:sz w:val="20"/>
                <w:szCs w:val="20"/>
              </w:rPr>
              <w:t>2.</w:t>
            </w:r>
            <w:r w:rsidRPr="00951AB5">
              <w:rPr>
                <w:b/>
                <w:sz w:val="20"/>
                <w:szCs w:val="20"/>
              </w:rPr>
              <w:tab/>
              <w:t>Smernica Európskeho parlamentu a Rady (EÚ) 2017/2399 z 12. decembra 2017, ktorou sa mení smernica 2014/59/EÚ, pokiaľ ide o postavenie nezabezpečených dlhových nástrojov v hierarchii konkurzného konania (Ú. v. EÚ L 345, 27. 12. 2017).</w:t>
            </w:r>
          </w:p>
          <w:p w14:paraId="115E8D2C" w14:textId="2C67E77B" w:rsidR="00845826" w:rsidRPr="00951AB5" w:rsidRDefault="00EE6631" w:rsidP="004C1146">
            <w:pPr>
              <w:autoSpaceDE w:val="0"/>
              <w:autoSpaceDN w:val="0"/>
              <w:spacing w:before="0" w:beforeAutospacing="0" w:after="0" w:afterAutospacing="0"/>
              <w:rPr>
                <w:b/>
                <w:sz w:val="20"/>
                <w:szCs w:val="20"/>
              </w:rPr>
            </w:pPr>
            <w:r w:rsidRPr="00951AB5">
              <w:rPr>
                <w:b/>
                <w:sz w:val="20"/>
                <w:szCs w:val="20"/>
              </w:rPr>
              <w:t>3.</w:t>
            </w:r>
            <w:r w:rsidRPr="00951AB5">
              <w:rPr>
                <w:b/>
                <w:sz w:val="20"/>
                <w:szCs w:val="20"/>
              </w:rPr>
              <w:tab/>
              <w:t>Smernica Európskeho parlamentu a Rady (EÚ) 2019/879 z 20. mája 2019, ktorou sa mení smernica 2014/59/EÚ, pokiaľ ide o kapacitu úverových inštitúcií a investičných spoločností na absorpciu strát a rekapitalizáciu, a smernica 98/26/ES (Ú. v. EÚ L 150, 7. 6. 2019).</w:t>
            </w:r>
          </w:p>
          <w:p w14:paraId="735A8C1A" w14:textId="023B9CAC" w:rsidR="00845826" w:rsidRPr="00951AB5" w:rsidRDefault="00845826" w:rsidP="004C1146">
            <w:pPr>
              <w:autoSpaceDE w:val="0"/>
              <w:autoSpaceDN w:val="0"/>
              <w:spacing w:before="0" w:beforeAutospacing="0" w:after="0" w:afterAutospacing="0"/>
              <w:rPr>
                <w:b/>
                <w:sz w:val="20"/>
                <w:szCs w:val="20"/>
              </w:rPr>
            </w:pPr>
          </w:p>
          <w:p w14:paraId="645DC6CF" w14:textId="77777777" w:rsidR="00951AB5" w:rsidRPr="00951AB5" w:rsidRDefault="00951AB5" w:rsidP="00951AB5">
            <w:pPr>
              <w:autoSpaceDE w:val="0"/>
              <w:autoSpaceDN w:val="0"/>
              <w:spacing w:before="0" w:beforeAutospacing="0" w:after="0" w:afterAutospacing="0"/>
              <w:rPr>
                <w:b/>
                <w:sz w:val="20"/>
                <w:szCs w:val="20"/>
              </w:rPr>
            </w:pPr>
            <w:r w:rsidRPr="00951AB5">
              <w:rPr>
                <w:b/>
                <w:sz w:val="20"/>
                <w:szCs w:val="20"/>
              </w:rPr>
              <w:t>Príloha k zákonu č. 7/2005 Z. z.</w:t>
            </w:r>
          </w:p>
          <w:p w14:paraId="7CA0D6ED" w14:textId="77777777" w:rsidR="00951AB5" w:rsidRPr="00951AB5" w:rsidRDefault="00951AB5" w:rsidP="00951AB5">
            <w:pPr>
              <w:autoSpaceDE w:val="0"/>
              <w:autoSpaceDN w:val="0"/>
              <w:spacing w:before="0" w:beforeAutospacing="0" w:after="0" w:afterAutospacing="0"/>
              <w:rPr>
                <w:b/>
                <w:sz w:val="20"/>
                <w:szCs w:val="20"/>
              </w:rPr>
            </w:pPr>
            <w:r w:rsidRPr="00951AB5">
              <w:rPr>
                <w:b/>
                <w:sz w:val="20"/>
                <w:szCs w:val="20"/>
              </w:rPr>
              <w:t>ZOZNAM PREBERANÝCH PRÁVNE ZÁVÄZNÝCH AKTOV EURÓPSKEJ ÚNIE</w:t>
            </w:r>
          </w:p>
          <w:p w14:paraId="4162393C" w14:textId="77777777" w:rsidR="00951AB5" w:rsidRPr="00951AB5" w:rsidRDefault="00951AB5" w:rsidP="00951AB5">
            <w:pPr>
              <w:autoSpaceDE w:val="0"/>
              <w:autoSpaceDN w:val="0"/>
              <w:spacing w:before="0" w:beforeAutospacing="0" w:after="0" w:afterAutospacing="0"/>
              <w:rPr>
                <w:b/>
                <w:sz w:val="20"/>
                <w:szCs w:val="20"/>
              </w:rPr>
            </w:pPr>
            <w:r w:rsidRPr="00951AB5">
              <w:rPr>
                <w:b/>
                <w:sz w:val="20"/>
                <w:szCs w:val="20"/>
              </w:rPr>
              <w:t>1.</w:t>
            </w:r>
            <w:r w:rsidRPr="00951AB5">
              <w:rPr>
                <w:b/>
                <w:sz w:val="20"/>
                <w:szCs w:val="20"/>
              </w:rPr>
              <w:tab/>
              <w:t xml:space="preserve">Smernica Európskeho parlamentu a Rady 98/26/ES z 19. mája 1998 o konečnom zúčtovaní v platobných systémoch a zúčtovacích systémoch cenných papierov (Ú. v. ES L 166, 11. 6. 1998; Mimoriadne vydanie Ú. v. EÚ, kap. 6/zv. 3). </w:t>
            </w:r>
          </w:p>
          <w:p w14:paraId="703A8571" w14:textId="77777777" w:rsidR="00951AB5" w:rsidRPr="00951AB5" w:rsidRDefault="00951AB5" w:rsidP="00951AB5">
            <w:pPr>
              <w:autoSpaceDE w:val="0"/>
              <w:autoSpaceDN w:val="0"/>
              <w:spacing w:before="0" w:beforeAutospacing="0" w:after="0" w:afterAutospacing="0"/>
              <w:rPr>
                <w:b/>
                <w:sz w:val="20"/>
                <w:szCs w:val="20"/>
              </w:rPr>
            </w:pPr>
            <w:r w:rsidRPr="00951AB5">
              <w:rPr>
                <w:b/>
                <w:sz w:val="20"/>
                <w:szCs w:val="20"/>
              </w:rPr>
              <w:t>2.</w:t>
            </w:r>
            <w:r w:rsidRPr="00951AB5">
              <w:rPr>
                <w:b/>
                <w:sz w:val="20"/>
                <w:szCs w:val="20"/>
              </w:rPr>
              <w:tab/>
              <w:t>Smernica 2001/24/ES Európskeho parlamentu a Rady zo 4. apríla 2001 o reorganizácii a likvidácii úverových inštitúcií (Ú. v. ES L 125, 5. 5. 2001; Mimoriadne vydanie Ú. v. EÚ, kap. 6/zv. 4).</w:t>
            </w:r>
          </w:p>
          <w:p w14:paraId="101E274E" w14:textId="77777777" w:rsidR="00951AB5" w:rsidRPr="00951AB5" w:rsidRDefault="00951AB5" w:rsidP="00951AB5">
            <w:pPr>
              <w:autoSpaceDE w:val="0"/>
              <w:autoSpaceDN w:val="0"/>
              <w:spacing w:before="0" w:beforeAutospacing="0" w:after="0" w:afterAutospacing="0"/>
              <w:rPr>
                <w:b/>
                <w:sz w:val="20"/>
                <w:szCs w:val="20"/>
              </w:rPr>
            </w:pPr>
            <w:r w:rsidRPr="00951AB5">
              <w:rPr>
                <w:b/>
                <w:sz w:val="20"/>
                <w:szCs w:val="20"/>
              </w:rPr>
              <w:t>3.</w:t>
            </w:r>
            <w:r w:rsidRPr="00951AB5">
              <w:rPr>
                <w:b/>
                <w:sz w:val="20"/>
                <w:szCs w:val="20"/>
              </w:rPr>
              <w:tab/>
              <w:t>Smernica Európskeho parlamentu a Rady č. 2002/47/ES zo 6. júna 2002 o dohodách o finančných zárukách (Ú. v. ES L 168, 27. 6. 2002; Mimoriadne vydanie Ú. v. EÚ, kap. 10/zv. 3).</w:t>
            </w:r>
          </w:p>
          <w:p w14:paraId="6FD69A7F" w14:textId="77777777" w:rsidR="00951AB5" w:rsidRPr="00951AB5" w:rsidRDefault="00951AB5" w:rsidP="00951AB5">
            <w:pPr>
              <w:autoSpaceDE w:val="0"/>
              <w:autoSpaceDN w:val="0"/>
              <w:spacing w:before="0" w:beforeAutospacing="0" w:after="0" w:afterAutospacing="0"/>
              <w:rPr>
                <w:b/>
                <w:sz w:val="20"/>
                <w:szCs w:val="20"/>
              </w:rPr>
            </w:pPr>
            <w:r w:rsidRPr="00951AB5">
              <w:rPr>
                <w:b/>
                <w:sz w:val="20"/>
                <w:szCs w:val="20"/>
              </w:rPr>
              <w:t>4.</w:t>
            </w:r>
            <w:r w:rsidRPr="00951AB5">
              <w:rPr>
                <w:b/>
                <w:sz w:val="20"/>
                <w:szCs w:val="20"/>
              </w:rPr>
              <w:tab/>
              <w:t>Smernica Európskeho parlamentu a Rady 2009/44/ES zo 6. mája 2009, ktorou sa mení a dopĺňa smernica 98/26/ES o konečnom zúčtovaní v platobných systémoch a zúčtovacích systémoch cenných papierov a smernica 2002/47/ES o dohodách o finančných zárukách, pokiaľ ide o prepojené systémy a úverové pohľadávky (Ú. v. EÚ L 146, 10. 6. 2009).</w:t>
            </w:r>
          </w:p>
          <w:p w14:paraId="16F1FF10" w14:textId="77777777" w:rsidR="00951AB5" w:rsidRPr="00951AB5" w:rsidRDefault="00951AB5" w:rsidP="00951AB5">
            <w:pPr>
              <w:autoSpaceDE w:val="0"/>
              <w:autoSpaceDN w:val="0"/>
              <w:spacing w:before="0" w:beforeAutospacing="0" w:after="0" w:afterAutospacing="0"/>
              <w:rPr>
                <w:b/>
                <w:sz w:val="20"/>
                <w:szCs w:val="20"/>
              </w:rPr>
            </w:pPr>
            <w:r w:rsidRPr="00951AB5">
              <w:rPr>
                <w:b/>
                <w:sz w:val="20"/>
                <w:szCs w:val="20"/>
              </w:rPr>
              <w:t>5.</w:t>
            </w:r>
            <w:r w:rsidRPr="00951AB5">
              <w:rPr>
                <w:b/>
                <w:sz w:val="20"/>
                <w:szCs w:val="20"/>
              </w:rPr>
              <w:tab/>
              <w:t>Smernica Európskeho parlamentu a Rady 2009/138/ES z 25. novembra 2009 o začatí a vykonávaní poistenia a zaistenia (Solventnosť II) (prepracované znenie) (Ú. v. EÚ L 335, 17.12.2009).</w:t>
            </w:r>
          </w:p>
          <w:p w14:paraId="5CD2C547" w14:textId="77777777" w:rsidR="00951AB5" w:rsidRPr="00951AB5" w:rsidRDefault="00951AB5" w:rsidP="00951AB5">
            <w:pPr>
              <w:autoSpaceDE w:val="0"/>
              <w:autoSpaceDN w:val="0"/>
              <w:spacing w:before="0" w:beforeAutospacing="0" w:after="0" w:afterAutospacing="0"/>
              <w:rPr>
                <w:b/>
                <w:sz w:val="20"/>
                <w:szCs w:val="20"/>
              </w:rPr>
            </w:pPr>
            <w:r w:rsidRPr="00951AB5">
              <w:rPr>
                <w:b/>
                <w:sz w:val="20"/>
                <w:szCs w:val="20"/>
              </w:rPr>
              <w:t>6.</w:t>
            </w:r>
            <w:r w:rsidRPr="00951AB5">
              <w:rPr>
                <w:b/>
                <w:sz w:val="20"/>
                <w:szCs w:val="20"/>
              </w:rPr>
              <w:tab/>
              <w:t>Smernica Európskeho parlamentu a Rady (EÚ) 2017/2399 z 12. decembra 2017, ktorou sa mení smernica 2014/59/EÚ, pokiaľ ide o postavenie nezabezpečených dlhových nástrojov v hierarchii konkurzného konania (Ú. v. EÚ L 345, 27. 12. 2017).</w:t>
            </w:r>
          </w:p>
          <w:p w14:paraId="43F6194C" w14:textId="1CE7250A" w:rsidR="00951AB5" w:rsidRPr="00951AB5" w:rsidRDefault="00951AB5" w:rsidP="00951AB5">
            <w:pPr>
              <w:autoSpaceDE w:val="0"/>
              <w:autoSpaceDN w:val="0"/>
              <w:spacing w:before="0" w:beforeAutospacing="0" w:after="0" w:afterAutospacing="0"/>
              <w:rPr>
                <w:b/>
                <w:sz w:val="20"/>
                <w:szCs w:val="20"/>
              </w:rPr>
            </w:pPr>
            <w:r w:rsidRPr="00951AB5">
              <w:rPr>
                <w:b/>
                <w:sz w:val="20"/>
                <w:szCs w:val="20"/>
              </w:rPr>
              <w:t>7.</w:t>
            </w:r>
            <w:r w:rsidRPr="00951AB5">
              <w:rPr>
                <w:b/>
                <w:sz w:val="20"/>
                <w:szCs w:val="20"/>
              </w:rPr>
              <w:tab/>
              <w:t>Smernica Európskeho parlamentu a Rady (EÚ) 2019/879 z 20. mája 2019, ktorou sa mení smernica 2014/59/EÚ, pokiaľ ide o kapacitu úverových inštitúcií a investičných spoločností na absorpciu strát a rekapitalizáciu, a smernica 98/26/ES (Ú. v. EÚ L 150, 7. 6. 2019).</w:t>
            </w:r>
          </w:p>
          <w:p w14:paraId="09058017" w14:textId="70761E19" w:rsidR="00951AB5" w:rsidRPr="00951AB5" w:rsidRDefault="00951AB5" w:rsidP="004C1146">
            <w:pPr>
              <w:autoSpaceDE w:val="0"/>
              <w:autoSpaceDN w:val="0"/>
              <w:spacing w:before="0" w:beforeAutospacing="0" w:after="0" w:afterAutospacing="0"/>
              <w:rPr>
                <w:b/>
                <w:sz w:val="20"/>
                <w:szCs w:val="20"/>
              </w:rPr>
            </w:pPr>
          </w:p>
          <w:p w14:paraId="7E6D9A31" w14:textId="3F7A0993" w:rsidR="00951AB5" w:rsidRPr="00951AB5" w:rsidRDefault="00951AB5" w:rsidP="004C1146">
            <w:pPr>
              <w:autoSpaceDE w:val="0"/>
              <w:autoSpaceDN w:val="0"/>
              <w:spacing w:before="0" w:beforeAutospacing="0" w:after="0" w:afterAutospacing="0"/>
              <w:rPr>
                <w:b/>
                <w:sz w:val="20"/>
                <w:szCs w:val="20"/>
              </w:rPr>
            </w:pPr>
          </w:p>
          <w:p w14:paraId="47CE2F4F" w14:textId="77777777" w:rsidR="00951AB5" w:rsidRPr="00951AB5" w:rsidRDefault="00951AB5" w:rsidP="004C1146">
            <w:pPr>
              <w:autoSpaceDE w:val="0"/>
              <w:autoSpaceDN w:val="0"/>
              <w:spacing w:before="0" w:beforeAutospacing="0" w:after="0" w:afterAutospacing="0"/>
              <w:rPr>
                <w:b/>
                <w:sz w:val="20"/>
                <w:szCs w:val="20"/>
              </w:rPr>
            </w:pPr>
          </w:p>
          <w:p w14:paraId="1237359E" w14:textId="77777777" w:rsidR="00951AB5" w:rsidRPr="00951AB5" w:rsidRDefault="00951AB5" w:rsidP="004C1146">
            <w:pPr>
              <w:autoSpaceDE w:val="0"/>
              <w:autoSpaceDN w:val="0"/>
              <w:spacing w:before="0" w:beforeAutospacing="0" w:after="0" w:afterAutospacing="0"/>
              <w:rPr>
                <w:b/>
                <w:sz w:val="20"/>
                <w:szCs w:val="20"/>
              </w:rPr>
            </w:pPr>
          </w:p>
          <w:p w14:paraId="12F4C0AD" w14:textId="77777777" w:rsidR="00951AB5" w:rsidRPr="00951AB5" w:rsidRDefault="00951AB5" w:rsidP="004C1146">
            <w:pPr>
              <w:autoSpaceDE w:val="0"/>
              <w:autoSpaceDN w:val="0"/>
              <w:spacing w:before="0" w:beforeAutospacing="0" w:after="0" w:afterAutospacing="0"/>
              <w:rPr>
                <w:b/>
                <w:sz w:val="20"/>
                <w:szCs w:val="20"/>
              </w:rPr>
            </w:pPr>
          </w:p>
          <w:p w14:paraId="70822262" w14:textId="77777777" w:rsidR="00951AB5" w:rsidRPr="00951AB5" w:rsidRDefault="00951AB5" w:rsidP="004C1146">
            <w:pPr>
              <w:autoSpaceDE w:val="0"/>
              <w:autoSpaceDN w:val="0"/>
              <w:spacing w:before="0" w:beforeAutospacing="0" w:after="0" w:afterAutospacing="0"/>
              <w:rPr>
                <w:b/>
                <w:sz w:val="20"/>
                <w:szCs w:val="20"/>
              </w:rPr>
            </w:pPr>
          </w:p>
          <w:p w14:paraId="7011C0D3" w14:textId="77777777" w:rsidR="00951AB5" w:rsidRPr="00951AB5" w:rsidRDefault="00951AB5" w:rsidP="004C1146">
            <w:pPr>
              <w:autoSpaceDE w:val="0"/>
              <w:autoSpaceDN w:val="0"/>
              <w:spacing w:before="0" w:beforeAutospacing="0" w:after="0" w:afterAutospacing="0"/>
              <w:rPr>
                <w:b/>
                <w:sz w:val="20"/>
                <w:szCs w:val="20"/>
              </w:rPr>
            </w:pPr>
          </w:p>
          <w:p w14:paraId="3BC845E4" w14:textId="77777777" w:rsidR="00951AB5" w:rsidRPr="00951AB5" w:rsidRDefault="00951AB5" w:rsidP="004C1146">
            <w:pPr>
              <w:autoSpaceDE w:val="0"/>
              <w:autoSpaceDN w:val="0"/>
              <w:spacing w:before="0" w:beforeAutospacing="0" w:after="0" w:afterAutospacing="0"/>
              <w:rPr>
                <w:b/>
                <w:sz w:val="20"/>
                <w:szCs w:val="20"/>
              </w:rPr>
            </w:pPr>
          </w:p>
          <w:p w14:paraId="73BDA758" w14:textId="5AD1C03A" w:rsidR="00845826" w:rsidRPr="00951AB5" w:rsidRDefault="00DF20D8" w:rsidP="004C1146">
            <w:pPr>
              <w:autoSpaceDE w:val="0"/>
              <w:autoSpaceDN w:val="0"/>
              <w:spacing w:before="0" w:beforeAutospacing="0" w:after="0" w:afterAutospacing="0"/>
              <w:rPr>
                <w:b/>
                <w:sz w:val="20"/>
                <w:szCs w:val="20"/>
              </w:rPr>
            </w:pPr>
            <w:r w:rsidRPr="00951AB5">
              <w:rPr>
                <w:b/>
                <w:sz w:val="20"/>
                <w:szCs w:val="20"/>
              </w:rPr>
              <w:t xml:space="preserve">(7) </w:t>
            </w:r>
            <w:r w:rsidR="00845826" w:rsidRPr="00951AB5">
              <w:rPr>
                <w:b/>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cPr>
          <w:p w14:paraId="4DC9DC5F" w14:textId="77777777" w:rsidR="004C1146" w:rsidRPr="00A577BB" w:rsidRDefault="00845826" w:rsidP="004C1146">
            <w:pPr>
              <w:autoSpaceDE w:val="0"/>
              <w:autoSpaceDN w:val="0"/>
              <w:spacing w:before="0" w:beforeAutospacing="0" w:after="0" w:afterAutospacing="0"/>
              <w:jc w:val="center"/>
              <w:rPr>
                <w:sz w:val="22"/>
                <w:szCs w:val="22"/>
              </w:rPr>
            </w:pPr>
            <w:r w:rsidRPr="00A577BB">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14:paraId="5417F6A9" w14:textId="77777777" w:rsidR="004C1146" w:rsidRPr="00A577BB" w:rsidRDefault="004C1146" w:rsidP="004C1146">
            <w:pPr>
              <w:pStyle w:val="Nadpis1"/>
              <w:rPr>
                <w:b w:val="0"/>
                <w:bCs w:val="0"/>
                <w:sz w:val="22"/>
                <w:szCs w:val="22"/>
              </w:rPr>
            </w:pPr>
          </w:p>
        </w:tc>
      </w:tr>
      <w:tr w:rsidR="00117D2A" w:rsidRPr="00A577BB" w14:paraId="59FF0308" w14:textId="77777777" w:rsidTr="00A760A0">
        <w:trPr>
          <w:trHeight w:val="150"/>
        </w:trPr>
        <w:tc>
          <w:tcPr>
            <w:tcW w:w="824" w:type="dxa"/>
            <w:tcBorders>
              <w:top w:val="single" w:sz="4" w:space="0" w:color="auto"/>
              <w:left w:val="single" w:sz="12" w:space="0" w:color="auto"/>
              <w:bottom w:val="single" w:sz="4" w:space="0" w:color="auto"/>
              <w:right w:val="single" w:sz="4" w:space="0" w:color="auto"/>
            </w:tcBorders>
          </w:tcPr>
          <w:p w14:paraId="66A85098" w14:textId="77777777" w:rsidR="00117D2A" w:rsidRPr="00A577BB" w:rsidRDefault="00117D2A" w:rsidP="004C1146">
            <w:pPr>
              <w:shd w:val="clear" w:color="auto" w:fill="FFFFFF" w:themeFill="background1"/>
              <w:autoSpaceDE w:val="0"/>
              <w:autoSpaceDN w:val="0"/>
              <w:spacing w:before="0" w:beforeAutospacing="0" w:after="0" w:afterAutospacing="0"/>
              <w:rPr>
                <w:sz w:val="20"/>
                <w:szCs w:val="20"/>
              </w:rPr>
            </w:pPr>
            <w:r w:rsidRPr="00A577BB">
              <w:rPr>
                <w:sz w:val="20"/>
                <w:szCs w:val="20"/>
              </w:rPr>
              <w:lastRenderedPageBreak/>
              <w:t>Čl.4</w:t>
            </w:r>
          </w:p>
        </w:tc>
        <w:tc>
          <w:tcPr>
            <w:tcW w:w="5812" w:type="dxa"/>
            <w:tcBorders>
              <w:top w:val="single" w:sz="4" w:space="0" w:color="auto"/>
              <w:left w:val="single" w:sz="4" w:space="0" w:color="auto"/>
              <w:bottom w:val="single" w:sz="4" w:space="0" w:color="auto"/>
              <w:right w:val="single" w:sz="4" w:space="0" w:color="auto"/>
            </w:tcBorders>
          </w:tcPr>
          <w:p w14:paraId="6228B7BA" w14:textId="77777777" w:rsidR="00117D2A" w:rsidRPr="00A577BB" w:rsidRDefault="00117D2A" w:rsidP="00117D2A">
            <w:pPr>
              <w:pStyle w:val="sti-art"/>
              <w:shd w:val="clear" w:color="auto" w:fill="FFFFFF"/>
              <w:spacing w:before="60" w:beforeAutospacing="0" w:after="120" w:afterAutospacing="0" w:line="312" w:lineRule="atLeast"/>
              <w:jc w:val="center"/>
              <w:rPr>
                <w:b/>
                <w:bCs/>
                <w:sz w:val="20"/>
                <w:szCs w:val="20"/>
              </w:rPr>
            </w:pPr>
            <w:r w:rsidRPr="00A577BB">
              <w:rPr>
                <w:b/>
                <w:bCs/>
                <w:sz w:val="20"/>
                <w:szCs w:val="20"/>
              </w:rPr>
              <w:t>Nadobudnutie účinnosti</w:t>
            </w:r>
          </w:p>
          <w:p w14:paraId="4F1D329C" w14:textId="77777777" w:rsidR="00117D2A" w:rsidRPr="00A577BB" w:rsidRDefault="00117D2A" w:rsidP="00117D2A">
            <w:pPr>
              <w:pStyle w:val="Normlny1"/>
              <w:shd w:val="clear" w:color="auto" w:fill="FFFFFF"/>
              <w:spacing w:before="120" w:beforeAutospacing="0" w:after="0" w:afterAutospacing="0" w:line="312" w:lineRule="atLeast"/>
              <w:jc w:val="both"/>
              <w:rPr>
                <w:sz w:val="20"/>
                <w:szCs w:val="20"/>
              </w:rPr>
            </w:pPr>
            <w:r w:rsidRPr="00A577BB">
              <w:rPr>
                <w:sz w:val="20"/>
                <w:szCs w:val="20"/>
              </w:rPr>
              <w:t>Táto smernica nadobúda účinnosť dvadsiatym dňom po jej uverejnení v </w:t>
            </w:r>
            <w:r w:rsidRPr="00A577BB">
              <w:rPr>
                <w:rStyle w:val="italic"/>
                <w:rFonts w:eastAsiaTheme="minorEastAsia"/>
                <w:i/>
                <w:iCs/>
                <w:sz w:val="20"/>
                <w:szCs w:val="20"/>
              </w:rPr>
              <w:t>Úradnom vestníku Európskej únie</w:t>
            </w:r>
            <w:r w:rsidRPr="00A577BB">
              <w:rPr>
                <w:sz w:val="20"/>
                <w:szCs w:val="20"/>
              </w:rPr>
              <w:t>.</w:t>
            </w:r>
          </w:p>
        </w:tc>
        <w:tc>
          <w:tcPr>
            <w:tcW w:w="708" w:type="dxa"/>
            <w:tcBorders>
              <w:top w:val="single" w:sz="4" w:space="0" w:color="auto"/>
              <w:left w:val="single" w:sz="4" w:space="0" w:color="auto"/>
              <w:bottom w:val="single" w:sz="4" w:space="0" w:color="auto"/>
              <w:right w:val="single" w:sz="12" w:space="0" w:color="auto"/>
            </w:tcBorders>
          </w:tcPr>
          <w:p w14:paraId="2E2B74EC" w14:textId="77777777" w:rsidR="00117D2A" w:rsidRPr="00A577BB" w:rsidRDefault="00117D2A" w:rsidP="004C1146">
            <w:pPr>
              <w:autoSpaceDE w:val="0"/>
              <w:autoSpaceDN w:val="0"/>
              <w:spacing w:before="0" w:beforeAutospacing="0" w:after="0" w:afterAutospacing="0"/>
              <w:jc w:val="center"/>
              <w:rPr>
                <w:sz w:val="20"/>
                <w:szCs w:val="20"/>
              </w:rPr>
            </w:pPr>
            <w:r w:rsidRPr="00A577BB">
              <w:rPr>
                <w:sz w:val="20"/>
                <w:szCs w:val="20"/>
              </w:rPr>
              <w:t>n.a.</w:t>
            </w:r>
          </w:p>
        </w:tc>
        <w:tc>
          <w:tcPr>
            <w:tcW w:w="1276" w:type="dxa"/>
            <w:tcBorders>
              <w:top w:val="single" w:sz="4" w:space="0" w:color="auto"/>
              <w:left w:val="nil"/>
              <w:bottom w:val="single" w:sz="4" w:space="0" w:color="auto"/>
              <w:right w:val="single" w:sz="4" w:space="0" w:color="auto"/>
            </w:tcBorders>
          </w:tcPr>
          <w:p w14:paraId="54314AF0" w14:textId="77777777" w:rsidR="00117D2A" w:rsidRPr="00A577BB" w:rsidRDefault="00117D2A"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214C4CA" w14:textId="77777777" w:rsidR="00117D2A" w:rsidRPr="00A577BB" w:rsidRDefault="00117D2A"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71CE2690" w14:textId="77777777" w:rsidR="00117D2A" w:rsidRPr="00A577BB" w:rsidRDefault="00117D2A" w:rsidP="004C1146">
            <w:pPr>
              <w:autoSpaceDE w:val="0"/>
              <w:autoSpaceDN w:val="0"/>
              <w:spacing w:before="0" w:beforeAutospacing="0" w:after="0" w:afterAutospacing="0"/>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CAA5077" w14:textId="77777777" w:rsidR="00117D2A" w:rsidRPr="00A577BB" w:rsidRDefault="00117D2A" w:rsidP="004C1146">
            <w:pPr>
              <w:autoSpaceDE w:val="0"/>
              <w:autoSpaceDN w:val="0"/>
              <w:spacing w:before="0" w:beforeAutospacing="0" w:after="0" w:afterAutospacing="0"/>
              <w:jc w:val="center"/>
              <w:rPr>
                <w:sz w:val="20"/>
                <w:szCs w:val="20"/>
              </w:rPr>
            </w:pPr>
            <w:r w:rsidRPr="00A577BB">
              <w:rPr>
                <w:sz w:val="20"/>
                <w:szCs w:val="20"/>
              </w:rPr>
              <w:t>n.a.</w:t>
            </w:r>
          </w:p>
        </w:tc>
        <w:tc>
          <w:tcPr>
            <w:tcW w:w="1059" w:type="dxa"/>
            <w:tcBorders>
              <w:top w:val="single" w:sz="4" w:space="0" w:color="auto"/>
              <w:left w:val="single" w:sz="4" w:space="0" w:color="auto"/>
              <w:bottom w:val="single" w:sz="4" w:space="0" w:color="auto"/>
              <w:right w:val="single" w:sz="12" w:space="0" w:color="auto"/>
            </w:tcBorders>
          </w:tcPr>
          <w:p w14:paraId="7CDD89DE" w14:textId="77777777" w:rsidR="00117D2A" w:rsidRPr="00A577BB" w:rsidRDefault="00117D2A" w:rsidP="004C1146">
            <w:pPr>
              <w:pStyle w:val="Nadpis1"/>
              <w:rPr>
                <w:b w:val="0"/>
                <w:bCs w:val="0"/>
                <w:sz w:val="20"/>
                <w:szCs w:val="20"/>
              </w:rPr>
            </w:pPr>
          </w:p>
        </w:tc>
      </w:tr>
      <w:tr w:rsidR="00117D2A" w:rsidRPr="00A577BB" w14:paraId="76DDF07C" w14:textId="77777777" w:rsidTr="00A760A0">
        <w:trPr>
          <w:trHeight w:val="150"/>
        </w:trPr>
        <w:tc>
          <w:tcPr>
            <w:tcW w:w="824" w:type="dxa"/>
            <w:tcBorders>
              <w:top w:val="single" w:sz="4" w:space="0" w:color="auto"/>
              <w:left w:val="single" w:sz="12" w:space="0" w:color="auto"/>
              <w:bottom w:val="single" w:sz="4" w:space="0" w:color="auto"/>
              <w:right w:val="single" w:sz="4" w:space="0" w:color="auto"/>
            </w:tcBorders>
          </w:tcPr>
          <w:p w14:paraId="27242DA3" w14:textId="77777777" w:rsidR="00117D2A" w:rsidRPr="00A577BB" w:rsidRDefault="00117D2A" w:rsidP="004C1146">
            <w:pPr>
              <w:shd w:val="clear" w:color="auto" w:fill="FFFFFF" w:themeFill="background1"/>
              <w:autoSpaceDE w:val="0"/>
              <w:autoSpaceDN w:val="0"/>
              <w:spacing w:before="0" w:beforeAutospacing="0" w:after="0" w:afterAutospacing="0"/>
              <w:rPr>
                <w:sz w:val="20"/>
                <w:szCs w:val="20"/>
              </w:rPr>
            </w:pPr>
            <w:r w:rsidRPr="00A577BB">
              <w:rPr>
                <w:sz w:val="20"/>
                <w:szCs w:val="20"/>
              </w:rPr>
              <w:t>Čl.5</w:t>
            </w:r>
          </w:p>
        </w:tc>
        <w:tc>
          <w:tcPr>
            <w:tcW w:w="5812" w:type="dxa"/>
            <w:tcBorders>
              <w:top w:val="single" w:sz="4" w:space="0" w:color="auto"/>
              <w:left w:val="single" w:sz="4" w:space="0" w:color="auto"/>
              <w:bottom w:val="single" w:sz="4" w:space="0" w:color="auto"/>
              <w:right w:val="single" w:sz="4" w:space="0" w:color="auto"/>
            </w:tcBorders>
          </w:tcPr>
          <w:p w14:paraId="31F796FD" w14:textId="77777777" w:rsidR="00117D2A" w:rsidRPr="00A577BB" w:rsidRDefault="00117D2A" w:rsidP="00117D2A">
            <w:pPr>
              <w:pStyle w:val="sti-art"/>
              <w:shd w:val="clear" w:color="auto" w:fill="FFFFFF"/>
              <w:spacing w:before="60" w:beforeAutospacing="0" w:after="120" w:afterAutospacing="0" w:line="312" w:lineRule="atLeast"/>
              <w:jc w:val="center"/>
              <w:rPr>
                <w:b/>
                <w:bCs/>
                <w:sz w:val="20"/>
                <w:szCs w:val="20"/>
              </w:rPr>
            </w:pPr>
            <w:r w:rsidRPr="00A577BB">
              <w:rPr>
                <w:b/>
                <w:bCs/>
                <w:sz w:val="20"/>
                <w:szCs w:val="20"/>
              </w:rPr>
              <w:t>Adresáti</w:t>
            </w:r>
          </w:p>
          <w:p w14:paraId="02683A69" w14:textId="77777777" w:rsidR="00117D2A" w:rsidRPr="00A577BB" w:rsidRDefault="00117D2A" w:rsidP="00117D2A">
            <w:pPr>
              <w:pStyle w:val="Normlny1"/>
              <w:shd w:val="clear" w:color="auto" w:fill="FFFFFF"/>
              <w:spacing w:before="120" w:beforeAutospacing="0" w:after="0" w:afterAutospacing="0" w:line="312" w:lineRule="atLeast"/>
              <w:jc w:val="both"/>
              <w:rPr>
                <w:sz w:val="20"/>
                <w:szCs w:val="20"/>
              </w:rPr>
            </w:pPr>
            <w:r w:rsidRPr="00A577BB">
              <w:rPr>
                <w:sz w:val="20"/>
                <w:szCs w:val="20"/>
              </w:rPr>
              <w:t>Táto smernica je určená členským štátom.</w:t>
            </w:r>
          </w:p>
          <w:p w14:paraId="03E86245" w14:textId="77777777" w:rsidR="00117D2A" w:rsidRPr="00A577BB" w:rsidRDefault="00117D2A" w:rsidP="007F0958">
            <w:pPr>
              <w:pStyle w:val="signatory"/>
              <w:shd w:val="clear" w:color="auto" w:fill="FFFFFF"/>
              <w:spacing w:before="60" w:beforeAutospacing="0" w:after="60" w:afterAutospacing="0" w:line="312" w:lineRule="atLeast"/>
              <w:jc w:val="center"/>
              <w:rPr>
                <w:b/>
                <w:bCs/>
                <w:sz w:val="20"/>
                <w:szCs w:val="20"/>
              </w:rPr>
            </w:pPr>
          </w:p>
        </w:tc>
        <w:tc>
          <w:tcPr>
            <w:tcW w:w="708" w:type="dxa"/>
            <w:tcBorders>
              <w:top w:val="single" w:sz="4" w:space="0" w:color="auto"/>
              <w:left w:val="single" w:sz="4" w:space="0" w:color="auto"/>
              <w:bottom w:val="single" w:sz="4" w:space="0" w:color="auto"/>
              <w:right w:val="single" w:sz="12" w:space="0" w:color="auto"/>
            </w:tcBorders>
          </w:tcPr>
          <w:p w14:paraId="050E9842" w14:textId="77777777" w:rsidR="00117D2A" w:rsidRPr="00A577BB" w:rsidRDefault="00117D2A" w:rsidP="004C1146">
            <w:pPr>
              <w:autoSpaceDE w:val="0"/>
              <w:autoSpaceDN w:val="0"/>
              <w:spacing w:before="0" w:beforeAutospacing="0" w:after="0" w:afterAutospacing="0"/>
              <w:jc w:val="center"/>
              <w:rPr>
                <w:sz w:val="20"/>
                <w:szCs w:val="20"/>
              </w:rPr>
            </w:pPr>
            <w:r w:rsidRPr="00A577BB">
              <w:rPr>
                <w:sz w:val="20"/>
                <w:szCs w:val="20"/>
              </w:rPr>
              <w:t>n.a.</w:t>
            </w:r>
          </w:p>
        </w:tc>
        <w:tc>
          <w:tcPr>
            <w:tcW w:w="1276" w:type="dxa"/>
            <w:tcBorders>
              <w:top w:val="single" w:sz="4" w:space="0" w:color="auto"/>
              <w:left w:val="nil"/>
              <w:bottom w:val="single" w:sz="4" w:space="0" w:color="auto"/>
              <w:right w:val="single" w:sz="4" w:space="0" w:color="auto"/>
            </w:tcBorders>
          </w:tcPr>
          <w:p w14:paraId="1BF3CF61" w14:textId="77777777" w:rsidR="00117D2A" w:rsidRPr="00A577BB" w:rsidRDefault="00117D2A" w:rsidP="004C1146">
            <w:pPr>
              <w:autoSpaceDE w:val="0"/>
              <w:autoSpaceDN w:val="0"/>
              <w:spacing w:before="0" w:beforeAutospacing="0" w:after="0" w:afterAutospacing="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36786F0" w14:textId="77777777" w:rsidR="00117D2A" w:rsidRPr="00A577BB" w:rsidRDefault="00117D2A" w:rsidP="004C1146">
            <w:pPr>
              <w:pStyle w:val="Normlny0"/>
            </w:pPr>
          </w:p>
        </w:tc>
        <w:tc>
          <w:tcPr>
            <w:tcW w:w="5245" w:type="dxa"/>
            <w:tcBorders>
              <w:top w:val="single" w:sz="4" w:space="0" w:color="auto"/>
              <w:left w:val="single" w:sz="4" w:space="0" w:color="auto"/>
              <w:bottom w:val="single" w:sz="4" w:space="0" w:color="auto"/>
              <w:right w:val="single" w:sz="4" w:space="0" w:color="auto"/>
            </w:tcBorders>
          </w:tcPr>
          <w:p w14:paraId="65B0A90F" w14:textId="77777777" w:rsidR="00117D2A" w:rsidRPr="00A577BB" w:rsidRDefault="00117D2A" w:rsidP="004C1146">
            <w:pPr>
              <w:autoSpaceDE w:val="0"/>
              <w:autoSpaceDN w:val="0"/>
              <w:spacing w:before="0" w:beforeAutospacing="0" w:after="0" w:afterAutospacing="0"/>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55298AA" w14:textId="77777777" w:rsidR="00117D2A" w:rsidRPr="00A577BB" w:rsidRDefault="00117D2A" w:rsidP="004C1146">
            <w:pPr>
              <w:autoSpaceDE w:val="0"/>
              <w:autoSpaceDN w:val="0"/>
              <w:spacing w:before="0" w:beforeAutospacing="0" w:after="0" w:afterAutospacing="0"/>
              <w:jc w:val="center"/>
              <w:rPr>
                <w:sz w:val="20"/>
                <w:szCs w:val="20"/>
              </w:rPr>
            </w:pPr>
            <w:r w:rsidRPr="00A577BB">
              <w:rPr>
                <w:sz w:val="20"/>
                <w:szCs w:val="20"/>
              </w:rPr>
              <w:t>n.a.</w:t>
            </w:r>
          </w:p>
        </w:tc>
        <w:tc>
          <w:tcPr>
            <w:tcW w:w="1059" w:type="dxa"/>
            <w:tcBorders>
              <w:top w:val="single" w:sz="4" w:space="0" w:color="auto"/>
              <w:left w:val="single" w:sz="4" w:space="0" w:color="auto"/>
              <w:bottom w:val="single" w:sz="4" w:space="0" w:color="auto"/>
              <w:right w:val="single" w:sz="12" w:space="0" w:color="auto"/>
            </w:tcBorders>
          </w:tcPr>
          <w:p w14:paraId="0CB78109" w14:textId="77777777" w:rsidR="00117D2A" w:rsidRPr="00A577BB" w:rsidRDefault="00117D2A" w:rsidP="004C1146">
            <w:pPr>
              <w:pStyle w:val="Nadpis1"/>
              <w:rPr>
                <w:b w:val="0"/>
                <w:bCs w:val="0"/>
                <w:sz w:val="20"/>
                <w:szCs w:val="20"/>
              </w:rPr>
            </w:pPr>
          </w:p>
        </w:tc>
      </w:tr>
    </w:tbl>
    <w:p w14:paraId="3B5FCA6B" w14:textId="77777777" w:rsidR="008C54C3" w:rsidRPr="00A577BB" w:rsidRDefault="008C54C3">
      <w:pPr>
        <w:spacing w:before="0" w:beforeAutospacing="0" w:after="0" w:afterAutospacing="0"/>
        <w:ind w:left="360"/>
        <w:rPr>
          <w:sz w:val="22"/>
          <w:szCs w:val="22"/>
        </w:rPr>
      </w:pPr>
    </w:p>
    <w:p w14:paraId="64E550FF" w14:textId="77777777" w:rsidR="008C54C3" w:rsidRPr="00A577BB" w:rsidRDefault="008C54C3">
      <w:pPr>
        <w:spacing w:before="0" w:beforeAutospacing="0" w:after="0" w:afterAutospacing="0"/>
        <w:rPr>
          <w:sz w:val="22"/>
          <w:szCs w:val="22"/>
        </w:rPr>
      </w:pPr>
    </w:p>
    <w:p w14:paraId="4C613694" w14:textId="77777777" w:rsidR="008C54C3" w:rsidRPr="00A577BB" w:rsidRDefault="008C54C3">
      <w:pPr>
        <w:spacing w:before="0" w:beforeAutospacing="0" w:after="0" w:afterAutospacing="0"/>
        <w:rPr>
          <w:sz w:val="22"/>
          <w:szCs w:val="22"/>
        </w:rPr>
      </w:pPr>
      <w:r w:rsidRPr="00A577BB">
        <w:rPr>
          <w:sz w:val="22"/>
          <w:szCs w:val="22"/>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9B4353" w14:paraId="0E1AB6C1" w14:textId="77777777">
        <w:tc>
          <w:tcPr>
            <w:tcW w:w="2410" w:type="dxa"/>
            <w:tcBorders>
              <w:top w:val="nil"/>
              <w:left w:val="nil"/>
              <w:bottom w:val="nil"/>
              <w:right w:val="nil"/>
            </w:tcBorders>
          </w:tcPr>
          <w:p w14:paraId="4877B3D7" w14:textId="77777777" w:rsidR="008C54C3" w:rsidRPr="00A577BB" w:rsidRDefault="008C54C3">
            <w:pPr>
              <w:pStyle w:val="Normlny0"/>
              <w:autoSpaceDE/>
              <w:autoSpaceDN/>
              <w:spacing w:after="60"/>
              <w:rPr>
                <w:sz w:val="22"/>
                <w:szCs w:val="22"/>
                <w:lang w:eastAsia="sk-SK"/>
              </w:rPr>
            </w:pPr>
            <w:r w:rsidRPr="00A577BB">
              <w:rPr>
                <w:sz w:val="22"/>
                <w:szCs w:val="22"/>
                <w:lang w:eastAsia="sk-SK"/>
              </w:rPr>
              <w:t>V stĺpci (1):</w:t>
            </w:r>
          </w:p>
          <w:p w14:paraId="333B2469" w14:textId="77777777" w:rsidR="008C54C3" w:rsidRPr="00A577BB" w:rsidRDefault="008C54C3">
            <w:pPr>
              <w:spacing w:before="0" w:beforeAutospacing="0" w:after="0" w:afterAutospacing="0"/>
              <w:rPr>
                <w:sz w:val="22"/>
                <w:szCs w:val="22"/>
              </w:rPr>
            </w:pPr>
            <w:r w:rsidRPr="00A577BB">
              <w:rPr>
                <w:sz w:val="22"/>
                <w:szCs w:val="22"/>
              </w:rPr>
              <w:t>Č – článok</w:t>
            </w:r>
          </w:p>
          <w:p w14:paraId="7EF099CC" w14:textId="77777777" w:rsidR="008C54C3" w:rsidRPr="00A577BB" w:rsidRDefault="008C54C3">
            <w:pPr>
              <w:spacing w:before="0" w:beforeAutospacing="0" w:after="0" w:afterAutospacing="0"/>
              <w:rPr>
                <w:sz w:val="22"/>
                <w:szCs w:val="22"/>
              </w:rPr>
            </w:pPr>
            <w:r w:rsidRPr="00A577BB">
              <w:rPr>
                <w:sz w:val="22"/>
                <w:szCs w:val="22"/>
              </w:rPr>
              <w:t>O – odsek</w:t>
            </w:r>
          </w:p>
          <w:p w14:paraId="6F491627" w14:textId="77777777" w:rsidR="008C54C3" w:rsidRPr="00A577BB" w:rsidRDefault="008C54C3">
            <w:pPr>
              <w:spacing w:before="0" w:beforeAutospacing="0" w:after="0" w:afterAutospacing="0"/>
              <w:rPr>
                <w:sz w:val="22"/>
                <w:szCs w:val="22"/>
              </w:rPr>
            </w:pPr>
            <w:r w:rsidRPr="00A577BB">
              <w:rPr>
                <w:sz w:val="22"/>
                <w:szCs w:val="22"/>
              </w:rPr>
              <w:t>V – veta</w:t>
            </w:r>
          </w:p>
          <w:p w14:paraId="61E3B780" w14:textId="77777777" w:rsidR="008C54C3" w:rsidRPr="00A577BB" w:rsidRDefault="008C54C3">
            <w:pPr>
              <w:spacing w:before="0" w:beforeAutospacing="0" w:after="0" w:afterAutospacing="0"/>
              <w:rPr>
                <w:sz w:val="22"/>
                <w:szCs w:val="22"/>
              </w:rPr>
            </w:pPr>
            <w:r w:rsidRPr="00A577BB">
              <w:rPr>
                <w:sz w:val="22"/>
                <w:szCs w:val="22"/>
              </w:rPr>
              <w:t xml:space="preserve">P – </w:t>
            </w:r>
            <w:r w:rsidR="00DA0F6C" w:rsidRPr="00A577BB">
              <w:rPr>
                <w:sz w:val="22"/>
                <w:szCs w:val="22"/>
              </w:rPr>
              <w:t>číslo</w:t>
            </w:r>
            <w:r w:rsidRPr="00A577BB">
              <w:rPr>
                <w:sz w:val="22"/>
                <w:szCs w:val="22"/>
              </w:rPr>
              <w:t xml:space="preserve"> (</w:t>
            </w:r>
            <w:r w:rsidR="00DA0F6C" w:rsidRPr="00A577BB">
              <w:rPr>
                <w:sz w:val="22"/>
                <w:szCs w:val="22"/>
              </w:rPr>
              <w:t>písmeno</w:t>
            </w:r>
            <w:r w:rsidRPr="00A577BB">
              <w:rPr>
                <w:sz w:val="22"/>
                <w:szCs w:val="22"/>
              </w:rPr>
              <w:t>)</w:t>
            </w:r>
          </w:p>
          <w:p w14:paraId="7803818A" w14:textId="77777777" w:rsidR="008C54C3" w:rsidRPr="00A577BB" w:rsidRDefault="008C54C3">
            <w:pPr>
              <w:spacing w:before="0" w:beforeAutospacing="0" w:after="0" w:afterAutospacing="0"/>
              <w:rPr>
                <w:sz w:val="22"/>
                <w:szCs w:val="22"/>
              </w:rPr>
            </w:pPr>
          </w:p>
        </w:tc>
        <w:tc>
          <w:tcPr>
            <w:tcW w:w="3780" w:type="dxa"/>
            <w:tcBorders>
              <w:top w:val="nil"/>
              <w:left w:val="nil"/>
              <w:bottom w:val="nil"/>
              <w:right w:val="nil"/>
            </w:tcBorders>
          </w:tcPr>
          <w:p w14:paraId="398D7562" w14:textId="77777777" w:rsidR="008C54C3" w:rsidRPr="00A577BB" w:rsidRDefault="008C54C3">
            <w:pPr>
              <w:pStyle w:val="Normlny0"/>
              <w:autoSpaceDE/>
              <w:autoSpaceDN/>
              <w:spacing w:after="60"/>
              <w:rPr>
                <w:sz w:val="22"/>
                <w:szCs w:val="22"/>
                <w:lang w:eastAsia="sk-SK"/>
              </w:rPr>
            </w:pPr>
            <w:r w:rsidRPr="00A577BB">
              <w:rPr>
                <w:sz w:val="22"/>
                <w:szCs w:val="22"/>
                <w:lang w:eastAsia="sk-SK"/>
              </w:rPr>
              <w:t>V stĺpci (3):</w:t>
            </w:r>
          </w:p>
          <w:p w14:paraId="02DCF9F6" w14:textId="77777777" w:rsidR="008C54C3" w:rsidRPr="00A577BB" w:rsidRDefault="008C54C3">
            <w:pPr>
              <w:spacing w:before="0" w:beforeAutospacing="0" w:after="0" w:afterAutospacing="0"/>
              <w:rPr>
                <w:sz w:val="22"/>
                <w:szCs w:val="22"/>
              </w:rPr>
            </w:pPr>
            <w:r w:rsidRPr="00A577BB">
              <w:rPr>
                <w:sz w:val="22"/>
                <w:szCs w:val="22"/>
              </w:rPr>
              <w:t>N – bežná transpozícia</w:t>
            </w:r>
          </w:p>
          <w:p w14:paraId="726DFF2C" w14:textId="77777777" w:rsidR="008C54C3" w:rsidRPr="00A577BB" w:rsidRDefault="008C54C3">
            <w:pPr>
              <w:spacing w:before="0" w:beforeAutospacing="0" w:after="0" w:afterAutospacing="0"/>
              <w:rPr>
                <w:sz w:val="22"/>
                <w:szCs w:val="22"/>
              </w:rPr>
            </w:pPr>
            <w:r w:rsidRPr="00A577BB">
              <w:rPr>
                <w:sz w:val="22"/>
                <w:szCs w:val="22"/>
              </w:rPr>
              <w:t>O – transpozícia s možnosťou voľby</w:t>
            </w:r>
          </w:p>
          <w:p w14:paraId="00E32CA8" w14:textId="77777777" w:rsidR="008C54C3" w:rsidRPr="00A577BB" w:rsidRDefault="008C54C3">
            <w:pPr>
              <w:spacing w:before="0" w:beforeAutospacing="0" w:after="0" w:afterAutospacing="0"/>
              <w:rPr>
                <w:sz w:val="22"/>
                <w:szCs w:val="22"/>
              </w:rPr>
            </w:pPr>
            <w:r w:rsidRPr="00A577BB">
              <w:rPr>
                <w:sz w:val="22"/>
                <w:szCs w:val="22"/>
              </w:rPr>
              <w:t>D – transpozícia podľa úvahy (dobrovoľná)</w:t>
            </w:r>
          </w:p>
          <w:p w14:paraId="2634E234" w14:textId="77777777" w:rsidR="008C54C3" w:rsidRPr="00A577BB" w:rsidRDefault="008C54C3">
            <w:pPr>
              <w:spacing w:before="0" w:beforeAutospacing="0" w:after="0" w:afterAutospacing="0"/>
              <w:rPr>
                <w:sz w:val="22"/>
                <w:szCs w:val="22"/>
              </w:rPr>
            </w:pPr>
            <w:r w:rsidRPr="00A577BB">
              <w:rPr>
                <w:sz w:val="22"/>
                <w:szCs w:val="22"/>
              </w:rPr>
              <w:t>n.a. – transpozícia sa neuskutočňuje</w:t>
            </w:r>
          </w:p>
        </w:tc>
        <w:tc>
          <w:tcPr>
            <w:tcW w:w="2340" w:type="dxa"/>
            <w:tcBorders>
              <w:top w:val="nil"/>
              <w:left w:val="nil"/>
              <w:bottom w:val="nil"/>
              <w:right w:val="nil"/>
            </w:tcBorders>
          </w:tcPr>
          <w:p w14:paraId="55D6AF12" w14:textId="77777777" w:rsidR="008C54C3" w:rsidRPr="00A577BB" w:rsidRDefault="008C54C3">
            <w:pPr>
              <w:pStyle w:val="Normlny0"/>
              <w:autoSpaceDE/>
              <w:autoSpaceDN/>
              <w:spacing w:after="60"/>
              <w:rPr>
                <w:sz w:val="22"/>
                <w:szCs w:val="22"/>
                <w:lang w:eastAsia="sk-SK"/>
              </w:rPr>
            </w:pPr>
            <w:r w:rsidRPr="00A577BB">
              <w:rPr>
                <w:sz w:val="22"/>
                <w:szCs w:val="22"/>
                <w:lang w:eastAsia="sk-SK"/>
              </w:rPr>
              <w:t>V stĺpci (5):</w:t>
            </w:r>
          </w:p>
          <w:p w14:paraId="28072423" w14:textId="77777777" w:rsidR="008C54C3" w:rsidRPr="00A577BB" w:rsidRDefault="008C54C3">
            <w:pPr>
              <w:spacing w:before="0" w:beforeAutospacing="0" w:after="0" w:afterAutospacing="0"/>
              <w:rPr>
                <w:sz w:val="22"/>
                <w:szCs w:val="22"/>
              </w:rPr>
            </w:pPr>
            <w:r w:rsidRPr="00A577BB">
              <w:rPr>
                <w:sz w:val="22"/>
                <w:szCs w:val="22"/>
              </w:rPr>
              <w:t>Č – článok</w:t>
            </w:r>
          </w:p>
          <w:p w14:paraId="350225BD" w14:textId="77777777" w:rsidR="008C54C3" w:rsidRPr="00A577BB" w:rsidRDefault="008C54C3">
            <w:pPr>
              <w:spacing w:before="0" w:beforeAutospacing="0" w:after="0" w:afterAutospacing="0"/>
              <w:rPr>
                <w:sz w:val="22"/>
                <w:szCs w:val="22"/>
              </w:rPr>
            </w:pPr>
            <w:r w:rsidRPr="00A577BB">
              <w:rPr>
                <w:sz w:val="22"/>
                <w:szCs w:val="22"/>
              </w:rPr>
              <w:t>§ – paragraf</w:t>
            </w:r>
          </w:p>
          <w:p w14:paraId="2E6E8107" w14:textId="77777777" w:rsidR="008C54C3" w:rsidRPr="00A577BB" w:rsidRDefault="008C54C3">
            <w:pPr>
              <w:spacing w:before="0" w:beforeAutospacing="0" w:after="0" w:afterAutospacing="0"/>
              <w:rPr>
                <w:sz w:val="22"/>
                <w:szCs w:val="22"/>
              </w:rPr>
            </w:pPr>
            <w:r w:rsidRPr="00A577BB">
              <w:rPr>
                <w:sz w:val="22"/>
                <w:szCs w:val="22"/>
              </w:rPr>
              <w:t>O – odsek</w:t>
            </w:r>
          </w:p>
          <w:p w14:paraId="6058BA50" w14:textId="77777777" w:rsidR="008C54C3" w:rsidRPr="00A577BB" w:rsidRDefault="008C54C3">
            <w:pPr>
              <w:spacing w:before="0" w:beforeAutospacing="0" w:after="0" w:afterAutospacing="0"/>
              <w:rPr>
                <w:sz w:val="22"/>
                <w:szCs w:val="22"/>
              </w:rPr>
            </w:pPr>
            <w:r w:rsidRPr="00A577BB">
              <w:rPr>
                <w:sz w:val="22"/>
                <w:szCs w:val="22"/>
              </w:rPr>
              <w:t>V – veta</w:t>
            </w:r>
          </w:p>
          <w:p w14:paraId="46F087EC" w14:textId="77777777" w:rsidR="008C54C3" w:rsidRPr="00A577BB" w:rsidRDefault="008C54C3">
            <w:pPr>
              <w:spacing w:before="0" w:beforeAutospacing="0" w:after="0" w:afterAutospacing="0"/>
              <w:rPr>
                <w:sz w:val="22"/>
                <w:szCs w:val="22"/>
              </w:rPr>
            </w:pPr>
            <w:r w:rsidRPr="00A577BB">
              <w:rPr>
                <w:sz w:val="22"/>
                <w:szCs w:val="22"/>
              </w:rPr>
              <w:t>P – písmeno (číslo)</w:t>
            </w:r>
          </w:p>
        </w:tc>
        <w:tc>
          <w:tcPr>
            <w:tcW w:w="7200" w:type="dxa"/>
            <w:tcBorders>
              <w:top w:val="nil"/>
              <w:left w:val="nil"/>
              <w:bottom w:val="nil"/>
              <w:right w:val="nil"/>
            </w:tcBorders>
          </w:tcPr>
          <w:p w14:paraId="149B420D" w14:textId="77777777" w:rsidR="008C54C3" w:rsidRPr="00A577BB" w:rsidRDefault="008C54C3">
            <w:pPr>
              <w:pStyle w:val="Normlny0"/>
              <w:autoSpaceDE/>
              <w:autoSpaceDN/>
              <w:spacing w:after="60"/>
              <w:rPr>
                <w:sz w:val="22"/>
                <w:szCs w:val="22"/>
                <w:lang w:eastAsia="sk-SK"/>
              </w:rPr>
            </w:pPr>
            <w:r w:rsidRPr="00A577BB">
              <w:rPr>
                <w:sz w:val="22"/>
                <w:szCs w:val="22"/>
                <w:lang w:eastAsia="sk-SK"/>
              </w:rPr>
              <w:t>V stĺpci (7):</w:t>
            </w:r>
          </w:p>
          <w:p w14:paraId="2341B3FB" w14:textId="77777777" w:rsidR="008C54C3" w:rsidRPr="00A577BB" w:rsidRDefault="008C54C3" w:rsidP="008C54C3">
            <w:pPr>
              <w:spacing w:before="0" w:beforeAutospacing="0" w:after="0" w:afterAutospacing="0"/>
              <w:ind w:left="290" w:hanging="290"/>
              <w:rPr>
                <w:sz w:val="22"/>
                <w:szCs w:val="22"/>
              </w:rPr>
            </w:pPr>
            <w:r w:rsidRPr="00A577BB">
              <w:rPr>
                <w:sz w:val="22"/>
                <w:szCs w:val="22"/>
              </w:rPr>
              <w:t>Ú – úplná zhoda (ak bolo ustanovenie smernice prebraté v celom rozsahu, správne, v príslušnej form</w:t>
            </w:r>
            <w:r w:rsidR="00391DC5" w:rsidRPr="00A577BB">
              <w:rPr>
                <w:sz w:val="22"/>
                <w:szCs w:val="22"/>
              </w:rPr>
              <w:t>e</w:t>
            </w:r>
            <w:r w:rsidRPr="00A577BB">
              <w:rPr>
                <w:sz w:val="22"/>
                <w:szCs w:val="22"/>
              </w:rPr>
              <w:t>, so zabezpečenou inštitucionálnou</w:t>
            </w:r>
            <w:r w:rsidR="000C2E53" w:rsidRPr="00A577BB">
              <w:rPr>
                <w:sz w:val="22"/>
                <w:szCs w:val="22"/>
              </w:rPr>
              <w:t xml:space="preserve"> </w:t>
            </w:r>
            <w:r w:rsidRPr="00A577BB">
              <w:rPr>
                <w:sz w:val="22"/>
                <w:szCs w:val="22"/>
              </w:rPr>
              <w:t xml:space="preserve"> </w:t>
            </w:r>
            <w:r w:rsidR="000C2E53" w:rsidRPr="00A577BB">
              <w:rPr>
                <w:sz w:val="22"/>
                <w:szCs w:val="22"/>
              </w:rPr>
              <w:t>i</w:t>
            </w:r>
            <w:r w:rsidRPr="00A577BB">
              <w:rPr>
                <w:sz w:val="22"/>
                <w:szCs w:val="22"/>
              </w:rPr>
              <w:t>nfraštruktúrou, s príslušnými sankciami a vo vzájomnej súvislosti)</w:t>
            </w:r>
          </w:p>
          <w:p w14:paraId="2AA2740F" w14:textId="77777777" w:rsidR="008C54C3" w:rsidRPr="00A577BB" w:rsidRDefault="008C54C3">
            <w:pPr>
              <w:spacing w:before="0" w:beforeAutospacing="0" w:after="0" w:afterAutospacing="0"/>
              <w:rPr>
                <w:sz w:val="22"/>
                <w:szCs w:val="22"/>
              </w:rPr>
            </w:pPr>
            <w:r w:rsidRPr="00A577BB">
              <w:rPr>
                <w:sz w:val="22"/>
                <w:szCs w:val="22"/>
              </w:rPr>
              <w:t>Č – čiastočná zhoda (ak minimálne jedna z podmienok úplnej zhody nie je splnená)</w:t>
            </w:r>
          </w:p>
          <w:p w14:paraId="354B2F0E" w14:textId="77777777" w:rsidR="008C54C3" w:rsidRPr="00A577BB" w:rsidRDefault="008C54C3">
            <w:pPr>
              <w:pStyle w:val="Zarkazkladnhotextu2"/>
              <w:rPr>
                <w:sz w:val="22"/>
                <w:szCs w:val="22"/>
              </w:rPr>
            </w:pPr>
            <w:r w:rsidRPr="00A577BB">
              <w:rPr>
                <w:sz w:val="22"/>
                <w:szCs w:val="22"/>
              </w:rPr>
              <w:t>Ž – žiadna zhoda (ak nebola dosiahnutá ani úplná ani čiast. zhoda alebo k prebratiu dôjde v budúcnosti)</w:t>
            </w:r>
          </w:p>
          <w:p w14:paraId="2058EA21" w14:textId="77777777" w:rsidR="008C54C3" w:rsidRPr="009B4353" w:rsidRDefault="008C54C3">
            <w:pPr>
              <w:spacing w:before="0" w:beforeAutospacing="0" w:after="0" w:afterAutospacing="0"/>
              <w:ind w:left="290" w:hanging="290"/>
              <w:rPr>
                <w:sz w:val="22"/>
                <w:szCs w:val="22"/>
              </w:rPr>
            </w:pPr>
            <w:r w:rsidRPr="00A577BB">
              <w:rPr>
                <w:sz w:val="22"/>
                <w:szCs w:val="22"/>
              </w:rPr>
              <w:t>n.a. – neaplikovateľnosť (ak sa ustanovenie smernice netýka SR alebo nie je potrebné ho prebrať)</w:t>
            </w:r>
          </w:p>
        </w:tc>
      </w:tr>
    </w:tbl>
    <w:p w14:paraId="31E1B785" w14:textId="77777777" w:rsidR="008C54C3" w:rsidRPr="009B4353" w:rsidRDefault="008C54C3">
      <w:pPr>
        <w:spacing w:before="0" w:beforeAutospacing="0" w:after="0" w:afterAutospacing="0"/>
        <w:rPr>
          <w:sz w:val="22"/>
          <w:szCs w:val="22"/>
        </w:rPr>
      </w:pPr>
    </w:p>
    <w:p w14:paraId="3B4A4601" w14:textId="77777777" w:rsidR="008C54C3" w:rsidRPr="009B4353" w:rsidRDefault="008C54C3">
      <w:pPr>
        <w:spacing w:before="0" w:beforeAutospacing="0" w:after="0" w:afterAutospacing="0"/>
        <w:rPr>
          <w:sz w:val="22"/>
          <w:szCs w:val="22"/>
        </w:rPr>
      </w:pPr>
    </w:p>
    <w:p w14:paraId="2B6C624A" w14:textId="77777777" w:rsidR="008C54C3" w:rsidRPr="009B4353" w:rsidRDefault="008C54C3">
      <w:pPr>
        <w:pStyle w:val="Hlavika"/>
        <w:tabs>
          <w:tab w:val="clear" w:pos="4536"/>
          <w:tab w:val="clear" w:pos="9072"/>
        </w:tabs>
        <w:autoSpaceDE/>
        <w:autoSpaceDN/>
        <w:rPr>
          <w:sz w:val="22"/>
          <w:szCs w:val="22"/>
        </w:rPr>
      </w:pPr>
    </w:p>
    <w:sectPr w:rsidR="008C54C3" w:rsidRPr="009B4353" w:rsidSect="00BF152F">
      <w:footerReference w:type="default" r:id="rId23"/>
      <w:pgSz w:w="16838" w:h="11906" w:orient="landscape" w:code="9"/>
      <w:pgMar w:top="426"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1D591" w14:textId="77777777" w:rsidR="00CC5CB3" w:rsidRDefault="00CC5CB3">
      <w:pPr>
        <w:autoSpaceDE w:val="0"/>
        <w:autoSpaceDN w:val="0"/>
        <w:spacing w:before="0" w:beforeAutospacing="0" w:after="0" w:afterAutospacing="0"/>
      </w:pPr>
      <w:r>
        <w:separator/>
      </w:r>
    </w:p>
  </w:endnote>
  <w:endnote w:type="continuationSeparator" w:id="0">
    <w:p w14:paraId="12CB45C1" w14:textId="77777777" w:rsidR="00CC5CB3" w:rsidRDefault="00CC5CB3">
      <w:pPr>
        <w:autoSpaceDE w:val="0"/>
        <w:autoSpaceDN w:val="0"/>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448E" w14:textId="09D79B29" w:rsidR="00091100" w:rsidRDefault="00091100">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20C3">
      <w:rPr>
        <w:rStyle w:val="slostrany"/>
        <w:noProof/>
      </w:rPr>
      <w:t>2</w:t>
    </w:r>
    <w:r>
      <w:rPr>
        <w:rStyle w:val="slostrany"/>
      </w:rPr>
      <w:fldChar w:fldCharType="end"/>
    </w:r>
  </w:p>
  <w:p w14:paraId="4804D413" w14:textId="77777777" w:rsidR="00091100" w:rsidRDefault="0009110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86A7D" w14:textId="77777777" w:rsidR="00CC5CB3" w:rsidRDefault="00CC5CB3">
      <w:pPr>
        <w:autoSpaceDE w:val="0"/>
        <w:autoSpaceDN w:val="0"/>
        <w:spacing w:before="0" w:beforeAutospacing="0" w:after="0" w:afterAutospacing="0"/>
      </w:pPr>
      <w:r>
        <w:separator/>
      </w:r>
    </w:p>
  </w:footnote>
  <w:footnote w:type="continuationSeparator" w:id="0">
    <w:p w14:paraId="61E7259B" w14:textId="77777777" w:rsidR="00CC5CB3" w:rsidRDefault="00CC5CB3">
      <w:pPr>
        <w:autoSpaceDE w:val="0"/>
        <w:autoSpaceDN w:val="0"/>
        <w:spacing w:before="0" w:beforeAutospacing="0" w:after="0" w:afterAutospacing="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7F6"/>
    <w:multiLevelType w:val="hybridMultilevel"/>
    <w:tmpl w:val="C50E20D2"/>
    <w:lvl w:ilvl="0" w:tplc="041B0017">
      <w:start w:val="1"/>
      <w:numFmt w:val="lowerLetter"/>
      <w:lvlText w:val="%1)"/>
      <w:lvlJc w:val="left"/>
      <w:pPr>
        <w:ind w:left="1222" w:hanging="360"/>
      </w:pPr>
      <w:rPr>
        <w:rFonts w:cs="Times New Roman" w:hint="default"/>
      </w:rPr>
    </w:lvl>
    <w:lvl w:ilvl="1" w:tplc="041B0019" w:tentative="1">
      <w:start w:val="1"/>
      <w:numFmt w:val="lowerLetter"/>
      <w:lvlText w:val="%2."/>
      <w:lvlJc w:val="left"/>
      <w:pPr>
        <w:ind w:left="1942" w:hanging="360"/>
      </w:pPr>
      <w:rPr>
        <w:rFonts w:cs="Times New Roman"/>
      </w:rPr>
    </w:lvl>
    <w:lvl w:ilvl="2" w:tplc="041B001B" w:tentative="1">
      <w:start w:val="1"/>
      <w:numFmt w:val="lowerRoman"/>
      <w:lvlText w:val="%3."/>
      <w:lvlJc w:val="right"/>
      <w:pPr>
        <w:ind w:left="2662" w:hanging="180"/>
      </w:pPr>
      <w:rPr>
        <w:rFonts w:cs="Times New Roman"/>
      </w:rPr>
    </w:lvl>
    <w:lvl w:ilvl="3" w:tplc="041B000F" w:tentative="1">
      <w:start w:val="1"/>
      <w:numFmt w:val="decimal"/>
      <w:lvlText w:val="%4."/>
      <w:lvlJc w:val="left"/>
      <w:pPr>
        <w:ind w:left="3382" w:hanging="360"/>
      </w:pPr>
      <w:rPr>
        <w:rFonts w:cs="Times New Roman"/>
      </w:rPr>
    </w:lvl>
    <w:lvl w:ilvl="4" w:tplc="041B0019" w:tentative="1">
      <w:start w:val="1"/>
      <w:numFmt w:val="lowerLetter"/>
      <w:lvlText w:val="%5."/>
      <w:lvlJc w:val="left"/>
      <w:pPr>
        <w:ind w:left="4102" w:hanging="360"/>
      </w:pPr>
      <w:rPr>
        <w:rFonts w:cs="Times New Roman"/>
      </w:rPr>
    </w:lvl>
    <w:lvl w:ilvl="5" w:tplc="041B001B" w:tentative="1">
      <w:start w:val="1"/>
      <w:numFmt w:val="lowerRoman"/>
      <w:lvlText w:val="%6."/>
      <w:lvlJc w:val="right"/>
      <w:pPr>
        <w:ind w:left="4822" w:hanging="180"/>
      </w:pPr>
      <w:rPr>
        <w:rFonts w:cs="Times New Roman"/>
      </w:rPr>
    </w:lvl>
    <w:lvl w:ilvl="6" w:tplc="041B000F" w:tentative="1">
      <w:start w:val="1"/>
      <w:numFmt w:val="decimal"/>
      <w:lvlText w:val="%7."/>
      <w:lvlJc w:val="left"/>
      <w:pPr>
        <w:ind w:left="5542" w:hanging="360"/>
      </w:pPr>
      <w:rPr>
        <w:rFonts w:cs="Times New Roman"/>
      </w:rPr>
    </w:lvl>
    <w:lvl w:ilvl="7" w:tplc="041B0019" w:tentative="1">
      <w:start w:val="1"/>
      <w:numFmt w:val="lowerLetter"/>
      <w:lvlText w:val="%8."/>
      <w:lvlJc w:val="left"/>
      <w:pPr>
        <w:ind w:left="6262" w:hanging="360"/>
      </w:pPr>
      <w:rPr>
        <w:rFonts w:cs="Times New Roman"/>
      </w:rPr>
    </w:lvl>
    <w:lvl w:ilvl="8" w:tplc="041B001B" w:tentative="1">
      <w:start w:val="1"/>
      <w:numFmt w:val="lowerRoman"/>
      <w:lvlText w:val="%9."/>
      <w:lvlJc w:val="right"/>
      <w:pPr>
        <w:ind w:left="6982" w:hanging="180"/>
      </w:pPr>
      <w:rPr>
        <w:rFonts w:cs="Times New Roman"/>
      </w:rPr>
    </w:lvl>
  </w:abstractNum>
  <w:abstractNum w:abstractNumId="1" w15:restartNumberingAfterBreak="0">
    <w:nsid w:val="01BB176F"/>
    <w:multiLevelType w:val="hybridMultilevel"/>
    <w:tmpl w:val="4EFC86C0"/>
    <w:lvl w:ilvl="0" w:tplc="0F46442A">
      <w:start w:val="1"/>
      <w:numFmt w:val="lowerLetter"/>
      <w:lvlText w:val="%1)"/>
      <w:lvlJc w:val="left"/>
      <w:pPr>
        <w:ind w:left="720" w:hanging="360"/>
      </w:pPr>
      <w:rPr>
        <w:rFonts w:cs="Times New Roman" w:hint="default"/>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70F67F6"/>
    <w:multiLevelType w:val="hybridMultilevel"/>
    <w:tmpl w:val="18CEDF86"/>
    <w:lvl w:ilvl="0" w:tplc="C8FADAD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80569C0"/>
    <w:multiLevelType w:val="hybridMultilevel"/>
    <w:tmpl w:val="FA869D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42478D"/>
    <w:multiLevelType w:val="hybridMultilevel"/>
    <w:tmpl w:val="440CE7F0"/>
    <w:lvl w:ilvl="0" w:tplc="4BF8B90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689365A"/>
    <w:multiLevelType w:val="hybridMultilevel"/>
    <w:tmpl w:val="89CA9B36"/>
    <w:lvl w:ilvl="0" w:tplc="38289E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E54B6D"/>
    <w:multiLevelType w:val="hybridMultilevel"/>
    <w:tmpl w:val="CEAACC4A"/>
    <w:lvl w:ilvl="0" w:tplc="8424F626">
      <w:start w:val="3"/>
      <w:numFmt w:val="decimal"/>
      <w:suff w:val="space"/>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FA4D1F"/>
    <w:multiLevelType w:val="hybridMultilevel"/>
    <w:tmpl w:val="546654CA"/>
    <w:lvl w:ilvl="0" w:tplc="ACB2C1A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05A52FD"/>
    <w:multiLevelType w:val="hybridMultilevel"/>
    <w:tmpl w:val="C11AAF1C"/>
    <w:lvl w:ilvl="0" w:tplc="9B1E404E">
      <w:start w:val="20"/>
      <w:numFmt w:val="decimal"/>
      <w:lvlText w:val="%1."/>
      <w:lvlJc w:val="left"/>
      <w:pPr>
        <w:ind w:left="360" w:hanging="360"/>
      </w:pPr>
      <w:rPr>
        <w:rFonts w:cs="Times New Roman" w:hint="default"/>
        <w:b w:val="0"/>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20A4769C"/>
    <w:multiLevelType w:val="hybridMultilevel"/>
    <w:tmpl w:val="7742A0C0"/>
    <w:lvl w:ilvl="0" w:tplc="96A6D93C">
      <w:start w:val="1"/>
      <w:numFmt w:val="decimal"/>
      <w:suff w:val="space"/>
      <w:lvlText w:val="(%1)"/>
      <w:lvlJc w:val="left"/>
      <w:pPr>
        <w:ind w:left="785" w:hanging="785"/>
      </w:pPr>
      <w:rPr>
        <w:rFonts w:ascii="Times New Roman" w:eastAsia="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1D82623"/>
    <w:multiLevelType w:val="hybridMultilevel"/>
    <w:tmpl w:val="F4E0BAD6"/>
    <w:lvl w:ilvl="0" w:tplc="4E66052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2554399"/>
    <w:multiLevelType w:val="hybridMultilevel"/>
    <w:tmpl w:val="E95E5846"/>
    <w:lvl w:ilvl="0" w:tplc="56603A16">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2" w15:restartNumberingAfterBreak="0">
    <w:nsid w:val="2F2B4DCC"/>
    <w:multiLevelType w:val="hybridMultilevel"/>
    <w:tmpl w:val="A94E925C"/>
    <w:lvl w:ilvl="0" w:tplc="CA989E4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03A59F9"/>
    <w:multiLevelType w:val="hybridMultilevel"/>
    <w:tmpl w:val="6E763484"/>
    <w:lvl w:ilvl="0" w:tplc="92B46D60">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3933963"/>
    <w:multiLevelType w:val="hybridMultilevel"/>
    <w:tmpl w:val="E76E1A56"/>
    <w:lvl w:ilvl="0" w:tplc="935E1D00">
      <w:start w:val="1"/>
      <w:numFmt w:val="lowerLetter"/>
      <w:lvlText w:val="%1)"/>
      <w:lvlJc w:val="left"/>
      <w:pPr>
        <w:ind w:left="437" w:hanging="360"/>
      </w:pPr>
      <w:rPr>
        <w:rFonts w:hint="default"/>
      </w:rPr>
    </w:lvl>
    <w:lvl w:ilvl="1" w:tplc="041B0019" w:tentative="1">
      <w:start w:val="1"/>
      <w:numFmt w:val="lowerLetter"/>
      <w:lvlText w:val="%2."/>
      <w:lvlJc w:val="left"/>
      <w:pPr>
        <w:ind w:left="1157" w:hanging="360"/>
      </w:pPr>
    </w:lvl>
    <w:lvl w:ilvl="2" w:tplc="041B001B" w:tentative="1">
      <w:start w:val="1"/>
      <w:numFmt w:val="lowerRoman"/>
      <w:lvlText w:val="%3."/>
      <w:lvlJc w:val="right"/>
      <w:pPr>
        <w:ind w:left="1877" w:hanging="180"/>
      </w:pPr>
    </w:lvl>
    <w:lvl w:ilvl="3" w:tplc="041B000F" w:tentative="1">
      <w:start w:val="1"/>
      <w:numFmt w:val="decimal"/>
      <w:lvlText w:val="%4."/>
      <w:lvlJc w:val="left"/>
      <w:pPr>
        <w:ind w:left="2597" w:hanging="360"/>
      </w:pPr>
    </w:lvl>
    <w:lvl w:ilvl="4" w:tplc="041B0019" w:tentative="1">
      <w:start w:val="1"/>
      <w:numFmt w:val="lowerLetter"/>
      <w:lvlText w:val="%5."/>
      <w:lvlJc w:val="left"/>
      <w:pPr>
        <w:ind w:left="3317" w:hanging="360"/>
      </w:pPr>
    </w:lvl>
    <w:lvl w:ilvl="5" w:tplc="041B001B" w:tentative="1">
      <w:start w:val="1"/>
      <w:numFmt w:val="lowerRoman"/>
      <w:lvlText w:val="%6."/>
      <w:lvlJc w:val="right"/>
      <w:pPr>
        <w:ind w:left="4037" w:hanging="180"/>
      </w:pPr>
    </w:lvl>
    <w:lvl w:ilvl="6" w:tplc="041B000F" w:tentative="1">
      <w:start w:val="1"/>
      <w:numFmt w:val="decimal"/>
      <w:lvlText w:val="%7."/>
      <w:lvlJc w:val="left"/>
      <w:pPr>
        <w:ind w:left="4757" w:hanging="360"/>
      </w:pPr>
    </w:lvl>
    <w:lvl w:ilvl="7" w:tplc="041B0019" w:tentative="1">
      <w:start w:val="1"/>
      <w:numFmt w:val="lowerLetter"/>
      <w:lvlText w:val="%8."/>
      <w:lvlJc w:val="left"/>
      <w:pPr>
        <w:ind w:left="5477" w:hanging="360"/>
      </w:pPr>
    </w:lvl>
    <w:lvl w:ilvl="8" w:tplc="041B001B" w:tentative="1">
      <w:start w:val="1"/>
      <w:numFmt w:val="lowerRoman"/>
      <w:lvlText w:val="%9."/>
      <w:lvlJc w:val="right"/>
      <w:pPr>
        <w:ind w:left="6197" w:hanging="180"/>
      </w:pPr>
    </w:lvl>
  </w:abstractNum>
  <w:abstractNum w:abstractNumId="15" w15:restartNumberingAfterBreak="0">
    <w:nsid w:val="3CBB104E"/>
    <w:multiLevelType w:val="hybridMultilevel"/>
    <w:tmpl w:val="4B962484"/>
    <w:lvl w:ilvl="0" w:tplc="5CB270C2">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E12697F"/>
    <w:multiLevelType w:val="hybridMultilevel"/>
    <w:tmpl w:val="8DEAF630"/>
    <w:lvl w:ilvl="0" w:tplc="01A0C5AA">
      <w:start w:val="1"/>
      <w:numFmt w:val="decimal"/>
      <w:lvlText w:val="(%1)"/>
      <w:lvlJc w:val="left"/>
      <w:pPr>
        <w:ind w:left="376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E7B4758"/>
    <w:multiLevelType w:val="hybridMultilevel"/>
    <w:tmpl w:val="279E5072"/>
    <w:lvl w:ilvl="0" w:tplc="78FE1EB4">
      <w:start w:val="1"/>
      <w:numFmt w:val="lowerRoman"/>
      <w:lvlText w:val="%1)"/>
      <w:lvlJc w:val="left"/>
      <w:pPr>
        <w:ind w:left="1800" w:hanging="72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8" w15:restartNumberingAfterBreak="0">
    <w:nsid w:val="400E155D"/>
    <w:multiLevelType w:val="hybridMultilevel"/>
    <w:tmpl w:val="EBEA2820"/>
    <w:lvl w:ilvl="0" w:tplc="0E58C876">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15054C7"/>
    <w:multiLevelType w:val="hybridMultilevel"/>
    <w:tmpl w:val="EE6066A6"/>
    <w:lvl w:ilvl="0" w:tplc="C7E4ECDA">
      <w:start w:val="5"/>
      <w:numFmt w:val="decimal"/>
      <w:suff w:val="space"/>
      <w:lvlText w:val="(%1)"/>
      <w:lvlJc w:val="left"/>
      <w:pPr>
        <w:ind w:left="680" w:hanging="680"/>
      </w:pPr>
      <w:rPr>
        <w:rFonts w:cs="Times New Roman" w:hint="default"/>
      </w:rPr>
    </w:lvl>
    <w:lvl w:ilvl="1" w:tplc="041B0019" w:tentative="1">
      <w:start w:val="1"/>
      <w:numFmt w:val="lowerLetter"/>
      <w:lvlText w:val="%2."/>
      <w:lvlJc w:val="left"/>
      <w:pPr>
        <w:ind w:left="1392" w:hanging="360"/>
      </w:pPr>
      <w:rPr>
        <w:rFonts w:cs="Times New Roman"/>
      </w:rPr>
    </w:lvl>
    <w:lvl w:ilvl="2" w:tplc="041B001B" w:tentative="1">
      <w:start w:val="1"/>
      <w:numFmt w:val="lowerRoman"/>
      <w:lvlText w:val="%3."/>
      <w:lvlJc w:val="right"/>
      <w:pPr>
        <w:ind w:left="2112" w:hanging="180"/>
      </w:pPr>
      <w:rPr>
        <w:rFonts w:cs="Times New Roman"/>
      </w:rPr>
    </w:lvl>
    <w:lvl w:ilvl="3" w:tplc="041B000F" w:tentative="1">
      <w:start w:val="1"/>
      <w:numFmt w:val="decimal"/>
      <w:lvlText w:val="%4."/>
      <w:lvlJc w:val="left"/>
      <w:pPr>
        <w:ind w:left="2832" w:hanging="360"/>
      </w:pPr>
      <w:rPr>
        <w:rFonts w:cs="Times New Roman"/>
      </w:rPr>
    </w:lvl>
    <w:lvl w:ilvl="4" w:tplc="041B0019" w:tentative="1">
      <w:start w:val="1"/>
      <w:numFmt w:val="lowerLetter"/>
      <w:lvlText w:val="%5."/>
      <w:lvlJc w:val="left"/>
      <w:pPr>
        <w:ind w:left="3552" w:hanging="360"/>
      </w:pPr>
      <w:rPr>
        <w:rFonts w:cs="Times New Roman"/>
      </w:rPr>
    </w:lvl>
    <w:lvl w:ilvl="5" w:tplc="041B001B" w:tentative="1">
      <w:start w:val="1"/>
      <w:numFmt w:val="lowerRoman"/>
      <w:lvlText w:val="%6."/>
      <w:lvlJc w:val="right"/>
      <w:pPr>
        <w:ind w:left="4272" w:hanging="180"/>
      </w:pPr>
      <w:rPr>
        <w:rFonts w:cs="Times New Roman"/>
      </w:rPr>
    </w:lvl>
    <w:lvl w:ilvl="6" w:tplc="041B000F" w:tentative="1">
      <w:start w:val="1"/>
      <w:numFmt w:val="decimal"/>
      <w:lvlText w:val="%7."/>
      <w:lvlJc w:val="left"/>
      <w:pPr>
        <w:ind w:left="4992" w:hanging="360"/>
      </w:pPr>
      <w:rPr>
        <w:rFonts w:cs="Times New Roman"/>
      </w:rPr>
    </w:lvl>
    <w:lvl w:ilvl="7" w:tplc="041B0019" w:tentative="1">
      <w:start w:val="1"/>
      <w:numFmt w:val="lowerLetter"/>
      <w:lvlText w:val="%8."/>
      <w:lvlJc w:val="left"/>
      <w:pPr>
        <w:ind w:left="5712" w:hanging="360"/>
      </w:pPr>
      <w:rPr>
        <w:rFonts w:cs="Times New Roman"/>
      </w:rPr>
    </w:lvl>
    <w:lvl w:ilvl="8" w:tplc="041B001B" w:tentative="1">
      <w:start w:val="1"/>
      <w:numFmt w:val="lowerRoman"/>
      <w:lvlText w:val="%9."/>
      <w:lvlJc w:val="right"/>
      <w:pPr>
        <w:ind w:left="6432" w:hanging="180"/>
      </w:pPr>
      <w:rPr>
        <w:rFonts w:cs="Times New Roman"/>
      </w:rPr>
    </w:lvl>
  </w:abstractNum>
  <w:abstractNum w:abstractNumId="20" w15:restartNumberingAfterBreak="0">
    <w:nsid w:val="462834C5"/>
    <w:multiLevelType w:val="hybridMultilevel"/>
    <w:tmpl w:val="898E87CA"/>
    <w:lvl w:ilvl="0" w:tplc="A9628F6C">
      <w:start w:val="1"/>
      <w:numFmt w:val="decimal"/>
      <w:suff w:val="space"/>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78C1B76"/>
    <w:multiLevelType w:val="hybridMultilevel"/>
    <w:tmpl w:val="7E0AC036"/>
    <w:lvl w:ilvl="0" w:tplc="70F61C2E">
      <w:start w:val="1"/>
      <w:numFmt w:val="decimal"/>
      <w:lvlText w:val="%1."/>
      <w:lvlJc w:val="left"/>
      <w:pPr>
        <w:ind w:left="360" w:hanging="360"/>
      </w:pPr>
      <w:rPr>
        <w:rFonts w:ascii="Times New Roman" w:hAnsi="Times New Roman" w:cs="Times New Roman" w:hint="default"/>
        <w:b w:val="0"/>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7D15CF4"/>
    <w:multiLevelType w:val="hybridMultilevel"/>
    <w:tmpl w:val="FB9A0D4E"/>
    <w:lvl w:ilvl="0" w:tplc="744E48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A57D65"/>
    <w:multiLevelType w:val="hybridMultilevel"/>
    <w:tmpl w:val="49E65DD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DD11679"/>
    <w:multiLevelType w:val="hybridMultilevel"/>
    <w:tmpl w:val="6BF6212A"/>
    <w:lvl w:ilvl="0" w:tplc="450EA85C">
      <w:start w:val="1"/>
      <w:numFmt w:val="lowerLetter"/>
      <w:lvlText w:val="%1)"/>
      <w:lvlJc w:val="left"/>
      <w:pPr>
        <w:ind w:left="699" w:hanging="600"/>
      </w:pPr>
      <w:rPr>
        <w:rFonts w:hint="default"/>
      </w:rPr>
    </w:lvl>
    <w:lvl w:ilvl="1" w:tplc="041B0019" w:tentative="1">
      <w:start w:val="1"/>
      <w:numFmt w:val="lowerLetter"/>
      <w:lvlText w:val="%2."/>
      <w:lvlJc w:val="left"/>
      <w:pPr>
        <w:ind w:left="1179" w:hanging="360"/>
      </w:pPr>
    </w:lvl>
    <w:lvl w:ilvl="2" w:tplc="041B001B" w:tentative="1">
      <w:start w:val="1"/>
      <w:numFmt w:val="lowerRoman"/>
      <w:lvlText w:val="%3."/>
      <w:lvlJc w:val="right"/>
      <w:pPr>
        <w:ind w:left="1899" w:hanging="180"/>
      </w:pPr>
    </w:lvl>
    <w:lvl w:ilvl="3" w:tplc="041B000F" w:tentative="1">
      <w:start w:val="1"/>
      <w:numFmt w:val="decimal"/>
      <w:lvlText w:val="%4."/>
      <w:lvlJc w:val="left"/>
      <w:pPr>
        <w:ind w:left="2619" w:hanging="360"/>
      </w:pPr>
    </w:lvl>
    <w:lvl w:ilvl="4" w:tplc="041B0019" w:tentative="1">
      <w:start w:val="1"/>
      <w:numFmt w:val="lowerLetter"/>
      <w:lvlText w:val="%5."/>
      <w:lvlJc w:val="left"/>
      <w:pPr>
        <w:ind w:left="3339" w:hanging="360"/>
      </w:pPr>
    </w:lvl>
    <w:lvl w:ilvl="5" w:tplc="041B001B" w:tentative="1">
      <w:start w:val="1"/>
      <w:numFmt w:val="lowerRoman"/>
      <w:lvlText w:val="%6."/>
      <w:lvlJc w:val="right"/>
      <w:pPr>
        <w:ind w:left="4059" w:hanging="180"/>
      </w:pPr>
    </w:lvl>
    <w:lvl w:ilvl="6" w:tplc="041B000F" w:tentative="1">
      <w:start w:val="1"/>
      <w:numFmt w:val="decimal"/>
      <w:lvlText w:val="%7."/>
      <w:lvlJc w:val="left"/>
      <w:pPr>
        <w:ind w:left="4779" w:hanging="360"/>
      </w:pPr>
    </w:lvl>
    <w:lvl w:ilvl="7" w:tplc="041B0019" w:tentative="1">
      <w:start w:val="1"/>
      <w:numFmt w:val="lowerLetter"/>
      <w:lvlText w:val="%8."/>
      <w:lvlJc w:val="left"/>
      <w:pPr>
        <w:ind w:left="5499" w:hanging="360"/>
      </w:pPr>
    </w:lvl>
    <w:lvl w:ilvl="8" w:tplc="041B001B" w:tentative="1">
      <w:start w:val="1"/>
      <w:numFmt w:val="lowerRoman"/>
      <w:lvlText w:val="%9."/>
      <w:lvlJc w:val="right"/>
      <w:pPr>
        <w:ind w:left="6219" w:hanging="180"/>
      </w:pPr>
    </w:lvl>
  </w:abstractNum>
  <w:abstractNum w:abstractNumId="25" w15:restartNumberingAfterBreak="0">
    <w:nsid w:val="510914E1"/>
    <w:multiLevelType w:val="hybridMultilevel"/>
    <w:tmpl w:val="6124355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15E53A8"/>
    <w:multiLevelType w:val="hybridMultilevel"/>
    <w:tmpl w:val="BDC6FBF6"/>
    <w:lvl w:ilvl="0" w:tplc="9F4226D2">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22064FC"/>
    <w:multiLevelType w:val="hybridMultilevel"/>
    <w:tmpl w:val="B3C04E5E"/>
    <w:lvl w:ilvl="0" w:tplc="5832DD8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2926D33"/>
    <w:multiLevelType w:val="hybridMultilevel"/>
    <w:tmpl w:val="3364EF9C"/>
    <w:lvl w:ilvl="0" w:tplc="F72864FE">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5A1538D"/>
    <w:multiLevelType w:val="hybridMultilevel"/>
    <w:tmpl w:val="22AECA92"/>
    <w:lvl w:ilvl="0" w:tplc="8AE015C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8655FBE"/>
    <w:multiLevelType w:val="hybridMultilevel"/>
    <w:tmpl w:val="7E88A2C6"/>
    <w:lvl w:ilvl="0" w:tplc="75909FA2">
      <w:start w:val="66"/>
      <w:numFmt w:val="decimal"/>
      <w:lvlText w:val="%1."/>
      <w:lvlJc w:val="left"/>
      <w:pPr>
        <w:ind w:left="36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DF13AB3"/>
    <w:multiLevelType w:val="hybridMultilevel"/>
    <w:tmpl w:val="2C22901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5E08131C"/>
    <w:multiLevelType w:val="hybridMultilevel"/>
    <w:tmpl w:val="8720499C"/>
    <w:lvl w:ilvl="0" w:tplc="9CD41672">
      <w:start w:val="1"/>
      <w:numFmt w:val="lowerLetter"/>
      <w:lvlText w:val="%1)"/>
      <w:lvlJc w:val="left"/>
      <w:pPr>
        <w:ind w:left="1504" w:hanging="360"/>
      </w:pPr>
      <w:rPr>
        <w:rFonts w:cs="Times New Roman" w:hint="default"/>
      </w:rPr>
    </w:lvl>
    <w:lvl w:ilvl="1" w:tplc="041B0019" w:tentative="1">
      <w:start w:val="1"/>
      <w:numFmt w:val="lowerLetter"/>
      <w:lvlText w:val="%2."/>
      <w:lvlJc w:val="left"/>
      <w:pPr>
        <w:ind w:left="2224" w:hanging="360"/>
      </w:pPr>
      <w:rPr>
        <w:rFonts w:cs="Times New Roman"/>
      </w:rPr>
    </w:lvl>
    <w:lvl w:ilvl="2" w:tplc="041B001B" w:tentative="1">
      <w:start w:val="1"/>
      <w:numFmt w:val="lowerRoman"/>
      <w:lvlText w:val="%3."/>
      <w:lvlJc w:val="right"/>
      <w:pPr>
        <w:ind w:left="2944" w:hanging="180"/>
      </w:pPr>
      <w:rPr>
        <w:rFonts w:cs="Times New Roman"/>
      </w:rPr>
    </w:lvl>
    <w:lvl w:ilvl="3" w:tplc="041B000F" w:tentative="1">
      <w:start w:val="1"/>
      <w:numFmt w:val="decimal"/>
      <w:lvlText w:val="%4."/>
      <w:lvlJc w:val="left"/>
      <w:pPr>
        <w:ind w:left="3664" w:hanging="360"/>
      </w:pPr>
      <w:rPr>
        <w:rFonts w:cs="Times New Roman"/>
      </w:rPr>
    </w:lvl>
    <w:lvl w:ilvl="4" w:tplc="041B0019" w:tentative="1">
      <w:start w:val="1"/>
      <w:numFmt w:val="lowerLetter"/>
      <w:lvlText w:val="%5."/>
      <w:lvlJc w:val="left"/>
      <w:pPr>
        <w:ind w:left="4384" w:hanging="360"/>
      </w:pPr>
      <w:rPr>
        <w:rFonts w:cs="Times New Roman"/>
      </w:rPr>
    </w:lvl>
    <w:lvl w:ilvl="5" w:tplc="041B001B" w:tentative="1">
      <w:start w:val="1"/>
      <w:numFmt w:val="lowerRoman"/>
      <w:lvlText w:val="%6."/>
      <w:lvlJc w:val="right"/>
      <w:pPr>
        <w:ind w:left="5104" w:hanging="180"/>
      </w:pPr>
      <w:rPr>
        <w:rFonts w:cs="Times New Roman"/>
      </w:rPr>
    </w:lvl>
    <w:lvl w:ilvl="6" w:tplc="041B000F" w:tentative="1">
      <w:start w:val="1"/>
      <w:numFmt w:val="decimal"/>
      <w:lvlText w:val="%7."/>
      <w:lvlJc w:val="left"/>
      <w:pPr>
        <w:ind w:left="5824" w:hanging="360"/>
      </w:pPr>
      <w:rPr>
        <w:rFonts w:cs="Times New Roman"/>
      </w:rPr>
    </w:lvl>
    <w:lvl w:ilvl="7" w:tplc="041B0019" w:tentative="1">
      <w:start w:val="1"/>
      <w:numFmt w:val="lowerLetter"/>
      <w:lvlText w:val="%8."/>
      <w:lvlJc w:val="left"/>
      <w:pPr>
        <w:ind w:left="6544" w:hanging="360"/>
      </w:pPr>
      <w:rPr>
        <w:rFonts w:cs="Times New Roman"/>
      </w:rPr>
    </w:lvl>
    <w:lvl w:ilvl="8" w:tplc="041B001B" w:tentative="1">
      <w:start w:val="1"/>
      <w:numFmt w:val="lowerRoman"/>
      <w:lvlText w:val="%9."/>
      <w:lvlJc w:val="right"/>
      <w:pPr>
        <w:ind w:left="7264" w:hanging="180"/>
      </w:pPr>
      <w:rPr>
        <w:rFonts w:cs="Times New Roman"/>
      </w:rPr>
    </w:lvl>
  </w:abstractNum>
  <w:abstractNum w:abstractNumId="33" w15:restartNumberingAfterBreak="0">
    <w:nsid w:val="62AD6544"/>
    <w:multiLevelType w:val="hybridMultilevel"/>
    <w:tmpl w:val="AF1EA9D8"/>
    <w:lvl w:ilvl="0" w:tplc="7878F2F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68011F4"/>
    <w:multiLevelType w:val="hybridMultilevel"/>
    <w:tmpl w:val="7AC2E9FA"/>
    <w:lvl w:ilvl="0" w:tplc="46020B86">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E742884"/>
    <w:multiLevelType w:val="hybridMultilevel"/>
    <w:tmpl w:val="2D8011CE"/>
    <w:lvl w:ilvl="0" w:tplc="90FA60DC">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FAE2FC1"/>
    <w:multiLevelType w:val="hybridMultilevel"/>
    <w:tmpl w:val="04FEDB7C"/>
    <w:lvl w:ilvl="0" w:tplc="041B0017">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7" w15:restartNumberingAfterBreak="0">
    <w:nsid w:val="774D247E"/>
    <w:multiLevelType w:val="hybridMultilevel"/>
    <w:tmpl w:val="FC4C8890"/>
    <w:lvl w:ilvl="0" w:tplc="5CA6B284">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779C6F96"/>
    <w:multiLevelType w:val="hybridMultilevel"/>
    <w:tmpl w:val="143827FC"/>
    <w:lvl w:ilvl="0" w:tplc="EA822F40">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7857045A"/>
    <w:multiLevelType w:val="hybridMultilevel"/>
    <w:tmpl w:val="0B4257EC"/>
    <w:lvl w:ilvl="0" w:tplc="F5C8C0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6825B6"/>
    <w:multiLevelType w:val="hybridMultilevel"/>
    <w:tmpl w:val="92A8BD7A"/>
    <w:lvl w:ilvl="0" w:tplc="CD54C7D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7D016282"/>
    <w:multiLevelType w:val="hybridMultilevel"/>
    <w:tmpl w:val="C1788A1C"/>
    <w:lvl w:ilvl="0" w:tplc="B39AC02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4"/>
  </w:num>
  <w:num w:numId="2">
    <w:abstractNumId w:val="38"/>
  </w:num>
  <w:num w:numId="3">
    <w:abstractNumId w:val="18"/>
  </w:num>
  <w:num w:numId="4">
    <w:abstractNumId w:val="26"/>
  </w:num>
  <w:num w:numId="5">
    <w:abstractNumId w:val="17"/>
  </w:num>
  <w:num w:numId="6">
    <w:abstractNumId w:val="2"/>
  </w:num>
  <w:num w:numId="7">
    <w:abstractNumId w:val="37"/>
  </w:num>
  <w:num w:numId="8">
    <w:abstractNumId w:val="35"/>
  </w:num>
  <w:num w:numId="9">
    <w:abstractNumId w:val="15"/>
  </w:num>
  <w:num w:numId="10">
    <w:abstractNumId w:val="13"/>
  </w:num>
  <w:num w:numId="11">
    <w:abstractNumId w:val="12"/>
  </w:num>
  <w:num w:numId="12">
    <w:abstractNumId w:val="31"/>
  </w:num>
  <w:num w:numId="13">
    <w:abstractNumId w:val="28"/>
  </w:num>
  <w:num w:numId="14">
    <w:abstractNumId w:val="1"/>
  </w:num>
  <w:num w:numId="15">
    <w:abstractNumId w:val="23"/>
  </w:num>
  <w:num w:numId="16">
    <w:abstractNumId w:val="32"/>
  </w:num>
  <w:num w:numId="17">
    <w:abstractNumId w:val="11"/>
  </w:num>
  <w:num w:numId="18">
    <w:abstractNumId w:val="0"/>
  </w:num>
  <w:num w:numId="19">
    <w:abstractNumId w:val="36"/>
  </w:num>
  <w:num w:numId="20">
    <w:abstractNumId w:val="33"/>
  </w:num>
  <w:num w:numId="21">
    <w:abstractNumId w:val="9"/>
  </w:num>
  <w:num w:numId="22">
    <w:abstractNumId w:val="30"/>
  </w:num>
  <w:num w:numId="23">
    <w:abstractNumId w:val="7"/>
  </w:num>
  <w:num w:numId="24">
    <w:abstractNumId w:val="6"/>
  </w:num>
  <w:num w:numId="25">
    <w:abstractNumId w:val="21"/>
  </w:num>
  <w:num w:numId="26">
    <w:abstractNumId w:val="8"/>
  </w:num>
  <w:num w:numId="27">
    <w:abstractNumId w:val="19"/>
  </w:num>
  <w:num w:numId="28">
    <w:abstractNumId w:val="10"/>
  </w:num>
  <w:num w:numId="29">
    <w:abstractNumId w:val="27"/>
  </w:num>
  <w:num w:numId="30">
    <w:abstractNumId w:val="4"/>
  </w:num>
  <w:num w:numId="31">
    <w:abstractNumId w:val="40"/>
  </w:num>
  <w:num w:numId="32">
    <w:abstractNumId w:val="16"/>
  </w:num>
  <w:num w:numId="33">
    <w:abstractNumId w:val="25"/>
  </w:num>
  <w:num w:numId="34">
    <w:abstractNumId w:val="29"/>
  </w:num>
  <w:num w:numId="35">
    <w:abstractNumId w:val="41"/>
  </w:num>
  <w:num w:numId="36">
    <w:abstractNumId w:val="24"/>
  </w:num>
  <w:num w:numId="37">
    <w:abstractNumId w:val="14"/>
  </w:num>
  <w:num w:numId="38">
    <w:abstractNumId w:val="20"/>
  </w:num>
  <w:num w:numId="39">
    <w:abstractNumId w:val="22"/>
  </w:num>
  <w:num w:numId="40">
    <w:abstractNumId w:val="3"/>
  </w:num>
  <w:num w:numId="41">
    <w:abstractNumId w:val="39"/>
  </w:num>
  <w:num w:numId="4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136E"/>
    <w:rsid w:val="0000181A"/>
    <w:rsid w:val="00003C0F"/>
    <w:rsid w:val="000043D2"/>
    <w:rsid w:val="000114ED"/>
    <w:rsid w:val="00011EB4"/>
    <w:rsid w:val="00014739"/>
    <w:rsid w:val="00014804"/>
    <w:rsid w:val="00017828"/>
    <w:rsid w:val="000260FA"/>
    <w:rsid w:val="00027361"/>
    <w:rsid w:val="000319F4"/>
    <w:rsid w:val="00035080"/>
    <w:rsid w:val="00046A32"/>
    <w:rsid w:val="00051384"/>
    <w:rsid w:val="00061198"/>
    <w:rsid w:val="00074157"/>
    <w:rsid w:val="00075A1D"/>
    <w:rsid w:val="000832FA"/>
    <w:rsid w:val="0008632F"/>
    <w:rsid w:val="00087C83"/>
    <w:rsid w:val="00087CF5"/>
    <w:rsid w:val="00091100"/>
    <w:rsid w:val="00092BAE"/>
    <w:rsid w:val="000952BD"/>
    <w:rsid w:val="000A37F0"/>
    <w:rsid w:val="000B332B"/>
    <w:rsid w:val="000B3C6F"/>
    <w:rsid w:val="000B5F39"/>
    <w:rsid w:val="000B6F07"/>
    <w:rsid w:val="000B7B8E"/>
    <w:rsid w:val="000C140A"/>
    <w:rsid w:val="000C2E53"/>
    <w:rsid w:val="000C49B2"/>
    <w:rsid w:val="000D256C"/>
    <w:rsid w:val="000D6CDC"/>
    <w:rsid w:val="000D7E32"/>
    <w:rsid w:val="000E68BD"/>
    <w:rsid w:val="000F1759"/>
    <w:rsid w:val="00106D41"/>
    <w:rsid w:val="00117482"/>
    <w:rsid w:val="00117D2A"/>
    <w:rsid w:val="00123232"/>
    <w:rsid w:val="00124C76"/>
    <w:rsid w:val="00124CD2"/>
    <w:rsid w:val="00125616"/>
    <w:rsid w:val="00127033"/>
    <w:rsid w:val="00133693"/>
    <w:rsid w:val="00141255"/>
    <w:rsid w:val="001440AA"/>
    <w:rsid w:val="00146D26"/>
    <w:rsid w:val="00153B33"/>
    <w:rsid w:val="00157123"/>
    <w:rsid w:val="001613BB"/>
    <w:rsid w:val="00171967"/>
    <w:rsid w:val="0018266A"/>
    <w:rsid w:val="00192423"/>
    <w:rsid w:val="001A31EA"/>
    <w:rsid w:val="001A44D5"/>
    <w:rsid w:val="001A77DB"/>
    <w:rsid w:val="001B1943"/>
    <w:rsid w:val="001B5174"/>
    <w:rsid w:val="001B5EA5"/>
    <w:rsid w:val="001B647C"/>
    <w:rsid w:val="001C0F26"/>
    <w:rsid w:val="001D665A"/>
    <w:rsid w:val="001E0667"/>
    <w:rsid w:val="001E3FFC"/>
    <w:rsid w:val="001E55F1"/>
    <w:rsid w:val="001E6E16"/>
    <w:rsid w:val="001E7D96"/>
    <w:rsid w:val="001F66BB"/>
    <w:rsid w:val="00200C12"/>
    <w:rsid w:val="00202928"/>
    <w:rsid w:val="00204813"/>
    <w:rsid w:val="002058F6"/>
    <w:rsid w:val="0021497D"/>
    <w:rsid w:val="00216DFE"/>
    <w:rsid w:val="00217BF4"/>
    <w:rsid w:val="00222CD9"/>
    <w:rsid w:val="0022346E"/>
    <w:rsid w:val="002304A8"/>
    <w:rsid w:val="0024448B"/>
    <w:rsid w:val="00256C0A"/>
    <w:rsid w:val="002675CF"/>
    <w:rsid w:val="002703F2"/>
    <w:rsid w:val="00270E65"/>
    <w:rsid w:val="00272C93"/>
    <w:rsid w:val="002744AD"/>
    <w:rsid w:val="00280C42"/>
    <w:rsid w:val="00281632"/>
    <w:rsid w:val="002854B0"/>
    <w:rsid w:val="002932DC"/>
    <w:rsid w:val="002A422D"/>
    <w:rsid w:val="002A5B1C"/>
    <w:rsid w:val="002B154A"/>
    <w:rsid w:val="002B1C93"/>
    <w:rsid w:val="002B67B9"/>
    <w:rsid w:val="002C67D3"/>
    <w:rsid w:val="002C6B66"/>
    <w:rsid w:val="002D17B2"/>
    <w:rsid w:val="002D1850"/>
    <w:rsid w:val="002D513C"/>
    <w:rsid w:val="002D6E1B"/>
    <w:rsid w:val="002E1D16"/>
    <w:rsid w:val="002E5A8D"/>
    <w:rsid w:val="002E5ADF"/>
    <w:rsid w:val="002E7462"/>
    <w:rsid w:val="002F1558"/>
    <w:rsid w:val="002F246F"/>
    <w:rsid w:val="002F3FFD"/>
    <w:rsid w:val="002F45EC"/>
    <w:rsid w:val="00301359"/>
    <w:rsid w:val="00301EF9"/>
    <w:rsid w:val="00304DE3"/>
    <w:rsid w:val="00311901"/>
    <w:rsid w:val="00312D34"/>
    <w:rsid w:val="00324F99"/>
    <w:rsid w:val="003261A9"/>
    <w:rsid w:val="00327E63"/>
    <w:rsid w:val="003320CF"/>
    <w:rsid w:val="0034292C"/>
    <w:rsid w:val="00344EBC"/>
    <w:rsid w:val="003523C5"/>
    <w:rsid w:val="00353952"/>
    <w:rsid w:val="0036422A"/>
    <w:rsid w:val="00371EB7"/>
    <w:rsid w:val="00373A5F"/>
    <w:rsid w:val="00374574"/>
    <w:rsid w:val="00381C95"/>
    <w:rsid w:val="00381FBE"/>
    <w:rsid w:val="00390377"/>
    <w:rsid w:val="00391DC5"/>
    <w:rsid w:val="00394143"/>
    <w:rsid w:val="003B12D8"/>
    <w:rsid w:val="003B1A73"/>
    <w:rsid w:val="003C145B"/>
    <w:rsid w:val="003C608D"/>
    <w:rsid w:val="003D7426"/>
    <w:rsid w:val="003E2693"/>
    <w:rsid w:val="003E67E3"/>
    <w:rsid w:val="003E7B78"/>
    <w:rsid w:val="004129DA"/>
    <w:rsid w:val="00413D6E"/>
    <w:rsid w:val="00417AD2"/>
    <w:rsid w:val="00420447"/>
    <w:rsid w:val="00424270"/>
    <w:rsid w:val="00431D6B"/>
    <w:rsid w:val="004358C6"/>
    <w:rsid w:val="00440A2A"/>
    <w:rsid w:val="004424DF"/>
    <w:rsid w:val="00443920"/>
    <w:rsid w:val="0045225A"/>
    <w:rsid w:val="004577EC"/>
    <w:rsid w:val="00466FF1"/>
    <w:rsid w:val="00473BE9"/>
    <w:rsid w:val="00475261"/>
    <w:rsid w:val="00475940"/>
    <w:rsid w:val="004A3A83"/>
    <w:rsid w:val="004A4940"/>
    <w:rsid w:val="004B0C83"/>
    <w:rsid w:val="004B2582"/>
    <w:rsid w:val="004B3D44"/>
    <w:rsid w:val="004C1146"/>
    <w:rsid w:val="004C39C8"/>
    <w:rsid w:val="004C49C5"/>
    <w:rsid w:val="004C4E86"/>
    <w:rsid w:val="004D41AD"/>
    <w:rsid w:val="004D7477"/>
    <w:rsid w:val="004F2191"/>
    <w:rsid w:val="004F5D3C"/>
    <w:rsid w:val="00505CBF"/>
    <w:rsid w:val="0050769A"/>
    <w:rsid w:val="005170A9"/>
    <w:rsid w:val="00522001"/>
    <w:rsid w:val="00523B48"/>
    <w:rsid w:val="005336AD"/>
    <w:rsid w:val="005375F4"/>
    <w:rsid w:val="00540EAA"/>
    <w:rsid w:val="00541A57"/>
    <w:rsid w:val="00551C89"/>
    <w:rsid w:val="0055266B"/>
    <w:rsid w:val="00553A2E"/>
    <w:rsid w:val="0055619A"/>
    <w:rsid w:val="00561368"/>
    <w:rsid w:val="0056339C"/>
    <w:rsid w:val="00565CAE"/>
    <w:rsid w:val="00570AF9"/>
    <w:rsid w:val="00582859"/>
    <w:rsid w:val="005857C4"/>
    <w:rsid w:val="00586DAB"/>
    <w:rsid w:val="005947B8"/>
    <w:rsid w:val="00595987"/>
    <w:rsid w:val="00595F11"/>
    <w:rsid w:val="00596133"/>
    <w:rsid w:val="005A2AB7"/>
    <w:rsid w:val="005B21D6"/>
    <w:rsid w:val="005B405F"/>
    <w:rsid w:val="005B4F0E"/>
    <w:rsid w:val="005B6A8C"/>
    <w:rsid w:val="005C7C54"/>
    <w:rsid w:val="005C7C8F"/>
    <w:rsid w:val="005D3052"/>
    <w:rsid w:val="005D775A"/>
    <w:rsid w:val="005E0477"/>
    <w:rsid w:val="005E147F"/>
    <w:rsid w:val="005E3425"/>
    <w:rsid w:val="005F06DB"/>
    <w:rsid w:val="005F2717"/>
    <w:rsid w:val="005F2C49"/>
    <w:rsid w:val="005F6974"/>
    <w:rsid w:val="006114E5"/>
    <w:rsid w:val="00613FE7"/>
    <w:rsid w:val="00630429"/>
    <w:rsid w:val="00632471"/>
    <w:rsid w:val="00635618"/>
    <w:rsid w:val="00637A3C"/>
    <w:rsid w:val="00642B76"/>
    <w:rsid w:val="00643282"/>
    <w:rsid w:val="0064397E"/>
    <w:rsid w:val="00647F9B"/>
    <w:rsid w:val="00654FA9"/>
    <w:rsid w:val="00655B68"/>
    <w:rsid w:val="00656B18"/>
    <w:rsid w:val="006630B8"/>
    <w:rsid w:val="0066395F"/>
    <w:rsid w:val="0066695D"/>
    <w:rsid w:val="00666AE9"/>
    <w:rsid w:val="00671CDB"/>
    <w:rsid w:val="006769E1"/>
    <w:rsid w:val="006773E4"/>
    <w:rsid w:val="00683A6B"/>
    <w:rsid w:val="00685E66"/>
    <w:rsid w:val="00686D0E"/>
    <w:rsid w:val="0068771C"/>
    <w:rsid w:val="006908B6"/>
    <w:rsid w:val="00690C24"/>
    <w:rsid w:val="00690D03"/>
    <w:rsid w:val="00696CB0"/>
    <w:rsid w:val="006A6DCE"/>
    <w:rsid w:val="006B7F50"/>
    <w:rsid w:val="006C4A4F"/>
    <w:rsid w:val="006C6F7D"/>
    <w:rsid w:val="006D1740"/>
    <w:rsid w:val="006D43E3"/>
    <w:rsid w:val="006D5B23"/>
    <w:rsid w:val="006E3918"/>
    <w:rsid w:val="006E51E8"/>
    <w:rsid w:val="006E624F"/>
    <w:rsid w:val="006E689D"/>
    <w:rsid w:val="006F3E6B"/>
    <w:rsid w:val="006F5EFA"/>
    <w:rsid w:val="0070777E"/>
    <w:rsid w:val="00711192"/>
    <w:rsid w:val="00720BB8"/>
    <w:rsid w:val="007238BD"/>
    <w:rsid w:val="007246AB"/>
    <w:rsid w:val="007256FD"/>
    <w:rsid w:val="00725C50"/>
    <w:rsid w:val="007265DC"/>
    <w:rsid w:val="00734701"/>
    <w:rsid w:val="00734796"/>
    <w:rsid w:val="00735E80"/>
    <w:rsid w:val="007402E3"/>
    <w:rsid w:val="00742856"/>
    <w:rsid w:val="007458CA"/>
    <w:rsid w:val="007535EE"/>
    <w:rsid w:val="00766A76"/>
    <w:rsid w:val="00773276"/>
    <w:rsid w:val="00774F36"/>
    <w:rsid w:val="00780932"/>
    <w:rsid w:val="0078287E"/>
    <w:rsid w:val="0078715D"/>
    <w:rsid w:val="0079768E"/>
    <w:rsid w:val="007A1B74"/>
    <w:rsid w:val="007A39CD"/>
    <w:rsid w:val="007A5E07"/>
    <w:rsid w:val="007A6ECA"/>
    <w:rsid w:val="007A716B"/>
    <w:rsid w:val="007A7448"/>
    <w:rsid w:val="007C363E"/>
    <w:rsid w:val="007C3C64"/>
    <w:rsid w:val="007C5B40"/>
    <w:rsid w:val="007D0F76"/>
    <w:rsid w:val="007F0958"/>
    <w:rsid w:val="008012B6"/>
    <w:rsid w:val="00804D33"/>
    <w:rsid w:val="00806D4F"/>
    <w:rsid w:val="00807967"/>
    <w:rsid w:val="00815C99"/>
    <w:rsid w:val="0082459E"/>
    <w:rsid w:val="00845826"/>
    <w:rsid w:val="00845C69"/>
    <w:rsid w:val="008531F9"/>
    <w:rsid w:val="00853A89"/>
    <w:rsid w:val="0086601D"/>
    <w:rsid w:val="008767F7"/>
    <w:rsid w:val="008818FE"/>
    <w:rsid w:val="00886542"/>
    <w:rsid w:val="008869E1"/>
    <w:rsid w:val="00894AF8"/>
    <w:rsid w:val="008A0B4B"/>
    <w:rsid w:val="008A5161"/>
    <w:rsid w:val="008B197E"/>
    <w:rsid w:val="008B6C52"/>
    <w:rsid w:val="008C54C3"/>
    <w:rsid w:val="008C6FA0"/>
    <w:rsid w:val="008D1464"/>
    <w:rsid w:val="008D2A79"/>
    <w:rsid w:val="008D6ABB"/>
    <w:rsid w:val="008E2AD2"/>
    <w:rsid w:val="008F52E7"/>
    <w:rsid w:val="008F5A7A"/>
    <w:rsid w:val="00900F56"/>
    <w:rsid w:val="00913531"/>
    <w:rsid w:val="00915929"/>
    <w:rsid w:val="0091636B"/>
    <w:rsid w:val="00922EAB"/>
    <w:rsid w:val="00923040"/>
    <w:rsid w:val="009258B0"/>
    <w:rsid w:val="00926477"/>
    <w:rsid w:val="00931319"/>
    <w:rsid w:val="00932BF9"/>
    <w:rsid w:val="00934490"/>
    <w:rsid w:val="009344BA"/>
    <w:rsid w:val="009348EF"/>
    <w:rsid w:val="00937C7A"/>
    <w:rsid w:val="009418E2"/>
    <w:rsid w:val="00951AB5"/>
    <w:rsid w:val="009521C8"/>
    <w:rsid w:val="00953FDF"/>
    <w:rsid w:val="00954428"/>
    <w:rsid w:val="00956C6F"/>
    <w:rsid w:val="009612CE"/>
    <w:rsid w:val="00965210"/>
    <w:rsid w:val="009719C2"/>
    <w:rsid w:val="009723CA"/>
    <w:rsid w:val="00973381"/>
    <w:rsid w:val="009740B5"/>
    <w:rsid w:val="00981CEB"/>
    <w:rsid w:val="009820D9"/>
    <w:rsid w:val="009826E3"/>
    <w:rsid w:val="00983243"/>
    <w:rsid w:val="0099086E"/>
    <w:rsid w:val="009922DE"/>
    <w:rsid w:val="00992433"/>
    <w:rsid w:val="0099378B"/>
    <w:rsid w:val="00996865"/>
    <w:rsid w:val="009A505E"/>
    <w:rsid w:val="009B4353"/>
    <w:rsid w:val="009B57F6"/>
    <w:rsid w:val="009B66D0"/>
    <w:rsid w:val="009C5D98"/>
    <w:rsid w:val="009C5E2D"/>
    <w:rsid w:val="009C6120"/>
    <w:rsid w:val="009C7E80"/>
    <w:rsid w:val="009D1B42"/>
    <w:rsid w:val="009D44CD"/>
    <w:rsid w:val="009D470B"/>
    <w:rsid w:val="009D4CB6"/>
    <w:rsid w:val="009E5349"/>
    <w:rsid w:val="009E7331"/>
    <w:rsid w:val="00A0180F"/>
    <w:rsid w:val="00A02F9A"/>
    <w:rsid w:val="00A131D6"/>
    <w:rsid w:val="00A14CA7"/>
    <w:rsid w:val="00A268C8"/>
    <w:rsid w:val="00A331C7"/>
    <w:rsid w:val="00A36CBA"/>
    <w:rsid w:val="00A44064"/>
    <w:rsid w:val="00A45D02"/>
    <w:rsid w:val="00A47BED"/>
    <w:rsid w:val="00A51D3C"/>
    <w:rsid w:val="00A5769A"/>
    <w:rsid w:val="00A577BB"/>
    <w:rsid w:val="00A57D74"/>
    <w:rsid w:val="00A603AE"/>
    <w:rsid w:val="00A60C45"/>
    <w:rsid w:val="00A71FF8"/>
    <w:rsid w:val="00A72D56"/>
    <w:rsid w:val="00A75715"/>
    <w:rsid w:val="00A760A0"/>
    <w:rsid w:val="00A85B9C"/>
    <w:rsid w:val="00A9063F"/>
    <w:rsid w:val="00A91B17"/>
    <w:rsid w:val="00A9231F"/>
    <w:rsid w:val="00A93EDF"/>
    <w:rsid w:val="00A96CD8"/>
    <w:rsid w:val="00A96CE0"/>
    <w:rsid w:val="00AA0954"/>
    <w:rsid w:val="00AA55DA"/>
    <w:rsid w:val="00AB0AC5"/>
    <w:rsid w:val="00AB23CA"/>
    <w:rsid w:val="00AB4F4E"/>
    <w:rsid w:val="00AB799B"/>
    <w:rsid w:val="00AB7D27"/>
    <w:rsid w:val="00AD2A4B"/>
    <w:rsid w:val="00AD4DF5"/>
    <w:rsid w:val="00AE29B5"/>
    <w:rsid w:val="00AE6426"/>
    <w:rsid w:val="00AE7AE2"/>
    <w:rsid w:val="00AF1CDE"/>
    <w:rsid w:val="00B018AC"/>
    <w:rsid w:val="00B01E5C"/>
    <w:rsid w:val="00B02EEA"/>
    <w:rsid w:val="00B060B4"/>
    <w:rsid w:val="00B213D0"/>
    <w:rsid w:val="00B21C97"/>
    <w:rsid w:val="00B2326E"/>
    <w:rsid w:val="00B24FEB"/>
    <w:rsid w:val="00B25811"/>
    <w:rsid w:val="00B303B4"/>
    <w:rsid w:val="00B37DDC"/>
    <w:rsid w:val="00B501A1"/>
    <w:rsid w:val="00B510B6"/>
    <w:rsid w:val="00B553C0"/>
    <w:rsid w:val="00B62059"/>
    <w:rsid w:val="00B64B09"/>
    <w:rsid w:val="00B64FAF"/>
    <w:rsid w:val="00B66605"/>
    <w:rsid w:val="00B704D9"/>
    <w:rsid w:val="00B840F0"/>
    <w:rsid w:val="00B87259"/>
    <w:rsid w:val="00B90277"/>
    <w:rsid w:val="00BA05D8"/>
    <w:rsid w:val="00BA4546"/>
    <w:rsid w:val="00BB1A9F"/>
    <w:rsid w:val="00BB20C3"/>
    <w:rsid w:val="00BB5752"/>
    <w:rsid w:val="00BB786B"/>
    <w:rsid w:val="00BC16E2"/>
    <w:rsid w:val="00BD565E"/>
    <w:rsid w:val="00BD5F52"/>
    <w:rsid w:val="00BD75B2"/>
    <w:rsid w:val="00BF152F"/>
    <w:rsid w:val="00BF172E"/>
    <w:rsid w:val="00BF2EF1"/>
    <w:rsid w:val="00BF3E1C"/>
    <w:rsid w:val="00BF5A5D"/>
    <w:rsid w:val="00C005FD"/>
    <w:rsid w:val="00C027B2"/>
    <w:rsid w:val="00C049A1"/>
    <w:rsid w:val="00C10C96"/>
    <w:rsid w:val="00C11821"/>
    <w:rsid w:val="00C12ACA"/>
    <w:rsid w:val="00C139A5"/>
    <w:rsid w:val="00C15B9F"/>
    <w:rsid w:val="00C21CEF"/>
    <w:rsid w:val="00C23DA8"/>
    <w:rsid w:val="00C24034"/>
    <w:rsid w:val="00C2479E"/>
    <w:rsid w:val="00C32C8D"/>
    <w:rsid w:val="00C34E53"/>
    <w:rsid w:val="00C34EDA"/>
    <w:rsid w:val="00C34EF5"/>
    <w:rsid w:val="00C35B33"/>
    <w:rsid w:val="00C45C26"/>
    <w:rsid w:val="00C46918"/>
    <w:rsid w:val="00C61232"/>
    <w:rsid w:val="00C64CF6"/>
    <w:rsid w:val="00C678D4"/>
    <w:rsid w:val="00C74ADF"/>
    <w:rsid w:val="00C81F31"/>
    <w:rsid w:val="00C8489E"/>
    <w:rsid w:val="00CA276D"/>
    <w:rsid w:val="00CA3956"/>
    <w:rsid w:val="00CA4268"/>
    <w:rsid w:val="00CA6459"/>
    <w:rsid w:val="00CA78D3"/>
    <w:rsid w:val="00CB1997"/>
    <w:rsid w:val="00CB2E5D"/>
    <w:rsid w:val="00CB60C0"/>
    <w:rsid w:val="00CB760E"/>
    <w:rsid w:val="00CC5CB3"/>
    <w:rsid w:val="00CD43D5"/>
    <w:rsid w:val="00CD6CD3"/>
    <w:rsid w:val="00CD7FA5"/>
    <w:rsid w:val="00CE20EE"/>
    <w:rsid w:val="00CE2E7A"/>
    <w:rsid w:val="00CE40B6"/>
    <w:rsid w:val="00CE49D2"/>
    <w:rsid w:val="00CE5C40"/>
    <w:rsid w:val="00CF2E8D"/>
    <w:rsid w:val="00CF475F"/>
    <w:rsid w:val="00CF5F1E"/>
    <w:rsid w:val="00D15802"/>
    <w:rsid w:val="00D15D0F"/>
    <w:rsid w:val="00D16ADD"/>
    <w:rsid w:val="00D16D47"/>
    <w:rsid w:val="00D20637"/>
    <w:rsid w:val="00D2186F"/>
    <w:rsid w:val="00D22A7B"/>
    <w:rsid w:val="00D233C6"/>
    <w:rsid w:val="00D23A59"/>
    <w:rsid w:val="00D24F49"/>
    <w:rsid w:val="00D41C0D"/>
    <w:rsid w:val="00D42F5E"/>
    <w:rsid w:val="00D54574"/>
    <w:rsid w:val="00D5645B"/>
    <w:rsid w:val="00D65548"/>
    <w:rsid w:val="00D7275E"/>
    <w:rsid w:val="00D72EC2"/>
    <w:rsid w:val="00D76634"/>
    <w:rsid w:val="00D76968"/>
    <w:rsid w:val="00D77CE0"/>
    <w:rsid w:val="00D8276C"/>
    <w:rsid w:val="00D84853"/>
    <w:rsid w:val="00D84E37"/>
    <w:rsid w:val="00D879C2"/>
    <w:rsid w:val="00D92224"/>
    <w:rsid w:val="00DA0F6C"/>
    <w:rsid w:val="00DA2013"/>
    <w:rsid w:val="00DA4FF4"/>
    <w:rsid w:val="00DA78B0"/>
    <w:rsid w:val="00DB1780"/>
    <w:rsid w:val="00DB37B7"/>
    <w:rsid w:val="00DC1EA4"/>
    <w:rsid w:val="00DC229A"/>
    <w:rsid w:val="00DC30B4"/>
    <w:rsid w:val="00DD1AF2"/>
    <w:rsid w:val="00DD23CD"/>
    <w:rsid w:val="00DD37C2"/>
    <w:rsid w:val="00DD61E5"/>
    <w:rsid w:val="00DE0F85"/>
    <w:rsid w:val="00DE2137"/>
    <w:rsid w:val="00DE4724"/>
    <w:rsid w:val="00DF20D8"/>
    <w:rsid w:val="00DF6B5B"/>
    <w:rsid w:val="00DF7E30"/>
    <w:rsid w:val="00E030B3"/>
    <w:rsid w:val="00E10AB5"/>
    <w:rsid w:val="00E11DB5"/>
    <w:rsid w:val="00E15806"/>
    <w:rsid w:val="00E2366A"/>
    <w:rsid w:val="00E239CD"/>
    <w:rsid w:val="00E32C10"/>
    <w:rsid w:val="00E3573D"/>
    <w:rsid w:val="00E35777"/>
    <w:rsid w:val="00E52235"/>
    <w:rsid w:val="00E56E16"/>
    <w:rsid w:val="00E6434B"/>
    <w:rsid w:val="00E6771F"/>
    <w:rsid w:val="00E67BE4"/>
    <w:rsid w:val="00E76843"/>
    <w:rsid w:val="00E80448"/>
    <w:rsid w:val="00E81979"/>
    <w:rsid w:val="00E87415"/>
    <w:rsid w:val="00EA1748"/>
    <w:rsid w:val="00EB183D"/>
    <w:rsid w:val="00EB4349"/>
    <w:rsid w:val="00EC2214"/>
    <w:rsid w:val="00EC4D49"/>
    <w:rsid w:val="00EC77AB"/>
    <w:rsid w:val="00ED76B2"/>
    <w:rsid w:val="00EE110D"/>
    <w:rsid w:val="00EE361D"/>
    <w:rsid w:val="00EE6631"/>
    <w:rsid w:val="00EE7DD6"/>
    <w:rsid w:val="00EF2B5E"/>
    <w:rsid w:val="00EF393C"/>
    <w:rsid w:val="00EF778E"/>
    <w:rsid w:val="00F047A8"/>
    <w:rsid w:val="00F06A57"/>
    <w:rsid w:val="00F136DF"/>
    <w:rsid w:val="00F17ED3"/>
    <w:rsid w:val="00F21E6D"/>
    <w:rsid w:val="00F37C91"/>
    <w:rsid w:val="00F4080C"/>
    <w:rsid w:val="00F4487C"/>
    <w:rsid w:val="00F4771A"/>
    <w:rsid w:val="00F51CE1"/>
    <w:rsid w:val="00F53E5F"/>
    <w:rsid w:val="00F75D88"/>
    <w:rsid w:val="00F861A8"/>
    <w:rsid w:val="00F867BE"/>
    <w:rsid w:val="00F86F8A"/>
    <w:rsid w:val="00F932D2"/>
    <w:rsid w:val="00F93FF4"/>
    <w:rsid w:val="00F9638A"/>
    <w:rsid w:val="00FA1E83"/>
    <w:rsid w:val="00FA34EA"/>
    <w:rsid w:val="00FB08A8"/>
    <w:rsid w:val="00FB1B6B"/>
    <w:rsid w:val="00FB45C8"/>
    <w:rsid w:val="00FB5B20"/>
    <w:rsid w:val="00FB62CF"/>
    <w:rsid w:val="00FD1544"/>
    <w:rsid w:val="00FF3578"/>
    <w:rsid w:val="00FF6F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BD4C7E"/>
  <w14:defaultImageDpi w14:val="0"/>
  <w15:docId w15:val="{C320FFF3-99D1-429E-9059-76EDAAF1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720BB8"/>
    <w:pPr>
      <w:spacing w:before="100" w:beforeAutospacing="1" w:after="100" w:afterAutospacing="1" w:line="240" w:lineRule="auto"/>
    </w:pPr>
    <w:rPr>
      <w:sz w:val="24"/>
      <w:szCs w:val="24"/>
    </w:rPr>
  </w:style>
  <w:style w:type="paragraph" w:styleId="Nadpis1">
    <w:name w:val="heading 1"/>
    <w:basedOn w:val="Normlny"/>
    <w:next w:val="Normlny"/>
    <w:link w:val="Nadpis1Char"/>
    <w:uiPriority w:val="99"/>
    <w:qFormat/>
    <w:pPr>
      <w:keepNext/>
      <w:autoSpaceDE w:val="0"/>
      <w:autoSpaceDN w:val="0"/>
      <w:spacing w:before="0" w:beforeAutospacing="0" w:after="0" w:afterAutospacing="0"/>
      <w:jc w:val="center"/>
      <w:outlineLvl w:val="0"/>
    </w:pPr>
    <w:rPr>
      <w:b/>
      <w:bCs/>
    </w:rPr>
  </w:style>
  <w:style w:type="paragraph" w:styleId="Nadpis2">
    <w:name w:val="heading 2"/>
    <w:basedOn w:val="Normlny"/>
    <w:next w:val="Normlny"/>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Nadpis4">
    <w:name w:val="heading 4"/>
    <w:basedOn w:val="Normlny"/>
    <w:next w:val="Normlny"/>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autoSpaceDE w:val="0"/>
      <w:autoSpaceDN w:val="0"/>
      <w:spacing w:before="0" w:beforeAutospacing="0" w:after="0" w:afterAutospacing="0"/>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pPr>
      <w:autoSpaceDE w:val="0"/>
      <w:autoSpaceDN w:val="0"/>
      <w:spacing w:before="0" w:beforeAutospacing="0" w:after="0" w:afterAutospacing="0"/>
    </w:pPr>
    <w:rPr>
      <w:sz w:val="20"/>
      <w:szCs w:val="20"/>
      <w:lang w:eastAsia="en-US"/>
    </w:rPr>
  </w:style>
  <w:style w:type="paragraph" w:styleId="Textpoznmkypodiarou">
    <w:name w:val="footnote text"/>
    <w:aliases w:val="Char1,Char"/>
    <w:basedOn w:val="Normlny"/>
    <w:link w:val="TextpoznmkypodiarouChar"/>
    <w:uiPriority w:val="99"/>
    <w:semiHidden/>
    <w:pPr>
      <w:autoSpaceDE w:val="0"/>
      <w:autoSpaceDN w:val="0"/>
      <w:spacing w:before="0" w:beforeAutospacing="0" w:after="0" w:afterAutospacing="0"/>
    </w:pPr>
    <w:rPr>
      <w:sz w:val="20"/>
      <w:szCs w:val="20"/>
    </w:rPr>
  </w:style>
  <w:style w:type="character" w:customStyle="1" w:styleId="TextpoznmkypodiarouChar">
    <w:name w:val="Text poznámky pod čiarou Char"/>
    <w:aliases w:val="Char1 Char,Char Char"/>
    <w:basedOn w:val="Predvolenpsmoodseku"/>
    <w:link w:val="Textpoznmkypodiarou"/>
    <w:uiPriority w:val="99"/>
    <w:semiHidden/>
    <w:locked/>
    <w:rPr>
      <w:rFonts w:cs="Times New Roman"/>
      <w:sz w:val="20"/>
      <w:szCs w:val="20"/>
    </w:rPr>
  </w:style>
  <w:style w:type="paragraph" w:customStyle="1" w:styleId="CM1">
    <w:name w:val="CM1"/>
    <w:basedOn w:val="Default"/>
    <w:next w:val="Default"/>
    <w:uiPriority w:val="99"/>
    <w:rsid w:val="002E1D16"/>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styleId="Zarkazkladnhotextu2">
    <w:name w:val="Body Text Indent 2"/>
    <w:basedOn w:val="Normlny"/>
    <w:link w:val="Zarkazkladnhotextu2Char"/>
    <w:uiPriority w:val="99"/>
    <w:pPr>
      <w:spacing w:before="0" w:beforeAutospacing="0" w:after="0" w:afterAutospacing="0"/>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Pta">
    <w:name w:val="footer"/>
    <w:basedOn w:val="Normlny"/>
    <w:link w:val="PtaChar"/>
    <w:uiPriority w:val="99"/>
    <w:pPr>
      <w:tabs>
        <w:tab w:val="center" w:pos="4536"/>
        <w:tab w:val="right" w:pos="9072"/>
      </w:tabs>
      <w:spacing w:before="0" w:beforeAutospacing="0" w:after="0" w:afterAutospacing="0"/>
    </w:pPr>
  </w:style>
  <w:style w:type="character" w:customStyle="1" w:styleId="PtaChar">
    <w:name w:val="Päta Char"/>
    <w:basedOn w:val="Predvolenpsmoodseku"/>
    <w:link w:val="Pta"/>
    <w:uiPriority w:val="99"/>
    <w:semiHidden/>
    <w:locked/>
    <w:rPr>
      <w:rFonts w:cs="Times New Roman"/>
      <w:sz w:val="24"/>
      <w:szCs w:val="24"/>
    </w:rPr>
  </w:style>
  <w:style w:type="character" w:styleId="Odkaznapoznmkupodiarou">
    <w:name w:val="footnote reference"/>
    <w:basedOn w:val="Predvolenpsmoodseku"/>
    <w:uiPriority w:val="99"/>
    <w:semiHidden/>
    <w:rPr>
      <w:rFonts w:cs="Times New Roman"/>
      <w:vertAlign w:val="superscript"/>
    </w:rPr>
  </w:style>
  <w:style w:type="paragraph" w:customStyle="1" w:styleId="abc">
    <w:name w:val="abc"/>
    <w:basedOn w:val="Normlny"/>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paragraph" w:customStyle="1" w:styleId="PARA">
    <w:name w:val="PARA"/>
    <w:basedOn w:val="Normlny"/>
    <w:next w:val="Normlny"/>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link w:val="OdsekzoznamuChar"/>
    <w:uiPriority w:val="34"/>
    <w:qFormat/>
    <w:rsid w:val="00E030B3"/>
    <w:pPr>
      <w:spacing w:before="0" w:beforeAutospacing="0" w:after="0" w:afterAutospacing="0"/>
      <w:ind w:left="720"/>
      <w:contextualSpacing/>
    </w:pPr>
  </w:style>
  <w:style w:type="character" w:styleId="Siln">
    <w:name w:val="Strong"/>
    <w:basedOn w:val="Predvolenpsmoodseku"/>
    <w:uiPriority w:val="99"/>
    <w:qFormat/>
    <w:rsid w:val="00E239CD"/>
    <w:rPr>
      <w:rFonts w:cs="Times New Roman"/>
      <w:b/>
      <w:bCs/>
    </w:rPr>
  </w:style>
  <w:style w:type="paragraph" w:styleId="Textbubliny">
    <w:name w:val="Balloon Text"/>
    <w:basedOn w:val="Normlny"/>
    <w:link w:val="TextbublinyChar"/>
    <w:uiPriority w:val="99"/>
    <w:rsid w:val="00CD6CD3"/>
    <w:pPr>
      <w:autoSpaceDE w:val="0"/>
      <w:autoSpaceDN w:val="0"/>
      <w:spacing w:before="0" w:beforeAutospacing="0" w:after="0" w:afterAutospacing="0"/>
    </w:pPr>
    <w:rPr>
      <w:rFonts w:ascii="Segoe UI" w:hAnsi="Segoe UI" w:cs="Segoe UI"/>
      <w:sz w:val="18"/>
      <w:szCs w:val="18"/>
    </w:rPr>
  </w:style>
  <w:style w:type="character" w:customStyle="1" w:styleId="TextbublinyChar">
    <w:name w:val="Text bubliny Char"/>
    <w:basedOn w:val="Predvolenpsmoodseku"/>
    <w:link w:val="Textbubliny"/>
    <w:uiPriority w:val="99"/>
    <w:locked/>
    <w:rsid w:val="00CD6CD3"/>
    <w:rPr>
      <w:rFonts w:ascii="Segoe UI" w:hAnsi="Segoe UI" w:cs="Segoe UI"/>
      <w:sz w:val="18"/>
      <w:szCs w:val="18"/>
    </w:rPr>
  </w:style>
  <w:style w:type="character" w:styleId="PremennHTML">
    <w:name w:val="HTML Variable"/>
    <w:basedOn w:val="Predvolenpsmoodseku"/>
    <w:uiPriority w:val="99"/>
    <w:unhideWhenUsed/>
    <w:rsid w:val="000A37F0"/>
    <w:rPr>
      <w:rFonts w:cs="Times New Roman"/>
      <w:i/>
    </w:rPr>
  </w:style>
  <w:style w:type="character" w:styleId="Odkaznakomentr">
    <w:name w:val="annotation reference"/>
    <w:basedOn w:val="Predvolenpsmoodseku"/>
    <w:uiPriority w:val="99"/>
    <w:unhideWhenUsed/>
    <w:rsid w:val="006A6DCE"/>
    <w:rPr>
      <w:rFonts w:cs="Times New Roman"/>
      <w:sz w:val="16"/>
    </w:rPr>
  </w:style>
  <w:style w:type="paragraph" w:styleId="Textkomentra">
    <w:name w:val="annotation text"/>
    <w:basedOn w:val="Normlny"/>
    <w:link w:val="TextkomentraChar"/>
    <w:uiPriority w:val="99"/>
    <w:unhideWhenUsed/>
    <w:rsid w:val="006A6DCE"/>
    <w:pPr>
      <w:suppressAutoHyphens/>
      <w:autoSpaceDN w:val="0"/>
      <w:spacing w:before="0" w:beforeAutospacing="0" w:after="200" w:afterAutospacing="0"/>
      <w:textAlignment w:val="baseline"/>
    </w:pPr>
    <w:rPr>
      <w:rFonts w:ascii="Calibri" w:hAnsi="Calibri"/>
      <w:sz w:val="20"/>
      <w:szCs w:val="20"/>
      <w:lang w:eastAsia="en-US"/>
    </w:rPr>
  </w:style>
  <w:style w:type="character" w:customStyle="1" w:styleId="TextkomentraChar">
    <w:name w:val="Text komentára Char"/>
    <w:basedOn w:val="Predvolenpsmoodseku"/>
    <w:link w:val="Textkomentra"/>
    <w:uiPriority w:val="99"/>
    <w:locked/>
    <w:rsid w:val="006A6DCE"/>
    <w:rPr>
      <w:rFonts w:ascii="Calibri" w:hAnsi="Calibri" w:cs="Times New Roman"/>
      <w:sz w:val="20"/>
      <w:szCs w:val="20"/>
      <w:lang w:val="x-none" w:eastAsia="en-US"/>
    </w:rPr>
  </w:style>
  <w:style w:type="character" w:customStyle="1" w:styleId="OdsekzoznamuChar">
    <w:name w:val="Odsek zoznamu Char"/>
    <w:link w:val="Odsekzoznamu"/>
    <w:uiPriority w:val="34"/>
    <w:locked/>
    <w:rsid w:val="003523C5"/>
    <w:rPr>
      <w:sz w:val="24"/>
    </w:rPr>
  </w:style>
  <w:style w:type="character" w:styleId="Hypertextovprepojenie">
    <w:name w:val="Hyperlink"/>
    <w:basedOn w:val="Predvolenpsmoodseku"/>
    <w:uiPriority w:val="99"/>
    <w:unhideWhenUsed/>
    <w:rsid w:val="002675CF"/>
    <w:rPr>
      <w:rFonts w:cs="Times New Roman"/>
      <w:color w:val="0000FF"/>
      <w:u w:val="single"/>
    </w:rPr>
  </w:style>
  <w:style w:type="paragraph" w:customStyle="1" w:styleId="sti-art">
    <w:name w:val="sti-art"/>
    <w:basedOn w:val="Normlny"/>
    <w:rsid w:val="00A760A0"/>
  </w:style>
  <w:style w:type="paragraph" w:customStyle="1" w:styleId="ti-art">
    <w:name w:val="ti-art"/>
    <w:basedOn w:val="Normlny"/>
    <w:rsid w:val="00A760A0"/>
  </w:style>
  <w:style w:type="paragraph" w:customStyle="1" w:styleId="Normlny1">
    <w:name w:val="Normálny1"/>
    <w:basedOn w:val="Normlny"/>
    <w:rsid w:val="00E15806"/>
  </w:style>
  <w:style w:type="character" w:customStyle="1" w:styleId="italic">
    <w:name w:val="italic"/>
    <w:basedOn w:val="Predvolenpsmoodseku"/>
    <w:rsid w:val="00117D2A"/>
  </w:style>
  <w:style w:type="paragraph" w:customStyle="1" w:styleId="signatory">
    <w:name w:val="signatory"/>
    <w:basedOn w:val="Normlny"/>
    <w:rsid w:val="00117D2A"/>
  </w:style>
  <w:style w:type="character" w:customStyle="1" w:styleId="UnresolvedMention">
    <w:name w:val="Unresolved Mention"/>
    <w:basedOn w:val="Predvolenpsmoodseku"/>
    <w:uiPriority w:val="99"/>
    <w:semiHidden/>
    <w:unhideWhenUsed/>
    <w:rsid w:val="00DD37C2"/>
    <w:rPr>
      <w:color w:val="605E5C"/>
      <w:shd w:val="clear" w:color="auto" w:fill="E1DFDD"/>
    </w:rPr>
  </w:style>
  <w:style w:type="paragraph" w:styleId="Predmetkomentra">
    <w:name w:val="annotation subject"/>
    <w:basedOn w:val="Textkomentra"/>
    <w:next w:val="Textkomentra"/>
    <w:link w:val="PredmetkomentraChar"/>
    <w:uiPriority w:val="99"/>
    <w:rsid w:val="00475261"/>
    <w:pPr>
      <w:suppressAutoHyphens w:val="0"/>
      <w:autoSpaceDN/>
      <w:spacing w:before="100" w:beforeAutospacing="1" w:after="100" w:afterAutospacing="1"/>
      <w:textAlignment w:val="auto"/>
    </w:pPr>
    <w:rPr>
      <w:rFonts w:ascii="Times New Roman" w:hAnsi="Times New Roman"/>
      <w:b/>
      <w:bCs/>
      <w:lang w:eastAsia="sk-SK"/>
    </w:rPr>
  </w:style>
  <w:style w:type="character" w:customStyle="1" w:styleId="PredmetkomentraChar">
    <w:name w:val="Predmet komentára Char"/>
    <w:basedOn w:val="TextkomentraChar"/>
    <w:link w:val="Predmetkomentra"/>
    <w:uiPriority w:val="99"/>
    <w:rsid w:val="00475261"/>
    <w:rPr>
      <w:rFonts w:ascii="Calibri" w:hAnsi="Calibri"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284">
      <w:bodyDiv w:val="1"/>
      <w:marLeft w:val="0"/>
      <w:marRight w:val="0"/>
      <w:marTop w:val="0"/>
      <w:marBottom w:val="0"/>
      <w:divBdr>
        <w:top w:val="none" w:sz="0" w:space="0" w:color="auto"/>
        <w:left w:val="none" w:sz="0" w:space="0" w:color="auto"/>
        <w:bottom w:val="none" w:sz="0" w:space="0" w:color="auto"/>
        <w:right w:val="none" w:sz="0" w:space="0" w:color="auto"/>
      </w:divBdr>
    </w:div>
    <w:div w:id="271520682">
      <w:bodyDiv w:val="1"/>
      <w:marLeft w:val="0"/>
      <w:marRight w:val="0"/>
      <w:marTop w:val="0"/>
      <w:marBottom w:val="0"/>
      <w:divBdr>
        <w:top w:val="none" w:sz="0" w:space="0" w:color="auto"/>
        <w:left w:val="none" w:sz="0" w:space="0" w:color="auto"/>
        <w:bottom w:val="none" w:sz="0" w:space="0" w:color="auto"/>
        <w:right w:val="none" w:sz="0" w:space="0" w:color="auto"/>
      </w:divBdr>
    </w:div>
    <w:div w:id="371880861">
      <w:bodyDiv w:val="1"/>
      <w:marLeft w:val="0"/>
      <w:marRight w:val="0"/>
      <w:marTop w:val="0"/>
      <w:marBottom w:val="0"/>
      <w:divBdr>
        <w:top w:val="none" w:sz="0" w:space="0" w:color="auto"/>
        <w:left w:val="none" w:sz="0" w:space="0" w:color="auto"/>
        <w:bottom w:val="none" w:sz="0" w:space="0" w:color="auto"/>
        <w:right w:val="none" w:sz="0" w:space="0" w:color="auto"/>
      </w:divBdr>
    </w:div>
    <w:div w:id="385419234">
      <w:bodyDiv w:val="1"/>
      <w:marLeft w:val="0"/>
      <w:marRight w:val="0"/>
      <w:marTop w:val="0"/>
      <w:marBottom w:val="0"/>
      <w:divBdr>
        <w:top w:val="none" w:sz="0" w:space="0" w:color="auto"/>
        <w:left w:val="none" w:sz="0" w:space="0" w:color="auto"/>
        <w:bottom w:val="none" w:sz="0" w:space="0" w:color="auto"/>
        <w:right w:val="none" w:sz="0" w:space="0" w:color="auto"/>
      </w:divBdr>
      <w:divsChild>
        <w:div w:id="324867919">
          <w:marLeft w:val="0"/>
          <w:marRight w:val="0"/>
          <w:marTop w:val="0"/>
          <w:marBottom w:val="0"/>
          <w:divBdr>
            <w:top w:val="none" w:sz="0" w:space="0" w:color="auto"/>
            <w:left w:val="none" w:sz="0" w:space="0" w:color="auto"/>
            <w:bottom w:val="none" w:sz="0" w:space="0" w:color="auto"/>
            <w:right w:val="none" w:sz="0" w:space="0" w:color="auto"/>
          </w:divBdr>
        </w:div>
        <w:div w:id="1583904276">
          <w:marLeft w:val="0"/>
          <w:marRight w:val="0"/>
          <w:marTop w:val="225"/>
          <w:marBottom w:val="0"/>
          <w:divBdr>
            <w:top w:val="none" w:sz="0" w:space="0" w:color="auto"/>
            <w:left w:val="none" w:sz="0" w:space="0" w:color="auto"/>
            <w:bottom w:val="none" w:sz="0" w:space="0" w:color="auto"/>
            <w:right w:val="none" w:sz="0" w:space="0" w:color="auto"/>
          </w:divBdr>
          <w:divsChild>
            <w:div w:id="784925018">
              <w:marLeft w:val="0"/>
              <w:marRight w:val="0"/>
              <w:marTop w:val="0"/>
              <w:marBottom w:val="0"/>
              <w:divBdr>
                <w:top w:val="none" w:sz="0" w:space="0" w:color="auto"/>
                <w:left w:val="none" w:sz="0" w:space="0" w:color="auto"/>
                <w:bottom w:val="none" w:sz="0" w:space="0" w:color="auto"/>
                <w:right w:val="none" w:sz="0" w:space="0" w:color="auto"/>
              </w:divBdr>
            </w:div>
            <w:div w:id="1130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2461">
      <w:marLeft w:val="0"/>
      <w:marRight w:val="0"/>
      <w:marTop w:val="0"/>
      <w:marBottom w:val="0"/>
      <w:divBdr>
        <w:top w:val="none" w:sz="0" w:space="0" w:color="auto"/>
        <w:left w:val="none" w:sz="0" w:space="0" w:color="auto"/>
        <w:bottom w:val="none" w:sz="0" w:space="0" w:color="auto"/>
        <w:right w:val="none" w:sz="0" w:space="0" w:color="auto"/>
      </w:divBdr>
    </w:div>
    <w:div w:id="430782462">
      <w:marLeft w:val="0"/>
      <w:marRight w:val="0"/>
      <w:marTop w:val="0"/>
      <w:marBottom w:val="0"/>
      <w:divBdr>
        <w:top w:val="none" w:sz="0" w:space="0" w:color="auto"/>
        <w:left w:val="none" w:sz="0" w:space="0" w:color="auto"/>
        <w:bottom w:val="none" w:sz="0" w:space="0" w:color="auto"/>
        <w:right w:val="none" w:sz="0" w:space="0" w:color="auto"/>
      </w:divBdr>
    </w:div>
    <w:div w:id="430782463">
      <w:marLeft w:val="0"/>
      <w:marRight w:val="0"/>
      <w:marTop w:val="0"/>
      <w:marBottom w:val="0"/>
      <w:divBdr>
        <w:top w:val="none" w:sz="0" w:space="0" w:color="auto"/>
        <w:left w:val="none" w:sz="0" w:space="0" w:color="auto"/>
        <w:bottom w:val="none" w:sz="0" w:space="0" w:color="auto"/>
        <w:right w:val="none" w:sz="0" w:space="0" w:color="auto"/>
      </w:divBdr>
    </w:div>
    <w:div w:id="430782464">
      <w:marLeft w:val="0"/>
      <w:marRight w:val="0"/>
      <w:marTop w:val="0"/>
      <w:marBottom w:val="0"/>
      <w:divBdr>
        <w:top w:val="none" w:sz="0" w:space="0" w:color="auto"/>
        <w:left w:val="none" w:sz="0" w:space="0" w:color="auto"/>
        <w:bottom w:val="none" w:sz="0" w:space="0" w:color="auto"/>
        <w:right w:val="none" w:sz="0" w:space="0" w:color="auto"/>
      </w:divBdr>
      <w:divsChild>
        <w:div w:id="430782465">
          <w:marLeft w:val="480"/>
          <w:marRight w:val="0"/>
          <w:marTop w:val="0"/>
          <w:marBottom w:val="0"/>
          <w:divBdr>
            <w:top w:val="none" w:sz="0" w:space="0" w:color="auto"/>
            <w:left w:val="none" w:sz="0" w:space="0" w:color="auto"/>
            <w:bottom w:val="none" w:sz="0" w:space="0" w:color="auto"/>
            <w:right w:val="none" w:sz="0" w:space="0" w:color="auto"/>
          </w:divBdr>
        </w:div>
        <w:div w:id="430782468">
          <w:marLeft w:val="480"/>
          <w:marRight w:val="0"/>
          <w:marTop w:val="0"/>
          <w:marBottom w:val="0"/>
          <w:divBdr>
            <w:top w:val="none" w:sz="0" w:space="0" w:color="auto"/>
            <w:left w:val="none" w:sz="0" w:space="0" w:color="auto"/>
            <w:bottom w:val="none" w:sz="0" w:space="0" w:color="auto"/>
            <w:right w:val="none" w:sz="0" w:space="0" w:color="auto"/>
          </w:divBdr>
        </w:div>
      </w:divsChild>
    </w:div>
    <w:div w:id="430782469">
      <w:marLeft w:val="0"/>
      <w:marRight w:val="0"/>
      <w:marTop w:val="0"/>
      <w:marBottom w:val="0"/>
      <w:divBdr>
        <w:top w:val="none" w:sz="0" w:space="0" w:color="auto"/>
        <w:left w:val="none" w:sz="0" w:space="0" w:color="auto"/>
        <w:bottom w:val="none" w:sz="0" w:space="0" w:color="auto"/>
        <w:right w:val="none" w:sz="0" w:space="0" w:color="auto"/>
      </w:divBdr>
      <w:divsChild>
        <w:div w:id="430782466">
          <w:marLeft w:val="480"/>
          <w:marRight w:val="0"/>
          <w:marTop w:val="0"/>
          <w:marBottom w:val="0"/>
          <w:divBdr>
            <w:top w:val="none" w:sz="0" w:space="0" w:color="auto"/>
            <w:left w:val="none" w:sz="0" w:space="0" w:color="auto"/>
            <w:bottom w:val="none" w:sz="0" w:space="0" w:color="auto"/>
            <w:right w:val="none" w:sz="0" w:space="0" w:color="auto"/>
          </w:divBdr>
        </w:div>
        <w:div w:id="430782467">
          <w:marLeft w:val="480"/>
          <w:marRight w:val="0"/>
          <w:marTop w:val="0"/>
          <w:marBottom w:val="0"/>
          <w:divBdr>
            <w:top w:val="none" w:sz="0" w:space="0" w:color="auto"/>
            <w:left w:val="none" w:sz="0" w:space="0" w:color="auto"/>
            <w:bottom w:val="none" w:sz="0" w:space="0" w:color="auto"/>
            <w:right w:val="none" w:sz="0" w:space="0" w:color="auto"/>
          </w:divBdr>
        </w:div>
      </w:divsChild>
    </w:div>
    <w:div w:id="430782470">
      <w:marLeft w:val="0"/>
      <w:marRight w:val="0"/>
      <w:marTop w:val="0"/>
      <w:marBottom w:val="0"/>
      <w:divBdr>
        <w:top w:val="none" w:sz="0" w:space="0" w:color="auto"/>
        <w:left w:val="none" w:sz="0" w:space="0" w:color="auto"/>
        <w:bottom w:val="none" w:sz="0" w:space="0" w:color="auto"/>
        <w:right w:val="none" w:sz="0" w:space="0" w:color="auto"/>
      </w:divBdr>
      <w:divsChild>
        <w:div w:id="430782476">
          <w:marLeft w:val="0"/>
          <w:marRight w:val="0"/>
          <w:marTop w:val="0"/>
          <w:marBottom w:val="0"/>
          <w:divBdr>
            <w:top w:val="none" w:sz="0" w:space="0" w:color="auto"/>
            <w:left w:val="none" w:sz="0" w:space="0" w:color="auto"/>
            <w:bottom w:val="none" w:sz="0" w:space="0" w:color="auto"/>
            <w:right w:val="none" w:sz="0" w:space="0" w:color="auto"/>
          </w:divBdr>
        </w:div>
      </w:divsChild>
    </w:div>
    <w:div w:id="430782471">
      <w:marLeft w:val="0"/>
      <w:marRight w:val="0"/>
      <w:marTop w:val="0"/>
      <w:marBottom w:val="0"/>
      <w:divBdr>
        <w:top w:val="none" w:sz="0" w:space="0" w:color="auto"/>
        <w:left w:val="none" w:sz="0" w:space="0" w:color="auto"/>
        <w:bottom w:val="none" w:sz="0" w:space="0" w:color="auto"/>
        <w:right w:val="none" w:sz="0" w:space="0" w:color="auto"/>
      </w:divBdr>
      <w:divsChild>
        <w:div w:id="430782474">
          <w:marLeft w:val="0"/>
          <w:marRight w:val="0"/>
          <w:marTop w:val="0"/>
          <w:marBottom w:val="0"/>
          <w:divBdr>
            <w:top w:val="none" w:sz="0" w:space="0" w:color="auto"/>
            <w:left w:val="none" w:sz="0" w:space="0" w:color="auto"/>
            <w:bottom w:val="none" w:sz="0" w:space="0" w:color="auto"/>
            <w:right w:val="none" w:sz="0" w:space="0" w:color="auto"/>
          </w:divBdr>
        </w:div>
        <w:div w:id="430782475">
          <w:marLeft w:val="0"/>
          <w:marRight w:val="0"/>
          <w:marTop w:val="0"/>
          <w:marBottom w:val="0"/>
          <w:divBdr>
            <w:top w:val="none" w:sz="0" w:space="0" w:color="auto"/>
            <w:left w:val="none" w:sz="0" w:space="0" w:color="auto"/>
            <w:bottom w:val="none" w:sz="0" w:space="0" w:color="auto"/>
            <w:right w:val="none" w:sz="0" w:space="0" w:color="auto"/>
          </w:divBdr>
        </w:div>
        <w:div w:id="430782477">
          <w:marLeft w:val="0"/>
          <w:marRight w:val="0"/>
          <w:marTop w:val="0"/>
          <w:marBottom w:val="0"/>
          <w:divBdr>
            <w:top w:val="none" w:sz="0" w:space="0" w:color="auto"/>
            <w:left w:val="none" w:sz="0" w:space="0" w:color="auto"/>
            <w:bottom w:val="none" w:sz="0" w:space="0" w:color="auto"/>
            <w:right w:val="none" w:sz="0" w:space="0" w:color="auto"/>
          </w:divBdr>
        </w:div>
      </w:divsChild>
    </w:div>
    <w:div w:id="430782472">
      <w:marLeft w:val="0"/>
      <w:marRight w:val="0"/>
      <w:marTop w:val="0"/>
      <w:marBottom w:val="0"/>
      <w:divBdr>
        <w:top w:val="none" w:sz="0" w:space="0" w:color="auto"/>
        <w:left w:val="none" w:sz="0" w:space="0" w:color="auto"/>
        <w:bottom w:val="none" w:sz="0" w:space="0" w:color="auto"/>
        <w:right w:val="none" w:sz="0" w:space="0" w:color="auto"/>
      </w:divBdr>
    </w:div>
    <w:div w:id="430782473">
      <w:marLeft w:val="0"/>
      <w:marRight w:val="0"/>
      <w:marTop w:val="0"/>
      <w:marBottom w:val="0"/>
      <w:divBdr>
        <w:top w:val="none" w:sz="0" w:space="0" w:color="auto"/>
        <w:left w:val="none" w:sz="0" w:space="0" w:color="auto"/>
        <w:bottom w:val="none" w:sz="0" w:space="0" w:color="auto"/>
        <w:right w:val="none" w:sz="0" w:space="0" w:color="auto"/>
      </w:divBdr>
    </w:div>
    <w:div w:id="430782478">
      <w:marLeft w:val="0"/>
      <w:marRight w:val="0"/>
      <w:marTop w:val="0"/>
      <w:marBottom w:val="0"/>
      <w:divBdr>
        <w:top w:val="none" w:sz="0" w:space="0" w:color="auto"/>
        <w:left w:val="none" w:sz="0" w:space="0" w:color="auto"/>
        <w:bottom w:val="none" w:sz="0" w:space="0" w:color="auto"/>
        <w:right w:val="none" w:sz="0" w:space="0" w:color="auto"/>
      </w:divBdr>
    </w:div>
    <w:div w:id="430782479">
      <w:marLeft w:val="0"/>
      <w:marRight w:val="0"/>
      <w:marTop w:val="0"/>
      <w:marBottom w:val="0"/>
      <w:divBdr>
        <w:top w:val="none" w:sz="0" w:space="0" w:color="auto"/>
        <w:left w:val="none" w:sz="0" w:space="0" w:color="auto"/>
        <w:bottom w:val="none" w:sz="0" w:space="0" w:color="auto"/>
        <w:right w:val="none" w:sz="0" w:space="0" w:color="auto"/>
      </w:divBdr>
    </w:div>
    <w:div w:id="430782480">
      <w:marLeft w:val="0"/>
      <w:marRight w:val="0"/>
      <w:marTop w:val="0"/>
      <w:marBottom w:val="0"/>
      <w:divBdr>
        <w:top w:val="none" w:sz="0" w:space="0" w:color="auto"/>
        <w:left w:val="none" w:sz="0" w:space="0" w:color="auto"/>
        <w:bottom w:val="none" w:sz="0" w:space="0" w:color="auto"/>
        <w:right w:val="none" w:sz="0" w:space="0" w:color="auto"/>
      </w:divBdr>
    </w:div>
    <w:div w:id="430782481">
      <w:marLeft w:val="0"/>
      <w:marRight w:val="0"/>
      <w:marTop w:val="0"/>
      <w:marBottom w:val="0"/>
      <w:divBdr>
        <w:top w:val="none" w:sz="0" w:space="0" w:color="auto"/>
        <w:left w:val="none" w:sz="0" w:space="0" w:color="auto"/>
        <w:bottom w:val="none" w:sz="0" w:space="0" w:color="auto"/>
        <w:right w:val="none" w:sz="0" w:space="0" w:color="auto"/>
      </w:divBdr>
    </w:div>
    <w:div w:id="430782482">
      <w:marLeft w:val="0"/>
      <w:marRight w:val="0"/>
      <w:marTop w:val="0"/>
      <w:marBottom w:val="0"/>
      <w:divBdr>
        <w:top w:val="none" w:sz="0" w:space="0" w:color="auto"/>
        <w:left w:val="none" w:sz="0" w:space="0" w:color="auto"/>
        <w:bottom w:val="none" w:sz="0" w:space="0" w:color="auto"/>
        <w:right w:val="none" w:sz="0" w:space="0" w:color="auto"/>
      </w:divBdr>
    </w:div>
    <w:div w:id="430782483">
      <w:marLeft w:val="0"/>
      <w:marRight w:val="0"/>
      <w:marTop w:val="0"/>
      <w:marBottom w:val="0"/>
      <w:divBdr>
        <w:top w:val="none" w:sz="0" w:space="0" w:color="auto"/>
        <w:left w:val="none" w:sz="0" w:space="0" w:color="auto"/>
        <w:bottom w:val="none" w:sz="0" w:space="0" w:color="auto"/>
        <w:right w:val="none" w:sz="0" w:space="0" w:color="auto"/>
      </w:divBdr>
    </w:div>
    <w:div w:id="453403489">
      <w:bodyDiv w:val="1"/>
      <w:marLeft w:val="0"/>
      <w:marRight w:val="0"/>
      <w:marTop w:val="0"/>
      <w:marBottom w:val="0"/>
      <w:divBdr>
        <w:top w:val="none" w:sz="0" w:space="0" w:color="auto"/>
        <w:left w:val="none" w:sz="0" w:space="0" w:color="auto"/>
        <w:bottom w:val="none" w:sz="0" w:space="0" w:color="auto"/>
        <w:right w:val="none" w:sz="0" w:space="0" w:color="auto"/>
      </w:divBdr>
    </w:div>
    <w:div w:id="476337326">
      <w:bodyDiv w:val="1"/>
      <w:marLeft w:val="0"/>
      <w:marRight w:val="0"/>
      <w:marTop w:val="0"/>
      <w:marBottom w:val="0"/>
      <w:divBdr>
        <w:top w:val="none" w:sz="0" w:space="0" w:color="auto"/>
        <w:left w:val="none" w:sz="0" w:space="0" w:color="auto"/>
        <w:bottom w:val="none" w:sz="0" w:space="0" w:color="auto"/>
        <w:right w:val="none" w:sz="0" w:space="0" w:color="auto"/>
      </w:divBdr>
      <w:divsChild>
        <w:div w:id="437064072">
          <w:marLeft w:val="810"/>
          <w:marRight w:val="810"/>
          <w:marTop w:val="360"/>
          <w:marBottom w:val="0"/>
          <w:divBdr>
            <w:top w:val="none" w:sz="0" w:space="0" w:color="auto"/>
            <w:left w:val="none" w:sz="0" w:space="0" w:color="auto"/>
            <w:bottom w:val="none" w:sz="0" w:space="0" w:color="auto"/>
            <w:right w:val="none" w:sz="0" w:space="0" w:color="auto"/>
          </w:divBdr>
          <w:divsChild>
            <w:div w:id="1569145271">
              <w:marLeft w:val="4005"/>
              <w:marRight w:val="810"/>
              <w:marTop w:val="0"/>
              <w:marBottom w:val="0"/>
              <w:divBdr>
                <w:top w:val="none" w:sz="0" w:space="0" w:color="auto"/>
                <w:left w:val="none" w:sz="0" w:space="0" w:color="auto"/>
                <w:bottom w:val="none" w:sz="0" w:space="0" w:color="auto"/>
                <w:right w:val="none" w:sz="0" w:space="0" w:color="auto"/>
              </w:divBdr>
            </w:div>
            <w:div w:id="1946305086">
              <w:marLeft w:val="4005"/>
              <w:marRight w:val="810"/>
              <w:marTop w:val="0"/>
              <w:marBottom w:val="0"/>
              <w:divBdr>
                <w:top w:val="none" w:sz="0" w:space="0" w:color="auto"/>
                <w:left w:val="none" w:sz="0" w:space="0" w:color="auto"/>
                <w:bottom w:val="none" w:sz="0" w:space="0" w:color="auto"/>
                <w:right w:val="none" w:sz="0" w:space="0" w:color="auto"/>
              </w:divBdr>
            </w:div>
          </w:divsChild>
        </w:div>
        <w:div w:id="1105225658">
          <w:marLeft w:val="0"/>
          <w:marRight w:val="0"/>
          <w:marTop w:val="0"/>
          <w:marBottom w:val="0"/>
          <w:divBdr>
            <w:top w:val="none" w:sz="0" w:space="0" w:color="auto"/>
            <w:left w:val="none" w:sz="0" w:space="0" w:color="auto"/>
            <w:bottom w:val="none" w:sz="0" w:space="0" w:color="auto"/>
            <w:right w:val="none" w:sz="0" w:space="0" w:color="auto"/>
          </w:divBdr>
        </w:div>
      </w:divsChild>
    </w:div>
    <w:div w:id="589239640">
      <w:bodyDiv w:val="1"/>
      <w:marLeft w:val="0"/>
      <w:marRight w:val="0"/>
      <w:marTop w:val="0"/>
      <w:marBottom w:val="0"/>
      <w:divBdr>
        <w:top w:val="none" w:sz="0" w:space="0" w:color="auto"/>
        <w:left w:val="none" w:sz="0" w:space="0" w:color="auto"/>
        <w:bottom w:val="none" w:sz="0" w:space="0" w:color="auto"/>
        <w:right w:val="none" w:sz="0" w:space="0" w:color="auto"/>
      </w:divBdr>
      <w:divsChild>
        <w:div w:id="1136217488">
          <w:marLeft w:val="255"/>
          <w:marRight w:val="0"/>
          <w:marTop w:val="0"/>
          <w:marBottom w:val="0"/>
          <w:divBdr>
            <w:top w:val="none" w:sz="0" w:space="0" w:color="auto"/>
            <w:left w:val="none" w:sz="0" w:space="0" w:color="auto"/>
            <w:bottom w:val="none" w:sz="0" w:space="0" w:color="auto"/>
            <w:right w:val="none" w:sz="0" w:space="0" w:color="auto"/>
          </w:divBdr>
        </w:div>
        <w:div w:id="2017265856">
          <w:marLeft w:val="255"/>
          <w:marRight w:val="0"/>
          <w:marTop w:val="0"/>
          <w:marBottom w:val="0"/>
          <w:divBdr>
            <w:top w:val="none" w:sz="0" w:space="0" w:color="auto"/>
            <w:left w:val="none" w:sz="0" w:space="0" w:color="auto"/>
            <w:bottom w:val="none" w:sz="0" w:space="0" w:color="auto"/>
            <w:right w:val="none" w:sz="0" w:space="0" w:color="auto"/>
          </w:divBdr>
        </w:div>
      </w:divsChild>
    </w:div>
    <w:div w:id="685444051">
      <w:bodyDiv w:val="1"/>
      <w:marLeft w:val="0"/>
      <w:marRight w:val="0"/>
      <w:marTop w:val="0"/>
      <w:marBottom w:val="0"/>
      <w:divBdr>
        <w:top w:val="none" w:sz="0" w:space="0" w:color="auto"/>
        <w:left w:val="none" w:sz="0" w:space="0" w:color="auto"/>
        <w:bottom w:val="none" w:sz="0" w:space="0" w:color="auto"/>
        <w:right w:val="none" w:sz="0" w:space="0" w:color="auto"/>
      </w:divBdr>
    </w:div>
    <w:div w:id="701247258">
      <w:bodyDiv w:val="1"/>
      <w:marLeft w:val="0"/>
      <w:marRight w:val="0"/>
      <w:marTop w:val="0"/>
      <w:marBottom w:val="0"/>
      <w:divBdr>
        <w:top w:val="none" w:sz="0" w:space="0" w:color="auto"/>
        <w:left w:val="none" w:sz="0" w:space="0" w:color="auto"/>
        <w:bottom w:val="none" w:sz="0" w:space="0" w:color="auto"/>
        <w:right w:val="none" w:sz="0" w:space="0" w:color="auto"/>
      </w:divBdr>
    </w:div>
    <w:div w:id="720978461">
      <w:bodyDiv w:val="1"/>
      <w:marLeft w:val="0"/>
      <w:marRight w:val="0"/>
      <w:marTop w:val="0"/>
      <w:marBottom w:val="0"/>
      <w:divBdr>
        <w:top w:val="none" w:sz="0" w:space="0" w:color="auto"/>
        <w:left w:val="none" w:sz="0" w:space="0" w:color="auto"/>
        <w:bottom w:val="none" w:sz="0" w:space="0" w:color="auto"/>
        <w:right w:val="none" w:sz="0" w:space="0" w:color="auto"/>
      </w:divBdr>
    </w:div>
    <w:div w:id="737049947">
      <w:bodyDiv w:val="1"/>
      <w:marLeft w:val="0"/>
      <w:marRight w:val="0"/>
      <w:marTop w:val="0"/>
      <w:marBottom w:val="0"/>
      <w:divBdr>
        <w:top w:val="none" w:sz="0" w:space="0" w:color="auto"/>
        <w:left w:val="none" w:sz="0" w:space="0" w:color="auto"/>
        <w:bottom w:val="none" w:sz="0" w:space="0" w:color="auto"/>
        <w:right w:val="none" w:sz="0" w:space="0" w:color="auto"/>
      </w:divBdr>
    </w:div>
    <w:div w:id="778137697">
      <w:bodyDiv w:val="1"/>
      <w:marLeft w:val="0"/>
      <w:marRight w:val="0"/>
      <w:marTop w:val="0"/>
      <w:marBottom w:val="0"/>
      <w:divBdr>
        <w:top w:val="none" w:sz="0" w:space="0" w:color="auto"/>
        <w:left w:val="none" w:sz="0" w:space="0" w:color="auto"/>
        <w:bottom w:val="none" w:sz="0" w:space="0" w:color="auto"/>
        <w:right w:val="none" w:sz="0" w:space="0" w:color="auto"/>
      </w:divBdr>
    </w:div>
    <w:div w:id="847065341">
      <w:bodyDiv w:val="1"/>
      <w:marLeft w:val="0"/>
      <w:marRight w:val="0"/>
      <w:marTop w:val="0"/>
      <w:marBottom w:val="0"/>
      <w:divBdr>
        <w:top w:val="none" w:sz="0" w:space="0" w:color="auto"/>
        <w:left w:val="none" w:sz="0" w:space="0" w:color="auto"/>
        <w:bottom w:val="none" w:sz="0" w:space="0" w:color="auto"/>
        <w:right w:val="none" w:sz="0" w:space="0" w:color="auto"/>
      </w:divBdr>
    </w:div>
    <w:div w:id="875775509">
      <w:bodyDiv w:val="1"/>
      <w:marLeft w:val="0"/>
      <w:marRight w:val="0"/>
      <w:marTop w:val="0"/>
      <w:marBottom w:val="0"/>
      <w:divBdr>
        <w:top w:val="none" w:sz="0" w:space="0" w:color="auto"/>
        <w:left w:val="none" w:sz="0" w:space="0" w:color="auto"/>
        <w:bottom w:val="none" w:sz="0" w:space="0" w:color="auto"/>
        <w:right w:val="none" w:sz="0" w:space="0" w:color="auto"/>
      </w:divBdr>
    </w:div>
    <w:div w:id="902258955">
      <w:bodyDiv w:val="1"/>
      <w:marLeft w:val="0"/>
      <w:marRight w:val="0"/>
      <w:marTop w:val="0"/>
      <w:marBottom w:val="0"/>
      <w:divBdr>
        <w:top w:val="none" w:sz="0" w:space="0" w:color="auto"/>
        <w:left w:val="none" w:sz="0" w:space="0" w:color="auto"/>
        <w:bottom w:val="none" w:sz="0" w:space="0" w:color="auto"/>
        <w:right w:val="none" w:sz="0" w:space="0" w:color="auto"/>
      </w:divBdr>
    </w:div>
    <w:div w:id="974916025">
      <w:bodyDiv w:val="1"/>
      <w:marLeft w:val="0"/>
      <w:marRight w:val="0"/>
      <w:marTop w:val="0"/>
      <w:marBottom w:val="0"/>
      <w:divBdr>
        <w:top w:val="none" w:sz="0" w:space="0" w:color="auto"/>
        <w:left w:val="none" w:sz="0" w:space="0" w:color="auto"/>
        <w:bottom w:val="none" w:sz="0" w:space="0" w:color="auto"/>
        <w:right w:val="none" w:sz="0" w:space="0" w:color="auto"/>
      </w:divBdr>
    </w:div>
    <w:div w:id="1127969862">
      <w:bodyDiv w:val="1"/>
      <w:marLeft w:val="0"/>
      <w:marRight w:val="0"/>
      <w:marTop w:val="0"/>
      <w:marBottom w:val="0"/>
      <w:divBdr>
        <w:top w:val="none" w:sz="0" w:space="0" w:color="auto"/>
        <w:left w:val="none" w:sz="0" w:space="0" w:color="auto"/>
        <w:bottom w:val="none" w:sz="0" w:space="0" w:color="auto"/>
        <w:right w:val="none" w:sz="0" w:space="0" w:color="auto"/>
      </w:divBdr>
    </w:div>
    <w:div w:id="1228221034">
      <w:bodyDiv w:val="1"/>
      <w:marLeft w:val="0"/>
      <w:marRight w:val="0"/>
      <w:marTop w:val="0"/>
      <w:marBottom w:val="0"/>
      <w:divBdr>
        <w:top w:val="none" w:sz="0" w:space="0" w:color="auto"/>
        <w:left w:val="none" w:sz="0" w:space="0" w:color="auto"/>
        <w:bottom w:val="none" w:sz="0" w:space="0" w:color="auto"/>
        <w:right w:val="none" w:sz="0" w:space="0" w:color="auto"/>
      </w:divBdr>
    </w:div>
    <w:div w:id="1243218840">
      <w:bodyDiv w:val="1"/>
      <w:marLeft w:val="0"/>
      <w:marRight w:val="0"/>
      <w:marTop w:val="0"/>
      <w:marBottom w:val="0"/>
      <w:divBdr>
        <w:top w:val="none" w:sz="0" w:space="0" w:color="auto"/>
        <w:left w:val="none" w:sz="0" w:space="0" w:color="auto"/>
        <w:bottom w:val="none" w:sz="0" w:space="0" w:color="auto"/>
        <w:right w:val="none" w:sz="0" w:space="0" w:color="auto"/>
      </w:divBdr>
    </w:div>
    <w:div w:id="1248612065">
      <w:bodyDiv w:val="1"/>
      <w:marLeft w:val="0"/>
      <w:marRight w:val="0"/>
      <w:marTop w:val="0"/>
      <w:marBottom w:val="0"/>
      <w:divBdr>
        <w:top w:val="none" w:sz="0" w:space="0" w:color="auto"/>
        <w:left w:val="none" w:sz="0" w:space="0" w:color="auto"/>
        <w:bottom w:val="none" w:sz="0" w:space="0" w:color="auto"/>
        <w:right w:val="none" w:sz="0" w:space="0" w:color="auto"/>
      </w:divBdr>
    </w:div>
    <w:div w:id="1261640534">
      <w:bodyDiv w:val="1"/>
      <w:marLeft w:val="0"/>
      <w:marRight w:val="0"/>
      <w:marTop w:val="0"/>
      <w:marBottom w:val="0"/>
      <w:divBdr>
        <w:top w:val="none" w:sz="0" w:space="0" w:color="auto"/>
        <w:left w:val="none" w:sz="0" w:space="0" w:color="auto"/>
        <w:bottom w:val="none" w:sz="0" w:space="0" w:color="auto"/>
        <w:right w:val="none" w:sz="0" w:space="0" w:color="auto"/>
      </w:divBdr>
    </w:div>
    <w:div w:id="1289438391">
      <w:bodyDiv w:val="1"/>
      <w:marLeft w:val="0"/>
      <w:marRight w:val="0"/>
      <w:marTop w:val="0"/>
      <w:marBottom w:val="0"/>
      <w:divBdr>
        <w:top w:val="none" w:sz="0" w:space="0" w:color="auto"/>
        <w:left w:val="none" w:sz="0" w:space="0" w:color="auto"/>
        <w:bottom w:val="none" w:sz="0" w:space="0" w:color="auto"/>
        <w:right w:val="none" w:sz="0" w:space="0" w:color="auto"/>
      </w:divBdr>
    </w:div>
    <w:div w:id="1311209650">
      <w:bodyDiv w:val="1"/>
      <w:marLeft w:val="0"/>
      <w:marRight w:val="0"/>
      <w:marTop w:val="0"/>
      <w:marBottom w:val="0"/>
      <w:divBdr>
        <w:top w:val="none" w:sz="0" w:space="0" w:color="auto"/>
        <w:left w:val="none" w:sz="0" w:space="0" w:color="auto"/>
        <w:bottom w:val="none" w:sz="0" w:space="0" w:color="auto"/>
        <w:right w:val="none" w:sz="0" w:space="0" w:color="auto"/>
      </w:divBdr>
    </w:div>
    <w:div w:id="1375152277">
      <w:bodyDiv w:val="1"/>
      <w:marLeft w:val="0"/>
      <w:marRight w:val="0"/>
      <w:marTop w:val="0"/>
      <w:marBottom w:val="0"/>
      <w:divBdr>
        <w:top w:val="none" w:sz="0" w:space="0" w:color="auto"/>
        <w:left w:val="none" w:sz="0" w:space="0" w:color="auto"/>
        <w:bottom w:val="none" w:sz="0" w:space="0" w:color="auto"/>
        <w:right w:val="none" w:sz="0" w:space="0" w:color="auto"/>
      </w:divBdr>
    </w:div>
    <w:div w:id="1440030608">
      <w:bodyDiv w:val="1"/>
      <w:marLeft w:val="0"/>
      <w:marRight w:val="0"/>
      <w:marTop w:val="0"/>
      <w:marBottom w:val="0"/>
      <w:divBdr>
        <w:top w:val="none" w:sz="0" w:space="0" w:color="auto"/>
        <w:left w:val="none" w:sz="0" w:space="0" w:color="auto"/>
        <w:bottom w:val="none" w:sz="0" w:space="0" w:color="auto"/>
        <w:right w:val="none" w:sz="0" w:space="0" w:color="auto"/>
      </w:divBdr>
    </w:div>
    <w:div w:id="1454865846">
      <w:bodyDiv w:val="1"/>
      <w:marLeft w:val="0"/>
      <w:marRight w:val="0"/>
      <w:marTop w:val="0"/>
      <w:marBottom w:val="0"/>
      <w:divBdr>
        <w:top w:val="none" w:sz="0" w:space="0" w:color="auto"/>
        <w:left w:val="none" w:sz="0" w:space="0" w:color="auto"/>
        <w:bottom w:val="none" w:sz="0" w:space="0" w:color="auto"/>
        <w:right w:val="none" w:sz="0" w:space="0" w:color="auto"/>
      </w:divBdr>
    </w:div>
    <w:div w:id="1469397846">
      <w:bodyDiv w:val="1"/>
      <w:marLeft w:val="0"/>
      <w:marRight w:val="0"/>
      <w:marTop w:val="0"/>
      <w:marBottom w:val="0"/>
      <w:divBdr>
        <w:top w:val="none" w:sz="0" w:space="0" w:color="auto"/>
        <w:left w:val="none" w:sz="0" w:space="0" w:color="auto"/>
        <w:bottom w:val="none" w:sz="0" w:space="0" w:color="auto"/>
        <w:right w:val="none" w:sz="0" w:space="0" w:color="auto"/>
      </w:divBdr>
    </w:div>
    <w:div w:id="1499927497">
      <w:bodyDiv w:val="1"/>
      <w:marLeft w:val="0"/>
      <w:marRight w:val="0"/>
      <w:marTop w:val="0"/>
      <w:marBottom w:val="0"/>
      <w:divBdr>
        <w:top w:val="none" w:sz="0" w:space="0" w:color="auto"/>
        <w:left w:val="none" w:sz="0" w:space="0" w:color="auto"/>
        <w:bottom w:val="none" w:sz="0" w:space="0" w:color="auto"/>
        <w:right w:val="none" w:sz="0" w:space="0" w:color="auto"/>
      </w:divBdr>
    </w:div>
    <w:div w:id="1524781980">
      <w:bodyDiv w:val="1"/>
      <w:marLeft w:val="0"/>
      <w:marRight w:val="0"/>
      <w:marTop w:val="0"/>
      <w:marBottom w:val="0"/>
      <w:divBdr>
        <w:top w:val="none" w:sz="0" w:space="0" w:color="auto"/>
        <w:left w:val="none" w:sz="0" w:space="0" w:color="auto"/>
        <w:bottom w:val="none" w:sz="0" w:space="0" w:color="auto"/>
        <w:right w:val="none" w:sz="0" w:space="0" w:color="auto"/>
      </w:divBdr>
    </w:div>
    <w:div w:id="1681538624">
      <w:bodyDiv w:val="1"/>
      <w:marLeft w:val="0"/>
      <w:marRight w:val="0"/>
      <w:marTop w:val="0"/>
      <w:marBottom w:val="0"/>
      <w:divBdr>
        <w:top w:val="none" w:sz="0" w:space="0" w:color="auto"/>
        <w:left w:val="none" w:sz="0" w:space="0" w:color="auto"/>
        <w:bottom w:val="none" w:sz="0" w:space="0" w:color="auto"/>
        <w:right w:val="none" w:sz="0" w:space="0" w:color="auto"/>
      </w:divBdr>
      <w:divsChild>
        <w:div w:id="1344671197">
          <w:marLeft w:val="255"/>
          <w:marRight w:val="0"/>
          <w:marTop w:val="0"/>
          <w:marBottom w:val="0"/>
          <w:divBdr>
            <w:top w:val="none" w:sz="0" w:space="0" w:color="auto"/>
            <w:left w:val="none" w:sz="0" w:space="0" w:color="auto"/>
            <w:bottom w:val="none" w:sz="0" w:space="0" w:color="auto"/>
            <w:right w:val="none" w:sz="0" w:space="0" w:color="auto"/>
          </w:divBdr>
        </w:div>
        <w:div w:id="1500656559">
          <w:marLeft w:val="255"/>
          <w:marRight w:val="0"/>
          <w:marTop w:val="0"/>
          <w:marBottom w:val="0"/>
          <w:divBdr>
            <w:top w:val="none" w:sz="0" w:space="0" w:color="auto"/>
            <w:left w:val="none" w:sz="0" w:space="0" w:color="auto"/>
            <w:bottom w:val="none" w:sz="0" w:space="0" w:color="auto"/>
            <w:right w:val="none" w:sz="0" w:space="0" w:color="auto"/>
          </w:divBdr>
        </w:div>
      </w:divsChild>
    </w:div>
    <w:div w:id="1840459137">
      <w:bodyDiv w:val="1"/>
      <w:marLeft w:val="0"/>
      <w:marRight w:val="0"/>
      <w:marTop w:val="0"/>
      <w:marBottom w:val="0"/>
      <w:divBdr>
        <w:top w:val="none" w:sz="0" w:space="0" w:color="auto"/>
        <w:left w:val="none" w:sz="0" w:space="0" w:color="auto"/>
        <w:bottom w:val="none" w:sz="0" w:space="0" w:color="auto"/>
        <w:right w:val="none" w:sz="0" w:space="0" w:color="auto"/>
      </w:divBdr>
    </w:div>
    <w:div w:id="1845780904">
      <w:bodyDiv w:val="1"/>
      <w:marLeft w:val="0"/>
      <w:marRight w:val="0"/>
      <w:marTop w:val="0"/>
      <w:marBottom w:val="0"/>
      <w:divBdr>
        <w:top w:val="none" w:sz="0" w:space="0" w:color="auto"/>
        <w:left w:val="none" w:sz="0" w:space="0" w:color="auto"/>
        <w:bottom w:val="none" w:sz="0" w:space="0" w:color="auto"/>
        <w:right w:val="none" w:sz="0" w:space="0" w:color="auto"/>
      </w:divBdr>
    </w:div>
    <w:div w:id="1873640868">
      <w:bodyDiv w:val="1"/>
      <w:marLeft w:val="0"/>
      <w:marRight w:val="0"/>
      <w:marTop w:val="0"/>
      <w:marBottom w:val="0"/>
      <w:divBdr>
        <w:top w:val="none" w:sz="0" w:space="0" w:color="auto"/>
        <w:left w:val="none" w:sz="0" w:space="0" w:color="auto"/>
        <w:bottom w:val="none" w:sz="0" w:space="0" w:color="auto"/>
        <w:right w:val="none" w:sz="0" w:space="0" w:color="auto"/>
      </w:divBdr>
    </w:div>
    <w:div w:id="1916739773">
      <w:bodyDiv w:val="1"/>
      <w:marLeft w:val="0"/>
      <w:marRight w:val="0"/>
      <w:marTop w:val="0"/>
      <w:marBottom w:val="0"/>
      <w:divBdr>
        <w:top w:val="none" w:sz="0" w:space="0" w:color="auto"/>
        <w:left w:val="none" w:sz="0" w:space="0" w:color="auto"/>
        <w:bottom w:val="none" w:sz="0" w:space="0" w:color="auto"/>
        <w:right w:val="none" w:sz="0" w:space="0" w:color="auto"/>
      </w:divBdr>
    </w:div>
    <w:div w:id="1930844606">
      <w:bodyDiv w:val="1"/>
      <w:marLeft w:val="0"/>
      <w:marRight w:val="0"/>
      <w:marTop w:val="0"/>
      <w:marBottom w:val="0"/>
      <w:divBdr>
        <w:top w:val="none" w:sz="0" w:space="0" w:color="auto"/>
        <w:left w:val="none" w:sz="0" w:space="0" w:color="auto"/>
        <w:bottom w:val="none" w:sz="0" w:space="0" w:color="auto"/>
        <w:right w:val="none" w:sz="0" w:space="0" w:color="auto"/>
      </w:divBdr>
    </w:div>
    <w:div w:id="211493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4/371/20191001" TargetMode="External"/><Relationship Id="rId13" Type="http://schemas.openxmlformats.org/officeDocument/2006/relationships/hyperlink" Target="https://www.epi.sk/zz/2014-371" TargetMode="External"/><Relationship Id="rId18" Type="http://schemas.openxmlformats.org/officeDocument/2006/relationships/hyperlink" Target="https://www.epi.sk/zz/2014-371" TargetMode="External"/><Relationship Id="rId3" Type="http://schemas.openxmlformats.org/officeDocument/2006/relationships/styles" Target="styles.xml"/><Relationship Id="rId21" Type="http://schemas.openxmlformats.org/officeDocument/2006/relationships/hyperlink" Target="https://www.slov-lex.sk/pravne-predpisy/SK/ZZ/2014/371/20191001" TargetMode="External"/><Relationship Id="rId7" Type="http://schemas.openxmlformats.org/officeDocument/2006/relationships/endnotes" Target="endnotes.xml"/><Relationship Id="rId12" Type="http://schemas.openxmlformats.org/officeDocument/2006/relationships/hyperlink" Target="https://www.epi.sk/zz/2014-371" TargetMode="External"/><Relationship Id="rId17" Type="http://schemas.openxmlformats.org/officeDocument/2006/relationships/hyperlink" Target="https://www.epi.sk/zz/2014-37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pi.sk/zz/2014-371" TargetMode="External"/><Relationship Id="rId20" Type="http://schemas.openxmlformats.org/officeDocument/2006/relationships/hyperlink" Target="https://www.slov-lex.sk/pravne-predpisy/SK/ZZ/2014/371/20191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pi.sk/zz/2014-371"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slov-lex.sk/pravne-predpisy/SK/ZZ/2014/371/20191001" TargetMode="External"/><Relationship Id="rId4" Type="http://schemas.openxmlformats.org/officeDocument/2006/relationships/settings" Target="settings.xml"/><Relationship Id="rId9" Type="http://schemas.openxmlformats.org/officeDocument/2006/relationships/hyperlink" Target="http://eur-lex.europa.eu/legal-content/SK/TXT/HTML/?uri=CELEX:02013R0575-20130628&amp;qid=1421834081221&amp;from=SK" TargetMode="External"/><Relationship Id="rId14" Type="http://schemas.openxmlformats.org/officeDocument/2006/relationships/hyperlink" Target="https://www.epi.sk/zz/2014-371" TargetMode="External"/><Relationship Id="rId22" Type="http://schemas.openxmlformats.org/officeDocument/2006/relationships/hyperlink" Target="https://www.slov-lex.sk/pravne-predpisy/SK/ZZ/2014/371/201910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2432-9CA4-4D71-A579-AB7BC95A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46542</Words>
  <Characters>265295</Characters>
  <Application>Microsoft Office Word</Application>
  <DocSecurity>0</DocSecurity>
  <Lines>2210</Lines>
  <Paragraphs>622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TABUĽKA  ZHODY</vt:lpstr>
      <vt:lpstr>TABUĽKA  ZHODY</vt:lpstr>
    </vt:vector>
  </TitlesOfParts>
  <Company>ÚV SR</Company>
  <LinksUpToDate>false</LinksUpToDate>
  <CharactersWithSpaces>311215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Chandoga Roman</cp:lastModifiedBy>
  <cp:revision>2</cp:revision>
  <cp:lastPrinted>2020-08-26T15:39:00Z</cp:lastPrinted>
  <dcterms:created xsi:type="dcterms:W3CDTF">2020-08-27T07:48:00Z</dcterms:created>
  <dcterms:modified xsi:type="dcterms:W3CDTF">2020-08-27T07:48:00Z</dcterms:modified>
</cp:coreProperties>
</file>