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1E85D" w14:textId="77777777" w:rsidR="00583F9C" w:rsidRDefault="00583F9C" w:rsidP="00583F9C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N Á R O D N Á     R A D A     S L O V E N S K E J    R E P U B L I K Y</w:t>
      </w:r>
    </w:p>
    <w:p w14:paraId="798C1F42" w14:textId="77777777" w:rsidR="00583F9C" w:rsidRDefault="00583F9C" w:rsidP="00583F9C">
      <w:pPr>
        <w:pStyle w:val="Normlnywebov"/>
        <w:spacing w:before="0" w:beforeAutospacing="0" w:after="0" w:afterAutospacing="0"/>
        <w:jc w:val="center"/>
      </w:pPr>
    </w:p>
    <w:p w14:paraId="0F982156" w14:textId="77777777" w:rsidR="00583F9C" w:rsidRDefault="00583F9C" w:rsidP="00583F9C">
      <w:pPr>
        <w:pStyle w:val="Normlnywebov"/>
        <w:spacing w:before="0" w:beforeAutospacing="0" w:after="0" w:afterAutospacing="0"/>
        <w:jc w:val="center"/>
      </w:pPr>
      <w:r>
        <w:t>VIII. volebné obdobie</w:t>
      </w:r>
    </w:p>
    <w:p w14:paraId="5A43AB8B" w14:textId="77777777" w:rsidR="00583F9C" w:rsidRDefault="00583F9C" w:rsidP="00583F9C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118E263" w14:textId="77777777" w:rsidR="00583F9C" w:rsidRDefault="00583F9C" w:rsidP="00583F9C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62B1E992" w14:textId="77777777" w:rsidR="00583F9C" w:rsidRDefault="00583F9C" w:rsidP="00583F9C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5E5A7EBF" w14:textId="6930B482" w:rsidR="00583F9C" w:rsidRDefault="00583F9C" w:rsidP="00583F9C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196</w:t>
      </w:r>
    </w:p>
    <w:p w14:paraId="50BD5721" w14:textId="77777777" w:rsidR="00583F9C" w:rsidRDefault="00583F9C" w:rsidP="00583F9C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0AC45C7E" w14:textId="77777777" w:rsidR="00583F9C" w:rsidRDefault="00583F9C" w:rsidP="00583F9C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2A1CF689" w14:textId="77777777" w:rsidR="00583F9C" w:rsidRDefault="00583F9C" w:rsidP="00583F9C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VLÁDNY  NÁVRH</w:t>
      </w:r>
    </w:p>
    <w:p w14:paraId="342AB86B" w14:textId="77777777" w:rsidR="00583F9C" w:rsidRDefault="00583F9C" w:rsidP="00583F9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F1A1C2" w14:textId="77777777" w:rsidR="00583F9C" w:rsidRDefault="00583F9C" w:rsidP="00583F9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D774DC" w14:textId="77777777" w:rsidR="00583F9C" w:rsidRDefault="00583F9C" w:rsidP="00583F9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14:paraId="41AAC62F" w14:textId="77777777" w:rsidR="00583F9C" w:rsidRDefault="00583F9C" w:rsidP="00583F9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552CDE" w14:textId="77777777" w:rsidR="00317EA4" w:rsidRPr="002558A7" w:rsidRDefault="00317EA4" w:rsidP="00317EA4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75A6E091" w14:textId="77777777" w:rsidR="00317EA4" w:rsidRPr="002558A7" w:rsidRDefault="00317EA4" w:rsidP="00317EA4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z ............. 2020,</w:t>
      </w:r>
    </w:p>
    <w:p w14:paraId="1E02030E" w14:textId="77777777" w:rsidR="00317EA4" w:rsidRPr="002558A7" w:rsidRDefault="00317EA4" w:rsidP="00317EA4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4E3BFB8A" w14:textId="089A7146" w:rsidR="00317EA4" w:rsidRPr="002558A7" w:rsidRDefault="00317EA4" w:rsidP="00317EA4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ktorým sa mení a dopĺňa zákon č. 371/2014  Z. z. o riešení krízových situácií na finančnom trhu a o zmene a doplnení niektorých zákonov v znení neskorších predpisov </w:t>
      </w:r>
      <w:r w:rsidR="00035373" w:rsidRPr="002558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a ktorým sa </w:t>
      </w:r>
      <w:r w:rsidR="00CE65C0">
        <w:rPr>
          <w:rFonts w:ascii="Times New Roman" w:hAnsi="Times New Roman" w:cs="Times New Roman"/>
          <w:b/>
          <w:sz w:val="24"/>
          <w:szCs w:val="24"/>
          <w:lang w:val="sk-SK"/>
        </w:rPr>
        <w:t xml:space="preserve">mení a </w:t>
      </w:r>
      <w:r w:rsidR="00035373" w:rsidRPr="002558A7">
        <w:rPr>
          <w:rFonts w:ascii="Times New Roman" w:hAnsi="Times New Roman" w:cs="Times New Roman"/>
          <w:b/>
          <w:sz w:val="24"/>
          <w:szCs w:val="24"/>
          <w:lang w:val="sk-SK"/>
        </w:rPr>
        <w:t>dopĺňa zákon č. 7/2005 Z. z. o konkurze a reštrukturalizácii a o zmene a doplnení niektorých zákonov v znení neskorších predpisov</w:t>
      </w:r>
    </w:p>
    <w:p w14:paraId="6E2DB399" w14:textId="77777777" w:rsidR="00317EA4" w:rsidRPr="002558A7" w:rsidRDefault="00317EA4" w:rsidP="00317EA4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6A4FE5F2" w14:textId="77777777" w:rsidR="00317EA4" w:rsidRPr="002558A7" w:rsidRDefault="00317EA4" w:rsidP="00583F9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Národná rada Slovenskej republiky sa uzniesla na tomto zákone:</w:t>
      </w:r>
    </w:p>
    <w:p w14:paraId="16356E60" w14:textId="77777777" w:rsidR="00317EA4" w:rsidRPr="002558A7" w:rsidRDefault="00317EA4" w:rsidP="00317EA4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1AD81D36" w14:textId="77777777" w:rsidR="00317EA4" w:rsidRPr="002558A7" w:rsidRDefault="00317EA4" w:rsidP="002A3C3E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sz w:val="24"/>
          <w:szCs w:val="24"/>
          <w:lang w:val="sk-SK"/>
        </w:rPr>
        <w:t>Čl. I</w:t>
      </w:r>
    </w:p>
    <w:p w14:paraId="6FE56D44" w14:textId="77777777" w:rsidR="00317EA4" w:rsidRPr="002558A7" w:rsidRDefault="00317EA4" w:rsidP="00317EA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Zákon č. 371/2014 Z. z. o riešení krízových situácií na finančnom trhu a o zmene a doplnení niektorých zákonov v znení zákona č. 39/2015 Z. z., zákona č. 239/2015 Z. z., zákona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br/>
        <w:t>č. 437/2015 Z. z., zákona č. 291/2016 Z. z., zákona č. 279/2017 Z. z., zákona č. 177/2018 Z. z., zákona č. 373/2018 Z. z.</w:t>
      </w:r>
      <w:r w:rsidR="00E6398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zákona č. 281/2019 Z. z. </w:t>
      </w:r>
      <w:r w:rsidR="00E6398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 zákona č. 390/2019 Z. z.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sa mení a dopĺňa takto:</w:t>
      </w:r>
    </w:p>
    <w:p w14:paraId="4F9DC2F0" w14:textId="77777777" w:rsidR="00317EA4" w:rsidRPr="002558A7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2 sa za písmeno h) vkladá nové písmeno i), ktoré znie:</w:t>
      </w:r>
    </w:p>
    <w:p w14:paraId="724C4721" w14:textId="77777777" w:rsidR="00317EA4" w:rsidRPr="002558A7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„i) významnou dcérskou spoločnosťou spoločnosť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16a</w:t>
      </w:r>
      <w:r w:rsidR="004075B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14:paraId="7351A3F0" w14:textId="77777777" w:rsidR="00317EA4" w:rsidRPr="002558A7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Poznámka pod čiarou k odkazu 16a</w:t>
      </w:r>
      <w:r w:rsidR="004075BF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znie:</w:t>
      </w:r>
    </w:p>
    <w:p w14:paraId="1E0B1E35" w14:textId="77777777" w:rsidR="00317EA4" w:rsidRPr="002558A7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16a</w:t>
      </w:r>
      <w:r w:rsidR="004075B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4 ods. 1 bod 135 nariadenia (EÚ) č. 575/2013 v platnom znení.“.</w:t>
      </w:r>
    </w:p>
    <w:p w14:paraId="2B92A003" w14:textId="77777777" w:rsidR="00624C61" w:rsidRPr="002558A7" w:rsidRDefault="00317EA4" w:rsidP="00F66C7F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Doterajšie písmená i) až aj) sa označujú ako písmená j) až ak).</w:t>
      </w:r>
    </w:p>
    <w:p w14:paraId="331154E1" w14:textId="77777777" w:rsidR="00317EA4" w:rsidRPr="002558A7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2 sa za písmeno t) vkladá nové písmeno u), ktoré znie:</w:t>
      </w:r>
    </w:p>
    <w:p w14:paraId="3AF201A6" w14:textId="77777777" w:rsidR="00317EA4" w:rsidRPr="002558A7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„u) vlastným kapitálom Tier 1 vlastný kapitál Tier 1 vypočítaný v súlade s osobitným predpisom,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</w:t>
      </w:r>
      <w:r w:rsidR="004075B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14:paraId="713602D6" w14:textId="77777777" w:rsidR="00317EA4" w:rsidRPr="002558A7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Poznámka pod čiarou k odkazu 19</w:t>
      </w:r>
      <w:r w:rsidR="004075BF" w:rsidRPr="002558A7">
        <w:rPr>
          <w:rFonts w:ascii="Times New Roman" w:hAnsi="Times New Roman" w:cs="Times New Roman"/>
          <w:sz w:val="24"/>
          <w:szCs w:val="24"/>
          <w:lang w:val="sk-SK"/>
        </w:rPr>
        <w:t>aa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znie: </w:t>
      </w:r>
    </w:p>
    <w:p w14:paraId="4017BB29" w14:textId="77777777" w:rsidR="00317EA4" w:rsidRPr="002558A7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</w:t>
      </w:r>
      <w:r w:rsidR="004075B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50 nariadenia (EÚ) č. 575/2013 v platnom znení.“.</w:t>
      </w:r>
    </w:p>
    <w:p w14:paraId="6973F1A1" w14:textId="77777777" w:rsidR="00624C61" w:rsidRPr="002558A7" w:rsidRDefault="00317EA4" w:rsidP="00F66C7F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Doterajšie písmená u) až ak) sa označujú ako písmená v) až al).</w:t>
      </w:r>
    </w:p>
    <w:p w14:paraId="2009903F" w14:textId="77777777" w:rsidR="00317EA4" w:rsidRPr="002558A7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2</w:t>
      </w:r>
      <w:r w:rsidR="00062644" w:rsidRPr="002558A7" w:rsidDel="0006264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písm. aa) sa slová „oprávneným záväzkom“ nahrádzajú slovami „záväzkom použiteľným pri kapitalizácii“. </w:t>
      </w:r>
    </w:p>
    <w:p w14:paraId="29EF83CD" w14:textId="77777777" w:rsidR="00317EA4" w:rsidRPr="002558A7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2 sa za písmeno aa) vkladajú nové písmená ab) a ac), ktoré znejú:</w:t>
      </w:r>
    </w:p>
    <w:p w14:paraId="64A00AD0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„ab) oprávneným záväzkom záväzok použiteľný pri kapitalizácii, ktorý spĺňa podmienky </w:t>
      </w:r>
      <w:r w:rsidR="009544D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31a alebo § 31e ods. </w:t>
      </w:r>
      <w:r w:rsidR="00FE085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5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písm. a) a nástroj kapitálu Tier 2, ktorý spĺňa podmienky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19ca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6ACBC85E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ac) podriadeným oprávneným nástrojom nástroj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19cb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14:paraId="26D2B330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Poznámky pod čiarou k odkazom 19ca a 19cb znejú:</w:t>
      </w:r>
    </w:p>
    <w:p w14:paraId="7C3107C9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„19ca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72a ods. 1 písm. b) nariadenia (EÚ) č. 575/2013 v platnom znení.</w:t>
      </w:r>
    </w:p>
    <w:p w14:paraId="00049193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19cb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72a a 72b ods. 1,</w:t>
      </w:r>
      <w:r w:rsidR="00BF64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2, 6 a 7 nariadenia (EÚ) č. 575/2013 v platnom znení.“.</w:t>
      </w:r>
    </w:p>
    <w:p w14:paraId="4A516914" w14:textId="77777777" w:rsidR="00624C61" w:rsidRPr="002558A7" w:rsidRDefault="00317EA4" w:rsidP="00F66C7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Doterajšie písmená ab) až al) sa označujú ako písmená ad) až an).</w:t>
      </w:r>
    </w:p>
    <w:p w14:paraId="3038F258" w14:textId="77777777" w:rsidR="00317EA4" w:rsidRPr="002558A7" w:rsidRDefault="00317EA4" w:rsidP="004830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§ 2 sa dopĺňa písmenami ao) až ar), ktoré znejú:</w:t>
      </w:r>
    </w:p>
    <w:p w14:paraId="13B5E5A6" w14:textId="77777777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„ao) rezolučným  subjektom </w:t>
      </w:r>
    </w:p>
    <w:p w14:paraId="4437D650" w14:textId="77777777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1.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ab/>
        <w:t xml:space="preserve">právnická osoba so sídlom v Európskej únii, ktorá je identifikovaná príslušným rezolučným orgánom a uvedená v pláne riešenia krízových situácií podľa § 26 ods. 1 a 2 alebo </w:t>
      </w:r>
    </w:p>
    <w:p w14:paraId="2D25A011" w14:textId="7729658E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2.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ab/>
        <w:t>vybraná inštitúcia, ktorá nie je súčasťou skupiny podliehajúcej dohľadu na konsolidovanom základe podľa osobitného predpisu</w:t>
      </w:r>
      <w:r w:rsidR="00892BB1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D8266D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19j</w:t>
      </w:r>
      <w:r w:rsidR="00D8266D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ktorej sa v pláne riešenia krízových situácií 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>vypracovan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om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§ 21 určuje opatrenie na riešenie krízovej situácie,</w:t>
      </w:r>
    </w:p>
    <w:p w14:paraId="177A8053" w14:textId="4E4F22F7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ap) rezolučnou skupinou rezolučný subjekt a jeho 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>dcérsk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spoločnos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>ktor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je</w:t>
      </w:r>
    </w:p>
    <w:p w14:paraId="5199A2F4" w14:textId="53FA41FC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1. rezolučným subjekt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m,</w:t>
      </w:r>
    </w:p>
    <w:p w14:paraId="0E0D4A54" w14:textId="06A77A8F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2.  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>dcérsk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spoločnosť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in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ého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rezolučn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ého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subjekt</w:t>
      </w:r>
      <w:r w:rsidR="0013554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13554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</w:p>
    <w:p w14:paraId="2EE92A45" w14:textId="4B9AC55F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3.  subjekt</w:t>
      </w:r>
      <w:r w:rsidR="00E7068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844618" w:rsidRPr="002558A7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so sídlom v tretej krajine, </w:t>
      </w:r>
      <w:r w:rsidR="00E70687" w:rsidRPr="002558A7">
        <w:rPr>
          <w:rFonts w:ascii="Times New Roman" w:hAnsi="Times New Roman" w:cs="Times New Roman"/>
          <w:sz w:val="24"/>
          <w:szCs w:val="24"/>
          <w:lang w:val="sk-SK"/>
        </w:rPr>
        <w:t>ktor</w:t>
      </w:r>
      <w:r w:rsidR="00E70687">
        <w:rPr>
          <w:rFonts w:ascii="Times New Roman" w:hAnsi="Times New Roman" w:cs="Times New Roman"/>
          <w:sz w:val="24"/>
          <w:szCs w:val="24"/>
          <w:lang w:val="sk-SK"/>
        </w:rPr>
        <w:t>ý je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súčasťou rezolučnej skupiny, v s</w:t>
      </w:r>
      <w:r w:rsidR="008B50BB" w:rsidRPr="002558A7">
        <w:rPr>
          <w:rFonts w:ascii="Times New Roman" w:hAnsi="Times New Roman" w:cs="Times New Roman"/>
          <w:sz w:val="24"/>
          <w:szCs w:val="24"/>
          <w:lang w:val="sk-SK"/>
        </w:rPr>
        <w:t>úlade s plánom riešenia krízových situácií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ani ich dcérskymi spoločnosťami,</w:t>
      </w:r>
    </w:p>
    <w:p w14:paraId="420763EC" w14:textId="77777777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aq) požiadavkou na kombinovan</w:t>
      </w:r>
      <w:r w:rsidR="002A5B2C" w:rsidRPr="002558A7">
        <w:rPr>
          <w:rFonts w:ascii="Times New Roman" w:hAnsi="Times New Roman" w:cs="Times New Roman"/>
          <w:sz w:val="24"/>
          <w:szCs w:val="24"/>
          <w:lang w:val="sk-SK"/>
        </w:rPr>
        <w:t>ú tlmiacu rezervu (ďalej len „kombinovaný vankúš“)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požiadavka na kombinovaný vankúš podľa osobitného predpisu</w:t>
      </w:r>
      <w:r w:rsidR="00CB14F1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D8266D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19k</w:t>
      </w:r>
      <w:r w:rsidR="00D8266D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309119D2" w14:textId="77777777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ar)  G-SII </w:t>
      </w:r>
      <w:r w:rsidR="006A25C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globálna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systémovo </w:t>
      </w:r>
      <w:r w:rsidR="006A25C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významná </w:t>
      </w:r>
      <w:r w:rsidR="00821DE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inštitúcia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osobitného predpisu</w:t>
      </w:r>
      <w:r w:rsidR="00D5696F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D8266D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19l</w:t>
      </w:r>
      <w:r w:rsidR="00D8266D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“. </w:t>
      </w:r>
    </w:p>
    <w:p w14:paraId="499852E6" w14:textId="77777777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Poznámky pod čiarou k odkazom 19j až19l znejú:</w:t>
      </w:r>
    </w:p>
    <w:p w14:paraId="73B11193" w14:textId="77777777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§ 44 ods. 1, 2 a 9, § 47 ods. 1 až 5 a 8 až 10 a § 48 ods. 2, 5, 6, 9 a 11 zákona č. 483/2001 Z. z. v znení neskorších predpisov.</w:t>
      </w:r>
    </w:p>
    <w:p w14:paraId="6AFC344D" w14:textId="77777777" w:rsidR="00802637" w:rsidRPr="002558A7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§ 33a písm. i) zákona č. 483/2001 Z. z. v znení zákona č. 213/2014 Z. z.</w:t>
      </w:r>
    </w:p>
    <w:p w14:paraId="686F7092" w14:textId="77777777" w:rsidR="00EA2C7A" w:rsidRPr="002558A7" w:rsidRDefault="00EA2C7A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lastRenderedPageBreak/>
        <w:t>19l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4 ods. 1 bod 133 nariadenia (EÚ) č. 575/2013 v platnom znení.“.</w:t>
      </w:r>
    </w:p>
    <w:p w14:paraId="163E81F5" w14:textId="77777777" w:rsidR="00624C61" w:rsidRPr="002558A7" w:rsidRDefault="00624C61" w:rsidP="00EA2C7A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§ 5 </w:t>
      </w:r>
      <w:r w:rsidR="003F7A7E" w:rsidRPr="002558A7">
        <w:rPr>
          <w:rFonts w:ascii="Times New Roman" w:hAnsi="Times New Roman"/>
          <w:sz w:val="24"/>
          <w:szCs w:val="24"/>
        </w:rPr>
        <w:t>ods</w:t>
      </w:r>
      <w:r w:rsidR="00E6398F" w:rsidRPr="002558A7">
        <w:rPr>
          <w:rFonts w:ascii="Times New Roman" w:hAnsi="Times New Roman"/>
          <w:sz w:val="24"/>
          <w:szCs w:val="24"/>
        </w:rPr>
        <w:t>ek</w:t>
      </w:r>
      <w:r w:rsidR="003F7A7E" w:rsidRPr="002558A7">
        <w:rPr>
          <w:rFonts w:ascii="Times New Roman" w:hAnsi="Times New Roman"/>
          <w:sz w:val="24"/>
          <w:szCs w:val="24"/>
        </w:rPr>
        <w:t xml:space="preserve"> 6 znie:</w:t>
      </w:r>
    </w:p>
    <w:p w14:paraId="770C6393" w14:textId="7D954187" w:rsidR="008F4FF3" w:rsidRPr="002558A7" w:rsidRDefault="008F4FF3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bCs/>
          <w:sz w:val="24"/>
          <w:szCs w:val="24"/>
        </w:rPr>
        <w:t>„(6) Rada rozhoduje o vymenovaní alebo odvolaní člena Jednotnej rady pre riešenie krízových situácií</w:t>
      </w:r>
      <w:r w:rsidR="00E70687">
        <w:rPr>
          <w:rFonts w:ascii="Times New Roman" w:hAnsi="Times New Roman"/>
          <w:bCs/>
          <w:sz w:val="24"/>
          <w:szCs w:val="24"/>
        </w:rPr>
        <w:t>,</w:t>
      </w:r>
      <w:r w:rsidR="00D8266D" w:rsidRPr="002558A7">
        <w:rPr>
          <w:rFonts w:ascii="Times New Roman" w:hAnsi="Times New Roman"/>
          <w:sz w:val="24"/>
          <w:szCs w:val="24"/>
          <w:vertAlign w:val="superscript"/>
        </w:rPr>
        <w:t>102ab</w:t>
      </w:r>
      <w:r w:rsidR="00D8266D" w:rsidRPr="002558A7">
        <w:rPr>
          <w:rFonts w:ascii="Times New Roman" w:hAnsi="Times New Roman"/>
          <w:sz w:val="24"/>
          <w:szCs w:val="24"/>
        </w:rPr>
        <w:t>)</w:t>
      </w:r>
      <w:r w:rsidRPr="002558A7">
        <w:rPr>
          <w:rFonts w:ascii="Times New Roman" w:hAnsi="Times New Roman"/>
          <w:bCs/>
          <w:sz w:val="24"/>
          <w:szCs w:val="24"/>
        </w:rPr>
        <w:t xml:space="preserve"> </w:t>
      </w:r>
      <w:r w:rsidR="00E70687">
        <w:rPr>
          <w:rFonts w:ascii="Times New Roman" w:hAnsi="Times New Roman"/>
          <w:bCs/>
          <w:sz w:val="24"/>
          <w:szCs w:val="24"/>
        </w:rPr>
        <w:t>ktorý zastupuje</w:t>
      </w:r>
      <w:r w:rsidR="00E70687" w:rsidRPr="002558A7">
        <w:rPr>
          <w:rFonts w:ascii="Times New Roman" w:hAnsi="Times New Roman"/>
          <w:bCs/>
          <w:sz w:val="24"/>
          <w:szCs w:val="24"/>
        </w:rPr>
        <w:t xml:space="preserve"> </w:t>
      </w:r>
      <w:r w:rsidRPr="002558A7">
        <w:rPr>
          <w:rFonts w:ascii="Times New Roman" w:hAnsi="Times New Roman"/>
          <w:bCs/>
          <w:sz w:val="24"/>
          <w:szCs w:val="24"/>
        </w:rPr>
        <w:t>radu podľa osobitného predpisu</w:t>
      </w:r>
      <w:r w:rsidR="00892BB1" w:rsidRPr="002558A7">
        <w:rPr>
          <w:rFonts w:ascii="Times New Roman" w:hAnsi="Times New Roman"/>
          <w:bCs/>
          <w:sz w:val="24"/>
          <w:szCs w:val="24"/>
        </w:rPr>
        <w:t>;</w:t>
      </w:r>
      <w:r w:rsidR="000A4B25" w:rsidRPr="002558A7">
        <w:rPr>
          <w:rFonts w:ascii="Times New Roman" w:hAnsi="Times New Roman"/>
          <w:sz w:val="24"/>
          <w:szCs w:val="24"/>
          <w:vertAlign w:val="superscript"/>
        </w:rPr>
        <w:t>26a</w:t>
      </w:r>
      <w:r w:rsidR="00D8266D" w:rsidRPr="002558A7">
        <w:rPr>
          <w:rFonts w:ascii="Times New Roman" w:hAnsi="Times New Roman"/>
          <w:sz w:val="24"/>
          <w:szCs w:val="24"/>
        </w:rPr>
        <w:t>)</w:t>
      </w:r>
      <w:r w:rsidRPr="002558A7">
        <w:rPr>
          <w:rFonts w:ascii="Times New Roman" w:hAnsi="Times New Roman"/>
          <w:bCs/>
          <w:sz w:val="24"/>
          <w:szCs w:val="24"/>
        </w:rPr>
        <w:t xml:space="preserve"> ak rada rozhodne, že radu bude v Jednotnej rade pre riešenie krízových situácií zastupovať výkonný člen rady, ustanovenie § 6 ods. 2 sa neuplatní.“.  </w:t>
      </w:r>
    </w:p>
    <w:p w14:paraId="3154FADC" w14:textId="77777777" w:rsidR="008F4FF3" w:rsidRPr="002558A7" w:rsidRDefault="008F4FF3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4289886" w14:textId="77777777" w:rsidR="008F4FF3" w:rsidRPr="002558A7" w:rsidRDefault="008F4FF3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bCs/>
          <w:sz w:val="24"/>
          <w:szCs w:val="24"/>
        </w:rPr>
        <w:t xml:space="preserve">Poznámka pod čiarou k odkazu </w:t>
      </w:r>
      <w:r w:rsidR="000A4B25" w:rsidRPr="002558A7">
        <w:rPr>
          <w:rFonts w:ascii="Times New Roman" w:hAnsi="Times New Roman"/>
          <w:bCs/>
          <w:sz w:val="24"/>
          <w:szCs w:val="24"/>
        </w:rPr>
        <w:t xml:space="preserve">26a </w:t>
      </w:r>
      <w:r w:rsidRPr="002558A7">
        <w:rPr>
          <w:rFonts w:ascii="Times New Roman" w:hAnsi="Times New Roman"/>
          <w:bCs/>
          <w:sz w:val="24"/>
          <w:szCs w:val="24"/>
        </w:rPr>
        <w:t xml:space="preserve">znie:    </w:t>
      </w:r>
    </w:p>
    <w:p w14:paraId="447014E9" w14:textId="77777777" w:rsidR="00EA2C7A" w:rsidRPr="002558A7" w:rsidRDefault="00EA2C7A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bCs/>
          <w:sz w:val="24"/>
          <w:szCs w:val="24"/>
        </w:rPr>
        <w:t>„</w:t>
      </w:r>
      <w:r w:rsidR="000A4B25" w:rsidRPr="002558A7">
        <w:rPr>
          <w:rFonts w:ascii="Times New Roman" w:hAnsi="Times New Roman"/>
          <w:bCs/>
          <w:sz w:val="24"/>
          <w:szCs w:val="24"/>
          <w:vertAlign w:val="superscript"/>
        </w:rPr>
        <w:t>26a</w:t>
      </w:r>
      <w:r w:rsidRPr="002558A7">
        <w:rPr>
          <w:rFonts w:ascii="Times New Roman" w:hAnsi="Times New Roman"/>
          <w:bCs/>
          <w:sz w:val="24"/>
          <w:szCs w:val="24"/>
        </w:rPr>
        <w:t>) Čl.  43 ods. 1 písm. c) nariadenia (EÚ) č. 806/2014</w:t>
      </w:r>
      <w:r w:rsidR="009544DA" w:rsidRPr="002558A7">
        <w:rPr>
          <w:rFonts w:ascii="Times New Roman" w:hAnsi="Times New Roman"/>
          <w:bCs/>
          <w:sz w:val="24"/>
          <w:szCs w:val="24"/>
        </w:rPr>
        <w:t xml:space="preserve"> v platnom znení</w:t>
      </w:r>
      <w:r w:rsidRPr="002558A7">
        <w:rPr>
          <w:rFonts w:ascii="Times New Roman" w:hAnsi="Times New Roman"/>
          <w:bCs/>
          <w:sz w:val="24"/>
          <w:szCs w:val="24"/>
        </w:rPr>
        <w:t>. “.</w:t>
      </w:r>
    </w:p>
    <w:p w14:paraId="1ADF0C62" w14:textId="77777777" w:rsidR="00CA7BB0" w:rsidRPr="002558A7" w:rsidRDefault="00CA7BB0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79EAC7FE" w14:textId="77777777" w:rsidR="00CA7BB0" w:rsidRPr="002558A7" w:rsidRDefault="00CA7BB0" w:rsidP="00CA7BB0">
      <w:pPr>
        <w:pStyle w:val="Odsekzoznamu"/>
        <w:numPr>
          <w:ilvl w:val="0"/>
          <w:numId w:val="1"/>
        </w:numPr>
        <w:rPr>
          <w:rFonts w:ascii="Times New Roman" w:eastAsiaTheme="minorHAnsi" w:hAnsi="Times New Roman"/>
          <w:bCs/>
          <w:sz w:val="24"/>
          <w:szCs w:val="24"/>
        </w:rPr>
      </w:pPr>
      <w:r w:rsidRPr="002558A7">
        <w:rPr>
          <w:rFonts w:ascii="Times New Roman" w:eastAsiaTheme="minorHAnsi" w:hAnsi="Times New Roman"/>
          <w:bCs/>
          <w:sz w:val="24"/>
          <w:szCs w:val="24"/>
        </w:rPr>
        <w:t xml:space="preserve">V § 6b </w:t>
      </w:r>
      <w:r w:rsidR="007740C3" w:rsidRPr="002558A7">
        <w:rPr>
          <w:rFonts w:ascii="Times New Roman" w:eastAsiaTheme="minorHAnsi" w:hAnsi="Times New Roman"/>
          <w:bCs/>
          <w:sz w:val="24"/>
          <w:szCs w:val="24"/>
        </w:rPr>
        <w:t>ods. 2 písmená b) až e) znejú:</w:t>
      </w:r>
    </w:p>
    <w:p w14:paraId="3F07448C" w14:textId="77777777" w:rsidR="007740C3" w:rsidRPr="002558A7" w:rsidRDefault="000F6D5F" w:rsidP="00821DED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„</w:t>
      </w:r>
      <w:r w:rsidR="007740C3" w:rsidRPr="002558A7">
        <w:rPr>
          <w:rFonts w:ascii="Times New Roman" w:hAnsi="Times New Roman"/>
          <w:sz w:val="24"/>
          <w:szCs w:val="24"/>
        </w:rPr>
        <w:t xml:space="preserve">b) výške minimálnej požiadavky na vlastné zdroje a oprávnené záväzky </w:t>
      </w:r>
      <w:r w:rsidR="007740C3" w:rsidRPr="002558A7">
        <w:rPr>
          <w:rFonts w:ascii="Times New Roman" w:eastAsiaTheme="minorHAnsi" w:hAnsi="Times New Roman"/>
          <w:bCs/>
          <w:sz w:val="24"/>
          <w:szCs w:val="24"/>
        </w:rPr>
        <w:t>(ďalej len „minimálna požiadavka“)</w:t>
      </w:r>
      <w:r w:rsidR="007740C3" w:rsidRPr="002558A7">
        <w:rPr>
          <w:rFonts w:ascii="Times New Roman" w:hAnsi="Times New Roman"/>
          <w:sz w:val="24"/>
          <w:szCs w:val="24"/>
        </w:rPr>
        <w:t xml:space="preserve"> vybranej inšti</w:t>
      </w:r>
      <w:r w:rsidR="00844618" w:rsidRPr="002558A7">
        <w:rPr>
          <w:rFonts w:ascii="Times New Roman" w:hAnsi="Times New Roman"/>
          <w:sz w:val="24"/>
          <w:szCs w:val="24"/>
        </w:rPr>
        <w:t>túcie podľa § 31b, § 31c, § 31d</w:t>
      </w:r>
      <w:r w:rsidR="007740C3" w:rsidRPr="002558A7">
        <w:rPr>
          <w:rFonts w:ascii="Times New Roman" w:hAnsi="Times New Roman"/>
          <w:sz w:val="24"/>
          <w:szCs w:val="24"/>
        </w:rPr>
        <w:t xml:space="preserve"> </w:t>
      </w:r>
      <w:r w:rsidR="00844618" w:rsidRPr="002558A7">
        <w:rPr>
          <w:rFonts w:ascii="Times New Roman" w:hAnsi="Times New Roman"/>
          <w:sz w:val="24"/>
          <w:szCs w:val="24"/>
        </w:rPr>
        <w:t xml:space="preserve">a </w:t>
      </w:r>
      <w:r w:rsidR="007740C3" w:rsidRPr="002558A7">
        <w:rPr>
          <w:rFonts w:ascii="Times New Roman" w:hAnsi="Times New Roman"/>
          <w:sz w:val="24"/>
          <w:szCs w:val="24"/>
        </w:rPr>
        <w:t>§ 31e,</w:t>
      </w:r>
    </w:p>
    <w:p w14:paraId="14DD90A5" w14:textId="77777777" w:rsidR="007740C3" w:rsidRPr="002558A7" w:rsidRDefault="007740C3" w:rsidP="00821DED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c) povinnosti vypočítavať a sústavne dodržiavať minimálnu požiadavku podľa § 31 ods. 1,</w:t>
      </w:r>
    </w:p>
    <w:p w14:paraId="1302BEFE" w14:textId="77777777" w:rsidR="007740C3" w:rsidRPr="002558A7" w:rsidRDefault="007740C3" w:rsidP="00821DED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d) tom, že dcérska spoločnosť nemusí dodržiavať minimálnu požiadavku na individuálnej úrovni podľa </w:t>
      </w:r>
      <w:r w:rsidR="000A4B25" w:rsidRPr="002558A7">
        <w:rPr>
          <w:rFonts w:ascii="Times New Roman" w:hAnsi="Times New Roman"/>
          <w:sz w:val="24"/>
          <w:szCs w:val="24"/>
        </w:rPr>
        <w:t xml:space="preserve">§ </w:t>
      </w:r>
      <w:r w:rsidRPr="002558A7">
        <w:rPr>
          <w:rFonts w:ascii="Times New Roman" w:hAnsi="Times New Roman"/>
          <w:sz w:val="24"/>
          <w:szCs w:val="24"/>
        </w:rPr>
        <w:t>31e ods. 6 a 7,</w:t>
      </w:r>
    </w:p>
    <w:p w14:paraId="6B65E0D3" w14:textId="77777777" w:rsidR="007740C3" w:rsidRPr="002558A7" w:rsidRDefault="007740C3" w:rsidP="00821DED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e) rozsahu, v akom môže vybraná inštitúcia splniť minimálnu požiadavku spôsobom podľa § 31e ods. 8,“</w:t>
      </w:r>
      <w:r w:rsidR="009C63E9" w:rsidRPr="002558A7">
        <w:rPr>
          <w:rFonts w:ascii="Times New Roman" w:hAnsi="Times New Roman"/>
          <w:sz w:val="24"/>
          <w:szCs w:val="24"/>
        </w:rPr>
        <w:t>.</w:t>
      </w:r>
    </w:p>
    <w:p w14:paraId="3E6EF497" w14:textId="77777777" w:rsidR="00317EA4" w:rsidRPr="002558A7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Za § 8 sa vkladajú § 8a a 8b, ktoré vrátane nadpisu znejú:</w:t>
      </w:r>
    </w:p>
    <w:p w14:paraId="41AA1B19" w14:textId="77777777" w:rsidR="006A25C8" w:rsidRPr="002558A7" w:rsidRDefault="008F4FF3" w:rsidP="003611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/>
          <w:bCs/>
          <w:sz w:val="24"/>
          <w:szCs w:val="24"/>
          <w:lang w:val="sk-SK"/>
        </w:rPr>
        <w:t xml:space="preserve">„Právomoc pozastaviť </w:t>
      </w:r>
      <w:r w:rsidR="00F74ADF" w:rsidRPr="002558A7">
        <w:rPr>
          <w:rFonts w:ascii="Times New Roman" w:hAnsi="Times New Roman"/>
          <w:b/>
          <w:bCs/>
          <w:sz w:val="24"/>
          <w:szCs w:val="24"/>
          <w:lang w:val="sk-SK"/>
        </w:rPr>
        <w:t>plnenie niektorých povinností</w:t>
      </w:r>
    </w:p>
    <w:p w14:paraId="35DE6A8B" w14:textId="77777777" w:rsidR="008F4FF3" w:rsidRPr="002558A7" w:rsidRDefault="006A25C8" w:rsidP="003611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/>
          <w:bCs/>
          <w:sz w:val="24"/>
          <w:szCs w:val="24"/>
          <w:lang w:val="sk-SK"/>
        </w:rPr>
        <w:t>§ 8a</w:t>
      </w:r>
    </w:p>
    <w:p w14:paraId="30AA35E2" w14:textId="77777777" w:rsidR="008F4FF3" w:rsidRPr="002558A7" w:rsidRDefault="008F4FF3" w:rsidP="008F4FF3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0CE1DB59" w14:textId="1B473C09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(1)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</w:r>
      <w:r w:rsidR="00067E15" w:rsidRPr="002558A7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E70687">
        <w:rPr>
          <w:rFonts w:ascii="Times New Roman" w:hAnsi="Times New Roman"/>
          <w:bCs/>
          <w:sz w:val="24"/>
          <w:szCs w:val="24"/>
          <w:lang w:val="sk-SK"/>
        </w:rPr>
        <w:t xml:space="preserve">Rada je oprávnená po prerokovaní s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Národnou bankou Slovenska  pozastaviť plnenie povinnosti týkajúcej sa úhrady platieb alebo dodávok plnení</w:t>
      </w:r>
      <w:r w:rsidR="00666C61" w:rsidRPr="002558A7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0A4B25" w:rsidRPr="002558A7">
        <w:rPr>
          <w:rFonts w:ascii="Times New Roman" w:hAnsi="Times New Roman"/>
          <w:bCs/>
          <w:sz w:val="24"/>
          <w:szCs w:val="24"/>
          <w:lang w:val="sk-SK"/>
        </w:rPr>
        <w:t xml:space="preserve">podľa zmluvy,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ktorej zmluvnou stranou je vybraná inštitúcia alebo osoba podľa § 1 ods. 3 písm. b) až  d), ak</w:t>
      </w:r>
    </w:p>
    <w:p w14:paraId="4FA89A4E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a)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 xml:space="preserve">bolo </w:t>
      </w:r>
      <w:r w:rsidR="00690986" w:rsidRPr="002558A7">
        <w:rPr>
          <w:rFonts w:ascii="Times New Roman" w:hAnsi="Times New Roman"/>
          <w:bCs/>
          <w:sz w:val="24"/>
          <w:szCs w:val="24"/>
          <w:lang w:val="sk-SK"/>
        </w:rPr>
        <w:t xml:space="preserve">príslušným orgánom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dohľadu</w:t>
      </w:r>
      <w:r w:rsidR="00B220B0" w:rsidRPr="002558A7">
        <w:rPr>
          <w:rFonts w:ascii="Times New Roman" w:hAnsi="Times New Roman"/>
          <w:bCs/>
          <w:sz w:val="24"/>
          <w:szCs w:val="24"/>
          <w:lang w:val="sk-SK"/>
        </w:rPr>
        <w:t xml:space="preserve">,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radou alebo Jednotnou radou pre riešenie krízových situácií</w:t>
      </w:r>
      <w:r w:rsidR="009C63E9" w:rsidRPr="002558A7">
        <w:rPr>
          <w:rFonts w:ascii="Times New Roman" w:hAnsi="Times New Roman"/>
          <w:bCs/>
          <w:sz w:val="24"/>
          <w:szCs w:val="24"/>
          <w:lang w:val="sk-SK"/>
        </w:rPr>
        <w:t xml:space="preserve"> konštatované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, že vybraná inštitúcia alebo osoba podľa § 1 ods. 3 písm. b) až d) zlyháva alebo sa javí, že zlyhá podľa osobitného predpisu</w:t>
      </w:r>
      <w:r w:rsidR="001F274E" w:rsidRPr="002558A7">
        <w:rPr>
          <w:rFonts w:ascii="Times New Roman" w:hAnsi="Times New Roman"/>
          <w:bCs/>
          <w:sz w:val="24"/>
          <w:szCs w:val="24"/>
          <w:lang w:val="sk-SK"/>
        </w:rPr>
        <w:t>,</w:t>
      </w:r>
      <w:r w:rsidR="00F66C7F"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44a</w:t>
      </w:r>
      <w:r w:rsidR="00F66C7F" w:rsidRPr="002558A7">
        <w:rPr>
          <w:rFonts w:ascii="Times New Roman" w:hAnsi="Times New Roman"/>
          <w:bCs/>
          <w:sz w:val="24"/>
          <w:szCs w:val="24"/>
          <w:lang w:val="sk-SK"/>
        </w:rPr>
        <w:t>)</w:t>
      </w:r>
    </w:p>
    <w:p w14:paraId="12348C4A" w14:textId="076C485D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b)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nie je dostupné opatrenie súkromného sektora</w:t>
      </w:r>
      <w:r w:rsidR="00784A91">
        <w:rPr>
          <w:rFonts w:ascii="Times New Roman" w:hAnsi="Times New Roman"/>
          <w:bCs/>
          <w:sz w:val="24"/>
          <w:szCs w:val="24"/>
          <w:lang w:val="sk-SK"/>
        </w:rPr>
        <w:t xml:space="preserve"> podľa § 34 ods. 1 písm. c)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, ktoré by v primeranom čase zabránilo zlyhaniu vybranej inštitúcie alebo </w:t>
      </w:r>
      <w:r w:rsidR="00F74ADF" w:rsidRPr="002558A7">
        <w:rPr>
          <w:rFonts w:ascii="Times New Roman" w:hAnsi="Times New Roman"/>
          <w:bCs/>
          <w:sz w:val="24"/>
          <w:szCs w:val="24"/>
          <w:lang w:val="sk-SK"/>
        </w:rPr>
        <w:t xml:space="preserve">osoby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podľa § 1 ods. 3 písm. b) až d),</w:t>
      </w:r>
    </w:p>
    <w:p w14:paraId="04F6A038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c)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pozastavenie plnenia povinnosti týkajúcej sa úhrady platieb alebo dodávok plnení zabráni ďalšiemu zhoršeniu finančnej situácie vybranej inštitúcie alebo osoby podľa § 1 ods. 3 písm. b) až  d),</w:t>
      </w:r>
    </w:p>
    <w:p w14:paraId="046D33B4" w14:textId="252F68DC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d)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 xml:space="preserve">pozastavenie plnenia povinnosti týkajúcej sa </w:t>
      </w:r>
      <w:r w:rsidR="005A2589">
        <w:rPr>
          <w:rFonts w:ascii="Times New Roman" w:hAnsi="Times New Roman"/>
          <w:bCs/>
          <w:sz w:val="24"/>
          <w:szCs w:val="24"/>
          <w:lang w:val="sk-SK"/>
        </w:rPr>
        <w:t xml:space="preserve">úhrady platieb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alebo dod</w:t>
      </w:r>
      <w:r w:rsidR="005A2589">
        <w:rPr>
          <w:rFonts w:ascii="Times New Roman" w:hAnsi="Times New Roman"/>
          <w:bCs/>
          <w:sz w:val="24"/>
          <w:szCs w:val="24"/>
          <w:lang w:val="sk-SK"/>
        </w:rPr>
        <w:t>ávok plnení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je nevyhnutné na</w:t>
      </w:r>
    </w:p>
    <w:p w14:paraId="6C652C12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1. posúdenie podmienky podľa § 34 ods. 1 písm. b),</w:t>
      </w:r>
    </w:p>
    <w:p w14:paraId="0058AAC6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2. vydanie rozhodnutia o uložení opatrenia na riešenie krízovej situácie podľa § 41 alebo </w:t>
      </w:r>
    </w:p>
    <w:p w14:paraId="649C27B3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3. výkon právomocí rady v rezolučnom konaní, pred vydaním rozhodnutia o uložení opatrenia na riešenie krízovej situácie podľa § 41</w:t>
      </w:r>
      <w:r w:rsidR="006147A5" w:rsidRPr="002558A7">
        <w:rPr>
          <w:rFonts w:ascii="Times New Roman" w:hAnsi="Times New Roman"/>
          <w:bCs/>
          <w:sz w:val="24"/>
          <w:szCs w:val="24"/>
          <w:lang w:val="sk-SK"/>
        </w:rPr>
        <w:t>.</w:t>
      </w:r>
    </w:p>
    <w:p w14:paraId="55ABD997" w14:textId="77777777" w:rsidR="00067E15" w:rsidRPr="002558A7" w:rsidRDefault="00067E15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3CC75CBC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(2)</w:t>
      </w:r>
      <w:r w:rsidR="00E900C6" w:rsidRPr="002558A7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Pozastavenie plnenia  povinnosti podľa odseku 1  sa nevzťahuje na povinnosti týkajúce sa úhrady platieb alebo dodávok plnení podľa zmluvy, ktoré má  vybraná inštitúcia alebo osoba podľa §  1 ods. 3 písm. b) až d) voči </w:t>
      </w:r>
    </w:p>
    <w:p w14:paraId="473D5AD5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lastRenderedPageBreak/>
        <w:t>a)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>platobným systémom a systémom zúčtovania a vyrovnania obchodov s finančnými nástrojmi podľa osobitných predpisov,</w:t>
      </w:r>
      <w:r w:rsidR="00850805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7D2829C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b)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centrálnym protistranám, ktorým bolo udelené povolenie v Európskej únii podľa osobitného predpisu</w:t>
      </w:r>
      <w:r w:rsidR="00D145DA"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44c</w:t>
      </w:r>
      <w:r w:rsidR="00F66C7F" w:rsidRPr="002558A7">
        <w:rPr>
          <w:rFonts w:ascii="Times New Roman" w:hAnsi="Times New Roman"/>
          <w:bCs/>
          <w:sz w:val="24"/>
          <w:szCs w:val="24"/>
          <w:lang w:val="sk-SK"/>
        </w:rPr>
        <w:t xml:space="preserve">)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a centrálnym protistranám z tretích krajín uznaným podľa osobitného predpisu</w:t>
      </w:r>
      <w:r w:rsidR="001F274E" w:rsidRPr="002558A7">
        <w:rPr>
          <w:rFonts w:ascii="Times New Roman" w:hAnsi="Times New Roman"/>
          <w:bCs/>
          <w:sz w:val="24"/>
          <w:szCs w:val="24"/>
          <w:lang w:val="sk-SK"/>
        </w:rPr>
        <w:t>,</w:t>
      </w:r>
      <w:r w:rsidR="00D145DA"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44d</w:t>
      </w:r>
      <w:r w:rsidR="00F66C7F" w:rsidRPr="002558A7">
        <w:rPr>
          <w:rFonts w:ascii="Times New Roman" w:hAnsi="Times New Roman"/>
          <w:bCs/>
          <w:sz w:val="24"/>
          <w:szCs w:val="24"/>
          <w:lang w:val="sk-SK"/>
        </w:rPr>
        <w:t>)</w:t>
      </w:r>
    </w:p>
    <w:p w14:paraId="01E95D5D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c)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centrálnym  bankám.</w:t>
      </w:r>
    </w:p>
    <w:p w14:paraId="70AF5F39" w14:textId="77777777" w:rsidR="00067E15" w:rsidRPr="002558A7" w:rsidRDefault="00067E15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12E4EE85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(3)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</w:r>
      <w:r w:rsidR="00E900C6" w:rsidRPr="002558A7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Ak sa pozastavenie plnenia povinnosti podľa odseku 1 vykonáva vo vzťahu k chráneným vkladom</w:t>
      </w:r>
      <w:r w:rsidR="001F274E" w:rsidRPr="002558A7">
        <w:rPr>
          <w:rFonts w:ascii="Times New Roman" w:hAnsi="Times New Roman"/>
          <w:bCs/>
          <w:sz w:val="24"/>
          <w:szCs w:val="24"/>
          <w:lang w:val="sk-SK"/>
        </w:rPr>
        <w:t>,</w:t>
      </w:r>
      <w:r w:rsidR="00234FB6"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44e</w:t>
      </w:r>
      <w:r w:rsidR="00F66C7F" w:rsidRPr="002558A7">
        <w:rPr>
          <w:rFonts w:ascii="Times New Roman" w:hAnsi="Times New Roman"/>
          <w:bCs/>
          <w:sz w:val="24"/>
          <w:szCs w:val="24"/>
          <w:lang w:val="sk-SK"/>
        </w:rPr>
        <w:t>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rada rozhodne aj o výške primeranej dennej sumy, ktorá </w:t>
      </w:r>
      <w:r w:rsidR="00352CCD" w:rsidRPr="002558A7">
        <w:rPr>
          <w:rFonts w:ascii="Times New Roman" w:hAnsi="Times New Roman"/>
          <w:bCs/>
          <w:sz w:val="24"/>
          <w:szCs w:val="24"/>
          <w:lang w:val="sk-SK"/>
        </w:rPr>
        <w:t xml:space="preserve">sa poskytne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osobe oprávnenej s chráneným vkladom nakladať. Rada je oprávnená predĺžiť pozastavenie </w:t>
      </w:r>
      <w:r w:rsidR="009C63E9" w:rsidRPr="002558A7">
        <w:rPr>
          <w:rFonts w:ascii="Times New Roman" w:hAnsi="Times New Roman"/>
          <w:bCs/>
          <w:sz w:val="24"/>
          <w:szCs w:val="24"/>
          <w:lang w:val="sk-SK"/>
        </w:rPr>
        <w:t xml:space="preserve">plnenia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povinností podľa odseku 1 vo vzťahu k chráneným vkladom.</w:t>
      </w:r>
    </w:p>
    <w:p w14:paraId="739F2294" w14:textId="77777777" w:rsidR="00067E15" w:rsidRPr="002558A7" w:rsidRDefault="00067E15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3AFE85CC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(4)</w:t>
      </w:r>
      <w:r w:rsidR="00E900C6" w:rsidRPr="002558A7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Súčasne s  oprávnením pozastaviť plnenie povinnosti podľa odseku 1 na </w:t>
      </w:r>
      <w:r w:rsidR="00352CCD" w:rsidRPr="002558A7">
        <w:rPr>
          <w:rFonts w:ascii="Times New Roman" w:hAnsi="Times New Roman"/>
          <w:bCs/>
          <w:sz w:val="24"/>
          <w:szCs w:val="24"/>
          <w:lang w:val="sk-SK"/>
        </w:rPr>
        <w:t xml:space="preserve">obdobie určené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v rozhodnutí podľa </w:t>
      </w:r>
      <w:r w:rsidR="00CA7BB0" w:rsidRPr="002558A7">
        <w:rPr>
          <w:rFonts w:ascii="Times New Roman" w:hAnsi="Times New Roman"/>
          <w:bCs/>
          <w:sz w:val="24"/>
          <w:szCs w:val="24"/>
          <w:lang w:val="sk-SK"/>
        </w:rPr>
        <w:t>§ 8</w:t>
      </w:r>
      <w:r w:rsidR="009C63E9" w:rsidRPr="002558A7">
        <w:rPr>
          <w:rFonts w:ascii="Times New Roman" w:hAnsi="Times New Roman"/>
          <w:bCs/>
          <w:sz w:val="24"/>
          <w:szCs w:val="24"/>
          <w:lang w:val="sk-SK"/>
        </w:rPr>
        <w:t>b</w:t>
      </w:r>
      <w:r w:rsidR="00CA7BB0" w:rsidRPr="002558A7">
        <w:rPr>
          <w:rFonts w:ascii="Times New Roman" w:hAnsi="Times New Roman"/>
          <w:bCs/>
          <w:sz w:val="24"/>
          <w:szCs w:val="24"/>
          <w:lang w:val="sk-SK"/>
        </w:rPr>
        <w:t xml:space="preserve"> ods. 3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je rada oprávnená </w:t>
      </w:r>
    </w:p>
    <w:p w14:paraId="515FAAAA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a)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obmedziť zabezpečeným veriteľom vybranej inštitúcie alebo osoby podľa § 1 ods. 3 písm. b) až d) výkon záložného práva v súvislosti s aktívami vybranej inštitúcie alebo osoby podľa § 1 ods. 3 písm. b) až d); ustanovenia § 15 ods. 2 a 3 týmto nie sú dotknuté,</w:t>
      </w:r>
    </w:p>
    <w:p w14:paraId="5E232781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b)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dočasne pozastaviť práva na ukončenie zmluvy  ktorejkoľvek zmluvnej strany zmluvy uzatvorenej s vybranou inštitúciou alebo osobou podľa § 1 ods. 3 písm. b) až d); ustanovenia § 17 ods. 3 až 7 týmto nie sú dotknuté.</w:t>
      </w:r>
    </w:p>
    <w:p w14:paraId="05AF6159" w14:textId="77777777" w:rsidR="00094710" w:rsidRPr="002558A7" w:rsidRDefault="00094710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343652DF" w14:textId="77777777" w:rsidR="00094710" w:rsidRPr="002558A7" w:rsidRDefault="00094710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2316100D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207290CD" w14:textId="77777777" w:rsidR="008F4FF3" w:rsidRPr="002558A7" w:rsidRDefault="008F4FF3" w:rsidP="00067E15">
      <w:pPr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/>
          <w:bCs/>
          <w:sz w:val="24"/>
          <w:szCs w:val="24"/>
          <w:lang w:val="sk-SK"/>
        </w:rPr>
        <w:t>§ 8b</w:t>
      </w:r>
    </w:p>
    <w:p w14:paraId="6629C649" w14:textId="77777777" w:rsidR="008F4FF3" w:rsidRPr="002558A7" w:rsidRDefault="008F4FF3" w:rsidP="00067E15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bCs/>
          <w:sz w:val="24"/>
          <w:szCs w:val="24"/>
        </w:rPr>
        <w:t>Rada pozastaví plnenie</w:t>
      </w:r>
      <w:r w:rsidR="00E83376" w:rsidRPr="002558A7">
        <w:rPr>
          <w:rFonts w:ascii="Times New Roman" w:hAnsi="Times New Roman"/>
          <w:bCs/>
          <w:sz w:val="24"/>
          <w:szCs w:val="24"/>
        </w:rPr>
        <w:t xml:space="preserve"> povinností </w:t>
      </w:r>
      <w:r w:rsidRPr="002558A7">
        <w:rPr>
          <w:rFonts w:ascii="Times New Roman" w:hAnsi="Times New Roman"/>
          <w:bCs/>
          <w:sz w:val="24"/>
          <w:szCs w:val="24"/>
        </w:rPr>
        <w:t xml:space="preserve">podľa § 8a s odbornou starostlivosťou v nevyhnutnom rozsahu a so zreteľom na okolnosti každého prípadu. </w:t>
      </w:r>
    </w:p>
    <w:p w14:paraId="6BA8D91A" w14:textId="77777777" w:rsidR="00067E15" w:rsidRPr="002558A7" w:rsidRDefault="004807BC" w:rsidP="00067E15">
      <w:pPr>
        <w:pStyle w:val="Odsekzoznamu"/>
        <w:spacing w:after="0"/>
        <w:ind w:left="786"/>
        <w:jc w:val="both"/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bCs/>
          <w:sz w:val="24"/>
          <w:szCs w:val="24"/>
        </w:rPr>
        <w:t xml:space="preserve"> </w:t>
      </w:r>
    </w:p>
    <w:p w14:paraId="479D9A94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(2) Rada pri pozastavení plnenia </w:t>
      </w:r>
      <w:r w:rsidR="00E83376" w:rsidRPr="002558A7">
        <w:rPr>
          <w:rFonts w:ascii="Times New Roman" w:hAnsi="Times New Roman"/>
          <w:bCs/>
          <w:sz w:val="24"/>
          <w:szCs w:val="24"/>
          <w:lang w:val="sk-SK"/>
        </w:rPr>
        <w:t xml:space="preserve">povinností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podľa § 8a  zohľadňuje</w:t>
      </w:r>
    </w:p>
    <w:p w14:paraId="043FFB68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a)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dôsledky</w:t>
      </w:r>
      <w:r w:rsidR="00D65078" w:rsidRPr="002558A7">
        <w:rPr>
          <w:rFonts w:ascii="Times New Roman" w:hAnsi="Times New Roman"/>
          <w:bCs/>
          <w:sz w:val="24"/>
          <w:szCs w:val="24"/>
          <w:lang w:val="sk-SK"/>
        </w:rPr>
        <w:t xml:space="preserve"> 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výkonu </w:t>
      </w:r>
      <w:r w:rsidR="00E83376" w:rsidRPr="002558A7">
        <w:rPr>
          <w:rFonts w:ascii="Times New Roman" w:hAnsi="Times New Roman"/>
          <w:bCs/>
          <w:sz w:val="24"/>
          <w:szCs w:val="24"/>
          <w:lang w:val="sk-SK"/>
        </w:rPr>
        <w:t xml:space="preserve">činností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na riadne fungovanie finančných trhov, </w:t>
      </w:r>
    </w:p>
    <w:p w14:paraId="259C7DE1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b)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práva veriteľov podľa osobitného predpisu</w:t>
      </w:r>
      <w:r w:rsidR="001F274E" w:rsidRPr="002558A7">
        <w:rPr>
          <w:rFonts w:ascii="Times New Roman" w:hAnsi="Times New Roman"/>
          <w:bCs/>
          <w:sz w:val="24"/>
          <w:szCs w:val="24"/>
          <w:lang w:val="sk-SK"/>
        </w:rPr>
        <w:t>,</w:t>
      </w:r>
      <w:r w:rsidR="00F66C7F"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62</w:t>
      </w:r>
      <w:r w:rsidR="00F66C7F" w:rsidRPr="002558A7">
        <w:rPr>
          <w:rFonts w:ascii="Times New Roman" w:hAnsi="Times New Roman"/>
          <w:bCs/>
          <w:sz w:val="24"/>
          <w:szCs w:val="24"/>
          <w:lang w:val="sk-SK"/>
        </w:rPr>
        <w:t>)</w:t>
      </w:r>
    </w:p>
    <w:p w14:paraId="7F95E3F2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c)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ab/>
        <w:t>dôsledky konania podľa osobitného predpisu</w:t>
      </w:r>
      <w:r w:rsidR="00F66C7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="00F66C7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na vybranú inštitúciu alebo osobu podľa § 1 ods. 3 písm. b) až d) nasledujúceho po rozhodnutí rady o zamietnutí rezolučného konania podľa § 38 ods. 5 z dôvodu, že nie je splnená podmienka podľa § 34 ods. 1 písm. b) a</w:t>
      </w:r>
      <w:r w:rsidR="00322D41" w:rsidRPr="002558A7">
        <w:rPr>
          <w:rFonts w:ascii="Times New Roman" w:hAnsi="Times New Roman"/>
          <w:bCs/>
          <w:sz w:val="24"/>
          <w:szCs w:val="24"/>
          <w:lang w:val="sk-SK"/>
        </w:rPr>
        <w:t xml:space="preserve"> nasledujúceho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po podaní návrhu na vyhlásenie konkurzu na vybranú inštitúciu</w:t>
      </w:r>
      <w:r w:rsidR="00747B35" w:rsidRPr="002558A7">
        <w:rPr>
          <w:rFonts w:ascii="Times New Roman" w:hAnsi="Times New Roman"/>
          <w:bCs/>
          <w:sz w:val="24"/>
          <w:szCs w:val="24"/>
          <w:lang w:val="sk-SK"/>
        </w:rPr>
        <w:t xml:space="preserve"> podľa osobitného predpisu</w:t>
      </w:r>
      <w:r w:rsidR="00F66C7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23a</w:t>
      </w:r>
      <w:r w:rsidR="00F66C7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alebo </w:t>
      </w:r>
      <w:r w:rsidR="00322D41" w:rsidRPr="002558A7">
        <w:rPr>
          <w:rFonts w:ascii="Times New Roman" w:hAnsi="Times New Roman"/>
          <w:bCs/>
          <w:sz w:val="24"/>
          <w:szCs w:val="24"/>
          <w:lang w:val="sk-SK"/>
        </w:rPr>
        <w:t xml:space="preserve">po podaní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návrhu na zrušenie vybranej inštitúcie podľa osobitného predpisu</w:t>
      </w:r>
      <w:r w:rsidR="00E73C08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66C7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26</w:t>
      </w:r>
      <w:r w:rsidR="00F66C7F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3456B87F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7DF0A418" w14:textId="27773583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(3) Rada pozastaví plnenie povinnosti podľa § 8a rozhodnutím. Rozhodnutie sa vyhotovuje písomne, obsahuje výrok o pozastavení  plnenia povinnosti podľa § 8a vrátane ďalších oprávnení rady podľa § 8a vo vzťahu k dotknutej vybranej inštitúcii alebo </w:t>
      </w:r>
      <w:r w:rsidR="00747B35" w:rsidRPr="002558A7">
        <w:rPr>
          <w:rFonts w:ascii="Times New Roman" w:hAnsi="Times New Roman"/>
          <w:bCs/>
          <w:sz w:val="24"/>
          <w:szCs w:val="24"/>
          <w:lang w:val="sk-SK"/>
        </w:rPr>
        <w:t xml:space="preserve">osobe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podľa § 1 ods. 3 písm. b) až  d) a </w:t>
      </w:r>
      <w:r w:rsidR="005A2589">
        <w:rPr>
          <w:rFonts w:ascii="Times New Roman" w:hAnsi="Times New Roman"/>
          <w:bCs/>
          <w:sz w:val="24"/>
          <w:szCs w:val="24"/>
          <w:lang w:val="sk-SK"/>
        </w:rPr>
        <w:t>obdobie</w:t>
      </w:r>
      <w:r w:rsidR="005A2589" w:rsidRPr="002558A7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nevyhnutne </w:t>
      </w:r>
      <w:r w:rsidR="005A2589" w:rsidRPr="002558A7">
        <w:rPr>
          <w:rFonts w:ascii="Times New Roman" w:hAnsi="Times New Roman"/>
          <w:bCs/>
          <w:sz w:val="24"/>
          <w:szCs w:val="24"/>
          <w:lang w:val="sk-SK"/>
        </w:rPr>
        <w:t>potrebn</w:t>
      </w:r>
      <w:r w:rsidR="005A2589">
        <w:rPr>
          <w:rFonts w:ascii="Times New Roman" w:hAnsi="Times New Roman"/>
          <w:bCs/>
          <w:sz w:val="24"/>
          <w:szCs w:val="24"/>
          <w:lang w:val="sk-SK"/>
        </w:rPr>
        <w:t>é</w:t>
      </w:r>
      <w:r w:rsidR="005A2589" w:rsidRPr="002558A7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na účely podľa § 8a ods. 1 písm. c) a d), </w:t>
      </w:r>
      <w:r w:rsidR="005A2589" w:rsidRPr="002558A7">
        <w:rPr>
          <w:rFonts w:ascii="Times New Roman" w:hAnsi="Times New Roman"/>
          <w:bCs/>
          <w:sz w:val="24"/>
          <w:szCs w:val="24"/>
          <w:lang w:val="sk-SK"/>
        </w:rPr>
        <w:t>ktor</w:t>
      </w:r>
      <w:r w:rsidR="005A2589">
        <w:rPr>
          <w:rFonts w:ascii="Times New Roman" w:hAnsi="Times New Roman"/>
          <w:bCs/>
          <w:sz w:val="24"/>
          <w:szCs w:val="24"/>
          <w:lang w:val="sk-SK"/>
        </w:rPr>
        <w:t>é</w:t>
      </w:r>
      <w:r w:rsidR="005A2589" w:rsidRPr="002558A7">
        <w:rPr>
          <w:rFonts w:ascii="Times New Roman" w:hAnsi="Times New Roman"/>
          <w:bCs/>
          <w:sz w:val="24"/>
          <w:szCs w:val="24"/>
          <w:lang w:val="sk-SK"/>
        </w:rPr>
        <w:t xml:space="preserve"> 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nesmie presiahnuť obdobie od zverejnenia rozhodnutia, ktorým rada pozastaví plnenie povinnosti podľa § 8a ods. 1, do polnoci nasledujúceho pracovného dňa po jeho zverejnení. Rozhodnutie musí obsahovať aj odôvodnenie s uvedením rozhodujúcich skutočností pre  pozastavenie plnenia povinnosti podľa § 8a a poučenie o opravných prostriedkoch.  Doručením je rozhodnutie právoplatné a vykonateľné. Proti rozhodnutiu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lastRenderedPageBreak/>
        <w:t xml:space="preserve">nie je prípustný opravný prostriedok. Uplynutím nevyhnutne potrebnej doby uvedenej v rozhodnutí </w:t>
      </w:r>
      <w:r w:rsidR="0092573C" w:rsidRPr="002558A7">
        <w:rPr>
          <w:rFonts w:ascii="Times New Roman" w:hAnsi="Times New Roman"/>
          <w:bCs/>
          <w:sz w:val="24"/>
          <w:szCs w:val="24"/>
          <w:lang w:val="sk-SK"/>
        </w:rPr>
        <w:t xml:space="preserve">stráca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toto pozastavenie </w:t>
      </w:r>
      <w:r w:rsidR="0092573C" w:rsidRPr="002558A7">
        <w:rPr>
          <w:rFonts w:ascii="Times New Roman" w:hAnsi="Times New Roman"/>
          <w:bCs/>
          <w:sz w:val="24"/>
          <w:szCs w:val="24"/>
          <w:lang w:val="sk-SK"/>
        </w:rPr>
        <w:t>plnenia povinnosti ú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činnosť.</w:t>
      </w:r>
    </w:p>
    <w:p w14:paraId="13D42342" w14:textId="77777777" w:rsidR="00067E15" w:rsidRPr="002558A7" w:rsidRDefault="00067E15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4C595C3D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(4) Na konanie, ktorým sa pozastaví plnenie povinnosti podľa § 8a  sa nevzťahuje </w:t>
      </w:r>
      <w:r w:rsidR="000A1B6A" w:rsidRPr="002558A7">
        <w:rPr>
          <w:rFonts w:ascii="Times New Roman" w:hAnsi="Times New Roman"/>
          <w:bCs/>
          <w:sz w:val="24"/>
          <w:szCs w:val="24"/>
          <w:lang w:val="sk-SK"/>
        </w:rPr>
        <w:t>osobitný predpis</w:t>
      </w:r>
      <w:r w:rsidR="00067E15" w:rsidRPr="002558A7">
        <w:rPr>
          <w:rFonts w:ascii="Times New Roman" w:hAnsi="Times New Roman"/>
          <w:bCs/>
          <w:sz w:val="24"/>
          <w:szCs w:val="24"/>
          <w:lang w:val="sk-SK"/>
        </w:rPr>
        <w:t>.</w:t>
      </w:r>
      <w:r w:rsidR="000A1B6A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26</w:t>
      </w:r>
      <w:r w:rsidR="000A1B6A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B347205" w14:textId="77777777" w:rsidR="00067E15" w:rsidRPr="002558A7" w:rsidRDefault="00067E15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4606E5D5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(5) Bezodkladne, najneskôr však pred </w:t>
      </w:r>
      <w:r w:rsidR="00747B35" w:rsidRPr="002558A7">
        <w:rPr>
          <w:rFonts w:ascii="Times New Roman" w:hAnsi="Times New Roman"/>
          <w:bCs/>
          <w:sz w:val="24"/>
          <w:szCs w:val="24"/>
          <w:lang w:val="sk-SK"/>
        </w:rPr>
        <w:t xml:space="preserve">vydaním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rozhodnutia o uložení opatrenia </w:t>
      </w:r>
      <w:r w:rsidR="00747B35" w:rsidRPr="002558A7">
        <w:rPr>
          <w:rFonts w:ascii="Times New Roman" w:hAnsi="Times New Roman"/>
          <w:bCs/>
          <w:sz w:val="24"/>
          <w:szCs w:val="24"/>
          <w:lang w:val="sk-SK"/>
        </w:rPr>
        <w:t xml:space="preserve">na riešenie krízovej situácie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podľa § 41, rada doručí rozhodnutie o pozastavení plnenia </w:t>
      </w:r>
      <w:r w:rsidR="00747B35" w:rsidRPr="002558A7">
        <w:rPr>
          <w:rFonts w:ascii="Times New Roman" w:hAnsi="Times New Roman"/>
          <w:bCs/>
          <w:sz w:val="24"/>
          <w:szCs w:val="24"/>
          <w:lang w:val="sk-SK"/>
        </w:rPr>
        <w:t xml:space="preserve">povinností 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podľa odseku 3 vybranej inštitúcii alebo osobe podľa § 1 ods. 3 písm. b) až d) a bezodkladne  oznámi vydanie tohto rozhodnutia  osobám podľa § 47 ods. 1.</w:t>
      </w:r>
    </w:p>
    <w:p w14:paraId="11AC092E" w14:textId="77777777" w:rsidR="00067E15" w:rsidRPr="002558A7" w:rsidRDefault="00067E15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0FE8D34D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(6) Rozhodnutie  podľa odseku 3 sa zverejní na webovom sídle vybranej inštitúcie alebo osoby podľa § 1 ods. 3 písm. b) až d), </w:t>
      </w:r>
      <w:r w:rsidR="00B758C0" w:rsidRPr="002558A7">
        <w:rPr>
          <w:rFonts w:ascii="Times New Roman" w:hAnsi="Times New Roman"/>
          <w:bCs/>
          <w:sz w:val="24"/>
          <w:szCs w:val="24"/>
          <w:lang w:val="sk-SK"/>
        </w:rPr>
        <w:t xml:space="preserve">webovom sídle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rady, </w:t>
      </w:r>
      <w:r w:rsidR="00B758C0" w:rsidRPr="002558A7">
        <w:rPr>
          <w:rFonts w:ascii="Times New Roman" w:hAnsi="Times New Roman"/>
          <w:bCs/>
          <w:sz w:val="24"/>
          <w:szCs w:val="24"/>
          <w:lang w:val="sk-SK"/>
        </w:rPr>
        <w:t xml:space="preserve">webovom sídle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Národnej banky Slovenska a, ak sa týka chránených vkladov podľa osobitného predpisu</w:t>
      </w:r>
      <w:r w:rsidR="009C63E9" w:rsidRPr="002558A7">
        <w:rPr>
          <w:rFonts w:ascii="Times New Roman" w:hAnsi="Times New Roman"/>
          <w:bCs/>
          <w:sz w:val="24"/>
          <w:szCs w:val="24"/>
          <w:lang w:val="sk-SK"/>
        </w:rPr>
        <w:t>,</w:t>
      </w:r>
      <w:r w:rsidR="00225DD9"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1</w:t>
      </w:r>
      <w:r w:rsidR="00225DD9" w:rsidRPr="002558A7">
        <w:rPr>
          <w:rFonts w:ascii="Times New Roman" w:hAnsi="Times New Roman"/>
          <w:bCs/>
          <w:sz w:val="24"/>
          <w:szCs w:val="24"/>
          <w:lang w:val="sk-SK"/>
        </w:rPr>
        <w:t>)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aj na webovom sídle Fondu ochrany vkladov.</w:t>
      </w:r>
    </w:p>
    <w:p w14:paraId="71FEDD2D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59780DFE" w14:textId="234CA67A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(7) Ak pred vydaním rozhodnutia o uložení opatrenia na riešenie krízovej situácie podľa § </w:t>
      </w:r>
      <w:r w:rsidR="00747B35" w:rsidRPr="002558A7">
        <w:rPr>
          <w:rFonts w:ascii="Times New Roman" w:hAnsi="Times New Roman"/>
          <w:bCs/>
          <w:sz w:val="24"/>
          <w:szCs w:val="24"/>
          <w:lang w:val="sk-SK"/>
        </w:rPr>
        <w:t>41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, rada rozhodla o pozastavení plnenia povinností podľa § 8a,  </w:t>
      </w:r>
      <w:r w:rsidR="005C36F6">
        <w:rPr>
          <w:rFonts w:ascii="Times New Roman" w:hAnsi="Times New Roman"/>
          <w:bCs/>
          <w:sz w:val="24"/>
          <w:szCs w:val="24"/>
          <w:lang w:val="sk-SK"/>
        </w:rPr>
        <w:t>nerozhoduje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o vykonaní právomoci podľa  § 14 ods. 1, § 15 ods. 1 a</w:t>
      </w:r>
      <w:r w:rsidR="00A23890">
        <w:rPr>
          <w:rFonts w:ascii="Times New Roman" w:hAnsi="Times New Roman"/>
          <w:bCs/>
          <w:sz w:val="24"/>
          <w:szCs w:val="24"/>
          <w:lang w:val="sk-SK"/>
        </w:rPr>
        <w:t>lebo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 § 17 ods. 1.“.</w:t>
      </w:r>
    </w:p>
    <w:p w14:paraId="6DBDB2D8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2183060D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Poznámky pod čiarou k odkazom 44a až </w:t>
      </w:r>
      <w:r w:rsidR="000A738B" w:rsidRPr="002558A7">
        <w:rPr>
          <w:rFonts w:ascii="Times New Roman" w:hAnsi="Times New Roman"/>
          <w:bCs/>
          <w:sz w:val="24"/>
          <w:szCs w:val="24"/>
          <w:lang w:val="sk-SK"/>
        </w:rPr>
        <w:t xml:space="preserve">44e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znejú:</w:t>
      </w:r>
    </w:p>
    <w:p w14:paraId="3A8BE4AF" w14:textId="77777777" w:rsidR="008F4FF3" w:rsidRPr="002558A7" w:rsidRDefault="008F4FF3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lang w:val="sk-SK"/>
        </w:rPr>
        <w:t>„</w:t>
      </w:r>
      <w:r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44a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) Čl. 18  nariadenia </w:t>
      </w:r>
      <w:r w:rsidR="009C63E9" w:rsidRPr="002558A7">
        <w:rPr>
          <w:rFonts w:ascii="Times New Roman" w:hAnsi="Times New Roman"/>
          <w:bCs/>
          <w:sz w:val="24"/>
          <w:szCs w:val="24"/>
          <w:lang w:val="sk-SK"/>
        </w:rPr>
        <w:t xml:space="preserve">(EÚ)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 xml:space="preserve">č. 806/2014 </w:t>
      </w:r>
      <w:r w:rsidR="00747B35" w:rsidRPr="002558A7">
        <w:rPr>
          <w:rFonts w:ascii="Times New Roman" w:hAnsi="Times New Roman"/>
          <w:bCs/>
          <w:sz w:val="24"/>
          <w:szCs w:val="24"/>
          <w:lang w:val="sk-SK"/>
        </w:rPr>
        <w:t>v platnom znení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.</w:t>
      </w:r>
    </w:p>
    <w:p w14:paraId="23D0DDC0" w14:textId="77777777" w:rsidR="00D757C8" w:rsidRPr="002558A7" w:rsidRDefault="000A738B" w:rsidP="00067E1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" w:hAnsi="Times" w:cs="Times"/>
          <w:sz w:val="25"/>
          <w:szCs w:val="25"/>
          <w:vertAlign w:val="superscript"/>
          <w:lang w:val="sk-SK"/>
        </w:rPr>
        <w:t>44b</w:t>
      </w:r>
      <w:r w:rsidR="00C83A0B" w:rsidRPr="002558A7">
        <w:rPr>
          <w:rFonts w:ascii="Times" w:hAnsi="Times" w:cs="Times"/>
          <w:sz w:val="25"/>
          <w:szCs w:val="25"/>
          <w:lang w:val="sk-SK"/>
        </w:rPr>
        <w:t xml:space="preserve">) </w:t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Zákon č. 483/2001 Z. z. v znení neskorších predpisov. </w:t>
      </w:r>
    </w:p>
    <w:p w14:paraId="1ED7CFDD" w14:textId="77777777" w:rsidR="00D757C8" w:rsidRPr="002558A7" w:rsidRDefault="00C83A0B" w:rsidP="00067E1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Zákon č. 566/2001 Z. z. v znení neskorších predpisov. </w:t>
      </w:r>
    </w:p>
    <w:p w14:paraId="584E2534" w14:textId="77777777" w:rsidR="00D757C8" w:rsidRPr="002558A7" w:rsidRDefault="00C83A0B" w:rsidP="00067E1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Zákon č. 7/2005 Z. z. v znení neskorších predpisov. </w:t>
      </w:r>
    </w:p>
    <w:p w14:paraId="48F62683" w14:textId="77777777" w:rsidR="00C83A0B" w:rsidRPr="002558A7" w:rsidRDefault="00C83A0B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Zákon č. 492/2009 Z. z. v znení neskorších predpisov.</w:t>
      </w:r>
    </w:p>
    <w:p w14:paraId="26305BA3" w14:textId="77777777" w:rsidR="008F4FF3" w:rsidRPr="002558A7" w:rsidRDefault="000A738B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44c</w:t>
      </w:r>
      <w:r w:rsidR="008F4FF3" w:rsidRPr="002558A7">
        <w:rPr>
          <w:rFonts w:ascii="Times New Roman" w:hAnsi="Times New Roman"/>
          <w:bCs/>
          <w:sz w:val="24"/>
          <w:szCs w:val="24"/>
          <w:lang w:val="sk-SK"/>
        </w:rPr>
        <w:t>)  Čl. 14 nariadenia (EÚ) č. 648/2012 v platnom znení.</w:t>
      </w:r>
    </w:p>
    <w:p w14:paraId="28385335" w14:textId="77777777" w:rsidR="008F4FF3" w:rsidRPr="002558A7" w:rsidRDefault="000A738B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44d</w:t>
      </w:r>
      <w:r w:rsidR="008F4FF3" w:rsidRPr="002558A7">
        <w:rPr>
          <w:rFonts w:ascii="Times New Roman" w:hAnsi="Times New Roman"/>
          <w:bCs/>
          <w:sz w:val="24"/>
          <w:szCs w:val="24"/>
          <w:lang w:val="sk-SK"/>
        </w:rPr>
        <w:t>) Čl. 25 nariadenia (EÚ) č. 648/2012 v platnom znení.</w:t>
      </w:r>
    </w:p>
    <w:p w14:paraId="13DCEDAD" w14:textId="77777777" w:rsidR="00361106" w:rsidRPr="002558A7" w:rsidRDefault="000A738B" w:rsidP="00067E15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Cs/>
          <w:sz w:val="24"/>
          <w:szCs w:val="24"/>
          <w:vertAlign w:val="superscript"/>
          <w:lang w:val="sk-SK"/>
        </w:rPr>
        <w:t>44e</w:t>
      </w:r>
      <w:r w:rsidR="008F4FF3" w:rsidRPr="002558A7">
        <w:rPr>
          <w:rFonts w:ascii="Times New Roman" w:hAnsi="Times New Roman"/>
          <w:bCs/>
          <w:sz w:val="24"/>
          <w:szCs w:val="24"/>
          <w:lang w:val="sk-SK"/>
        </w:rPr>
        <w:t>) § 3 ods. 3 zákona Národnej rady Slovenskej republiky č. 118/1996 Z. z. v znení neskorších predpisov.“.</w:t>
      </w:r>
    </w:p>
    <w:p w14:paraId="1D96BC06" w14:textId="77777777" w:rsidR="00361106" w:rsidRPr="002558A7" w:rsidRDefault="00361106" w:rsidP="00361106">
      <w:pPr>
        <w:spacing w:after="0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3AB7F22B" w14:textId="77777777" w:rsidR="00317EA4" w:rsidRPr="002558A7" w:rsidRDefault="00317EA4" w:rsidP="0048307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9 ods. 1 písm. e) sa slová „oprávnených záväzkov vybranej inštitúcie na“ nahrádzajú slovami „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záväzkov použiteľných pri kapitalizácii vybranej inštitúcie za“.</w:t>
      </w:r>
    </w:p>
    <w:p w14:paraId="3DD23A1B" w14:textId="77777777" w:rsidR="00317EA4" w:rsidRPr="002558A7" w:rsidRDefault="00317EA4" w:rsidP="0048307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9 ods. 1 písmeno g) znie:</w:t>
      </w:r>
    </w:p>
    <w:p w14:paraId="450BF985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„g) znížiť menovitú hodnotu akcií</w:t>
      </w:r>
      <w:r w:rsidR="00747B3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iných nástrojov vlastníctva a</w:t>
      </w:r>
      <w:r w:rsidR="00747B35" w:rsidRPr="002558A7">
        <w:rPr>
          <w:rFonts w:ascii="Times New Roman" w:hAnsi="Times New Roman" w:cs="Times New Roman"/>
          <w:sz w:val="24"/>
          <w:szCs w:val="24"/>
          <w:lang w:val="sk-SK"/>
        </w:rPr>
        <w:t>lebo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záväzkov použiteľných pri kapitalizácii </w:t>
      </w:r>
      <w:r w:rsidR="00B65F1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vybranej inštitúcie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až na nulu, a zrušiť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45</w:t>
      </w:r>
      <w:r w:rsidR="005711A2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akcie alebo iné nástroje vlastníctva,“.</w:t>
      </w:r>
    </w:p>
    <w:p w14:paraId="777049BE" w14:textId="77777777" w:rsidR="00317EA4" w:rsidRPr="002558A7" w:rsidRDefault="00317EA4" w:rsidP="0048307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9 ods. 1 písmeno i) znie:</w:t>
      </w:r>
    </w:p>
    <w:p w14:paraId="29C9E37A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„i)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zmeniť alebo upraviť splatnosť dlhových nástrojov a záväzkov použiteľných pri kapitalizácii vydaných vybranou inštitúciou alebo zmeniť výšku splatných úrokov na základe týchto nástrojov a iných záväzkov </w:t>
      </w:r>
      <w:r w:rsidR="00A5250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použiteľných pri kapitalizácii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dátum splatnosti výnosu, a to aj prostredníctvom dočasného pozastavenia platby, </w:t>
      </w:r>
      <w:r w:rsidR="002249BE" w:rsidRPr="002558A7">
        <w:rPr>
          <w:rFonts w:ascii="Times New Roman" w:hAnsi="Times New Roman" w:cs="Times New Roman"/>
          <w:sz w:val="24"/>
          <w:szCs w:val="24"/>
          <w:lang w:val="sk-SK"/>
        </w:rPr>
        <w:t>ok</w:t>
      </w:r>
      <w:r w:rsidR="003748BF" w:rsidRPr="002558A7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2249BE" w:rsidRPr="002558A7">
        <w:rPr>
          <w:rFonts w:ascii="Times New Roman" w:hAnsi="Times New Roman" w:cs="Times New Roman"/>
          <w:sz w:val="24"/>
          <w:szCs w:val="24"/>
          <w:lang w:val="sk-SK"/>
        </w:rPr>
        <w:t>em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zabezpečených záväzkov podľa § 5</w:t>
      </w:r>
      <w:r w:rsidR="00AA03BD" w:rsidRPr="002558A7">
        <w:rPr>
          <w:rFonts w:ascii="Times New Roman" w:hAnsi="Times New Roman" w:cs="Times New Roman"/>
          <w:sz w:val="24"/>
          <w:szCs w:val="24"/>
          <w:lang w:val="sk-SK"/>
        </w:rPr>
        <w:t>9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ods. </w:t>
      </w:r>
      <w:r w:rsidR="00AA03BD" w:rsidRPr="002558A7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,“.</w:t>
      </w:r>
    </w:p>
    <w:p w14:paraId="41289710" w14:textId="77777777" w:rsidR="00317EA4" w:rsidRPr="002558A7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10 odsek 4 znie:</w:t>
      </w:r>
    </w:p>
    <w:p w14:paraId="4D380F30" w14:textId="2A350E5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„(</w:t>
      </w:r>
      <w:r w:rsidR="000C03DD" w:rsidRPr="002558A7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Za podmienky riadneho plnenia zmluvných záväzkov, vrátane povinností týkajúcich sa </w:t>
      </w:r>
      <w:r w:rsidR="005A2589">
        <w:rPr>
          <w:rFonts w:ascii="Times New Roman" w:hAnsi="Times New Roman" w:cs="Times New Roman"/>
          <w:sz w:val="24"/>
          <w:szCs w:val="24"/>
          <w:lang w:val="sk-SK"/>
        </w:rPr>
        <w:t xml:space="preserve">úhrad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platieb a</w:t>
      </w:r>
      <w:r w:rsidR="005A2589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5A2589" w:rsidRPr="002558A7">
        <w:rPr>
          <w:rFonts w:ascii="Times New Roman" w:hAnsi="Times New Roman" w:cs="Times New Roman"/>
          <w:sz w:val="24"/>
          <w:szCs w:val="24"/>
          <w:lang w:val="sk-SK"/>
        </w:rPr>
        <w:t>dod</w:t>
      </w:r>
      <w:r w:rsidR="005A2589">
        <w:rPr>
          <w:rFonts w:ascii="Times New Roman" w:hAnsi="Times New Roman" w:cs="Times New Roman"/>
          <w:sz w:val="24"/>
          <w:szCs w:val="24"/>
          <w:lang w:val="sk-SK"/>
        </w:rPr>
        <w:t>ávok plnení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trvania poskytnutého zabezpečenia, výlučne prijatím opatrení na predchádzanie krízovej situácie, opatrení krízového riadenia a pozastavením plnenia povinností podľa § 8a, nevzniká </w:t>
      </w:r>
      <w:r w:rsidR="005A2589">
        <w:rPr>
          <w:rFonts w:ascii="Times New Roman" w:hAnsi="Times New Roman" w:cs="Times New Roman"/>
          <w:sz w:val="24"/>
          <w:szCs w:val="24"/>
          <w:lang w:val="sk-SK"/>
        </w:rPr>
        <w:t>žiadnej</w:t>
      </w:r>
      <w:r w:rsidR="005A258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C71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zmluvnej strane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osobitné právo </w:t>
      </w:r>
    </w:p>
    <w:p w14:paraId="7AAB7E20" w14:textId="4ABF1DC9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ukončiť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 xml:space="preserve"> plnenie povinností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pozastaviť</w:t>
      </w:r>
      <w:r w:rsidR="00E26F7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E3E42" w:rsidRPr="002558A7">
        <w:rPr>
          <w:rFonts w:ascii="Times New Roman" w:hAnsi="Times New Roman" w:cs="Times New Roman"/>
          <w:sz w:val="24"/>
          <w:szCs w:val="24"/>
          <w:lang w:val="sk-SK"/>
        </w:rPr>
        <w:t>plnenie</w:t>
      </w:r>
      <w:r w:rsidR="00E26F7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povinnost</w:t>
      </w:r>
      <w:r w:rsidR="006E3E42" w:rsidRPr="002558A7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zmeniť zmluvu alebo započítať práva, ani ak ide o zmluvné vzťahy dcérskej spoločnosti alebo poskytnuté zabezpečenia osobou v </w:t>
      </w:r>
      <w:r w:rsidR="00E6398F" w:rsidRPr="002558A7">
        <w:rPr>
          <w:rFonts w:ascii="Times New Roman" w:hAnsi="Times New Roman" w:cs="Times New Roman"/>
          <w:sz w:val="24"/>
          <w:szCs w:val="24"/>
          <w:lang w:val="sk-SK"/>
        </w:rPr>
        <w:t>skupine,</w:t>
      </w:r>
    </w:p>
    <w:p w14:paraId="20127BBA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nadobudnúť držbu alebo vlastnícke právo k zábezpeke </w:t>
      </w:r>
      <w:r w:rsidR="00E6398F" w:rsidRPr="002558A7">
        <w:rPr>
          <w:rFonts w:ascii="Times New Roman" w:hAnsi="Times New Roman" w:cs="Times New Roman"/>
          <w:sz w:val="24"/>
          <w:szCs w:val="24"/>
          <w:lang w:val="sk-SK"/>
        </w:rPr>
        <w:t>poskytnutej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vybran</w:t>
      </w:r>
      <w:r w:rsidR="00E6398F" w:rsidRPr="002558A7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 inštitúci</w:t>
      </w:r>
      <w:r w:rsidR="00E6398F" w:rsidRPr="002558A7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002149D8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iným spôsobom meniť zmluvné práva vo vzťahu k vybranej  inštitúcii.“.</w:t>
      </w:r>
    </w:p>
    <w:p w14:paraId="181A8A96" w14:textId="77777777" w:rsidR="00317EA4" w:rsidRPr="002558A7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10 odsek 6 znie:</w:t>
      </w:r>
    </w:p>
    <w:p w14:paraId="4D4348ED" w14:textId="77777777" w:rsidR="00624C61" w:rsidRPr="002558A7" w:rsidRDefault="00317EA4" w:rsidP="00361106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„(</w:t>
      </w:r>
      <w:r w:rsidR="000C03DD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6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Obmedzenie alebo pozastavenie práv podľa štvrtej časti sa nepovažuje za neplnenie zmluvných povinností na účely odsekov 1 a </w:t>
      </w:r>
      <w:r w:rsidR="00FA6583" w:rsidRPr="002558A7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§ </w:t>
      </w:r>
      <w:r w:rsidR="001304EC" w:rsidRPr="002558A7">
        <w:rPr>
          <w:rFonts w:ascii="Times New Roman" w:hAnsi="Times New Roman" w:cs="Times New Roman"/>
          <w:sz w:val="24"/>
          <w:szCs w:val="24"/>
          <w:lang w:val="sk-SK"/>
        </w:rPr>
        <w:t>70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ods. </w:t>
      </w:r>
      <w:r w:rsidR="001304EC" w:rsidRPr="002558A7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.“.</w:t>
      </w:r>
    </w:p>
    <w:p w14:paraId="2951894B" w14:textId="77777777" w:rsidR="00624C61" w:rsidRPr="002558A7" w:rsidRDefault="00624C61" w:rsidP="00DA0882">
      <w:pPr>
        <w:pStyle w:val="Odsekzoznamu"/>
        <w:numPr>
          <w:ilvl w:val="0"/>
          <w:numId w:val="1"/>
        </w:numPr>
        <w:spacing w:after="160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13 ods. 1 písm. b) sa slová „predkupné práva na nadobúdanie“ nahrádzajú slovami „práva na nadobúdanie ďalších“.</w:t>
      </w:r>
    </w:p>
    <w:p w14:paraId="380CBC17" w14:textId="77777777" w:rsidR="00DA0882" w:rsidRPr="002558A7" w:rsidRDefault="00DA0882" w:rsidP="00DA0882">
      <w:pPr>
        <w:pStyle w:val="Odsekzoznamu"/>
        <w:spacing w:after="160"/>
        <w:ind w:left="360"/>
        <w:rPr>
          <w:rFonts w:ascii="Times New Roman" w:hAnsi="Times New Roman"/>
          <w:sz w:val="24"/>
          <w:szCs w:val="24"/>
        </w:rPr>
      </w:pPr>
    </w:p>
    <w:p w14:paraId="5B98A0E3" w14:textId="77777777" w:rsidR="0038262E" w:rsidRPr="002558A7" w:rsidRDefault="0038262E" w:rsidP="00DA0882">
      <w:pPr>
        <w:pStyle w:val="Odsekzoznamu"/>
        <w:numPr>
          <w:ilvl w:val="0"/>
          <w:numId w:val="1"/>
        </w:numPr>
        <w:suppressAutoHyphens w:val="0"/>
        <w:autoSpaceDN/>
        <w:spacing w:after="160"/>
        <w:textAlignment w:val="auto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13 ods. 1 písmeno c) znie:</w:t>
      </w:r>
    </w:p>
    <w:p w14:paraId="0960F8D6" w14:textId="77777777" w:rsidR="0038262E" w:rsidRPr="002558A7" w:rsidRDefault="0038262E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„c) vyžadovať od Národnej banky Slovenska alebo burzy cenných papierov, aby pozastavila obchodovanie </w:t>
      </w:r>
      <w:r w:rsidR="00B65F1C" w:rsidRPr="002558A7">
        <w:rPr>
          <w:rFonts w:ascii="Times New Roman" w:hAnsi="Times New Roman"/>
          <w:sz w:val="24"/>
          <w:szCs w:val="24"/>
        </w:rPr>
        <w:t xml:space="preserve">s finančnými nástrojmi </w:t>
      </w:r>
      <w:r w:rsidRPr="002558A7">
        <w:rPr>
          <w:rFonts w:ascii="Times New Roman" w:hAnsi="Times New Roman"/>
          <w:sz w:val="24"/>
          <w:szCs w:val="24"/>
        </w:rPr>
        <w:t>na regulovanom trhu alebo vylúčila finančný nástroj z obchodovania podľa osobitného predpisu,</w:t>
      </w:r>
      <w:hyperlink r:id="rId8" w:anchor="f4271104" w:history="1">
        <w:r w:rsidRPr="002558A7">
          <w:rPr>
            <w:rStyle w:val="Hypertextovprepojenie"/>
            <w:rFonts w:ascii="Times New Roman" w:hAnsi="Times New Roman"/>
            <w:bCs/>
            <w:color w:val="auto"/>
            <w:sz w:val="24"/>
            <w:szCs w:val="24"/>
            <w:u w:val="none"/>
            <w:vertAlign w:val="superscript"/>
          </w:rPr>
          <w:t>59</w:t>
        </w:r>
        <w:r w:rsidRPr="002558A7">
          <w:rPr>
            <w:rStyle w:val="Hypertextovprepojeni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Pr="002558A7">
        <w:rPr>
          <w:rFonts w:ascii="Times New Roman" w:hAnsi="Times New Roman"/>
          <w:sz w:val="24"/>
          <w:szCs w:val="24"/>
        </w:rPr>
        <w:t>“.</w:t>
      </w:r>
    </w:p>
    <w:p w14:paraId="6836F172" w14:textId="77777777" w:rsidR="00361106" w:rsidRPr="002558A7" w:rsidRDefault="00361106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</w:p>
    <w:p w14:paraId="1ED99C1A" w14:textId="77777777" w:rsidR="0038262E" w:rsidRPr="002558A7" w:rsidRDefault="0038262E" w:rsidP="00DA0882">
      <w:pPr>
        <w:pStyle w:val="Odsekzoznamu"/>
        <w:numPr>
          <w:ilvl w:val="0"/>
          <w:numId w:val="1"/>
        </w:numPr>
        <w:suppressAutoHyphens w:val="0"/>
        <w:autoSpaceDN/>
        <w:spacing w:after="160"/>
        <w:textAlignment w:val="auto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13 sa odsek 1 dopĺňa písmenom g), ktoré znie:</w:t>
      </w:r>
    </w:p>
    <w:p w14:paraId="1D464453" w14:textId="77777777" w:rsidR="00317EA4" w:rsidRPr="002558A7" w:rsidRDefault="0038262E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„g) ukladať pokyny </w:t>
      </w:r>
      <w:r w:rsidR="00407B0D" w:rsidRPr="002558A7">
        <w:rPr>
          <w:rFonts w:ascii="Times New Roman" w:hAnsi="Times New Roman"/>
          <w:sz w:val="24"/>
          <w:szCs w:val="24"/>
        </w:rPr>
        <w:t>c</w:t>
      </w:r>
      <w:r w:rsidR="00B65F1C" w:rsidRPr="002558A7">
        <w:rPr>
          <w:rFonts w:ascii="Times New Roman" w:hAnsi="Times New Roman"/>
          <w:sz w:val="24"/>
          <w:szCs w:val="24"/>
        </w:rPr>
        <w:t xml:space="preserve">entrálnemu </w:t>
      </w:r>
      <w:r w:rsidRPr="002558A7">
        <w:rPr>
          <w:rFonts w:ascii="Times New Roman" w:hAnsi="Times New Roman"/>
          <w:sz w:val="24"/>
          <w:szCs w:val="24"/>
        </w:rPr>
        <w:t>depozitáru</w:t>
      </w:r>
      <w:r w:rsidR="00407B0D" w:rsidRPr="002558A7">
        <w:rPr>
          <w:rFonts w:ascii="Times New Roman" w:hAnsi="Times New Roman"/>
          <w:sz w:val="24"/>
          <w:szCs w:val="24"/>
        </w:rPr>
        <w:t xml:space="preserve"> cenných papierov</w:t>
      </w:r>
      <w:r w:rsidRPr="002558A7">
        <w:rPr>
          <w:rFonts w:ascii="Times New Roman" w:hAnsi="Times New Roman"/>
          <w:sz w:val="24"/>
          <w:szCs w:val="24"/>
        </w:rPr>
        <w:t xml:space="preserve"> a burze cenných papierov</w:t>
      </w:r>
      <w:r w:rsidR="00A55B5D" w:rsidRPr="002558A7">
        <w:rPr>
          <w:rFonts w:ascii="Times New Roman" w:hAnsi="Times New Roman"/>
          <w:sz w:val="24"/>
          <w:szCs w:val="24"/>
          <w:vertAlign w:val="superscript"/>
        </w:rPr>
        <w:t>34</w:t>
      </w:r>
      <w:r w:rsidR="00A55B5D" w:rsidRPr="002558A7">
        <w:rPr>
          <w:rFonts w:ascii="Times New Roman" w:hAnsi="Times New Roman"/>
          <w:sz w:val="24"/>
          <w:szCs w:val="24"/>
        </w:rPr>
        <w:t>)</w:t>
      </w:r>
      <w:r w:rsidRPr="002558A7">
        <w:rPr>
          <w:rFonts w:ascii="Times New Roman" w:hAnsi="Times New Roman"/>
          <w:sz w:val="24"/>
          <w:szCs w:val="24"/>
        </w:rPr>
        <w:t xml:space="preserve"> na účely vykonania rezolučných opatrení a právomocí podľa § 70 ods. 1.“.</w:t>
      </w:r>
    </w:p>
    <w:p w14:paraId="2BB7E471" w14:textId="77777777" w:rsidR="00317EA4" w:rsidRPr="002558A7" w:rsidRDefault="00317EA4" w:rsidP="00DA08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14 ods. 1 sa </w:t>
      </w:r>
      <w:r w:rsidR="003748B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vypúšťajú slová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„splatnosti a úhrady alebo iného</w:t>
      </w:r>
      <w:r w:rsidR="003748BF" w:rsidRPr="002558A7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 slovo „pozastavení“ sa nahrádza slovom „odklade“.</w:t>
      </w:r>
    </w:p>
    <w:p w14:paraId="48C3970C" w14:textId="77777777" w:rsidR="00317EA4" w:rsidRPr="002558A7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14 odseky 4 a 5 znejú:</w:t>
      </w:r>
    </w:p>
    <w:p w14:paraId="12867297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Hlk34062773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„(4) Ustanovenie odseku 1 sa nevzťahuje na povinnosti týkajúce sa </w:t>
      </w:r>
      <w:r w:rsidR="001304E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úhrady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platieb a</w:t>
      </w:r>
      <w:r w:rsidR="001304EC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A5250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dodávok </w:t>
      </w:r>
      <w:r w:rsidR="001304EC" w:rsidRPr="002558A7">
        <w:rPr>
          <w:rFonts w:ascii="Times New Roman" w:hAnsi="Times New Roman" w:cs="Times New Roman"/>
          <w:sz w:val="24"/>
          <w:szCs w:val="24"/>
          <w:lang w:val="sk-SK"/>
        </w:rPr>
        <w:t>plnení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voči</w:t>
      </w:r>
    </w:p>
    <w:p w14:paraId="4AE6CC6B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>platobným systémom a systémom zúčtovania a vyrovnania obchodov s finančnými nástrojmi podľa osobitných predpisov,</w:t>
      </w:r>
      <w:r w:rsidR="00331E3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133CFC3E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centrálnym protistranám, ktorým bolo udelené povolenie v Európskej únii podľa osobitného predpisu</w:t>
      </w:r>
      <w:r w:rsidR="000F438D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44c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 centrálnym protistranám z</w:t>
      </w:r>
      <w:r w:rsidR="00EC0B8A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tret</w:t>
      </w:r>
      <w:r w:rsidR="00EC0B8A" w:rsidRPr="002558A7">
        <w:rPr>
          <w:rFonts w:ascii="Times New Roman" w:hAnsi="Times New Roman" w:cs="Times New Roman"/>
          <w:sz w:val="24"/>
          <w:szCs w:val="24"/>
          <w:lang w:val="sk-SK"/>
        </w:rPr>
        <w:t>ích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kraj</w:t>
      </w:r>
      <w:r w:rsidR="00EC0B8A" w:rsidRPr="002558A7">
        <w:rPr>
          <w:rFonts w:ascii="Times New Roman" w:hAnsi="Times New Roman" w:cs="Times New Roman"/>
          <w:sz w:val="24"/>
          <w:szCs w:val="24"/>
          <w:lang w:val="sk-SK"/>
        </w:rPr>
        <w:t>ín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uznaných podľa osobitného predpisu,</w:t>
      </w:r>
      <w:r w:rsidR="000F438D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25A5820F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centrálnym bankám.</w:t>
      </w:r>
    </w:p>
    <w:bookmarkEnd w:id="0"/>
    <w:p w14:paraId="597B4161" w14:textId="77777777" w:rsidR="00317EA4" w:rsidRPr="002558A7" w:rsidRDefault="00317EA4" w:rsidP="00317EA4">
      <w:pPr>
        <w:numPr>
          <w:ilvl w:val="0"/>
          <w:numId w:val="12"/>
        </w:numPr>
        <w:ind w:left="403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Rada pri výkone svojich právomocí zohľadňuje riadne fungovanie finančného trhu, pričom rozsah odkladu plnenia určí osobitne so zreteľom na okolnosti každého odkladu plnenia.“.</w:t>
      </w:r>
    </w:p>
    <w:p w14:paraId="68880E76" w14:textId="77777777" w:rsidR="0064261A" w:rsidRPr="002558A7" w:rsidRDefault="0064261A" w:rsidP="00821DED">
      <w:pPr>
        <w:ind w:left="40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Poznámka pod čiarou k odkazu 60 sa vypúšťa.</w:t>
      </w:r>
    </w:p>
    <w:p w14:paraId="469FB81B" w14:textId="77777777" w:rsidR="008B16CB" w:rsidRPr="002558A7" w:rsidRDefault="008B16CB" w:rsidP="00067E1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V § 15 odsek 2 znie:</w:t>
      </w:r>
    </w:p>
    <w:p w14:paraId="7866CB95" w14:textId="77777777" w:rsidR="008B16CB" w:rsidRPr="002558A7" w:rsidRDefault="008B16CB" w:rsidP="00067E15">
      <w:pPr>
        <w:ind w:left="360" w:firstLine="6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„(2) Obmedzenie podľa odseku 1 sa nevzťahuje na</w:t>
      </w:r>
    </w:p>
    <w:p w14:paraId="1A9D02ED" w14:textId="77777777" w:rsidR="008B16CB" w:rsidRPr="002558A7" w:rsidRDefault="008B16CB" w:rsidP="00067E15">
      <w:pPr>
        <w:ind w:left="360" w:firstLine="6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záložné práva </w:t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>platobných systémov a systémov zúčtovania a vyrovnania obchodov s finančnými nástrojmi podľa osobitných predpisov,</w:t>
      </w:r>
      <w:r w:rsidR="00FC686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485F1E0" w14:textId="77777777" w:rsidR="008B16CB" w:rsidRPr="002558A7" w:rsidRDefault="008B16CB" w:rsidP="00067E15">
      <w:pPr>
        <w:ind w:left="360" w:firstLine="6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centrálne protistrany, ktorým bolo udelené povolenie v Európskej únii podľa osobitného predpisu</w:t>
      </w:r>
      <w:r w:rsidR="0091111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44c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 centráln</w:t>
      </w:r>
      <w:r w:rsidR="0064261A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protistran</w:t>
      </w:r>
      <w:r w:rsidR="0064261A" w:rsidRPr="002558A7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 tretích krajín uznan</w:t>
      </w:r>
      <w:r w:rsidR="0064261A" w:rsidRPr="002558A7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osobitného predpisu</w:t>
      </w:r>
      <w:r w:rsidR="0091111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</w:t>
      </w:r>
    </w:p>
    <w:p w14:paraId="719CE58E" w14:textId="77777777" w:rsidR="008B16CB" w:rsidRPr="002558A7" w:rsidRDefault="008B16CB" w:rsidP="00067E15">
      <w:pPr>
        <w:ind w:left="360" w:firstLine="6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centrálne banky, ak ide o aktíva, ktoré inštitúcia, ktorej krízová situácia sa rieši, založila alebo poskytla ako maržu alebo zábezpeku.“.</w:t>
      </w:r>
    </w:p>
    <w:p w14:paraId="2B1F67DB" w14:textId="77777777" w:rsidR="008B16CB" w:rsidRPr="002558A7" w:rsidRDefault="008B16CB" w:rsidP="008B16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17 odsek 4 znie:</w:t>
      </w:r>
    </w:p>
    <w:p w14:paraId="6EE00C5B" w14:textId="77777777" w:rsidR="008B16CB" w:rsidRPr="002558A7" w:rsidRDefault="008B16CB" w:rsidP="00C2098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„(4) Ustanovenie odseku 1 sa nevzťahuje na povinnosti týkajúce sa platieb a dodania voči</w:t>
      </w:r>
    </w:p>
    <w:p w14:paraId="2446EA0F" w14:textId="77777777" w:rsidR="008B16CB" w:rsidRPr="002558A7" w:rsidRDefault="008B16CB" w:rsidP="00C2098B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a) </w:t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>platobným systémom a systémom zúčtovania a vyrovnania obchodov s finančnými nástrojmi podľa osobitných predpisov,</w:t>
      </w:r>
      <w:r w:rsidR="00924E5C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="00C83A0B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</w:p>
    <w:p w14:paraId="4F8E039C" w14:textId="77777777" w:rsidR="008B16CB" w:rsidRPr="002558A7" w:rsidRDefault="008B16CB" w:rsidP="00C2098B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 centrálnym protistranám, ktorým bolo udelené povolenie v Európskej únii podľa osobitného predpisu,</w:t>
      </w:r>
      <w:r w:rsidR="00924E5C" w:rsidRPr="002558A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44c</w:t>
      </w: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 a centrálnym protistranám z tretej krajiny uznaných podľa osobitného predpisu,</w:t>
      </w:r>
      <w:r w:rsidR="00924E5C" w:rsidRPr="002558A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44d</w:t>
      </w: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</w:p>
    <w:p w14:paraId="162D606D" w14:textId="77777777" w:rsidR="008B16CB" w:rsidRPr="002558A7" w:rsidRDefault="008B16CB" w:rsidP="008B16CB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 centrálnym bankám.“.</w:t>
      </w:r>
    </w:p>
    <w:p w14:paraId="65D8E686" w14:textId="77777777" w:rsidR="00317EA4" w:rsidRPr="002558A7" w:rsidRDefault="00317EA4" w:rsidP="00DA0882">
      <w:pPr>
        <w:pStyle w:val="Odsekzoznamu"/>
        <w:numPr>
          <w:ilvl w:val="0"/>
          <w:numId w:val="1"/>
        </w:numPr>
        <w:ind w:left="0" w:firstLine="0"/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bCs/>
          <w:sz w:val="24"/>
          <w:szCs w:val="24"/>
        </w:rPr>
        <w:t>Za § 17 sa vklad</w:t>
      </w:r>
      <w:r w:rsidR="00037000" w:rsidRPr="002558A7">
        <w:rPr>
          <w:rFonts w:ascii="Times New Roman" w:hAnsi="Times New Roman"/>
          <w:bCs/>
          <w:sz w:val="24"/>
          <w:szCs w:val="24"/>
        </w:rPr>
        <w:t>ajú</w:t>
      </w:r>
      <w:r w:rsidRPr="002558A7">
        <w:rPr>
          <w:rFonts w:ascii="Times New Roman" w:hAnsi="Times New Roman"/>
          <w:bCs/>
          <w:sz w:val="24"/>
          <w:szCs w:val="24"/>
        </w:rPr>
        <w:t xml:space="preserve"> § 17a</w:t>
      </w:r>
      <w:r w:rsidR="00037000" w:rsidRPr="002558A7">
        <w:rPr>
          <w:rFonts w:ascii="Times New Roman" w:hAnsi="Times New Roman"/>
          <w:bCs/>
          <w:sz w:val="24"/>
          <w:szCs w:val="24"/>
        </w:rPr>
        <w:t xml:space="preserve"> a 17b</w:t>
      </w:r>
      <w:r w:rsidRPr="002558A7">
        <w:rPr>
          <w:rFonts w:ascii="Times New Roman" w:hAnsi="Times New Roman"/>
          <w:bCs/>
          <w:sz w:val="24"/>
          <w:szCs w:val="24"/>
        </w:rPr>
        <w:t>, ktor</w:t>
      </w:r>
      <w:r w:rsidR="00037000" w:rsidRPr="002558A7">
        <w:rPr>
          <w:rFonts w:ascii="Times New Roman" w:hAnsi="Times New Roman"/>
          <w:bCs/>
          <w:sz w:val="24"/>
          <w:szCs w:val="24"/>
        </w:rPr>
        <w:t>é</w:t>
      </w:r>
      <w:r w:rsidRPr="002558A7">
        <w:rPr>
          <w:rFonts w:ascii="Times New Roman" w:hAnsi="Times New Roman"/>
          <w:bCs/>
          <w:sz w:val="24"/>
          <w:szCs w:val="24"/>
        </w:rPr>
        <w:t xml:space="preserve"> vrátane nadpis</w:t>
      </w:r>
      <w:r w:rsidR="00037000" w:rsidRPr="002558A7">
        <w:rPr>
          <w:rFonts w:ascii="Times New Roman" w:hAnsi="Times New Roman"/>
          <w:bCs/>
          <w:sz w:val="24"/>
          <w:szCs w:val="24"/>
        </w:rPr>
        <w:t>ov</w:t>
      </w:r>
      <w:r w:rsidRPr="002558A7">
        <w:rPr>
          <w:rFonts w:ascii="Times New Roman" w:hAnsi="Times New Roman"/>
          <w:bCs/>
          <w:sz w:val="24"/>
          <w:szCs w:val="24"/>
        </w:rPr>
        <w:t xml:space="preserve"> zn</w:t>
      </w:r>
      <w:r w:rsidR="00137F92" w:rsidRPr="002558A7">
        <w:rPr>
          <w:rFonts w:ascii="Times New Roman" w:hAnsi="Times New Roman"/>
          <w:bCs/>
          <w:sz w:val="24"/>
          <w:szCs w:val="24"/>
        </w:rPr>
        <w:t>ejú</w:t>
      </w:r>
      <w:r w:rsidRPr="002558A7">
        <w:rPr>
          <w:rFonts w:ascii="Times New Roman" w:hAnsi="Times New Roman"/>
          <w:bCs/>
          <w:sz w:val="24"/>
          <w:szCs w:val="24"/>
        </w:rPr>
        <w:t>:</w:t>
      </w:r>
    </w:p>
    <w:p w14:paraId="4D1093F9" w14:textId="77777777" w:rsidR="00317EA4" w:rsidRPr="002558A7" w:rsidRDefault="00317EA4" w:rsidP="00137F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„§ 17a</w:t>
      </w:r>
    </w:p>
    <w:p w14:paraId="10098383" w14:textId="77777777" w:rsidR="00317EA4" w:rsidRPr="002558A7" w:rsidRDefault="00317EA4" w:rsidP="00137F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Právomoc </w:t>
      </w:r>
      <w:r w:rsidR="00B65F1C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rady </w:t>
      </w: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zakázať rozdeľovanie výnosov</w:t>
      </w:r>
    </w:p>
    <w:p w14:paraId="5806FA13" w14:textId="77777777" w:rsidR="00317EA4" w:rsidRPr="002558A7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osoba </w:t>
      </w:r>
      <w:bookmarkStart w:id="1" w:name="_Hlk31019734"/>
      <w:r w:rsidRPr="002558A7">
        <w:rPr>
          <w:rFonts w:ascii="Times New Roman" w:hAnsi="Times New Roman" w:cs="Times New Roman"/>
          <w:sz w:val="24"/>
          <w:szCs w:val="24"/>
          <w:lang w:val="sk-SK"/>
        </w:rPr>
        <w:t>podľa  §</w:t>
      </w:r>
      <w:r w:rsidR="008A43F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 ods. 3 </w:t>
      </w:r>
      <w:bookmarkEnd w:id="1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spĺňa požiadavku na kombinovaný vankúš, </w:t>
      </w:r>
      <w:r w:rsidR="0063043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sa posudzuje dodatočne ku každej z požiadaviek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bookmarkStart w:id="2" w:name="_Hlk31019961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 nespĺňa požiadavku na kombinovaný vankúš, </w:t>
      </w:r>
      <w:r w:rsidR="0063043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posudzuje dodatočne k požiadavkám </w:t>
      </w:r>
      <w:bookmarkEnd w:id="2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31b a 31c, ak sú vypočítané podľa § 31 ods. 2 písm. a), je rada v súlade s odsekmi 2 až 7 oprávnená zakázať osobe podľa § 1 ods. 3 rozdeľovanie výnosov nad maximálnu rozdeliteľnú sumu súvisiacu s minimálnou požiadavkou (ďalej len „maximálna rozdeliteľná suma“), vypočítanú v súlade s odsekom 7, prostredníctvom niektorého z </w:t>
      </w:r>
      <w:r w:rsidR="00B65F1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týchto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úkonov</w:t>
      </w:r>
      <w:r w:rsidR="00A52503"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1EB4A1AB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vykonať rozdeľovanie výnosov v súvislosti s vlastným kapitálom Tier 1,</w:t>
      </w:r>
    </w:p>
    <w:p w14:paraId="12AACCC7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zaviesť povinnosť uhradiť </w:t>
      </w:r>
      <w:r w:rsidR="004512A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variabilnú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zložku odmeňovania alebo 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>dobrovoľné platby dôchodkového zabezpečenia</w:t>
      </w:r>
      <w:r w:rsidR="00CE610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uhradiť </w:t>
      </w:r>
      <w:r w:rsidR="004512A2" w:rsidRPr="002558A7">
        <w:rPr>
          <w:rFonts w:ascii="Times New Roman" w:hAnsi="Times New Roman" w:cs="Times New Roman"/>
          <w:sz w:val="24"/>
          <w:szCs w:val="24"/>
          <w:lang w:val="sk-SK"/>
        </w:rPr>
        <w:t>variabilnú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zložku odmeňovania, ak povinnosť úhrady vznikla v čase, keď osoba podľa § 1 ods. 3 nespĺňala požiadavku na kombinovaný vankúš alebo</w:t>
      </w:r>
    </w:p>
    <w:p w14:paraId="3D7EB5DA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uskutočniť platbu v súvislosti s nástrojmi dodatočného kapitálu Tier 1.</w:t>
      </w:r>
    </w:p>
    <w:p w14:paraId="41133194" w14:textId="09809B42" w:rsidR="00317EA4" w:rsidRPr="002558A7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Predstavenstvo osoby podľa § 1 ods. 3 je povinné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 xml:space="preserve"> sledovať s odbornou starostlivosťou, či sú splnené podmienky v odseku 1 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bezodkladne po tom, ako sa </w:t>
      </w:r>
      <w:r w:rsidR="00043067" w:rsidRPr="002558A7">
        <w:rPr>
          <w:rFonts w:ascii="Times New Roman" w:hAnsi="Times New Roman" w:cs="Times New Roman"/>
          <w:sz w:val="24"/>
          <w:szCs w:val="24"/>
          <w:lang w:val="sk-SK"/>
        </w:rPr>
        <w:t>dozv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>ie</w:t>
      </w:r>
      <w:r w:rsidR="0004306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s odbornou starostlivosťou </w:t>
      </w:r>
      <w:r w:rsidR="00043067" w:rsidRPr="002558A7">
        <w:rPr>
          <w:rFonts w:ascii="Times New Roman" w:hAnsi="Times New Roman" w:cs="Times New Roman"/>
          <w:sz w:val="24"/>
          <w:szCs w:val="24"/>
          <w:lang w:val="sk-SK"/>
        </w:rPr>
        <w:t>vyhodnot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že osoba podľa § 1 ods. 3 sa nachádza v situácii uvedenej </w:t>
      </w:r>
      <w:r w:rsidR="004512A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ods</w:t>
      </w:r>
      <w:r w:rsidR="004512A2" w:rsidRPr="002558A7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1, túto skutočnosť oznámiť rade.  </w:t>
      </w:r>
    </w:p>
    <w:p w14:paraId="1861DC40" w14:textId="77777777" w:rsidR="00317EA4" w:rsidRPr="002558A7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Ak sa osoba podľa § 1 ods. 3 nachádza v situácii uvedenej v odseku 1</w:t>
      </w:r>
      <w:r w:rsidR="00B65F1C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rada po prerokovaní s Národnou bankou Slovenska bezodkladne posúdi, či má využiť právomoc zakázať rozdeľovanie výnosov nad maximálnu rozdeliteľnú sumu, pričom </w:t>
      </w:r>
    </w:p>
    <w:p w14:paraId="7D4B42C9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0722C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zohľadní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dôvod, tr</w:t>
      </w:r>
      <w:r w:rsidR="00F40521" w:rsidRPr="002558A7">
        <w:rPr>
          <w:rFonts w:ascii="Times New Roman" w:hAnsi="Times New Roman" w:cs="Times New Roman"/>
          <w:sz w:val="24"/>
          <w:szCs w:val="24"/>
          <w:lang w:val="sk-SK"/>
        </w:rPr>
        <w:t>vanie a závažnosť situácie uvedenej 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odseku 1 a jej vplyv na riešiteľnosť krízovej situácie,</w:t>
      </w:r>
    </w:p>
    <w:p w14:paraId="4B4E1A6C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0722C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zohľadní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vývoj finančnej situácie osoby podľa § 1 ods. 3 a pravdepodobnosť, že v blízkej budúcnosti, môže splniť podmienku</w:t>
      </w:r>
      <w:r w:rsidR="00700AE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začatie rezolučného konania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00AEC" w:rsidRPr="002558A7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§ 34 ods. 1 písm. a),</w:t>
      </w:r>
    </w:p>
    <w:p w14:paraId="0E586F63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0722C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zohľadní </w:t>
      </w:r>
      <w:r w:rsidR="006824A4" w:rsidRPr="002558A7">
        <w:rPr>
          <w:rFonts w:ascii="Times New Roman" w:hAnsi="Times New Roman" w:cs="Times New Roman"/>
          <w:sz w:val="24"/>
          <w:szCs w:val="24"/>
          <w:lang w:val="sk-SK"/>
        </w:rPr>
        <w:t>predpoklad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že osoba podľa § 1 ods. 3 začne  opäť dodržiavať požiadavky podľa odseku 1 v primeranom čase,</w:t>
      </w:r>
    </w:p>
    <w:p w14:paraId="71B5EDBF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d) </w:t>
      </w:r>
      <w:r w:rsidR="00785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posúdi či neschopnosť nahradiť záväzky vyplýva z narušenia samotnej inštitúcie alebo je  dôsledkom narušenia celého trhu,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ak osoba podľa § 1 ods. 3 nedokáže nahradiť záväzky, ktoré prestali plniť kritériá oprávnenosti alebo splatnosti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alebo podľa § 31a alebo § 31e ods. 6</w:t>
      </w:r>
      <w:r w:rsidR="00785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6B6EAED9" w14:textId="04D150F1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e) </w:t>
      </w:r>
      <w:r w:rsidR="000722CF" w:rsidRPr="002558A7">
        <w:rPr>
          <w:rFonts w:ascii="Times New Roman" w:hAnsi="Times New Roman" w:cs="Times New Roman"/>
          <w:sz w:val="24"/>
          <w:szCs w:val="24"/>
          <w:lang w:val="sk-SK"/>
        </w:rPr>
        <w:t>zohľadní</w:t>
      </w:r>
      <w:r w:rsidR="000722CF" w:rsidRPr="00DB5E1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DB5E14">
        <w:rPr>
          <w:rFonts w:ascii="Times New Roman" w:hAnsi="Times New Roman" w:cs="Times New Roman"/>
          <w:sz w:val="24"/>
          <w:szCs w:val="24"/>
          <w:lang w:val="sk-SK"/>
        </w:rPr>
        <w:t xml:space="preserve">či je </w:t>
      </w:r>
      <w:r w:rsidR="00A23890" w:rsidRPr="00DB5E14">
        <w:rPr>
          <w:rFonts w:ascii="Times New Roman" w:hAnsi="Times New Roman" w:cs="Times New Roman"/>
          <w:sz w:val="24"/>
          <w:szCs w:val="24"/>
          <w:lang w:val="sk-SK"/>
        </w:rPr>
        <w:t xml:space="preserve">tento </w:t>
      </w:r>
      <w:r w:rsidRPr="00DB5E14">
        <w:rPr>
          <w:rFonts w:ascii="Times New Roman" w:hAnsi="Times New Roman" w:cs="Times New Roman"/>
          <w:sz w:val="24"/>
          <w:szCs w:val="24"/>
          <w:lang w:val="sk-SK"/>
        </w:rPr>
        <w:t>výkon právomoc</w:t>
      </w:r>
      <w:r w:rsidR="009A1B7D" w:rsidRPr="00DB5E14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DB5E1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B5E14" w:rsidRPr="00DB5E14">
        <w:rPr>
          <w:rFonts w:ascii="Times New Roman" w:hAnsi="Times New Roman" w:cs="Times New Roman"/>
          <w:sz w:val="24"/>
          <w:szCs w:val="24"/>
          <w:lang w:val="sk-SK"/>
        </w:rPr>
        <w:t>zakázať</w:t>
      </w:r>
      <w:r w:rsidR="00DB5E14">
        <w:rPr>
          <w:rFonts w:ascii="Times New Roman" w:hAnsi="Times New Roman" w:cs="Times New Roman"/>
          <w:sz w:val="24"/>
          <w:szCs w:val="24"/>
          <w:lang w:val="sk-SK"/>
        </w:rPr>
        <w:t xml:space="preserve"> rozdeľovanie výnosov nad maximálnu rozdeliteľnú sumu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najvhodnejším a najprimeranejším prostriedkom na nápravu situácie podľa odseku 1, zohľadňujúc potenciálny vplyv na podmienky financovania a riešiteľnosť krízovej situácie osoby podľa § 1 ods. 3. </w:t>
      </w:r>
    </w:p>
    <w:p w14:paraId="10369B6B" w14:textId="77777777" w:rsidR="00317EA4" w:rsidRPr="002558A7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</w:t>
      </w:r>
      <w:r w:rsidR="009A1B7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 mesačnou periodicitou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prehodnotí potrebu výkonu právomoci podľa odseku 1 počas celého obdobia, keď </w:t>
      </w:r>
      <w:r w:rsidR="00EA5E2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osoba podľa § 1 ods. 3 </w:t>
      </w:r>
      <w:r w:rsidR="00EA5E2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nachádza v situácii uvedenej 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odseku 1.</w:t>
      </w:r>
    </w:p>
    <w:p w14:paraId="19F51098" w14:textId="06A795E3" w:rsidR="00317EA4" w:rsidRPr="002558A7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Ak rada zistí, že osoba podľa § 1 ods.</w:t>
      </w:r>
      <w:r w:rsidR="007244F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3 sa nachádza v situácii uvedenej 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odseku 1 aj deväť mesiacov po tom, ako takúto situáciu oznámila, </w:t>
      </w:r>
      <w:r w:rsidR="0004306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zakáže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 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>prerokovaní</w:t>
      </w:r>
      <w:r w:rsidR="0004306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 Národnou bankou Slovenska</w:t>
      </w:r>
      <w:r w:rsidR="00700AE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rozdeľovanie výnosov nad maximálnu rozdeliteľnú sumu  okrem situácie, ak vyhodnotí, že sú splnené 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>najmenej</w:t>
      </w:r>
      <w:r w:rsidR="0004306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dve z týchto podmienok:</w:t>
      </w:r>
    </w:p>
    <w:p w14:paraId="698A5DF3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k situácii podľa odseku 1 došlo z dôvodu vážneho narušenia fungovania finančných trhov, čo viedlo k nestabilite vo viacerých segmentoch finančných trhov, </w:t>
      </w:r>
    </w:p>
    <w:p w14:paraId="7C431F19" w14:textId="6AEE44E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narušenie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 xml:space="preserve"> fungovania finančných trhov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písmena a) vedie nielen k zvýšenej cenovej volatilite nástrojov vlastných zdrojov a nástrojov oprávnených záväzkov osoby podľa § 1 ods. 3 alebo k zvýšeným nákladom pre osobu podľa § 1 ods. 3</w:t>
      </w:r>
      <w:r w:rsidR="00582374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 má za následok úplné alebo čiastočné uzavretie trhov, čo znemožňuje osobe podľa § 1 ods. 3 vydať nástroje vlastných zdrojov a nástroje oprávnených záväzkov na týchto trhoch,</w:t>
      </w:r>
    </w:p>
    <w:p w14:paraId="360CEA88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uzavretie trhu sa týka nielen dotknutej osoby podľa § 1 ods. 3</w:t>
      </w:r>
      <w:r w:rsidR="00582374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 aj ďalších osôb podľa § 1 ods. 3, </w:t>
      </w:r>
    </w:p>
    <w:p w14:paraId="288E4557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d) narušenie podľa písmena a) znemožňuje osobe podľa § 1 ods. 3 vydať nástroje vlastných zdrojov a nástroje oprávnených záväzkov v objeme dostatočnom na odstránenie situácie podľa odseku 1 alebo </w:t>
      </w:r>
    </w:p>
    <w:p w14:paraId="7506DD97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e) </w:t>
      </w:r>
      <w:r w:rsidR="009354D8" w:rsidRPr="002558A7">
        <w:rPr>
          <w:rFonts w:ascii="Times New Roman" w:hAnsi="Times New Roman" w:cs="Times New Roman"/>
          <w:sz w:val="24"/>
          <w:szCs w:val="24"/>
          <w:lang w:val="sk-SK"/>
        </w:rPr>
        <w:t>zákaz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odseku 1 by viedol k neželaným dôsledkom v bankovom sektore, čo by mohlo potenciálne ohroziť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="000722CF" w:rsidRPr="002558A7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finančnú stabilitu. </w:t>
      </w:r>
    </w:p>
    <w:p w14:paraId="236FD288" w14:textId="07B6F55F" w:rsidR="00317EA4" w:rsidRPr="002558A7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Ak rada pristúpi k uplatneniu výnimky 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 xml:space="preserve">rozdeľovania výnosov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odseku 5, informuje o tejto skutočnosti Národnú banku Slovenska a písomne vysvetlí dôvody svojho rozhodnutia. Rada s mesačnou periodicitou prehodnotí, či je naďalej možné uplatňovať výnimku podľa odseku 5.</w:t>
      </w:r>
    </w:p>
    <w:p w14:paraId="13EC7BCF" w14:textId="77777777" w:rsidR="00317EA4" w:rsidRPr="002558A7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Hodnota maximálnej rozdeliteľnej sumy sa vypočíta ako súčin sumy vypočítanej podľa odseku 8 a koeficientu určeného podľa odseku 9. Hodnota maximálnej rozdeliteľnej sumy sa zníži o sumu vyplývajúcu z úkonov uvedených v odseku 1.</w:t>
      </w:r>
      <w:r w:rsidR="009F261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25663DA" w14:textId="77777777" w:rsidR="00317EA4" w:rsidRPr="002558A7" w:rsidRDefault="000C300F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Suma, ktorá sa vynásobí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podľa odseku 7</w:t>
      </w:r>
      <w:r w:rsidR="009F261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je súčtom predbežného zisku nezahrnutého do vlastného kapitálu Tier 1 podľa osobitného predpisu,</w:t>
      </w:r>
      <w:r w:rsidR="00317EA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61c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po odpočítaní rozdelenia ziskov alebo platby vyplývajúcej z úkonov podľa odseku 1</w:t>
      </w:r>
      <w:r w:rsidR="00785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a koncoročného zisku nezahrnutého do vlastného kapitálu Tier 1 podľa osobitného predpisu,</w:t>
      </w:r>
      <w:r w:rsidR="00317EA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61c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po odpočítaní rozdelenia ziskov alebo platby vyplývajúcej z úkonov podľa odseku 1, zníženého o sumu, ktorá by bola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>splatnou daňou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ak by predbežný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zisk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a koncoročný zisk neboli rozdelené.</w:t>
      </w:r>
    </w:p>
    <w:p w14:paraId="7741901D" w14:textId="77777777" w:rsidR="00317EA4" w:rsidRPr="002558A7" w:rsidRDefault="00317EA4" w:rsidP="00C42D6B">
      <w:pPr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Koeficient podľa odseku 7 sa rovná</w:t>
      </w:r>
    </w:p>
    <w:p w14:paraId="2942945C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0, ak vlastný kapitál Tier 1 držaný osobou podľa § 1 ods. 3, ktorý sa nepoužije na splnenie ktorejkoľvek z požiadaviek podľa osobitného predpisu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 § 31b a 31c, vyjadrený ako percentuálny podiel z celkovej rizikovej expozície vypočítanej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je v prvom kvartile požiadavky na kombinovaný vankúš,</w:t>
      </w:r>
    </w:p>
    <w:p w14:paraId="7A424F95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0,2, ak vlastný kapitál Tier 1 držaný osobou podľa § 1 ods. 3, ktorý sa nepoužije na splnenie ktorejkoľvek z požiadaviek podľa osobitného predpisu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 § 31b a 31c, vyjadrený ako percentuálny podiel z celkovej rizikovej expozície vypočítanej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je v druhom kvartile požiadavky na kombinovaný vankúš,</w:t>
      </w:r>
    </w:p>
    <w:p w14:paraId="5CF3EFE1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0,4, ak vlastný kapitál Tier 1 držaný osobou podľa § 1 ods. 3, ktorý sa nepoužije na splnenie ktorejkoľvek z požiadaviek podľa osobitného predpisu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 § 31b a 31c, vyjadrený ako percentuálny podiel z celkovej rizikovej expozície vypočítanej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je v treťom kvartile požiadavky na kombinovaný vankúš,</w:t>
      </w:r>
    </w:p>
    <w:p w14:paraId="1546622F" w14:textId="77777777" w:rsidR="00317EA4" w:rsidRPr="002558A7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d) 0,6, ak vlastný kapitál Tier 1 držaný osobou podľa § 1 ods. 3, ktorý sa nepoužije na splnenie ktorejkoľvek z požiadaviek podľa osobitného predpisu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 § 31b a 31c, vyjadrený ako percentuálny podiel z celkovej rizikovej expozície vypočítanej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je vo štvrtom kvartile požiadavky na kombinovaný vankúš.</w:t>
      </w:r>
    </w:p>
    <w:p w14:paraId="48315793" w14:textId="77777777" w:rsidR="00317EA4" w:rsidRPr="002558A7" w:rsidRDefault="00317EA4" w:rsidP="00C42D6B">
      <w:pPr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Na výpočet dolnej hranice kvartilu požiadavky na kombinovaný vankúš sa použije tento vzorec:</w:t>
      </w:r>
    </w:p>
    <w:p w14:paraId="27F98C94" w14:textId="77777777" w:rsidR="00317EA4" w:rsidRPr="002558A7" w:rsidRDefault="00317EA4" w:rsidP="00D757C8">
      <w:pPr>
        <w:ind w:left="284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m:oMath>
        <m:r>
          <w:rPr>
            <w:rFonts w:ascii="Cambria Math" w:hAnsi="Cambria Math" w:cs="Times New Roman"/>
            <w:sz w:val="24"/>
            <w:szCs w:val="24"/>
            <w:lang w:val="sk-SK"/>
          </w:rPr>
          <m:t>Dolná hranica kvartilu=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 xml:space="preserve">požiadavka na kombinovaný vankúš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sk-SK"/>
          </w:rPr>
          <m:t xml:space="preserve"> x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>Qn-1</m:t>
            </m:r>
          </m:e>
        </m:d>
      </m:oMath>
      <w:r w:rsidR="009C63E9" w:rsidRPr="002558A7">
        <w:rPr>
          <w:rFonts w:ascii="Times New Roman" w:eastAsiaTheme="minorEastAsia" w:hAnsi="Times New Roman" w:cs="Times New Roman"/>
          <w:sz w:val="24"/>
          <w:szCs w:val="24"/>
          <w:lang w:val="sk-SK"/>
        </w:rPr>
        <w:t>,</w:t>
      </w:r>
    </w:p>
    <w:p w14:paraId="2B92CC01" w14:textId="77777777" w:rsidR="00317EA4" w:rsidRPr="002558A7" w:rsidRDefault="00317EA4" w:rsidP="00C42D6B">
      <w:pPr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kde Qn je radová číslovka príslušného kvartilu.</w:t>
      </w:r>
    </w:p>
    <w:p w14:paraId="39A90BB8" w14:textId="77777777" w:rsidR="00317EA4" w:rsidRPr="002558A7" w:rsidRDefault="00317EA4" w:rsidP="00C42D6B">
      <w:pPr>
        <w:ind w:left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25336504" w14:textId="77777777" w:rsidR="00317EA4" w:rsidRPr="002558A7" w:rsidRDefault="00317EA4" w:rsidP="00C42D6B">
      <w:pPr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výpočet hornej hranice kvartilu požiadavky na kombinovaný vankúš sa použije tento</w:t>
      </w:r>
      <w:r w:rsidR="007A79D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vzorec:</w:t>
      </w:r>
    </w:p>
    <w:p w14:paraId="3FB715C2" w14:textId="77777777" w:rsidR="00317EA4" w:rsidRPr="002558A7" w:rsidRDefault="00317EA4" w:rsidP="00C42D6B">
      <w:pPr>
        <w:ind w:left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DCA7C01" w14:textId="77777777" w:rsidR="00317EA4" w:rsidRPr="002558A7" w:rsidRDefault="00317EA4" w:rsidP="00D757C8">
      <w:pPr>
        <w:ind w:left="284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m:oMath>
        <m:r>
          <w:rPr>
            <w:rFonts w:ascii="Cambria Math" w:hAnsi="Cambria Math" w:cs="Times New Roman"/>
            <w:sz w:val="24"/>
            <w:szCs w:val="24"/>
            <w:lang w:val="sk-SK"/>
          </w:rPr>
          <w:lastRenderedPageBreak/>
          <m:t>Horná hranica kvartilu=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 xml:space="preserve">požiadavka na kombinovaný vankúš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sk-SK"/>
          </w:rPr>
          <m:t xml:space="preserve"> x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>Qn</m:t>
            </m:r>
          </m:e>
        </m:d>
      </m:oMath>
      <w:r w:rsidR="009C63E9" w:rsidRPr="002558A7">
        <w:rPr>
          <w:rFonts w:ascii="Times New Roman" w:eastAsiaTheme="minorEastAsia" w:hAnsi="Times New Roman" w:cs="Times New Roman"/>
          <w:sz w:val="24"/>
          <w:szCs w:val="24"/>
          <w:lang w:val="sk-SK"/>
        </w:rPr>
        <w:t>,</w:t>
      </w:r>
    </w:p>
    <w:p w14:paraId="0C042BFA" w14:textId="77777777" w:rsidR="00317EA4" w:rsidRPr="002558A7" w:rsidRDefault="00317EA4" w:rsidP="00C42D6B">
      <w:pPr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kde Qn je radová číslovka príslušného kvartilu.</w:t>
      </w:r>
    </w:p>
    <w:p w14:paraId="1717C1CE" w14:textId="77777777" w:rsidR="00B8528E" w:rsidRPr="002558A7" w:rsidRDefault="00B8528E" w:rsidP="00C42D6B">
      <w:pPr>
        <w:ind w:left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0572C738" w14:textId="77777777" w:rsidR="00317EA4" w:rsidRPr="002558A7" w:rsidRDefault="00317EA4" w:rsidP="003372AC">
      <w:pPr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/>
          <w:b/>
          <w:bCs/>
          <w:sz w:val="24"/>
          <w:szCs w:val="24"/>
          <w:lang w:val="sk-SK"/>
        </w:rPr>
        <w:t>§ 17b</w:t>
      </w:r>
    </w:p>
    <w:p w14:paraId="1F51587B" w14:textId="77777777" w:rsidR="00317EA4" w:rsidRPr="002558A7" w:rsidRDefault="00317EA4" w:rsidP="003372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Zmluvné uznávanie právomoci prerušiť proces riešenia krízovej situácie</w:t>
      </w:r>
    </w:p>
    <w:p w14:paraId="0EBC35D0" w14:textId="77777777" w:rsidR="00317EA4" w:rsidRPr="002558A7" w:rsidRDefault="00317EA4" w:rsidP="00291DFC">
      <w:pPr>
        <w:numPr>
          <w:ilvl w:val="0"/>
          <w:numId w:val="11"/>
        </w:numPr>
        <w:ind w:left="357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Osoba podľa § 1 ods. 3 písm. b) až d)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každej </w:t>
      </w:r>
      <w:r w:rsidR="00CA7BB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finančnej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>zmluve</w:t>
      </w:r>
      <w:r w:rsidR="00CA7BB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21 ods. 12</w:t>
      </w:r>
      <w:r w:rsidR="00F67AA4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ktorú uzavrela, a ktorá sa </w:t>
      </w:r>
      <w:r w:rsidR="00A5250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spravuje </w:t>
      </w:r>
      <w:r w:rsidR="00B8528E" w:rsidRPr="002558A7">
        <w:rPr>
          <w:rFonts w:ascii="Times New Roman" w:hAnsi="Times New Roman" w:cs="Times New Roman"/>
          <w:sz w:val="24"/>
          <w:szCs w:val="24"/>
          <w:lang w:val="sk-SK"/>
        </w:rPr>
        <w:t>právnym poriadkom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tretej krajiny,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je povinná zahrnúť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podmienku, na základe ktorej zmluvné strany uznávajú, že finančná zmluva </w:t>
      </w:r>
      <w:r w:rsidR="00CA7BB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21 ods. 12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môže podliehať uplatneniu právomoci orgánu pre riešenie krízových situácií pozastaviť alebo obmedziť práva a povinnosti podľa § 8a, § 10, § 14</w:t>
      </w:r>
      <w:r w:rsidR="005823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15 a uznávajú, že sú viazané požiadavkami uvedenými v § 10. </w:t>
      </w:r>
    </w:p>
    <w:p w14:paraId="656918D8" w14:textId="77777777" w:rsidR="00317EA4" w:rsidRPr="002558A7" w:rsidRDefault="00317EA4" w:rsidP="00291DFC">
      <w:pPr>
        <w:numPr>
          <w:ilvl w:val="0"/>
          <w:numId w:val="11"/>
        </w:numPr>
        <w:ind w:left="357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Materská spoločnosť so sídlom v Slovenskej republike</w:t>
      </w:r>
      <w:r w:rsidR="0048307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zabezpečí, aby jej dcérske spoločnosti z tretích krajín zahrnuli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finančných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zmluvách </w:t>
      </w:r>
      <w:r w:rsidR="00A5250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21 ods. 12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uvedených v odseku 1 podmienky, ktorými sa vylúči, aby uplatnenie právomoci orgánu pre riešenie krízových situácií pozastaviť alebo obmedziť práva a povinnosti materskej spoločnosti v súlade s odsekom 1 predstavovalo dôvod na ukončenie, pozastavenie, zmenu, čisté zúčtovanie, vzájomné započítani</w:t>
      </w:r>
      <w:r w:rsidR="00F67AA4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práv alebo vymáhanie záložného práva týkajúce sa týchto zmlúv.</w:t>
      </w:r>
    </w:p>
    <w:p w14:paraId="0BEAFDB9" w14:textId="78A07FD7" w:rsidR="00317EA4" w:rsidRPr="002558A7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(3) </w:t>
      </w:r>
      <w:r w:rsidR="00035EA0">
        <w:rPr>
          <w:rFonts w:ascii="Times New Roman" w:hAnsi="Times New Roman" w:cs="Times New Roman"/>
          <w:sz w:val="24"/>
          <w:szCs w:val="24"/>
          <w:lang w:val="sk-SK"/>
        </w:rPr>
        <w:t>Podmienka</w:t>
      </w:r>
      <w:r w:rsidR="00035EA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ods</w:t>
      </w:r>
      <w:r w:rsidR="00833178" w:rsidRPr="002558A7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</w:t>
      </w:r>
      <w:r w:rsidR="00A26F7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sa môže uplatňovať v súvislosti s dcérskymi spoločnosťami z tretích krajín, ktor</w:t>
      </w:r>
      <w:r w:rsidR="00037000" w:rsidRPr="002558A7">
        <w:rPr>
          <w:rFonts w:ascii="Times New Roman" w:hAnsi="Times New Roman" w:cs="Times New Roman"/>
          <w:sz w:val="24"/>
          <w:szCs w:val="24"/>
          <w:lang w:val="sk-SK"/>
        </w:rPr>
        <w:t>ými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sú</w:t>
      </w:r>
    </w:p>
    <w:p w14:paraId="51146139" w14:textId="77777777" w:rsidR="00317EA4" w:rsidRPr="002558A7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úverové inštitúcie, </w:t>
      </w:r>
    </w:p>
    <w:p w14:paraId="15E29855" w14:textId="77777777" w:rsidR="00317EA4" w:rsidRPr="002558A7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investičné spoločnosti,</w:t>
      </w:r>
    </w:p>
    <w:p w14:paraId="30FAB971" w14:textId="77777777" w:rsidR="00317EA4" w:rsidRPr="002558A7" w:rsidRDefault="00317EA4" w:rsidP="0048307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631502" w:rsidRPr="002558A7">
        <w:rPr>
          <w:rFonts w:ascii="Times New Roman" w:hAnsi="Times New Roman" w:cs="Times New Roman"/>
          <w:sz w:val="24"/>
          <w:szCs w:val="24"/>
          <w:lang w:val="sk-SK"/>
        </w:rPr>
        <w:t>iné</w:t>
      </w:r>
      <w:r w:rsidR="0019449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finančné inštitúcie. </w:t>
      </w:r>
    </w:p>
    <w:p w14:paraId="1DA8DF3F" w14:textId="77777777" w:rsidR="00317EA4" w:rsidRPr="002558A7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(4)</w:t>
      </w:r>
      <w:r w:rsidR="0048307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Ustanovenie odseku 1 sa vzťahuje na finančnú zmluvu</w:t>
      </w:r>
      <w:r w:rsidR="00A5250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21 ods. 12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ktorou sa</w:t>
      </w:r>
    </w:p>
    <w:p w14:paraId="72893A64" w14:textId="77777777" w:rsidR="00317EA4" w:rsidRPr="002558A7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vytvára nová povinnosť alebo podstatne mení existujúca povinnosť, </w:t>
      </w:r>
    </w:p>
    <w:p w14:paraId="15920B9C" w14:textId="77777777" w:rsidR="00317EA4" w:rsidRPr="002558A7" w:rsidRDefault="00317EA4" w:rsidP="003D2598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zakladá právo </w:t>
      </w:r>
      <w:r w:rsidR="009A5A0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ukončiť </w:t>
      </w:r>
      <w:r w:rsidR="00345BD8" w:rsidRPr="002558A7">
        <w:rPr>
          <w:rFonts w:ascii="Times New Roman" w:hAnsi="Times New Roman" w:cs="Times New Roman"/>
          <w:sz w:val="24"/>
          <w:szCs w:val="24"/>
          <w:lang w:val="sk-SK"/>
        </w:rPr>
        <w:t>takúto</w:t>
      </w:r>
      <w:r w:rsidR="009A5A0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zmluvu alebo </w:t>
      </w:r>
      <w:r w:rsidR="0019449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vykonať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záložné práv</w:t>
      </w:r>
      <w:r w:rsidR="00037054" w:rsidRPr="002558A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na ktoré by sa uplatnili § 8a, § 10, § 14 a</w:t>
      </w:r>
      <w:r w:rsidR="00854B2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15, ak by sa finančná zmluva </w:t>
      </w:r>
      <w:r w:rsidR="00A5250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21 ods. 12 </w:t>
      </w:r>
      <w:r w:rsidR="00EE727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spravovala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právom iného členského štátu.</w:t>
      </w:r>
    </w:p>
    <w:p w14:paraId="1ED42E20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(5) Ak vybraná inštitúcia alebo osoba podľa § 1 ods. 3 písm. b) až d) neuvedie zmluvnú podmienku vyžadovanú v súlade s odsekom 1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433F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táto skutočnosť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nebráni rade </w:t>
      </w:r>
      <w:r w:rsidR="00B9562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uplatniť právomoci uvedené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8a, § 10, § 14 a </w:t>
      </w:r>
      <w:r w:rsidR="00C0793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433F5" w:rsidRPr="002558A7">
        <w:rPr>
          <w:rFonts w:ascii="Times New Roman" w:hAnsi="Times New Roman" w:cs="Times New Roman"/>
          <w:sz w:val="24"/>
          <w:szCs w:val="24"/>
          <w:lang w:val="sk-SK"/>
        </w:rPr>
        <w:t>15 vo vzťahu k tejto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finančnej zmluve</w:t>
      </w:r>
      <w:r w:rsidR="00A5250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21 ods. 12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7D77A6"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4CFA3BEB" w14:textId="77777777" w:rsidR="00037000" w:rsidRPr="002558A7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Poznámky pod čiarou k odkazom 61a až 61e znejú:</w:t>
      </w:r>
    </w:p>
    <w:p w14:paraId="36D98C59" w14:textId="77777777" w:rsidR="00037000" w:rsidRPr="002558A7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61a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="00915DE0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§ 33k ods. 13 zákona č. 483/2001 Z. z. v znení</w:t>
      </w:r>
      <w:r w:rsidR="00CA7BB0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zákona č. ..... /2020 Z. z.</w:t>
      </w:r>
    </w:p>
    <w:p w14:paraId="52EA1456" w14:textId="77777777" w:rsidR="00037000" w:rsidRPr="002558A7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72b a 72c nariadenia (EÚ) č. 575/2013 v platnom znení.</w:t>
      </w:r>
    </w:p>
    <w:p w14:paraId="791B178E" w14:textId="77777777" w:rsidR="00037000" w:rsidRPr="002558A7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61c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26 ods. 2 nariadenia (EÚ) č. 575/2013 v platnom znení.</w:t>
      </w:r>
    </w:p>
    <w:p w14:paraId="1F63AD81" w14:textId="77777777" w:rsidR="00037000" w:rsidRPr="002558A7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lastRenderedPageBreak/>
        <w:t>61d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92a nariadenia (EÚ) č. 575/2013 v platnom znení.</w:t>
      </w:r>
    </w:p>
    <w:p w14:paraId="4E03FEB6" w14:textId="77777777" w:rsidR="00317EA4" w:rsidRPr="002558A7" w:rsidRDefault="00037000" w:rsidP="00361106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Čl. 92 ods. 3 nariadenia (EÚ) č. 575/2013 v platnom znení.“.</w:t>
      </w:r>
    </w:p>
    <w:p w14:paraId="0A4F6596" w14:textId="77777777" w:rsidR="00317EA4" w:rsidRPr="002558A7" w:rsidRDefault="00317EA4" w:rsidP="00821DE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19 ods. 3 úvodná veta znie:</w:t>
      </w:r>
    </w:p>
    <w:p w14:paraId="22F8DA53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rada vykonáva právomoc odpísať dlh alebo právomoc vykonať jeho konverziu v súlade s § 70, a to aj vo vzťahu ku kapitálovým nástrojom, medzi záväzky použiteľné pri kapitalizácii alebo </w:t>
      </w:r>
      <w:r w:rsidR="00B9562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medzi </w:t>
      </w:r>
      <w:r w:rsidR="005074B3" w:rsidRPr="002558A7">
        <w:rPr>
          <w:rFonts w:ascii="Times New Roman" w:hAnsi="Times New Roman" w:cs="Times New Roman"/>
          <w:sz w:val="24"/>
          <w:szCs w:val="24"/>
          <w:lang w:val="sk-SK"/>
        </w:rPr>
        <w:t>príslušné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kapitálové nástroje vybranej  inštitúcie, patria aj“.</w:t>
      </w:r>
    </w:p>
    <w:p w14:paraId="3FDC69C9" w14:textId="77777777" w:rsidR="00317EA4" w:rsidRPr="002558A7" w:rsidRDefault="00317EA4" w:rsidP="00821DE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bookmarkStart w:id="3" w:name="_Hlk42249226"/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21 ods. 3 písmená o) a p) znejú:</w:t>
      </w:r>
    </w:p>
    <w:p w14:paraId="05D31060" w14:textId="428BB1D2" w:rsidR="00317EA4" w:rsidRPr="002558A7" w:rsidRDefault="00317EA4" w:rsidP="0048307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„o) </w:t>
      </w:r>
      <w:r w:rsidR="00B512B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požiadavky uvedené v § 31d a 31e a </w:t>
      </w:r>
      <w:r w:rsidR="00043067">
        <w:rPr>
          <w:rFonts w:ascii="Times New Roman" w:hAnsi="Times New Roman" w:cs="Times New Roman"/>
          <w:sz w:val="24"/>
          <w:szCs w:val="24"/>
          <w:lang w:val="sk-SK"/>
        </w:rPr>
        <w:t>lehotu</w:t>
      </w:r>
      <w:r w:rsidR="0004306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512B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dosiahnutie úrovne </w:t>
      </w:r>
      <w:r w:rsidR="00FA4E32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="004972CD">
        <w:rPr>
          <w:rFonts w:ascii="Times New Roman" w:hAnsi="Times New Roman" w:cs="Times New Roman"/>
          <w:sz w:val="24"/>
          <w:szCs w:val="24"/>
          <w:lang w:val="sk-SK"/>
        </w:rPr>
        <w:t xml:space="preserve">požiadavky </w:t>
      </w:r>
      <w:r w:rsidR="00B512B1" w:rsidRPr="002558A7">
        <w:rPr>
          <w:rFonts w:ascii="Times New Roman" w:hAnsi="Times New Roman" w:cs="Times New Roman"/>
          <w:sz w:val="24"/>
          <w:szCs w:val="24"/>
          <w:lang w:val="sk-SK"/>
        </w:rPr>
        <w:t>podľa § 99b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0D27E9E0" w14:textId="77777777" w:rsidR="00317EA4" w:rsidRPr="002558A7" w:rsidRDefault="00317EA4" w:rsidP="00361106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p) lehota na dosiahnutie súladu rezolučným subjektom</w:t>
      </w:r>
      <w:r w:rsidR="00A26F7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§ 99b,</w:t>
      </w:r>
      <w:r w:rsidR="005645A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 rada postupuje podľa § 31a ods. 4 a 5 alebo ods. 7,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  <w:bookmarkEnd w:id="3"/>
    </w:p>
    <w:p w14:paraId="4F43F64A" w14:textId="77777777" w:rsidR="00317EA4" w:rsidRPr="002558A7" w:rsidRDefault="00317EA4" w:rsidP="00821DE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21 ods. 9 sa na konci bodka nahrádza bodkočiarkou a pripájajú sa tieto slová: „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rada ak</w:t>
      </w:r>
      <w:r w:rsidR="003C62B1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tualizuje plán riešenia krízových situácií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vybranej inštitúcie vždy po vykonaní opatrení na riešenie krízových situácií</w:t>
      </w:r>
      <w:r w:rsidR="00582374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ako aj po vykonaní odpísania a konverzii kapitálových nástrojov</w:t>
      </w:r>
      <w:r w:rsidR="00FE0859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 oprávnených záväzkov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podľa § 70 ods. 1 </w:t>
      </w:r>
      <w:r w:rsidR="005645A8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písm.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a).“.</w:t>
      </w:r>
    </w:p>
    <w:p w14:paraId="7D4C4C65" w14:textId="77777777" w:rsidR="008B16CB" w:rsidRPr="002558A7" w:rsidRDefault="008B16CB" w:rsidP="008B16C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§ 21 sa dopĺňa odsek</w:t>
      </w:r>
      <w:r w:rsidR="009C63E9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om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13, ktorý znie:</w:t>
      </w:r>
    </w:p>
    <w:p w14:paraId="731BC4E3" w14:textId="19D33E27" w:rsidR="008B16CB" w:rsidRPr="002558A7" w:rsidRDefault="009C63E9" w:rsidP="008B16C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="007331E9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(</w:t>
      </w:r>
      <w:r w:rsidR="0080148B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13) Pri určovaní</w:t>
      </w:r>
      <w:r w:rsidR="008B16CB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lehôt podľa § 21 ods. 3 písm. o) a p), za okolností podľa § </w:t>
      </w:r>
      <w:r w:rsidR="00784A91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2</w:t>
      </w:r>
      <w:r w:rsidR="00784A91">
        <w:rPr>
          <w:rFonts w:ascii="Times New Roman" w:hAnsi="Times New Roman" w:cs="Times New Roman"/>
          <w:bCs/>
          <w:sz w:val="24"/>
          <w:szCs w:val="24"/>
          <w:lang w:val="sk-SK"/>
        </w:rPr>
        <w:t>1</w:t>
      </w:r>
      <w:r w:rsidR="00784A91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8B16CB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ods. </w:t>
      </w:r>
      <w:r w:rsidR="00784A91">
        <w:rPr>
          <w:rFonts w:ascii="Times New Roman" w:hAnsi="Times New Roman" w:cs="Times New Roman"/>
          <w:bCs/>
          <w:sz w:val="24"/>
          <w:szCs w:val="24"/>
          <w:lang w:val="sk-SK"/>
        </w:rPr>
        <w:t>9 posledná veta,</w:t>
      </w:r>
      <w:r w:rsidR="00784A91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8B16CB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rada zohľadní lehotu na splnenie požiadavky podľa osobitného predpisu</w:t>
      </w:r>
      <w:r w:rsidR="007331E9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  <w:r w:rsidR="007331E9" w:rsidRPr="002558A7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65a</w:t>
      </w:r>
      <w:r w:rsidR="007331E9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“.</w:t>
      </w:r>
    </w:p>
    <w:p w14:paraId="0B5D1E98" w14:textId="77777777" w:rsidR="007331E9" w:rsidRPr="002558A7" w:rsidRDefault="007331E9" w:rsidP="007331E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E6B76E0" w14:textId="77777777" w:rsidR="007331E9" w:rsidRPr="002558A7" w:rsidRDefault="007331E9" w:rsidP="007331E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Poznámka pod čiarou k odkazu 65a znie:</w:t>
      </w:r>
    </w:p>
    <w:p w14:paraId="4BBC380E" w14:textId="77777777" w:rsidR="007331E9" w:rsidRPr="002558A7" w:rsidRDefault="007331E9" w:rsidP="007331E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65a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) § 29a zákona č. 483/2001</w:t>
      </w:r>
      <w:r w:rsidR="005F25D7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Z. z.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 znení zákona č. .../2020 Z. z.“.</w:t>
      </w:r>
    </w:p>
    <w:p w14:paraId="0EBF5245" w14:textId="77777777" w:rsidR="008B16CB" w:rsidRPr="002558A7" w:rsidRDefault="008B16CB" w:rsidP="008B16CB">
      <w:pPr>
        <w:spacing w:after="0"/>
        <w:jc w:val="both"/>
        <w:rPr>
          <w:rFonts w:ascii="Cambria" w:hAnsi="Cambria" w:cs="Times New Roman"/>
          <w:bCs/>
          <w:lang w:val="sk-SK"/>
        </w:rPr>
      </w:pPr>
    </w:p>
    <w:p w14:paraId="5CC3EB18" w14:textId="77777777" w:rsidR="001F01E1" w:rsidRPr="002558A7" w:rsidRDefault="001F01E1" w:rsidP="001F01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22 ods. 2 písm. e) sa slová „oprávnenými záväzkami“ nahrádzajú slovami „záväzkami použiteľnými </w:t>
      </w:r>
      <w:r w:rsidR="00FE0859" w:rsidRPr="002558A7">
        <w:rPr>
          <w:rFonts w:ascii="Times New Roman" w:hAnsi="Times New Roman" w:cs="Times New Roman"/>
          <w:sz w:val="24"/>
          <w:szCs w:val="24"/>
          <w:lang w:val="sk-SK"/>
        </w:rPr>
        <w:t>pri kapitalizácii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631EE33D" w14:textId="77777777" w:rsidR="00DA0882" w:rsidRPr="002558A7" w:rsidRDefault="001F01E1" w:rsidP="00DA0882">
      <w:pPr>
        <w:pStyle w:val="Odsekzoznamu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bCs/>
          <w:sz w:val="24"/>
          <w:szCs w:val="24"/>
        </w:rPr>
        <w:t xml:space="preserve">V § 24 ods. 5 sa slová </w:t>
      </w:r>
      <w:r w:rsidR="00F95CAD" w:rsidRPr="002558A7">
        <w:rPr>
          <w:rFonts w:ascii="Times New Roman" w:hAnsi="Times New Roman"/>
          <w:bCs/>
          <w:sz w:val="24"/>
          <w:szCs w:val="24"/>
        </w:rPr>
        <w:t>„ods. 5 nahrádzajú slovami „</w:t>
      </w:r>
      <w:r w:rsidRPr="002558A7">
        <w:rPr>
          <w:rFonts w:ascii="Times New Roman" w:hAnsi="Times New Roman"/>
          <w:bCs/>
          <w:sz w:val="24"/>
          <w:szCs w:val="24"/>
        </w:rPr>
        <w:t>ods. 6“.</w:t>
      </w:r>
    </w:p>
    <w:p w14:paraId="37584759" w14:textId="5DBDA19A" w:rsidR="00B76C2C" w:rsidRPr="002558A7" w:rsidRDefault="00317EA4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25 </w:t>
      </w:r>
      <w:r w:rsidR="00914D51">
        <w:rPr>
          <w:rFonts w:ascii="Times New Roman" w:hAnsi="Times New Roman" w:cs="Times New Roman"/>
          <w:sz w:val="24"/>
          <w:szCs w:val="24"/>
          <w:lang w:val="sk-SK"/>
        </w:rPr>
        <w:t xml:space="preserve">vrátane nadpisu </w:t>
      </w:r>
      <w:r w:rsidR="00B76C2C" w:rsidRPr="002558A7">
        <w:rPr>
          <w:rFonts w:ascii="Times New Roman" w:hAnsi="Times New Roman" w:cs="Times New Roman"/>
          <w:sz w:val="24"/>
          <w:szCs w:val="24"/>
          <w:lang w:val="sk-SK"/>
        </w:rPr>
        <w:t>znie:</w:t>
      </w:r>
    </w:p>
    <w:p w14:paraId="37A20678" w14:textId="77777777" w:rsidR="00CD3106" w:rsidRDefault="00B76C2C" w:rsidP="00CD3106">
      <w:pPr>
        <w:ind w:left="36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CD3106">
        <w:rPr>
          <w:rFonts w:ascii="Times New Roman" w:hAnsi="Times New Roman" w:cs="Times New Roman"/>
          <w:sz w:val="24"/>
          <w:szCs w:val="24"/>
          <w:lang w:val="sk-SK"/>
        </w:rPr>
        <w:t>§ 25</w:t>
      </w:r>
    </w:p>
    <w:p w14:paraId="3DEDBD9B" w14:textId="6733571E" w:rsidR="00914D51" w:rsidRDefault="00914D51" w:rsidP="00F8482A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14D51">
        <w:rPr>
          <w:rFonts w:ascii="Times New Roman" w:hAnsi="Times New Roman" w:cs="Times New Roman"/>
          <w:sz w:val="24"/>
          <w:szCs w:val="24"/>
          <w:lang w:val="sk-SK"/>
        </w:rPr>
        <w:t xml:space="preserve">Právomoci riešiť alebo odstrániť prekážky brániace riešiteľnosti krízovej situácie </w:t>
      </w:r>
    </w:p>
    <w:p w14:paraId="0EB30A1A" w14:textId="64FC132B" w:rsidR="00914D51" w:rsidRDefault="00B76C2C" w:rsidP="00F8482A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Ak rada po prerokovaní s Národnou bankou Slovenska na základe posúdenia riešiteľnosti krízovej situácie osoby podľa § 1 ods. 3 vykonaného podľa § 24 a 28 zistí existenciu podstatných prekážok brániacich riešeniu krízovej situácie osoby podľa § 1 ods. 3, písomne oznámi tieto skutočnosti osobe podľa § 1 ods. 3, Národnej banke Slovenska a príslušným rezolučným orgánom v štátoch, v ktorých sú umiestnené významné pobočky</w:t>
      </w:r>
      <w:r w:rsidR="00914D5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84A91">
        <w:rPr>
          <w:rFonts w:ascii="Times New Roman" w:hAnsi="Times New Roman" w:cs="Times New Roman"/>
          <w:sz w:val="24"/>
          <w:szCs w:val="24"/>
          <w:lang w:val="sk-SK"/>
        </w:rPr>
        <w:t>osoby podľa § 1 ods. 3</w:t>
      </w:r>
      <w:r w:rsidR="008B16CB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0B5FB3F" w14:textId="252D81DE" w:rsidR="00483070" w:rsidRPr="002558A7" w:rsidRDefault="00914D51" w:rsidP="00914D51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14D51">
        <w:rPr>
          <w:rFonts w:ascii="Times New Roman" w:hAnsi="Times New Roman" w:cs="Times New Roman"/>
          <w:sz w:val="24"/>
          <w:szCs w:val="24"/>
          <w:lang w:val="sk-SK"/>
        </w:rPr>
        <w:t>(2)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14D51">
        <w:rPr>
          <w:rFonts w:ascii="Times New Roman" w:hAnsi="Times New Roman" w:cs="Times New Roman"/>
          <w:sz w:val="24"/>
          <w:szCs w:val="24"/>
          <w:lang w:val="sk-SK"/>
        </w:rPr>
        <w:t xml:space="preserve">Ak rada zistí skutočnosti podľa odseku 1, pozastaví vypracovanie plánu riešenia krízových situácií vybranej inštitúcie až do prijatia rozhodnutia podľa odseku 3 alebo odseku 4; rada postupuje rovnako, aj ak jej bolo doručené obdobné oznámenie o existencii </w:t>
      </w:r>
      <w:r w:rsidRPr="00914D51">
        <w:rPr>
          <w:rFonts w:ascii="Times New Roman" w:hAnsi="Times New Roman" w:cs="Times New Roman"/>
          <w:sz w:val="24"/>
          <w:szCs w:val="24"/>
          <w:lang w:val="sk-SK"/>
        </w:rPr>
        <w:lastRenderedPageBreak/>
        <w:t>podstatných prekážok od iného príslušného rezolučného orgánu. Súčasne sa prerušuje lehota na dosiahnutie spoločného rozhodnutia podľa § 27 ods. 5.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“. </w:t>
      </w:r>
    </w:p>
    <w:p w14:paraId="3F40A850" w14:textId="53C169BF" w:rsidR="00317EA4" w:rsidRPr="002558A7" w:rsidRDefault="00914D51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 w:rsidDel="00914D5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(3) Osoba podľa § 1 ods. 3 navrhne rade do štyroch mesiacov od doručenia oznámenia podľa odseku 1 opatrenia, ktoré prijme na riešenie alebo odstránenie podstatných prekážok na riešenie krízových situácií uvedených v oznámení. Osoba podľa § 1 ods. 3 navrhne</w:t>
      </w:r>
      <w:r w:rsidR="0069290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rade do dvoch týždňov odo dňa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doručenia oznámenia podľa odseku 1 opatrenia a harmonogram ich vykonania s cieľom obnoviť plnenie požiadaviek podľa § 31d alebo § 31e </w:t>
      </w:r>
      <w:r w:rsidR="009839D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vybranou inštitúciou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a požiadavku na kombinovaný vankúš, ak je podstatná prekážka riešiteľnosti krízových situácií zapríčinená jednou z týchto situácií:</w:t>
      </w:r>
    </w:p>
    <w:p w14:paraId="2E85D3D0" w14:textId="3E02A951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osoba podľa § 1 ods. 3 spĺňa požiadavku na kombinovaný vankúš, ktorá sa posudzuje navyše ku každej z požiadaviek podľa osobitného predpisu</w:t>
      </w:r>
      <w:r w:rsidR="00D162EF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331D76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666A72">
        <w:rPr>
          <w:rFonts w:ascii="Times New Roman" w:hAnsi="Times New Roman" w:cs="Times New Roman"/>
          <w:sz w:val="24"/>
          <w:szCs w:val="24"/>
          <w:lang w:val="sk-SK"/>
        </w:rPr>
        <w:t xml:space="preserve">ale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nespĺňa požiadavku na kombinovaný vankúš, ktorá sa posudzuje navyše k požiadavkám podľa § 31b a 31c, ak sú vypočítané podľa § 31 ods. 2 písm. a) alebo</w:t>
      </w:r>
    </w:p>
    <w:p w14:paraId="5F1BA8BA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osoba podľa § 1 ods. 3 nespĺňa požiadavky podľa osobitného </w:t>
      </w:r>
      <w:r w:rsidR="00331D76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331D76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</w:t>
      </w:r>
      <w:r w:rsidR="00B9618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</w:t>
      </w:r>
      <w:r w:rsidR="00331D76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alebo požiadavky podľa § 31b a 31c. </w:t>
      </w:r>
    </w:p>
    <w:p w14:paraId="4324E36D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(4) V harmonograme na vykonávanie opatrení navrhovaných podľa odseku 3 sa zohľadnia dôvody podstatnej prekážky riešiteľnosti krízových situácií. Rada po prerokovaní s Národnou bankou Slovenska posúdi, či sa opatreniami navrhnutými podľa odseku 3 dostatočne účinne rieši alebo odstraňuje podstatná prekážka. </w:t>
      </w:r>
    </w:p>
    <w:p w14:paraId="7935B019" w14:textId="0726559B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(5) Ak rada po prerokovaní posúdi opatrenia podľa odseku 3 ako nedostatočné pre účinné riešenie alebo odstránenie podstatných prekážok brániacich riešeniu krízovej situácie osoby podľa § 1 ods. 3</w:t>
      </w:r>
      <w:r w:rsidR="00582374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rozhodnutím uloží osobe podľa § 1 ods. 3 povinnosť prijať náhradné opatreni</w:t>
      </w:r>
      <w:r w:rsidR="006B6C8F" w:rsidRPr="002558A7">
        <w:rPr>
          <w:rFonts w:ascii="Times New Roman" w:hAnsi="Times New Roman" w:cs="Times New Roman"/>
          <w:sz w:val="24"/>
          <w:szCs w:val="24"/>
          <w:lang w:val="sk-SK"/>
        </w:rPr>
        <w:t>a a rozhodnutie doručí tejto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osobe, ktorá v lehote </w:t>
      </w:r>
      <w:r w:rsidR="0019449F" w:rsidRPr="002558A7">
        <w:rPr>
          <w:rFonts w:ascii="Times New Roman" w:hAnsi="Times New Roman" w:cs="Times New Roman"/>
          <w:sz w:val="24"/>
          <w:szCs w:val="24"/>
          <w:lang w:val="sk-SK"/>
        </w:rPr>
        <w:t>jedného mesiaca</w:t>
      </w:r>
      <w:r w:rsidR="00A4268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predloží plán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ako tieto opatrenia splní. Rada v rozhodnutí </w:t>
      </w:r>
      <w:r w:rsidR="00666A72">
        <w:rPr>
          <w:rFonts w:ascii="Times New Roman" w:hAnsi="Times New Roman" w:cs="Times New Roman"/>
          <w:sz w:val="24"/>
          <w:szCs w:val="24"/>
          <w:lang w:val="sk-SK"/>
        </w:rPr>
        <w:t xml:space="preserve">podľa prvej vety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zdôvodní nedostatky opatrení navrhnutých osobou podľa § 1 ods. 3 a uvedie, akým spôsobom náhradné opatrenia účinnejšie vyriešia alebo odstránia prekážky brániace riešeniu krízovej situácie osoby podľa § 1 ods. 3. Rada pri rozhodovaní o náhradných opatreniach prihliada najmä na ohrozenie finančnej stability vyplývajúce z týchto prekážok a na vplyv </w:t>
      </w:r>
      <w:r w:rsidR="009F098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náhradných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opatrení na obchodnú činnosť osoby podľa § 1 ods. 3, jej stabilitu a schopnos</w:t>
      </w:r>
      <w:r w:rsidR="00A4268E" w:rsidRPr="002558A7">
        <w:rPr>
          <w:rFonts w:ascii="Times New Roman" w:hAnsi="Times New Roman" w:cs="Times New Roman"/>
          <w:sz w:val="24"/>
          <w:szCs w:val="24"/>
          <w:lang w:val="sk-SK"/>
        </w:rPr>
        <w:t>ť byť prínosom pre hospodárstvo.</w:t>
      </w:r>
    </w:p>
    <w:p w14:paraId="1BB1B7AE" w14:textId="0F619674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(6) Rada je oprávnená </w:t>
      </w:r>
      <w:r w:rsidR="00666A72">
        <w:rPr>
          <w:rFonts w:ascii="Times New Roman" w:hAnsi="Times New Roman" w:cs="Times New Roman"/>
          <w:sz w:val="24"/>
          <w:szCs w:val="24"/>
          <w:lang w:val="sk-SK"/>
        </w:rPr>
        <w:t xml:space="preserve">v rozhodnutí podľa odseku 5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uložiť tieto náhradné opatrenia:</w:t>
      </w:r>
    </w:p>
    <w:p w14:paraId="0BE046C9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požadovať, aby osoba podľa § 1 ods. 3 prehodnotila alebo vytvorila mechanizmy financovania v rámci skupiny</w:t>
      </w:r>
      <w:r w:rsidR="005823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pripravila dohody o poskytovaní služieb v rámci skupiny alebo s tretími stranami na zaistenie poskytovania kritických funkcií, </w:t>
      </w:r>
    </w:p>
    <w:p w14:paraId="360845D1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požadovať, aby osoba podľa § 1 ods. 3 obmedzila svoju maximálnu individuálnu expozíciu alebo súhrnnú expozíciu, </w:t>
      </w:r>
    </w:p>
    <w:p w14:paraId="766B30A0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uložiť </w:t>
      </w:r>
      <w:r w:rsidR="00785FE3" w:rsidRPr="002558A7">
        <w:rPr>
          <w:rFonts w:ascii="Times New Roman" w:hAnsi="Times New Roman" w:cs="Times New Roman"/>
          <w:sz w:val="24"/>
          <w:szCs w:val="24"/>
          <w:lang w:val="sk-SK"/>
        </w:rPr>
        <w:t>osobe podľa § 1 ods. 3</w:t>
      </w:r>
      <w:r w:rsidR="005F25D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povinnosť jednorazovo</w:t>
      </w:r>
      <w:r w:rsidR="001A4E7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poskytnúť alebo pravidelne poskytovať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rade dodatočné informácie potrebné na účely riešenia krízových situácií, </w:t>
      </w:r>
    </w:p>
    <w:p w14:paraId="093551D4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d) požadovať, aby osoba podľa §</w:t>
      </w:r>
      <w:r w:rsidR="00C0368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1 ods. 3 predala určité aktíva,</w:t>
      </w:r>
    </w:p>
    <w:p w14:paraId="5D90F47A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e) požadovať, aby osoba podľa § 1 ods. 3 obmedzila alebo ukončila určité činnosti, ktoré vykonáva, alebo </w:t>
      </w:r>
      <w:r w:rsidR="005E2CE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aby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nezačala vykonávať niektoré činnosti, </w:t>
      </w:r>
    </w:p>
    <w:p w14:paraId="1CFFCA95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f) obmedziť alebo zabrániť rozvoju nových alebo existujúcich oblastí obchodnej činnosti</w:t>
      </w:r>
      <w:r w:rsidR="00785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osoby podľa § 1 ods. 3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alebo </w:t>
      </w:r>
      <w:r w:rsidR="006E7064" w:rsidRPr="002558A7">
        <w:rPr>
          <w:rFonts w:ascii="Times New Roman" w:hAnsi="Times New Roman" w:cs="Times New Roman"/>
          <w:sz w:val="24"/>
          <w:szCs w:val="24"/>
          <w:lang w:val="sk-SK"/>
        </w:rPr>
        <w:t>obmedziť alebo zabrániť poskytovaniu nových alebo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existujúcich produktov, </w:t>
      </w:r>
    </w:p>
    <w:p w14:paraId="1C0B7CF0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g) p</w:t>
      </w:r>
      <w:r w:rsidR="006F066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ožadovať zmeny </w:t>
      </w:r>
      <w:r w:rsidR="00C76BB1" w:rsidRPr="002558A7">
        <w:rPr>
          <w:rFonts w:ascii="Times New Roman" w:hAnsi="Times New Roman" w:cs="Times New Roman"/>
          <w:sz w:val="24"/>
          <w:szCs w:val="24"/>
          <w:lang w:val="sk-SK"/>
        </w:rPr>
        <w:t>právnych štruktúr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alebo prevádzkových štruktúr osoby podľa § 1 ods. 3 alebo ktorejkoľvek osoby v skupine, ktorá je pod jej priamou kontrolou alebo nepriamou kontrolou, s cieľom zmierniť ich zložitosť a zabezpečiť, aby kritické funkcie bolo možné právne a prevádzkovo oddeliť od ostatných funkcií prostredníctvom uloženia opatrení </w:t>
      </w:r>
      <w:r w:rsidR="008068F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riešeni</w:t>
      </w:r>
      <w:r w:rsidR="008068F7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krízových situácií, </w:t>
      </w:r>
    </w:p>
    <w:p w14:paraId="7FC4CF9C" w14:textId="77777777" w:rsidR="00AC2FE2" w:rsidRPr="002558A7" w:rsidRDefault="00317EA4" w:rsidP="00AC2FE2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h) </w:t>
      </w:r>
      <w:r w:rsidR="00AC2FE2" w:rsidRPr="002558A7">
        <w:rPr>
          <w:rFonts w:ascii="Times New Roman" w:hAnsi="Times New Roman" w:cs="Times New Roman"/>
          <w:sz w:val="24"/>
          <w:szCs w:val="24"/>
          <w:lang w:val="sk-SK"/>
        </w:rPr>
        <w:t>požadovať, aby osoba podľa § 1 ods. 3 alebo jej materská spoločnosť zriadila materskú finančnú holdingovú spoločnosť</w:t>
      </w:r>
      <w:r w:rsidR="00AC2FE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11</w:t>
      </w:r>
      <w:r w:rsidR="00AC2FE2" w:rsidRPr="002558A7">
        <w:rPr>
          <w:rFonts w:ascii="Times New Roman" w:hAnsi="Times New Roman" w:cs="Times New Roman"/>
          <w:sz w:val="24"/>
          <w:szCs w:val="24"/>
          <w:lang w:val="sk-SK"/>
        </w:rPr>
        <w:t>) alebo materskú finančnú holdingovú spoločnosť v  Európskej únii</w:t>
      </w:r>
      <w:r w:rsidR="00AC2FE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12</w:t>
      </w:r>
      <w:r w:rsidR="00AC2FE2" w:rsidRPr="002558A7">
        <w:rPr>
          <w:rFonts w:ascii="Times New Roman" w:hAnsi="Times New Roman" w:cs="Times New Roman"/>
          <w:sz w:val="24"/>
          <w:szCs w:val="24"/>
          <w:lang w:val="sk-SK"/>
        </w:rPr>
        <w:t>),“</w:t>
      </w:r>
    </w:p>
    <w:p w14:paraId="6E913803" w14:textId="64AED23B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i) požadovať, aby vybraná inštitúcia alebo osoba podľa § 1 ods. 3 predložila plán na obnovu dodržiavania súladu s</w:t>
      </w:r>
      <w:r w:rsidR="00D162EF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požiadavkami</w:t>
      </w:r>
      <w:r w:rsidR="00D162E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§ 31d alebo § 31e, </w:t>
      </w:r>
      <w:r w:rsidR="00D1523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vyjadrených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ako percentuálny podiel z celkovej hodnoty rizikovej expozície vypočítanej v súlade s osobitným pre</w:t>
      </w:r>
      <w:r w:rsidR="00891CCB" w:rsidRPr="002558A7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pisom,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alebo s požiadavkou na kombinovaný vankúš a s požiadavkami podľa § 31d alebo § 31e, vyjadrenými ako percentuálny podiel z veľkosti celkovej expozície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66</w:t>
      </w:r>
      <w:r w:rsidR="00B9618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541ED050" w14:textId="21C400BF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j) požadovať, aby vybraná inštitúcia alebo osoba podľa § 1 ods. 3 vydala oprávnené záväzky s cieľom splniť požiadavky podľa § 31d alebo § 31e,</w:t>
      </w:r>
    </w:p>
    <w:p w14:paraId="3D2A6567" w14:textId="775D54A8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k) požadovať, aby vybraná inštitúcia alebo osoba podľa § 1 ods. 3 prijala opatrenia na splnenie minimálnej požiadavky podľa § 31d alebo § 31e, najmä aby sa pokúsila opätovne prerokovať každý oprávnený záväzok, nástroj dodatočného kapitálu Tier 1 alebo nástroj kapitálu Tier 2, ktorý vydala, s cieľom zabezpečiť, aby každé rozhodnutie príslušného rezolučného orgánu odpísať alebo konvertovať takýto záväzok alebo nástroj bol</w:t>
      </w:r>
      <w:r w:rsidR="00774DF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 vykonateľné podľa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právneho poriadku</w:t>
      </w:r>
      <w:r w:rsidR="00774DF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príslušného štátu</w:t>
      </w:r>
      <w:r w:rsidR="005B500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ktorý sa vzťahuje na tento záväzok alebo nástroj, </w:t>
      </w:r>
    </w:p>
    <w:p w14:paraId="1E81002E" w14:textId="5285B6DA" w:rsidR="00317EA4" w:rsidRPr="002558A7" w:rsidRDefault="00317EA4" w:rsidP="00F84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l) požadovať, aby na účely zabezpečenia nepretržitého plnenia požiadaviek podľa § 31d alebo § 31e vybraná inštitúcia alebo osoba podľa  §</w:t>
      </w:r>
      <w:r w:rsidR="00FC661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 ods. 3 zmenila profil splatnosti </w:t>
      </w:r>
    </w:p>
    <w:p w14:paraId="55F09D6E" w14:textId="77777777" w:rsidR="00317EA4" w:rsidRPr="002558A7" w:rsidRDefault="00317EA4" w:rsidP="00F84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1. nástrojov vlastných zdrojov po získaní súhlasu Národnej banky Slovenska a </w:t>
      </w:r>
    </w:p>
    <w:p w14:paraId="0AD4720F" w14:textId="77777777" w:rsidR="00317EA4" w:rsidRPr="002558A7" w:rsidRDefault="00317EA4" w:rsidP="00F84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2. oprávnených záväzkov podľa § 31a alebo § 31e ods. 6 písm. a)</w:t>
      </w:r>
      <w:r w:rsidR="00A404F8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13286EE9" w14:textId="77777777" w:rsidR="00D162EF" w:rsidRPr="002558A7" w:rsidRDefault="00D162EF" w:rsidP="00F84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133A2BC" w14:textId="77777777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m) požadovať, ak je osoba podľa § 1 ods. 3 dcérskou spoločnosťou holdingovej spoločnosti so zmiešanou činnosťou, aby holdingová spoločnosť so zmiešanou činnosťou zriadila samostatnú finančnú holdingovú spoločnosť na kontrolu osoby podľa § 1 ods. 3</w:t>
      </w:r>
      <w:r w:rsidR="00D162EF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 je to potrebné na uľahčenie riešenia krízovej situácie osoby podľa § 1 ods. 3 a na zamedzenie nepriaznivého vplyvu uložených opatrení na riešenie krízových situácií podľa tohto zákona na časti skupiny, ktoré nie sú finančnými inštitúciami.</w:t>
      </w:r>
    </w:p>
    <w:p w14:paraId="04F6C1B8" w14:textId="6EC4B2EB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(7) Rada môže uložiť vybranej inštitúcii náhradné opatrenie podľa ods</w:t>
      </w:r>
      <w:r w:rsidR="00A404F8" w:rsidRPr="002558A7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6 písm. b)  </w:t>
      </w:r>
      <w:r w:rsidR="00666A72">
        <w:rPr>
          <w:rFonts w:ascii="Times New Roman" w:hAnsi="Times New Roman" w:cs="Times New Roman"/>
          <w:sz w:val="24"/>
          <w:szCs w:val="24"/>
          <w:lang w:val="sk-SK"/>
        </w:rPr>
        <w:t>na účely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zníženia expozície voči záväzkom použiteľným pri kapitalizácii  vydaných osobou podľa</w:t>
      </w:r>
      <w:r w:rsidR="00B2159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§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 ods. 3 okrem záväzkov medzi osobami podľa § 1 ods. 3, ktoré sú súčasťou skupiny.</w:t>
      </w:r>
    </w:p>
    <w:p w14:paraId="097264E6" w14:textId="28CD701C" w:rsidR="00317EA4" w:rsidRPr="002558A7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(8) Rada pred rozhodnutím o</w:t>
      </w:r>
      <w:r w:rsidR="00B21598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náhradných opatreniach posúdi po prerokovaní s</w:t>
      </w:r>
      <w:r w:rsidR="00B21598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Národnou bankou Slovenska možný vplyv týchto náhradných opatrení na osobu podľa § 1 ods. 3, vnútorný trh v</w:t>
      </w:r>
      <w:r w:rsidR="00B21598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oblasti finančných služieb a</w:t>
      </w:r>
      <w:r w:rsidR="00B21598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na finančnú stabilitu v</w:t>
      </w:r>
      <w:r w:rsidR="00B21598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ostatných členských štátoch a</w:t>
      </w:r>
      <w:r w:rsidR="00B21598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B21598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Európskej únii ako celku.</w:t>
      </w:r>
    </w:p>
    <w:p w14:paraId="61547CD3" w14:textId="314179AC" w:rsidR="0097249C" w:rsidRPr="002558A7" w:rsidRDefault="00914D51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2558A7" w:rsidDel="00914D51">
        <w:rPr>
          <w:rFonts w:ascii="Times New Roman" w:hAnsi="Times New Roman"/>
          <w:sz w:val="24"/>
          <w:szCs w:val="24"/>
        </w:rPr>
        <w:t xml:space="preserve"> </w:t>
      </w:r>
      <w:r w:rsidR="0097249C" w:rsidRPr="002558A7">
        <w:rPr>
          <w:rFonts w:ascii="Times New Roman" w:hAnsi="Times New Roman"/>
          <w:sz w:val="24"/>
          <w:szCs w:val="24"/>
        </w:rPr>
        <w:t xml:space="preserve">(9) Rada môže uložiť vybranej inštitúcii povinnosť znížiť svoju expozíciu záväzkov použiteľných pri kapitalizácii, vydaných inou vybranou inštitúciou alebo osobou podľa § 1 ods. 3 písm. b) až d) okrem záväzkov medzi vybranými inštitúciami alebo </w:t>
      </w:r>
      <w:r w:rsidR="00666A72">
        <w:rPr>
          <w:rFonts w:ascii="Times New Roman" w:hAnsi="Times New Roman"/>
          <w:sz w:val="24"/>
          <w:szCs w:val="24"/>
        </w:rPr>
        <w:t xml:space="preserve">medzi </w:t>
      </w:r>
      <w:r w:rsidR="0097249C" w:rsidRPr="002558A7">
        <w:rPr>
          <w:rFonts w:ascii="Times New Roman" w:hAnsi="Times New Roman"/>
          <w:sz w:val="24"/>
          <w:szCs w:val="24"/>
        </w:rPr>
        <w:t>osobami podľa § 1 ods. 3 písm. b) až d), ktoré sú súčasťou skupiny. Ustanovenia osobitného predpisu</w:t>
      </w:r>
      <w:r w:rsidR="00666A72" w:rsidRPr="002558A7">
        <w:rPr>
          <w:rFonts w:ascii="Times New Roman" w:hAnsi="Times New Roman"/>
          <w:sz w:val="24"/>
          <w:szCs w:val="24"/>
          <w:vertAlign w:val="superscript"/>
        </w:rPr>
        <w:t>66c</w:t>
      </w:r>
      <w:r w:rsidR="00666A72" w:rsidRPr="002558A7">
        <w:rPr>
          <w:rFonts w:ascii="Times New Roman" w:hAnsi="Times New Roman"/>
          <w:sz w:val="24"/>
          <w:szCs w:val="24"/>
        </w:rPr>
        <w:t>)</w:t>
      </w:r>
      <w:r w:rsidR="0097249C" w:rsidRPr="002558A7">
        <w:rPr>
          <w:rFonts w:ascii="Times New Roman" w:hAnsi="Times New Roman"/>
          <w:sz w:val="24"/>
          <w:szCs w:val="24"/>
        </w:rPr>
        <w:t xml:space="preserve"> tým nie sú dotknuté.“.</w:t>
      </w:r>
    </w:p>
    <w:p w14:paraId="01458864" w14:textId="16DAEB97" w:rsidR="00130C1E" w:rsidRPr="002558A7" w:rsidRDefault="00914D51" w:rsidP="00130C1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</w:t>
      </w:r>
      <w:r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30C1E" w:rsidRPr="002558A7">
        <w:rPr>
          <w:rFonts w:ascii="Times New Roman" w:hAnsi="Times New Roman" w:cs="Times New Roman"/>
          <w:sz w:val="24"/>
          <w:szCs w:val="24"/>
          <w:lang w:val="sk-SK"/>
        </w:rPr>
        <w:t>pod čiarou k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odkaz</w:t>
      </w:r>
      <w:r>
        <w:rPr>
          <w:rFonts w:ascii="Times New Roman" w:hAnsi="Times New Roman" w:cs="Times New Roman"/>
          <w:sz w:val="24"/>
          <w:szCs w:val="24"/>
          <w:lang w:val="sk-SK"/>
        </w:rPr>
        <w:t>om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30C1E" w:rsidRPr="002558A7">
        <w:rPr>
          <w:rFonts w:ascii="Times New Roman" w:hAnsi="Times New Roman" w:cs="Times New Roman"/>
          <w:sz w:val="24"/>
          <w:szCs w:val="24"/>
          <w:lang w:val="sk-SK"/>
        </w:rPr>
        <w:t>66</w:t>
      </w:r>
      <w:r>
        <w:rPr>
          <w:rFonts w:ascii="Times New Roman" w:hAnsi="Times New Roman" w:cs="Times New Roman"/>
          <w:sz w:val="24"/>
          <w:szCs w:val="24"/>
          <w:lang w:val="sk-SK"/>
        </w:rPr>
        <w:t>a až 66</w:t>
      </w:r>
      <w:r w:rsidR="00130C1E" w:rsidRPr="002558A7">
        <w:rPr>
          <w:rFonts w:ascii="Times New Roman" w:hAnsi="Times New Roman" w:cs="Times New Roman"/>
          <w:sz w:val="24"/>
          <w:szCs w:val="24"/>
          <w:lang w:val="sk-SK"/>
        </w:rPr>
        <w:t>c zn</w:t>
      </w:r>
      <w:r>
        <w:rPr>
          <w:rFonts w:ascii="Times New Roman" w:hAnsi="Times New Roman" w:cs="Times New Roman"/>
          <w:sz w:val="24"/>
          <w:szCs w:val="24"/>
          <w:lang w:val="sk-SK"/>
        </w:rPr>
        <w:t>ejú</w:t>
      </w:r>
      <w:r w:rsidR="00130C1E"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71A47589" w14:textId="77777777" w:rsidR="00914D51" w:rsidRPr="002558A7" w:rsidRDefault="00130C1E" w:rsidP="00914D51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914D5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66a</w:t>
      </w:r>
      <w:r w:rsidR="00914D51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914D5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914D51" w:rsidRPr="002558A7">
        <w:rPr>
          <w:rFonts w:ascii="Times New Roman" w:hAnsi="Times New Roman" w:cs="Times New Roman"/>
          <w:sz w:val="24"/>
          <w:szCs w:val="24"/>
          <w:lang w:val="sk-SK"/>
        </w:rPr>
        <w:t>Čl. 92a a 494 nariadenia (EÚ) č. 575/2013 v platnom znení.</w:t>
      </w:r>
    </w:p>
    <w:p w14:paraId="53D9E3A1" w14:textId="77777777" w:rsidR="00914D51" w:rsidRDefault="00914D51" w:rsidP="00914D51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429 a 429a nariadenia (EÚ) č. 575/2013 v platnom znení.</w:t>
      </w:r>
    </w:p>
    <w:p w14:paraId="638E20B8" w14:textId="040B1104" w:rsidR="00130C1E" w:rsidRPr="002558A7" w:rsidRDefault="00130C1E" w:rsidP="00914D51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66c)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Čl. 387 až 403 nariadenia (EÚ) č. 575/2013 v platnom znení. “.</w:t>
      </w:r>
    </w:p>
    <w:p w14:paraId="5E8A1C1E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26 odsek 1 znie:</w:t>
      </w:r>
    </w:p>
    <w:p w14:paraId="73659811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„(1)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 pláne riešenia krízových situácií na úrovni skupiny musia byť uvedené všetky rezolučné subjekty a všetky rezolučné skupiny.“.</w:t>
      </w:r>
    </w:p>
    <w:p w14:paraId="1B87B6F8" w14:textId="77777777" w:rsidR="00571F7C" w:rsidRPr="002558A7" w:rsidRDefault="00571F7C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Poznámka pod čiarou k odkazu 67 sa vypúšťa.</w:t>
      </w:r>
    </w:p>
    <w:p w14:paraId="4083060F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26 ods. 2 sa vypúšťajú slová „vybranou inštitúciou a“.</w:t>
      </w:r>
    </w:p>
    <w:p w14:paraId="7D8C4F9A" w14:textId="77777777" w:rsidR="00317EA4" w:rsidRPr="002558A7" w:rsidRDefault="00317EA4" w:rsidP="00F8482A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558A7">
        <w:rPr>
          <w:rFonts w:ascii="Times New Roman" w:hAnsi="Times New Roman"/>
          <w:bCs/>
          <w:sz w:val="24"/>
          <w:szCs w:val="24"/>
        </w:rPr>
        <w:t>V § 26 odsek 3 znie:</w:t>
      </w:r>
    </w:p>
    <w:p w14:paraId="0AD6C534" w14:textId="77777777" w:rsidR="00317EA4" w:rsidRPr="002558A7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„(3) Plán riešenia krízových situácií na úrovni skupiny obsahuje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opatrenia 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postup pri riešení krízových situácií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pre</w:t>
      </w:r>
    </w:p>
    <w:p w14:paraId="6C5811E9" w14:textId="77777777" w:rsidR="00317EA4" w:rsidRPr="002558A7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materskú spoločnosť v Európskej únii so sídlom v Slovenskej republike,</w:t>
      </w:r>
    </w:p>
    <w:p w14:paraId="09B4166D" w14:textId="77777777" w:rsidR="00317EA4" w:rsidRPr="002558A7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dcérske spoločnosti </w:t>
      </w:r>
      <w:r w:rsidR="005C3E8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 Európskej únii,</w:t>
      </w:r>
    </w:p>
    <w:p w14:paraId="5CCD13F6" w14:textId="77777777" w:rsidR="00317EA4" w:rsidRPr="002558A7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osoby podľa § 1 ods. 3 písm. c) a d),</w:t>
      </w:r>
    </w:p>
    <w:p w14:paraId="42839F55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d) dcérske spoločnosti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materskej spoločnosti v Európskej únii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so sídlom mimo Európskej únie okrem postupu uvedeného v § 20 ods. 2 až 5,  § 20a a § 85 ods. 2 až 7.“.</w:t>
      </w:r>
    </w:p>
    <w:p w14:paraId="4E8446FC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 § 26 ods. 4 písmeno a) znie:</w:t>
      </w:r>
    </w:p>
    <w:p w14:paraId="43A419D9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a) uvedú opatrenia na riešenie krízovej situácie, ktoré sa majú prijať pre rezolučné subjekty v </w:t>
      </w:r>
      <w:r w:rsidR="004C3468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situáciách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uvedených v § 21 ods. 3 písm. i), ako aj dôsledky týchto opatrení na riešenie krízovej situácie pre iné </w:t>
      </w:r>
      <w:r w:rsidR="00523381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osoby v skupine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a to pre </w:t>
      </w:r>
      <w:r w:rsidR="005C3E83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skupinu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,“.</w:t>
      </w:r>
    </w:p>
    <w:p w14:paraId="09806DAE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26 ods. 4  sa za písmeno a) vkladá nové písmeno b), ktoré znie:</w:t>
      </w:r>
    </w:p>
    <w:p w14:paraId="1EFC6981" w14:textId="77777777" w:rsidR="00317EA4" w:rsidRPr="002558A7" w:rsidRDefault="00317EA4" w:rsidP="001E0214">
      <w:pPr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„b)</w:t>
      </w:r>
      <w:r w:rsidR="005C1CD5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uvedú opatrenia na riešenie krízovej situácie plánované v súvislosti s rezolučnými subjektmi každej rezolučnej skupiny a dôsledky týchto opatrení</w:t>
      </w:r>
      <w:r w:rsidR="00550481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, ak skupinu tvorí viac ako jedna rezolučná skupina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 </w:t>
      </w:r>
    </w:p>
    <w:p w14:paraId="546843AB" w14:textId="77777777" w:rsidR="00317EA4" w:rsidRPr="002558A7" w:rsidRDefault="00317EA4" w:rsidP="001E0214">
      <w:pPr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1. iné </w:t>
      </w:r>
      <w:r w:rsidR="00966D68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osoby </w:t>
      </w:r>
      <w:r w:rsidR="00B745BC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skupine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ktoré patria do rovnakej rezolučnej skupiny a </w:t>
      </w:r>
    </w:p>
    <w:p w14:paraId="3EF8CDBD" w14:textId="77777777" w:rsidR="00317EA4" w:rsidRPr="002558A7" w:rsidRDefault="00317EA4" w:rsidP="001E0214">
      <w:pPr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lastRenderedPageBreak/>
        <w:t>2. iné rezolučn</w:t>
      </w:r>
      <w:r w:rsidR="005A6CDB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é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skupiny,“.</w:t>
      </w:r>
    </w:p>
    <w:p w14:paraId="69F9A499" w14:textId="77777777" w:rsidR="00317EA4" w:rsidRPr="002558A7" w:rsidRDefault="00317EA4" w:rsidP="00361106">
      <w:pPr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Doterajšie písmená b) až f) sa označujú ako písmená c) až g).</w:t>
      </w:r>
    </w:p>
    <w:p w14:paraId="292C72BA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26 ods. 4 písmeno c) znie:</w:t>
      </w:r>
    </w:p>
    <w:p w14:paraId="293A07B0" w14:textId="058F0A41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„c)  uvedie rozsah, v akom by sa mohli koordinovane použiť a uplatniť nástroje riešenia krízových situácií a príslušné právomoci </w:t>
      </w:r>
      <w:r w:rsidR="008F5205">
        <w:rPr>
          <w:rFonts w:ascii="Times New Roman" w:hAnsi="Times New Roman" w:cs="Times New Roman"/>
          <w:bCs/>
          <w:sz w:val="24"/>
          <w:szCs w:val="24"/>
          <w:lang w:val="sk-SK"/>
        </w:rPr>
        <w:t>rezolučných subjektov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ktoré sú usadené v Európskej únii, vrátane opatrení na zjednodušenie odkúpenia skupiny ako celku, samostatných oblastí obchodnej činnosti alebo činností, ktoré poskytujú viaceré </w:t>
      </w:r>
      <w:r w:rsidR="0007466A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osoby v skupine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alebo konkrétnych </w:t>
      </w:r>
      <w:r w:rsidR="00966D68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osôb </w:t>
      </w:r>
      <w:r w:rsidR="0007466A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skupine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alebo rezolučných skupín, riešenia krízových situácií treťou stranou, a identifikujú sa možné prekážky brániace koordinovanému riešeniu krízových situácií,“.</w:t>
      </w:r>
    </w:p>
    <w:p w14:paraId="3245B4AB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27 ods</w:t>
      </w:r>
      <w:r w:rsidR="00550481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.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5 </w:t>
      </w:r>
      <w:r w:rsidR="00550481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sa na konci pripája táto veta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:</w:t>
      </w:r>
    </w:p>
    <w:p w14:paraId="3730D3C5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Ak sa skupina skladá z viac ako jednej rezolučnej skupiny,  plánovanie opatrení na riešenie krízovej situácie uvedené v § 26 ods. 4 písm. b)  sa zahrnie do spoločného rozhodnutia o schválení plánu riešenia krízových situácií na úrovni skupiny.“.</w:t>
      </w:r>
    </w:p>
    <w:p w14:paraId="673909A0" w14:textId="77777777" w:rsidR="006F46BA" w:rsidRPr="002558A7" w:rsidRDefault="006F46BA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12332FE5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bookmarkStart w:id="4" w:name="_Hlk42250325"/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27 odsek 8 znie:</w:t>
      </w:r>
    </w:p>
    <w:p w14:paraId="50C125D4" w14:textId="21906CCB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„(8)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 rada vykonáva právomoc nad dcérskou spoločnosťou</w:t>
      </w:r>
      <w:r w:rsidR="00550481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ustanovenie odseku 5 sa na ňu vzťahuje rovnako. Ak rada nesúhlasí s návrhom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spoločného rozhodnutia o schválení plánu riešenia krízových situácií na úrovni skupiny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vypracuje a schváli plán riešenia krízovej situácie pre dcérsku spoločnosť, 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alebo ak rada identifikuje rezolučný subjekt, ktorý podlieha jej právomoci, vypracuje a schváli plán riešenia krízových situácií na úrovni skupiny aj pre tento rezolučný subjekt. V pláne  riešen</w:t>
      </w:r>
      <w:r w:rsidR="00820F4C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ia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krízových situácií na úrovni skupiny schválenom radou pre dcérsku spoločnosť alebo pre rezolučné subjekty, ktoré podliehajú jej právomoci, rada uvedie dôvody nesúhlasu s navrhovaným spoločným rozhodnutím o pláne riešenia krízových situácií na úrovni skupiny</w:t>
      </w:r>
      <w:r w:rsidR="000B1907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ako aj názory a výhrady ostatných orgánov a príslušných rezolučných orgánov.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v lehote podľa odseku 5 ktorýkoľvek z orgánov podľa odseku 5 požiada Európsky orgán dohľadu (Európsky orgán pre bankovníctvo) o pomoc pri dosiahnutí dohody o schválení plánu riešenia krízových situácií na úrovni skupiny, rada </w:t>
      </w:r>
      <w:r w:rsidR="009776C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nerozhodne skôr než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Európsky orgán dohľadu (Európsky orgán pre bankovníctvo)</w:t>
      </w:r>
      <w:r w:rsidR="009302B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776CB" w:rsidRPr="002558A7">
        <w:rPr>
          <w:rFonts w:ascii="Times New Roman" w:hAnsi="Times New Roman" w:cs="Times New Roman"/>
          <w:sz w:val="24"/>
          <w:szCs w:val="24"/>
          <w:lang w:val="sk-SK"/>
        </w:rPr>
        <w:t>vydá rozhodnutie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Rada je povinná rozhodnúť v súlade s rozhodnutím Európskeho orgánu dohľadu (Európsky orgán pre bankovníctvo). To neplatí, ak rada oznámi Európskemu orgánu dohľadu (Európsky orgán pre bankovníctvo), že s návrhom </w:t>
      </w:r>
      <w:r w:rsidR="009776CB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spoločného rozhodnutia</w:t>
      </w:r>
      <w:r w:rsidR="009776C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nesúhlasí z dôvodu, že zasahuje do </w:t>
      </w:r>
      <w:r w:rsidR="006F46BA" w:rsidRPr="002558A7">
        <w:rPr>
          <w:rFonts w:ascii="Times New Roman" w:hAnsi="Times New Roman" w:cs="Times New Roman"/>
          <w:sz w:val="24"/>
          <w:szCs w:val="24"/>
          <w:lang w:val="sk-SK"/>
        </w:rPr>
        <w:t>rozpočtovej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zodpovednosti Slovenskej republiky. Ak </w:t>
      </w:r>
      <w:bookmarkStart w:id="5" w:name="_Hlk32590094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Európsky orgán dohľadu (Európsky orgán pre bankovníctvo) </w:t>
      </w:r>
      <w:bookmarkEnd w:id="5"/>
      <w:r w:rsidRPr="002558A7">
        <w:rPr>
          <w:rFonts w:ascii="Times New Roman" w:hAnsi="Times New Roman" w:cs="Times New Roman"/>
          <w:sz w:val="24"/>
          <w:szCs w:val="24"/>
          <w:lang w:val="sk-SK"/>
        </w:rPr>
        <w:t>také rozhodnutie nevydá najneskôr do jedného mesiaca po doručení žiadosti o pomoc, rada schváli plán riešenia krízových situácií dcérskej spoločnosti.“.</w:t>
      </w:r>
      <w:bookmarkEnd w:id="4"/>
    </w:p>
    <w:p w14:paraId="1CD5145A" w14:textId="77777777" w:rsidR="00274B97" w:rsidRPr="002558A7" w:rsidRDefault="00274B97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 § 28 ods. 2 sa </w:t>
      </w:r>
      <w:r w:rsidR="005944BA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slovo 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„likvidáciou“ nahrádza slovami „ alebo  v dôsledku ukončenia konkurzu podľa </w:t>
      </w:r>
      <w:r w:rsidR="00EF0C19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§ 68 ods. 4 písm. c) Obchodného zákonníka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“.</w:t>
      </w:r>
    </w:p>
    <w:p w14:paraId="357A8E79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 28 sa za odsek 2 vkladá nový odsek 3, ktorý znie:</w:t>
      </w:r>
    </w:p>
    <w:p w14:paraId="39B88043" w14:textId="77777777" w:rsidR="00317EA4" w:rsidRPr="002558A7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„(3) Krízová situácia skupiny, ktorá sa skladá z viac ako jednej rezolučnej skupiny sa považuje za riešiteľnú aj vtedy, ak zrušením osôb v rezolučnej skupine, ktorá je súčasťou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skupiny, likvidáciou, </w:t>
      </w:r>
      <w:r w:rsidR="00F8482A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dôsledku ukončenia konkurzu podľa § 68 ods. 4 písm. c) Obchodného zákonníka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alebo uskutočnením rezolučného konania podľa tohto zákona nenastanú </w:t>
      </w:r>
      <w:r w:rsidR="00FE085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nepriaznivé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vplyvy podľa odseku 2</w:t>
      </w:r>
      <w:r w:rsidR="003D4266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zároveň kritické funkcie osôb v rezolučnej skupine, ktorá je súčasťou skupiny, ktoré sú jednoducho a včas oddeliteľné od ostatných funkcií, zostanú zachované, a to aj </w:t>
      </w:r>
      <w:r w:rsidR="006D5E4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vtedy,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ak by išlo o krízovú situáciu v čase všeobecnej finančnej nestability alebo v dôsledku všeobecného zlyhania finančného systému.“.</w:t>
      </w:r>
      <w:r w:rsidR="00CE6C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61D6F0A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Doterajšie odseky </w:t>
      </w:r>
      <w:bookmarkStart w:id="6" w:name="_Hlk41371504"/>
      <w:r w:rsidRPr="002558A7">
        <w:rPr>
          <w:rFonts w:ascii="Times New Roman" w:hAnsi="Times New Roman" w:cs="Times New Roman"/>
          <w:sz w:val="24"/>
          <w:szCs w:val="24"/>
          <w:lang w:val="sk-SK"/>
        </w:rPr>
        <w:t>3 až 6 za označujú ako odseky 4 až 7</w:t>
      </w:r>
      <w:bookmarkEnd w:id="6"/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239D7A1" w14:textId="77777777" w:rsidR="00317EA4" w:rsidRPr="002558A7" w:rsidRDefault="00317EA4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28 ods. 6 písm. q) sa slová „oprávnených záväzkov“ nahrádzajú slovami „záväzkov </w:t>
      </w:r>
      <w:r w:rsidR="005944BA" w:rsidRPr="002558A7">
        <w:rPr>
          <w:rFonts w:ascii="Times New Roman" w:hAnsi="Times New Roman" w:cs="Times New Roman"/>
          <w:sz w:val="24"/>
          <w:szCs w:val="24"/>
          <w:lang w:val="sk-SK"/>
        </w:rPr>
        <w:t>použiteľných pri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kapitalizáci</w:t>
      </w:r>
      <w:r w:rsidR="005944BA" w:rsidRPr="002558A7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60122536" w14:textId="77777777" w:rsidR="00317EA4" w:rsidRPr="002558A7" w:rsidRDefault="00317EA4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29 ods. 1 sa za slovo „povinnosti“ vkladajú slová „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osobe v rezolučnej skupine, ktorá tvorí skupinu alebo“.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32A6DC6" w14:textId="77777777" w:rsidR="00317EA4" w:rsidRPr="002558A7" w:rsidRDefault="00274B97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 w:rsidDel="00274B9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/>
          <w:bCs/>
          <w:sz w:val="24"/>
          <w:szCs w:val="24"/>
          <w:lang w:val="sk-SK"/>
        </w:rPr>
        <w:t>V § 29 ods. 2 prvej vete sa slová „v Európskej únii so sídlom v Slovenskej republike“ nahrádzajú slovami „so sídlom v členskom štáte“  a na konci sa pripájajú tieto slová: „a aj vo vzťahu k rezolučným skupinám, ak sa skupina skladá z viac ako z jednej rezolučnej skupiny“.</w:t>
      </w:r>
    </w:p>
    <w:p w14:paraId="7DC200A5" w14:textId="77777777" w:rsidR="00317EA4" w:rsidRPr="002558A7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29 odseky 3 až </w:t>
      </w:r>
      <w:r w:rsidR="0097249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9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znejú:</w:t>
      </w:r>
    </w:p>
    <w:p w14:paraId="169FB13B" w14:textId="77777777" w:rsidR="00274B97" w:rsidRPr="002558A7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„(3) Ak je prekážka riešiteľnosti krízových situácií skupiny zapríčinená situáciou </w:t>
      </w:r>
      <w:r w:rsidR="00576B4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osoby podľa § 1 ods. 3 skupiny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uvedenej v § 25 ods. 3  a rada je rezolučným orgánom na úrovni skupiny, rada oznámi posúdenie tejto prekážky materskej spoločnosti so  sídlom v Slovenskej republike po jej prerokovaní s orgánmi pre riešenie krízových situácií rezolučných subjektov a s orgánmi pre riešenie krízových situácií dcérskych spoločností. </w:t>
      </w:r>
    </w:p>
    <w:p w14:paraId="075EDE82" w14:textId="77777777" w:rsidR="00274B97" w:rsidRPr="002558A7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(4) Ak rade doručí príslušný rezolučný orgán správu podľa odseku 2, rada ju bezodkladne doručí príslušnej osobe v skupine alebo osobe v rezolučnej skupine, ak sa skupina skladá z viac ako z jednej skupiny.</w:t>
      </w:r>
    </w:p>
    <w:p w14:paraId="5D8ACBEF" w14:textId="77777777" w:rsidR="00274B97" w:rsidRPr="002558A7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(5) Materská spoločnosť so sídlom v Slovenskej republike môže do štyroch mesiacov od  doručenia správy podľa odseku 2 predložiť k správe pripomienky a navrhnúť rade náhradné opatrenia na odstránenie prekážok uvedených v správe.</w:t>
      </w:r>
    </w:p>
    <w:p w14:paraId="30BE7E32" w14:textId="3D72B65C" w:rsidR="00274B97" w:rsidRPr="002558A7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576B4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6) </w:t>
      </w:r>
      <w:r w:rsidR="00D02E52" w:rsidRPr="00D02E52">
        <w:rPr>
          <w:rFonts w:ascii="Times New Roman" w:hAnsi="Times New Roman" w:cs="Times New Roman"/>
          <w:sz w:val="24"/>
          <w:szCs w:val="24"/>
          <w:lang w:val="sk-SK"/>
        </w:rPr>
        <w:t>Ak sú prekážky uvedené v správe podľa odseku 2 zapríčinené situáciou podľa §  25 ods. 3, osoby podľa § 1 ods. 3 skupiny, materská spoločnosť v Európskej únii so sídlom v Slovenskej republike navrhne orgánu pre riešenie krízových situácií na úrovni skupiny do  dvoch týždňov od oznámenia posúdenia podľa odseku 3 návrh opatrenia a harmonogram jeho vykonania, aby sa  zabezpečilo, že osoba podľa § 1 ods. 3 skupiny splní požiadavky uvedené v § 31d alebo § 31e vyjadrené ako percentuálny podiel z celkovej hodnoty rizikovej expozície vypočítanej v súlade s osobitným predpisom</w:t>
      </w:r>
      <w:r w:rsidR="00D02E52" w:rsidRPr="004E404D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="00D02E52" w:rsidRPr="00D02E52">
        <w:rPr>
          <w:rFonts w:ascii="Times New Roman" w:hAnsi="Times New Roman" w:cs="Times New Roman"/>
          <w:sz w:val="24"/>
          <w:szCs w:val="24"/>
          <w:lang w:val="sk-SK"/>
        </w:rPr>
        <w:t>) s požiadavkou na  kombinovaný vankúš ak sa aplikuje, a požiadavky uvedené v § 31d alebo § 31e vyjadrené ako percentuálny podiel z veľkosti celkovej expozície uvedenej v osobitnom predpise.</w:t>
      </w:r>
      <w:r w:rsidR="00D02E52" w:rsidRPr="004E404D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66c</w:t>
      </w:r>
      <w:r w:rsidR="00D02E52" w:rsidRPr="00D02E52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6FC0CFF" w14:textId="77777777" w:rsidR="00274B97" w:rsidRPr="002558A7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(7) Ak je rada rezolučný orgán na úrovni skupiny, po prerokovaní s príslušným orgánom posúdi, či navrhnuté opatrenie na odstránenie prekážok </w:t>
      </w:r>
      <w:r w:rsidR="000A262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25 ods. 1,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spolu s harmonogramom jeho vykonania podľa odseku 6, úč</w:t>
      </w:r>
      <w:r w:rsidR="005201AB" w:rsidRPr="002558A7">
        <w:rPr>
          <w:rFonts w:ascii="Times New Roman" w:hAnsi="Times New Roman" w:cs="Times New Roman"/>
          <w:sz w:val="24"/>
          <w:szCs w:val="24"/>
          <w:lang w:val="sk-SK"/>
        </w:rPr>
        <w:t>inne rieši a odstraňuje prekážky</w:t>
      </w:r>
      <w:r w:rsidR="000A262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25 ods. 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E8B5B64" w14:textId="77777777" w:rsidR="00274B97" w:rsidRPr="002558A7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(8) Rada oznámi náhradné opatrenia navrhnuté materskou spoločnosťou v Európskej únii so sídlom v Slovenskej republike podľa odseku 4 alebo odseku 5 Národnej banke Slovenska, Európskemu orgánu dohľadu (Európsky orgán pre bankovníctvo), príslušným rezolučným orgánom dcérskych spoločností a príslušným rezolučným orgánom v štáte sídla významnej pobočky v</w:t>
      </w:r>
      <w:r w:rsidR="00AE49AF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rozsahu</w:t>
      </w:r>
      <w:r w:rsidR="00AE49AF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akom sa opatrenia vzťahujú na významnú pobočku.</w:t>
      </w:r>
    </w:p>
    <w:p w14:paraId="233DF37B" w14:textId="77777777" w:rsidR="000A2629" w:rsidRPr="002558A7" w:rsidRDefault="000A2629" w:rsidP="00DA0882">
      <w:pPr>
        <w:pStyle w:val="Odsekzoznamu"/>
        <w:spacing w:after="160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(9) Rada po prerokovaní s príslušným rezolučným orgánom v štáte sídla významnej pobočky</w:t>
      </w:r>
      <w:r w:rsidRPr="002558A7">
        <w:rPr>
          <w:rFonts w:ascii="Times New Roman" w:hAnsi="Times New Roman"/>
          <w:sz w:val="24"/>
          <w:szCs w:val="24"/>
          <w:vertAlign w:val="superscript"/>
        </w:rPr>
        <w:t>64</w:t>
      </w:r>
      <w:r w:rsidRPr="002558A7">
        <w:rPr>
          <w:rFonts w:ascii="Times New Roman" w:hAnsi="Times New Roman"/>
          <w:sz w:val="24"/>
          <w:szCs w:val="24"/>
        </w:rPr>
        <w:t>) a zahraničným orgánom dohľadu v štáte sídla významnej pobočky v rozsahu v</w:t>
      </w:r>
      <w:r w:rsidR="008725E7" w:rsidRPr="002558A7">
        <w:rPr>
          <w:rFonts w:ascii="Times New Roman" w:hAnsi="Times New Roman"/>
          <w:sz w:val="24"/>
          <w:szCs w:val="24"/>
        </w:rPr>
        <w:t> </w:t>
      </w:r>
      <w:r w:rsidRPr="002558A7">
        <w:rPr>
          <w:rFonts w:ascii="Times New Roman" w:hAnsi="Times New Roman"/>
          <w:sz w:val="24"/>
          <w:szCs w:val="24"/>
        </w:rPr>
        <w:t>akom</w:t>
      </w:r>
      <w:r w:rsidR="008725E7" w:rsidRPr="002558A7">
        <w:rPr>
          <w:rFonts w:ascii="Times New Roman" w:hAnsi="Times New Roman"/>
          <w:sz w:val="24"/>
          <w:szCs w:val="24"/>
        </w:rPr>
        <w:t>,</w:t>
      </w:r>
      <w:r w:rsidRPr="002558A7">
        <w:rPr>
          <w:rFonts w:ascii="Times New Roman" w:hAnsi="Times New Roman"/>
          <w:sz w:val="24"/>
          <w:szCs w:val="24"/>
        </w:rPr>
        <w:t xml:space="preserve"> sa opatrenia vzťahujú na významnú pobočku spolu s príslušnými rezolučnými orgánmi dcérskych spoločností vyvinie v rámci kolégia pre riešenie krízových situácií maximálne úsilie na dosiahnutie spoločn</w:t>
      </w:r>
      <w:r w:rsidR="001E03F4" w:rsidRPr="002558A7">
        <w:rPr>
          <w:rFonts w:ascii="Times New Roman" w:hAnsi="Times New Roman"/>
          <w:sz w:val="24"/>
          <w:szCs w:val="24"/>
        </w:rPr>
        <w:t>ého rozhodnutia</w:t>
      </w:r>
      <w:r w:rsidRPr="002558A7">
        <w:rPr>
          <w:rFonts w:ascii="Times New Roman" w:hAnsi="Times New Roman"/>
          <w:sz w:val="24"/>
          <w:szCs w:val="24"/>
        </w:rPr>
        <w:t xml:space="preserve"> o tom, či existujú podstatné prekážky brániace riešeniu krízovej situácie na úrovni skupiny, o opatreniach na ich odstránenie, o náhradných opatreniach navrhnutých materskou spoločnosťou so sídlom v Slovenskej republike a opatreniach, ktoré rada a príslušný rezolučný orgán dcérskej spoločnosti navrhli, pričom zohľadnia možný vplyv opatrení na finančnú stabilitu v Slovenskej republike a iných členských štátoch, v ktorých sídlia osoby v skupine.</w:t>
      </w:r>
      <w:r w:rsidR="009C63E9" w:rsidRPr="002558A7">
        <w:rPr>
          <w:rFonts w:ascii="Times New Roman" w:hAnsi="Times New Roman"/>
          <w:sz w:val="24"/>
          <w:szCs w:val="24"/>
        </w:rPr>
        <w:t>“.</w:t>
      </w:r>
    </w:p>
    <w:p w14:paraId="1AB27B98" w14:textId="77777777" w:rsidR="00DA0882" w:rsidRPr="002558A7" w:rsidRDefault="00DA0882" w:rsidP="00DA0882">
      <w:pPr>
        <w:pStyle w:val="Odsekzoznamu"/>
        <w:spacing w:after="160"/>
        <w:ind w:left="360" w:firstLine="66"/>
        <w:jc w:val="both"/>
        <w:rPr>
          <w:rFonts w:ascii="Times New Roman" w:hAnsi="Times New Roman"/>
          <w:sz w:val="24"/>
          <w:szCs w:val="24"/>
        </w:rPr>
      </w:pPr>
    </w:p>
    <w:p w14:paraId="4C3C3BC0" w14:textId="77777777" w:rsidR="000A2629" w:rsidRPr="002558A7" w:rsidRDefault="000A2629" w:rsidP="00BC20C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§ 29 sa dopĺňa odsekmi 10 až 15, ktoré znejú:</w:t>
      </w:r>
    </w:p>
    <w:p w14:paraId="3DCD242B" w14:textId="77777777" w:rsidR="0097249C" w:rsidRPr="002558A7" w:rsidRDefault="009C63E9" w:rsidP="00292F68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„</w:t>
      </w:r>
      <w:r w:rsidR="0097249C" w:rsidRPr="002558A7">
        <w:rPr>
          <w:rFonts w:ascii="Times New Roman" w:hAnsi="Times New Roman"/>
          <w:sz w:val="24"/>
          <w:szCs w:val="24"/>
        </w:rPr>
        <w:t xml:space="preserve">(10) </w:t>
      </w:r>
      <w:r w:rsidR="001E03F4" w:rsidRPr="002558A7">
        <w:rPr>
          <w:rFonts w:ascii="Times New Roman" w:hAnsi="Times New Roman"/>
          <w:sz w:val="24"/>
          <w:szCs w:val="24"/>
        </w:rPr>
        <w:t>Rozhodnutie</w:t>
      </w:r>
      <w:r w:rsidR="0097249C" w:rsidRPr="002558A7">
        <w:rPr>
          <w:rFonts w:ascii="Times New Roman" w:hAnsi="Times New Roman"/>
          <w:sz w:val="24"/>
          <w:szCs w:val="24"/>
        </w:rPr>
        <w:t xml:space="preserve"> podľa odseku 9 sa rada snaží dosiahnuť do štyroch mesiacov odo dňa, keď materská spoločnosť v Európskej únii so sídlom v Slovenskej republike doručila rade pripomienky podľa odseku 5,  alebo ak materská spoločnosť v Európskej únii nepredloží pripomienky, dohoda podľa odseku 9 sa príjme do jedného mesiaca od márneho uplynutia lehoty uvedenej v odseku 5. </w:t>
      </w:r>
    </w:p>
    <w:p w14:paraId="01F16349" w14:textId="77777777" w:rsidR="00067E15" w:rsidRPr="002558A7" w:rsidRDefault="00067E15" w:rsidP="00292F68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247A9CF2" w14:textId="77777777" w:rsidR="0097249C" w:rsidRPr="002558A7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(11) Ak </w:t>
      </w:r>
      <w:r w:rsidR="001E03F4" w:rsidRPr="002558A7">
        <w:rPr>
          <w:rFonts w:ascii="Times New Roman" w:hAnsi="Times New Roman"/>
          <w:sz w:val="24"/>
          <w:szCs w:val="24"/>
        </w:rPr>
        <w:t>rozhodnutie</w:t>
      </w:r>
      <w:r w:rsidRPr="002558A7">
        <w:rPr>
          <w:rFonts w:ascii="Times New Roman" w:hAnsi="Times New Roman"/>
          <w:sz w:val="24"/>
          <w:szCs w:val="24"/>
        </w:rPr>
        <w:t xml:space="preserve"> podľa odseku 9 zohľadňuje prekážku riešiteľnosti krízových situácií</w:t>
      </w:r>
      <w:r w:rsidR="002C114E" w:rsidRPr="002558A7">
        <w:rPr>
          <w:rFonts w:ascii="Times New Roman" w:hAnsi="Times New Roman"/>
          <w:sz w:val="24"/>
          <w:szCs w:val="24"/>
        </w:rPr>
        <w:t xml:space="preserve"> </w:t>
      </w:r>
      <w:r w:rsidRPr="002558A7">
        <w:rPr>
          <w:rFonts w:ascii="Times New Roman" w:hAnsi="Times New Roman"/>
          <w:sz w:val="24"/>
          <w:szCs w:val="24"/>
        </w:rPr>
        <w:t>zapríčinenú situáciou podľa § 25 ods. 3</w:t>
      </w:r>
      <w:r w:rsidR="005E77F0" w:rsidRPr="002558A7">
        <w:rPr>
          <w:rFonts w:ascii="Times New Roman" w:hAnsi="Times New Roman"/>
          <w:sz w:val="24"/>
          <w:szCs w:val="24"/>
        </w:rPr>
        <w:t>,</w:t>
      </w:r>
      <w:r w:rsidRPr="002558A7">
        <w:rPr>
          <w:rFonts w:ascii="Times New Roman" w:hAnsi="Times New Roman"/>
          <w:sz w:val="24"/>
          <w:szCs w:val="24"/>
        </w:rPr>
        <w:t xml:space="preserve"> rada sa </w:t>
      </w:r>
      <w:r w:rsidR="004A4954" w:rsidRPr="002558A7">
        <w:rPr>
          <w:rFonts w:ascii="Times New Roman" w:hAnsi="Times New Roman"/>
          <w:sz w:val="24"/>
          <w:szCs w:val="24"/>
        </w:rPr>
        <w:t>ho</w:t>
      </w:r>
      <w:r w:rsidR="002C114E" w:rsidRPr="002558A7">
        <w:rPr>
          <w:rFonts w:ascii="Times New Roman" w:hAnsi="Times New Roman"/>
          <w:sz w:val="24"/>
          <w:szCs w:val="24"/>
        </w:rPr>
        <w:t xml:space="preserve"> </w:t>
      </w:r>
      <w:r w:rsidRPr="002558A7">
        <w:rPr>
          <w:rFonts w:ascii="Times New Roman" w:hAnsi="Times New Roman"/>
          <w:sz w:val="24"/>
          <w:szCs w:val="24"/>
        </w:rPr>
        <w:t xml:space="preserve">snaží dosiahnuť do dvoch týždňov od doručenia pripomienok podľa odseku 5. </w:t>
      </w:r>
    </w:p>
    <w:p w14:paraId="0EE3B6F4" w14:textId="77777777" w:rsidR="005963AB" w:rsidRPr="002558A7" w:rsidRDefault="005963AB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0EE5A40" w14:textId="77777777" w:rsidR="0097249C" w:rsidRPr="002558A7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(12) </w:t>
      </w:r>
      <w:r w:rsidR="001E03F4" w:rsidRPr="002558A7">
        <w:rPr>
          <w:rFonts w:ascii="Times New Roman" w:hAnsi="Times New Roman"/>
          <w:sz w:val="24"/>
          <w:szCs w:val="24"/>
        </w:rPr>
        <w:t>Rozhodnutie</w:t>
      </w:r>
      <w:r w:rsidRPr="002558A7">
        <w:rPr>
          <w:rFonts w:ascii="Times New Roman" w:hAnsi="Times New Roman"/>
          <w:sz w:val="24"/>
          <w:szCs w:val="24"/>
        </w:rPr>
        <w:t xml:space="preserve">  podľa odseku 9 rada doručí materskej spoločnosti v Európskej únii so  sídlom v Slovenskej republike; rozhodnutie musí byť odôvodnené.</w:t>
      </w:r>
    </w:p>
    <w:p w14:paraId="63091826" w14:textId="77777777" w:rsidR="00067E15" w:rsidRPr="002558A7" w:rsidRDefault="00067E15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6EF04DE8" w14:textId="74CAC1B5" w:rsidR="0097249C" w:rsidRPr="002558A7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(13) Ak v lehote </w:t>
      </w:r>
      <w:r w:rsidR="00ED6116">
        <w:rPr>
          <w:rFonts w:ascii="Times New Roman" w:hAnsi="Times New Roman"/>
          <w:sz w:val="24"/>
          <w:szCs w:val="24"/>
        </w:rPr>
        <w:t xml:space="preserve">do jedného mesiaca </w:t>
      </w:r>
      <w:r w:rsidRPr="002558A7">
        <w:rPr>
          <w:rFonts w:ascii="Times New Roman" w:hAnsi="Times New Roman"/>
          <w:sz w:val="24"/>
          <w:szCs w:val="24"/>
        </w:rPr>
        <w:t>podľa odseku 10 alebo odseku 11 ktorýkoľvek z rezolučných orgánov požiada Európsky orgán dohľadu (Európsky orgán pre bankovníctvo) o pomoc pri dosiahnutí dohody podľa odseku 9 na základe osobitného predpisu,</w:t>
      </w:r>
      <w:r w:rsidRPr="002558A7">
        <w:rPr>
          <w:rFonts w:ascii="Times New Roman" w:hAnsi="Times New Roman"/>
          <w:sz w:val="24"/>
          <w:szCs w:val="24"/>
          <w:vertAlign w:val="superscript"/>
        </w:rPr>
        <w:t>68</w:t>
      </w:r>
      <w:r w:rsidR="00D46165" w:rsidRPr="002558A7">
        <w:rPr>
          <w:rFonts w:ascii="Times New Roman" w:hAnsi="Times New Roman"/>
          <w:sz w:val="24"/>
          <w:szCs w:val="24"/>
          <w:vertAlign w:val="superscript"/>
        </w:rPr>
        <w:t>a</w:t>
      </w:r>
      <w:r w:rsidRPr="002558A7">
        <w:rPr>
          <w:rFonts w:ascii="Times New Roman" w:hAnsi="Times New Roman"/>
          <w:sz w:val="24"/>
          <w:szCs w:val="24"/>
        </w:rPr>
        <w:t>) rada ako rezolučný orgán na úrovni skupiny vydá rozhodnutie v nadväznosti na rozhodnutie Európskeho orgánu dohľadu (Európsky orgán pre bankovníctvo), a v súlade s ním. Ak Európsky orgán dohľadu (Európsky orgán pre bankovníctvo)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skupiny, vydá rozhodnutie o náhradných opatreniach, kt</w:t>
      </w:r>
      <w:r w:rsidR="00F50A43" w:rsidRPr="002558A7">
        <w:rPr>
          <w:rFonts w:ascii="Times New Roman" w:hAnsi="Times New Roman"/>
          <w:sz w:val="24"/>
          <w:szCs w:val="24"/>
        </w:rPr>
        <w:t>oré sa majú prijať v súlade</w:t>
      </w:r>
      <w:r w:rsidRPr="002558A7">
        <w:rPr>
          <w:rFonts w:ascii="Times New Roman" w:hAnsi="Times New Roman"/>
          <w:sz w:val="24"/>
          <w:szCs w:val="24"/>
        </w:rPr>
        <w:t xml:space="preserve"> </w:t>
      </w:r>
      <w:r w:rsidR="009930B2">
        <w:rPr>
          <w:rFonts w:ascii="Times New Roman" w:hAnsi="Times New Roman"/>
          <w:sz w:val="24"/>
          <w:szCs w:val="24"/>
        </w:rPr>
        <w:t>s</w:t>
      </w:r>
      <w:r w:rsidR="009930B2" w:rsidRPr="002558A7">
        <w:rPr>
          <w:rFonts w:ascii="Times New Roman" w:hAnsi="Times New Roman"/>
          <w:sz w:val="24"/>
          <w:szCs w:val="24"/>
        </w:rPr>
        <w:t xml:space="preserve"> </w:t>
      </w:r>
      <w:r w:rsidRPr="002558A7">
        <w:rPr>
          <w:rFonts w:ascii="Times New Roman" w:hAnsi="Times New Roman"/>
          <w:sz w:val="24"/>
          <w:szCs w:val="24"/>
        </w:rPr>
        <w:t>§ 25 ods. 5 na úrovni skupiny; rozhodnutie musí byť odôvodnené a doručené materskej spoločnosti v Európskej únii so sídlom v Slovenskej republike.</w:t>
      </w:r>
    </w:p>
    <w:p w14:paraId="13E9B0E6" w14:textId="77777777" w:rsidR="00067E15" w:rsidRPr="002558A7" w:rsidRDefault="00067E15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07342586" w14:textId="2176383D" w:rsidR="0097249C" w:rsidRPr="002558A7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lastRenderedPageBreak/>
        <w:t>(14) Ak v lehote podľa odseku 10 alebo odseku 11 ktorýkoľvek z rezolučných orgánov požiada Európsky orgán dohľadu (Európsky orgán pre bankovníctvo) o pomoc pri dosiahnutí dohody podľa odseku 9 na základe osobitného predpisu,</w:t>
      </w:r>
      <w:r w:rsidRPr="002558A7">
        <w:rPr>
          <w:rFonts w:ascii="Times New Roman" w:hAnsi="Times New Roman"/>
          <w:sz w:val="24"/>
          <w:szCs w:val="24"/>
          <w:vertAlign w:val="superscript"/>
        </w:rPr>
        <w:t>6</w:t>
      </w:r>
      <w:r w:rsidR="00F856F0" w:rsidRPr="002558A7">
        <w:rPr>
          <w:rFonts w:ascii="Times New Roman" w:hAnsi="Times New Roman"/>
          <w:sz w:val="24"/>
          <w:szCs w:val="24"/>
          <w:vertAlign w:val="superscript"/>
        </w:rPr>
        <w:t>1e</w:t>
      </w:r>
      <w:r w:rsidRPr="002558A7">
        <w:rPr>
          <w:rFonts w:ascii="Times New Roman" w:hAnsi="Times New Roman"/>
          <w:sz w:val="24"/>
          <w:szCs w:val="24"/>
        </w:rPr>
        <w:t>) rada ako rezolučný orgán na úrovni rezolučnej skupiny vydá rozhodnutie v nadväznosti na  rozhodnutie Európskeho orgánu dohľadu (Európsky orgán pre bankovníctvo)  a v súlade s ním. Ak Európsky orgán dohľadu (Európsky orgán pre bankovníctvo) takéto rozhodnutie nevydá do jedného mesiaca po doručení žiadosti o pomoc alebo ak žiaden z  rezolučných orgánov nepožiadal o pomoc pri dosiahnutí dohody a rade sa nepodarilo dosiahnuť dohodu podľa odseku 9 v lehote podľa odseku 10 alebo odseku 11</w:t>
      </w:r>
      <w:r w:rsidR="00F04870" w:rsidRPr="002558A7">
        <w:rPr>
          <w:rFonts w:ascii="Times New Roman" w:hAnsi="Times New Roman"/>
          <w:sz w:val="24"/>
          <w:szCs w:val="24"/>
        </w:rPr>
        <w:t>,</w:t>
      </w:r>
      <w:r w:rsidRPr="002558A7">
        <w:rPr>
          <w:rFonts w:ascii="Times New Roman" w:hAnsi="Times New Roman"/>
          <w:sz w:val="24"/>
          <w:szCs w:val="24"/>
        </w:rPr>
        <w:t xml:space="preserve"> rada vydá rozhodnutie o náhradných opatreniach, ktoré sa majú prijať v </w:t>
      </w:r>
      <w:r w:rsidR="009930B2">
        <w:rPr>
          <w:rFonts w:ascii="Times New Roman" w:hAnsi="Times New Roman"/>
          <w:sz w:val="24"/>
          <w:szCs w:val="24"/>
        </w:rPr>
        <w:t>súlade s</w:t>
      </w:r>
      <w:r w:rsidRPr="002558A7">
        <w:rPr>
          <w:rFonts w:ascii="Times New Roman" w:hAnsi="Times New Roman"/>
          <w:sz w:val="24"/>
          <w:szCs w:val="24"/>
        </w:rPr>
        <w:t xml:space="preserve">  § 25 ods. 5  na úrovni rezolučnej skupiny; rozhodnutie musí byť odôvodnené a doručené rezolučnému subjektu  so  sídlom v Slovenskej republike.</w:t>
      </w:r>
    </w:p>
    <w:p w14:paraId="76904178" w14:textId="77777777" w:rsidR="00067E15" w:rsidRPr="002558A7" w:rsidRDefault="00067E15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172C96DA" w14:textId="4AAFE484" w:rsidR="0097249C" w:rsidRPr="002558A7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(15) Ak v lehote podľa odseku 10 alebo odseku 11 ktorýkoľvek z rezolučných orgánov požiada Európsky orgán dohľadu (Európsky orgán pre bankovníctvo) o pomoc pri dosiahnutí dohody podľa odseku 9 na základe osobitného predpisu</w:t>
      </w:r>
      <w:r w:rsidR="000F6D5F" w:rsidRPr="002558A7">
        <w:rPr>
          <w:rFonts w:ascii="Times New Roman" w:hAnsi="Times New Roman"/>
          <w:sz w:val="24"/>
          <w:szCs w:val="24"/>
        </w:rPr>
        <w:t>,</w:t>
      </w:r>
      <w:r w:rsidRPr="002558A7">
        <w:rPr>
          <w:rFonts w:ascii="Times New Roman" w:hAnsi="Times New Roman"/>
          <w:sz w:val="24"/>
          <w:szCs w:val="24"/>
          <w:vertAlign w:val="superscript"/>
        </w:rPr>
        <w:t>6</w:t>
      </w:r>
      <w:r w:rsidR="00F856F0" w:rsidRPr="002558A7">
        <w:rPr>
          <w:rFonts w:ascii="Times New Roman" w:hAnsi="Times New Roman"/>
          <w:sz w:val="24"/>
          <w:szCs w:val="24"/>
          <w:vertAlign w:val="superscript"/>
        </w:rPr>
        <w:t>1e</w:t>
      </w:r>
      <w:r w:rsidRPr="002558A7">
        <w:rPr>
          <w:rFonts w:ascii="Times New Roman" w:hAnsi="Times New Roman"/>
          <w:sz w:val="24"/>
          <w:szCs w:val="24"/>
        </w:rPr>
        <w:t>) rada ako orgán vykonávajúci právomoc nad dcérskou spoločnosťou so sídlom v Slovenskej republike, ktorá nie je rezolučným subjektom, vydá rozhodnutie v nadväznosti na rozhodnutie Európskeho orgánu dohľadu (Európsky orgán pre bankovníctvo) a v súlade ním. Ak Európsky orgán dohľadu (Európsky orgán pre bankovníctvo) takéto rozhodnutie nevydá do  jedného mesiaca po doručení žiadosti o pomoc alebo ak žiaden z rezolučných orgánov nepožiadal o pomoc pri dosiahnutí rozhodnutia a rade sa nepodarilo dosiahnuť dohodu podľa odseku 9 v lehote podľa odseku 10 alebo odseku 11</w:t>
      </w:r>
      <w:r w:rsidR="00F856F0" w:rsidRPr="002558A7">
        <w:rPr>
          <w:rFonts w:ascii="Times New Roman" w:hAnsi="Times New Roman"/>
          <w:sz w:val="24"/>
          <w:szCs w:val="24"/>
        </w:rPr>
        <w:t>,</w:t>
      </w:r>
      <w:r w:rsidRPr="002558A7">
        <w:rPr>
          <w:rFonts w:ascii="Times New Roman" w:hAnsi="Times New Roman"/>
          <w:sz w:val="24"/>
          <w:szCs w:val="24"/>
        </w:rPr>
        <w:t xml:space="preserve"> rada vydá rozhodnutie o náhradných opatreniach, ktoré sa majú prijať podľa § 25 ods. 5 touto dcérskou spoločnosťou; rozhodnutie musí byť odôvodnené a doručené dcérskej spoločnosti so sídlom v Slovenskej republike, ktorá nie je rezolučným subjektom, a rezolučnému subjektu rezolučnej skupiny dcérskej spoločnosti so sídlom v Slovenskej republike, ktorá nie je rezolučný</w:t>
      </w:r>
      <w:r w:rsidR="00E539A0" w:rsidRPr="002558A7">
        <w:rPr>
          <w:rFonts w:ascii="Times New Roman" w:hAnsi="Times New Roman"/>
          <w:sz w:val="24"/>
          <w:szCs w:val="24"/>
        </w:rPr>
        <w:t>m</w:t>
      </w:r>
      <w:r w:rsidRPr="002558A7">
        <w:rPr>
          <w:rFonts w:ascii="Times New Roman" w:hAnsi="Times New Roman"/>
          <w:sz w:val="24"/>
          <w:szCs w:val="24"/>
        </w:rPr>
        <w:t xml:space="preserve"> subjekt</w:t>
      </w:r>
      <w:r w:rsidR="00E539A0" w:rsidRPr="002558A7">
        <w:rPr>
          <w:rFonts w:ascii="Times New Roman" w:hAnsi="Times New Roman"/>
          <w:sz w:val="24"/>
          <w:szCs w:val="24"/>
        </w:rPr>
        <w:t>om</w:t>
      </w:r>
      <w:r w:rsidRPr="002558A7">
        <w:rPr>
          <w:rFonts w:ascii="Times New Roman" w:hAnsi="Times New Roman"/>
          <w:sz w:val="24"/>
          <w:szCs w:val="24"/>
        </w:rPr>
        <w:t>. Rozhodnutie rada zašle aj orgánu pre riešenie krízových situácií rezolučného subjektu rezolučnej skupiny dcérskej spoločnosti so sídlom v Slovenskej republike, ktorá nie je rezolučný</w:t>
      </w:r>
      <w:r w:rsidR="00F04870" w:rsidRPr="002558A7">
        <w:rPr>
          <w:rFonts w:ascii="Times New Roman" w:hAnsi="Times New Roman"/>
          <w:sz w:val="24"/>
          <w:szCs w:val="24"/>
        </w:rPr>
        <w:t>m</w:t>
      </w:r>
      <w:r w:rsidRPr="002558A7">
        <w:rPr>
          <w:rFonts w:ascii="Times New Roman" w:hAnsi="Times New Roman"/>
          <w:sz w:val="24"/>
          <w:szCs w:val="24"/>
        </w:rPr>
        <w:t xml:space="preserve"> subjekt</w:t>
      </w:r>
      <w:r w:rsidR="00F04870" w:rsidRPr="002558A7">
        <w:rPr>
          <w:rFonts w:ascii="Times New Roman" w:hAnsi="Times New Roman"/>
          <w:sz w:val="24"/>
          <w:szCs w:val="24"/>
        </w:rPr>
        <w:t>om</w:t>
      </w:r>
      <w:r w:rsidR="00F50A43" w:rsidRPr="002558A7">
        <w:rPr>
          <w:rFonts w:ascii="Times New Roman" w:hAnsi="Times New Roman"/>
          <w:sz w:val="24"/>
          <w:szCs w:val="24"/>
        </w:rPr>
        <w:t xml:space="preserve">, </w:t>
      </w:r>
      <w:r w:rsidR="00A365F4" w:rsidRPr="002558A7">
        <w:rPr>
          <w:rFonts w:ascii="Times New Roman" w:hAnsi="Times New Roman"/>
          <w:sz w:val="24"/>
          <w:szCs w:val="24"/>
        </w:rPr>
        <w:t>a ak sú rôzne aj</w:t>
      </w:r>
      <w:r w:rsidRPr="002558A7">
        <w:rPr>
          <w:rFonts w:ascii="Times New Roman" w:hAnsi="Times New Roman"/>
          <w:sz w:val="24"/>
          <w:szCs w:val="24"/>
        </w:rPr>
        <w:t xml:space="preserve"> orgánu pre riešenie krízových situácií na úrovni skupiny.“. </w:t>
      </w:r>
    </w:p>
    <w:p w14:paraId="24A3DF38" w14:textId="77777777" w:rsidR="00067E15" w:rsidRPr="002558A7" w:rsidRDefault="00067E15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3DB73FC2" w14:textId="77777777" w:rsidR="0097249C" w:rsidRPr="002558A7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Poznámk</w:t>
      </w:r>
      <w:r w:rsidR="00D46165" w:rsidRPr="002558A7">
        <w:rPr>
          <w:rFonts w:ascii="Times New Roman" w:hAnsi="Times New Roman"/>
          <w:sz w:val="24"/>
          <w:szCs w:val="24"/>
        </w:rPr>
        <w:t>a</w:t>
      </w:r>
      <w:r w:rsidRPr="002558A7">
        <w:rPr>
          <w:rFonts w:ascii="Times New Roman" w:hAnsi="Times New Roman"/>
          <w:sz w:val="24"/>
          <w:szCs w:val="24"/>
        </w:rPr>
        <w:t xml:space="preserve"> pod čiarou k odkaz</w:t>
      </w:r>
      <w:r w:rsidR="00D46165" w:rsidRPr="002558A7">
        <w:rPr>
          <w:rFonts w:ascii="Times New Roman" w:hAnsi="Times New Roman"/>
          <w:sz w:val="24"/>
          <w:szCs w:val="24"/>
        </w:rPr>
        <w:t>u</w:t>
      </w:r>
      <w:r w:rsidRPr="002558A7">
        <w:rPr>
          <w:rFonts w:ascii="Times New Roman" w:hAnsi="Times New Roman"/>
          <w:sz w:val="24"/>
          <w:szCs w:val="24"/>
        </w:rPr>
        <w:t xml:space="preserve"> 68a zn</w:t>
      </w:r>
      <w:r w:rsidR="00D46165" w:rsidRPr="002558A7">
        <w:rPr>
          <w:rFonts w:ascii="Times New Roman" w:hAnsi="Times New Roman"/>
          <w:sz w:val="24"/>
          <w:szCs w:val="24"/>
        </w:rPr>
        <w:t>i</w:t>
      </w:r>
      <w:r w:rsidRPr="002558A7">
        <w:rPr>
          <w:rFonts w:ascii="Times New Roman" w:hAnsi="Times New Roman"/>
          <w:sz w:val="24"/>
          <w:szCs w:val="24"/>
        </w:rPr>
        <w:t>e:</w:t>
      </w:r>
    </w:p>
    <w:p w14:paraId="3A15DC34" w14:textId="77777777" w:rsidR="0097249C" w:rsidRPr="002558A7" w:rsidRDefault="0097249C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„</w:t>
      </w:r>
      <w:r w:rsidRPr="002558A7">
        <w:rPr>
          <w:rFonts w:ascii="Times New Roman" w:hAnsi="Times New Roman"/>
          <w:sz w:val="24"/>
          <w:szCs w:val="24"/>
          <w:vertAlign w:val="superscript"/>
        </w:rPr>
        <w:t>68</w:t>
      </w:r>
      <w:r w:rsidR="00D46165" w:rsidRPr="002558A7">
        <w:rPr>
          <w:rFonts w:ascii="Times New Roman" w:hAnsi="Times New Roman"/>
          <w:sz w:val="24"/>
          <w:szCs w:val="24"/>
          <w:vertAlign w:val="superscript"/>
        </w:rPr>
        <w:t>a</w:t>
      </w:r>
      <w:r w:rsidRPr="002558A7">
        <w:rPr>
          <w:rFonts w:ascii="Times New Roman" w:hAnsi="Times New Roman"/>
          <w:sz w:val="24"/>
          <w:szCs w:val="24"/>
        </w:rPr>
        <w:t>) Čl. 19 nariadenia (EÚ) č. 1093/2010 v platnom znení.“.</w:t>
      </w:r>
    </w:p>
    <w:p w14:paraId="73AD91DA" w14:textId="77777777" w:rsidR="003B7434" w:rsidRPr="002558A7" w:rsidRDefault="003B7434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</w:p>
    <w:p w14:paraId="64C145AA" w14:textId="77777777" w:rsidR="00292F68" w:rsidRPr="002558A7" w:rsidRDefault="00292F68" w:rsidP="00DA0882">
      <w:pPr>
        <w:pStyle w:val="Odsekzoznamu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iCs/>
          <w:sz w:val="24"/>
          <w:szCs w:val="24"/>
        </w:rPr>
        <w:t>V § 30 ods</w:t>
      </w:r>
      <w:r w:rsidRPr="002558A7">
        <w:rPr>
          <w:rFonts w:ascii="Times New Roman" w:hAnsi="Times New Roman"/>
          <w:iCs/>
          <w:color w:val="000000" w:themeColor="text1"/>
          <w:sz w:val="24"/>
          <w:szCs w:val="24"/>
        </w:rPr>
        <w:t>. 1 sa slová „</w:t>
      </w:r>
      <w:hyperlink r:id="rId9" w:anchor="paragraf-28.odsek-5" w:tooltip="Odkaz na predpis alebo ustanovenie" w:history="1">
        <w:r w:rsidRPr="002558A7">
          <w:rPr>
            <w:rStyle w:val="Hypertextovprepojenie"/>
            <w:rFonts w:ascii="Times New Roman" w:hAnsi="Times New Roman"/>
            <w:iCs/>
            <w:color w:val="000000" w:themeColor="text1"/>
            <w:sz w:val="24"/>
            <w:szCs w:val="24"/>
            <w:u w:val="none"/>
          </w:rPr>
          <w:t>ods. 5</w:t>
        </w:r>
      </w:hyperlink>
      <w:r w:rsidRPr="002558A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“ nahrádzajú </w:t>
      </w:r>
      <w:r w:rsidRPr="002558A7">
        <w:rPr>
          <w:rFonts w:ascii="Times New Roman" w:hAnsi="Times New Roman"/>
          <w:iCs/>
          <w:sz w:val="24"/>
          <w:szCs w:val="24"/>
        </w:rPr>
        <w:t xml:space="preserve">slovami </w:t>
      </w:r>
      <w:r w:rsidR="00EB2B4D" w:rsidRPr="002558A7">
        <w:rPr>
          <w:rFonts w:ascii="Times New Roman" w:hAnsi="Times New Roman"/>
          <w:iCs/>
          <w:sz w:val="24"/>
          <w:szCs w:val="24"/>
        </w:rPr>
        <w:t>„</w:t>
      </w:r>
      <w:r w:rsidRPr="002558A7">
        <w:rPr>
          <w:rFonts w:ascii="Times New Roman" w:hAnsi="Times New Roman"/>
          <w:iCs/>
          <w:sz w:val="24"/>
          <w:szCs w:val="24"/>
        </w:rPr>
        <w:t>ods. 6“.</w:t>
      </w:r>
    </w:p>
    <w:p w14:paraId="659A7322" w14:textId="38E23D05" w:rsidR="00317EA4" w:rsidRPr="002558A7" w:rsidRDefault="00317EA4" w:rsidP="00DA08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§ 31 </w:t>
      </w:r>
      <w:r w:rsidR="00ED6116">
        <w:rPr>
          <w:rFonts w:ascii="Times New Roman" w:hAnsi="Times New Roman" w:cs="Times New Roman"/>
          <w:sz w:val="24"/>
          <w:szCs w:val="24"/>
          <w:lang w:val="sk-SK"/>
        </w:rPr>
        <w:t>vrátane nadpisu znie:</w:t>
      </w:r>
    </w:p>
    <w:p w14:paraId="2BD2CC7E" w14:textId="77777777" w:rsidR="00CD3106" w:rsidRDefault="00317EA4" w:rsidP="00CD3106">
      <w:pPr>
        <w:ind w:left="36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CD3106">
        <w:rPr>
          <w:rFonts w:ascii="Times New Roman" w:hAnsi="Times New Roman" w:cs="Times New Roman"/>
          <w:sz w:val="24"/>
          <w:szCs w:val="24"/>
          <w:lang w:val="sk-SK"/>
        </w:rPr>
        <w:t>§31</w:t>
      </w:r>
    </w:p>
    <w:p w14:paraId="1FF5CA8A" w14:textId="1E7C90FC" w:rsidR="00ED6116" w:rsidRDefault="00ED6116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E40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Minimálna požiadavka na vlastné zdroje a oprávnené záväzky</w:t>
      </w:r>
    </w:p>
    <w:p w14:paraId="713FBA29" w14:textId="09E7E2D5" w:rsidR="00317EA4" w:rsidRPr="002558A7" w:rsidRDefault="00317EA4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Vybraná inštitúcia a osoba podľa § 1 ods. 3 písm. b) až d) sú povinné sústavne vypočítavať a dodržiavať minimá</w:t>
      </w:r>
      <w:r w:rsidR="00D854F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lnu požiadavku v súlade s odsekom 2 a § 31a až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31g.</w:t>
      </w:r>
    </w:p>
    <w:p w14:paraId="34D5BCCB" w14:textId="77777777" w:rsidR="00317EA4" w:rsidRPr="002558A7" w:rsidRDefault="00317EA4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(2) Minimálna požiadavka podľa odseku 1 sa vypočíta v súlade s § 31b ods. 5 až 16 alebo ods. 20 až 29 ako suma vlastných zdrojov a oprávnených záväzkov a vyjadrí sa v percentách z</w:t>
      </w:r>
    </w:p>
    <w:p w14:paraId="06B88201" w14:textId="77777777" w:rsidR="00317EA4" w:rsidRPr="002558A7" w:rsidRDefault="00317EA4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celkovej hodnoty rizikovej expozície vybranej inštitúcie a osoby podľa § 1 ods. 3 písm. b) až d) vypočítanej v súlade s osobitným predpisom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BA77A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F601410" w14:textId="77777777" w:rsidR="00317EA4" w:rsidRPr="002558A7" w:rsidRDefault="00317EA4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 veľkosti celkovej expozície vybranej inštitúcie a osoby podľa § 1 ods. 3 písm. b) až d) vypočítanej v súlade s osobitným predpisom.</w:t>
      </w:r>
      <w:r w:rsidR="001A4723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14:paraId="53EE9063" w14:textId="73EDA578" w:rsidR="004C1EB7" w:rsidRPr="002558A7" w:rsidRDefault="00ED6116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</w:t>
      </w:r>
      <w:r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C1EB7" w:rsidRPr="002558A7">
        <w:rPr>
          <w:rFonts w:ascii="Times New Roman" w:hAnsi="Times New Roman" w:cs="Times New Roman"/>
          <w:sz w:val="24"/>
          <w:szCs w:val="24"/>
          <w:lang w:val="sk-SK"/>
        </w:rPr>
        <w:t>pod čiarou k odkazu 59a</w:t>
      </w:r>
      <w:r>
        <w:rPr>
          <w:rFonts w:ascii="Times New Roman" w:hAnsi="Times New Roman" w:cs="Times New Roman"/>
          <w:sz w:val="24"/>
          <w:szCs w:val="24"/>
          <w:lang w:val="sk-SK"/>
        </w:rPr>
        <w:t>, 71 a 71a</w:t>
      </w:r>
      <w:r w:rsidR="004C1EB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 vypúšťa</w:t>
      </w:r>
      <w:r>
        <w:rPr>
          <w:rFonts w:ascii="Times New Roman" w:hAnsi="Times New Roman" w:cs="Times New Roman"/>
          <w:sz w:val="24"/>
          <w:szCs w:val="24"/>
          <w:lang w:val="sk-SK"/>
        </w:rPr>
        <w:t>jú</w:t>
      </w:r>
      <w:r w:rsidR="004C1EB7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226196F" w14:textId="77777777" w:rsidR="00D039BB" w:rsidRPr="002558A7" w:rsidRDefault="00D039BB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78166F6" w14:textId="77777777" w:rsidR="00444142" w:rsidRPr="002558A7" w:rsidRDefault="00444142" w:rsidP="003B743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3A57DC5C" w14:textId="77777777" w:rsidR="00317EA4" w:rsidRPr="002558A7" w:rsidRDefault="00317EA4" w:rsidP="003B74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Za § 31 sa vkladajú § 31a až </w:t>
      </w:r>
      <w:r w:rsidR="005B132F" w:rsidRPr="002558A7">
        <w:rPr>
          <w:rFonts w:ascii="Times New Roman" w:hAnsi="Times New Roman" w:cs="Times New Roman"/>
          <w:sz w:val="24"/>
          <w:szCs w:val="24"/>
          <w:lang w:val="sk-SK"/>
        </w:rPr>
        <w:t>31j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ktoré vrátane nadpisov znejú:</w:t>
      </w:r>
    </w:p>
    <w:p w14:paraId="57AD8BF7" w14:textId="77777777" w:rsidR="00317EA4" w:rsidRPr="002558A7" w:rsidRDefault="00317EA4" w:rsidP="00797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31a</w:t>
      </w:r>
    </w:p>
    <w:p w14:paraId="37DF54B4" w14:textId="77777777" w:rsidR="00317EA4" w:rsidRPr="002558A7" w:rsidRDefault="00317EA4" w:rsidP="00797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Oprávnené záväzky rezolučného subjektu</w:t>
      </w:r>
    </w:p>
    <w:p w14:paraId="0DC14C4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Záväzky sa zahrnú do sumy vlastných zdrojov a oprávnených záväzkov rezolučných subjektov len, ak spĺňajú podmienky podľa osobitného predpisu.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Ak </w:t>
      </w:r>
      <w:r w:rsidR="0066677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tento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zákon odkazuje na požiadavky uvedené v osobitnom predpise,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oprávnené záväzky pozostávajú z oprávnených záväzkov podľa osobitného predpisu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70c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určených v súlade s osobitným predpisom.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4B9896FD" w14:textId="0B95E050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(2) Záväzky, ktoré vyplývajú z dlhového nástroja s vnoreným derivátom, </w:t>
      </w:r>
      <w:r w:rsidR="0057062E">
        <w:rPr>
          <w:rFonts w:ascii="Times New Roman" w:hAnsi="Times New Roman" w:cs="Times New Roman"/>
          <w:sz w:val="24"/>
          <w:szCs w:val="24"/>
          <w:lang w:val="sk-SK"/>
        </w:rPr>
        <w:t>najmä</w:t>
      </w:r>
      <w:r w:rsidR="0057062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štruktúrované produkty, ktoré spĺňajú podmienky podľa osobitného predpisu</w:t>
      </w:r>
      <w:r w:rsidR="00DC74FE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 </w:t>
      </w:r>
      <w:r w:rsidR="00457040" w:rsidRPr="002558A7">
        <w:rPr>
          <w:rFonts w:ascii="Times New Roman" w:hAnsi="Times New Roman" w:cs="Times New Roman"/>
          <w:sz w:val="24"/>
          <w:szCs w:val="24"/>
          <w:lang w:val="sk-SK"/>
        </w:rPr>
        <w:t>pričom nespĺňajú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podmienk</w:t>
      </w:r>
      <w:r w:rsidR="00457040" w:rsidRPr="002558A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556FC">
        <w:rPr>
          <w:rFonts w:ascii="Times New Roman" w:hAnsi="Times New Roman" w:cs="Times New Roman"/>
          <w:sz w:val="24"/>
          <w:szCs w:val="24"/>
          <w:lang w:val="sk-SK"/>
        </w:rPr>
        <w:t xml:space="preserve">vylúčenia oprávnených záväzkov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sa zahrnú do sumy vlastných zdrojov a oprávnených záväzkov </w:t>
      </w:r>
      <w:r w:rsidR="0057062E">
        <w:rPr>
          <w:rFonts w:ascii="Times New Roman" w:hAnsi="Times New Roman" w:cs="Times New Roman"/>
          <w:sz w:val="24"/>
          <w:szCs w:val="24"/>
          <w:lang w:val="sk-SK"/>
        </w:rPr>
        <w:t>len</w:t>
      </w:r>
      <w:r w:rsidR="0057062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vtedy, ak je splnená jedna z týchto podmienok:</w:t>
      </w:r>
    </w:p>
    <w:p w14:paraId="37E53529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istina záväzku vyplývajúceho z dlhového nástroja je známa v čase vydania, je pevná alebo sa zvyšuje a nie je ovplyvnená vlastnosťami vnoreného derivátu a celkovú sumu záväzku vyplývajúcu z dlhového nástroja vrátane vnoreného derivátu, možno denne oceniť na základe aktívneho a likvidného trhu pre ekvivalentný nástroj bez kreditného rizika v súlade s osobitným predpisom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70f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</w:p>
    <w:p w14:paraId="6F354A2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dlhový nástroj zahŕňa zmluvnú podmienku, ktorou sa </w:t>
      </w:r>
      <w:r w:rsidR="00037924" w:rsidRPr="002558A7">
        <w:rPr>
          <w:rFonts w:ascii="Times New Roman" w:hAnsi="Times New Roman" w:cs="Times New Roman"/>
          <w:sz w:val="24"/>
          <w:szCs w:val="24"/>
          <w:lang w:val="sk-SK"/>
        </w:rPr>
        <w:t>spresňuje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že hodnota pohľadávky </w:t>
      </w:r>
      <w:r w:rsidR="009602B2" w:rsidRPr="002558A7">
        <w:rPr>
          <w:rFonts w:ascii="Times New Roman" w:hAnsi="Times New Roman" w:cs="Times New Roman"/>
          <w:sz w:val="24"/>
          <w:szCs w:val="24"/>
          <w:lang w:val="sk-SK"/>
        </w:rPr>
        <w:t>pri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602B2" w:rsidRPr="002558A7">
        <w:rPr>
          <w:rFonts w:ascii="Times New Roman" w:hAnsi="Times New Roman" w:cs="Times New Roman"/>
          <w:sz w:val="24"/>
          <w:szCs w:val="24"/>
          <w:lang w:val="sk-SK"/>
        </w:rPr>
        <w:t>likvidácii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9602B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konkurze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9602B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riešení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krízovej situácie je pevná alebo sa zvyšuje a nepresiahne pôvodne splatenú sumu záväzku. </w:t>
      </w:r>
    </w:p>
    <w:p w14:paraId="6A6A6EF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(3) Dlhové nástroje podľa odseku 2 vrátane ich vnorených derivátov nepodliehajú dohode o vzájomnom započítavaní a na ocenenie takýchto nástrojov sa nevzťahuje § 63 ods. 2.  Záväzky podľa odseku 2 sa zahŕňajú do sumy vlastných zdrojov a oprávnených záväzkov len do výšky tej  časti, ktorá zodpovedá istine podľa </w:t>
      </w:r>
      <w:r w:rsidR="0012557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odseku 2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písm</w:t>
      </w:r>
      <w:r w:rsidR="0012557C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a) alebo pevnej alebo zvyšujúcej sa sume podľa </w:t>
      </w:r>
      <w:r w:rsidR="0012557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odseku 2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písm</w:t>
      </w:r>
      <w:r w:rsidR="0012557C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b). </w:t>
      </w:r>
    </w:p>
    <w:p w14:paraId="1030E25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(4) Ak záväzky</w:t>
      </w:r>
      <w:r w:rsidR="00BD517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704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emituje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dcérska spoločnosť usadená v Európskej únii v prospech svojho akcionára, ktorý nie je súčasťou tej istej rezolučnej skupiny, a uvedená dcérska spoločnosť je súčasťou tej istej rezolučnej skupiny ako rezolučný subjekt, tento záväzok sa zahŕňa do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sumy vlastných zdrojov a oprávnených záväzkov uvedeného rezolučného subjektu, </w:t>
      </w:r>
      <w:r w:rsidR="009602B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sú splnené všetky tieto podmienky:</w:t>
      </w:r>
    </w:p>
    <w:p w14:paraId="3E68C65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záväzok je </w:t>
      </w:r>
      <w:r w:rsidR="00CB3C5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emitovaný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súlade s § 31e ods. </w:t>
      </w:r>
      <w:r w:rsidR="002A36AF" w:rsidRPr="002558A7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písm. a), </w:t>
      </w:r>
    </w:p>
    <w:p w14:paraId="548D555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výkon právomoci odpísať alebo konvertovať záväzok v súlade s § </w:t>
      </w:r>
      <w:r w:rsidR="00BA77A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70 alebo § 70a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neovplyvní kontrolu nad dcérskou spoločnosťou zo strany rezolučného subjektu, </w:t>
      </w:r>
    </w:p>
    <w:p w14:paraId="4D10AA4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záväzok nepresiahne hodnotu  určenú odpočítaním  súčtu záväzkov </w:t>
      </w:r>
      <w:r w:rsidR="00CB3C5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emitovaných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prospech rezolučného subjektu a nakúpených rezolučným subjektom, priamo alebo prostredníctvom iných osôb v rámci rovnakej rezolučnej skupiny, a sumy vlastných zdrojov vydaných v súlade s § 31e ods. </w:t>
      </w:r>
      <w:r w:rsidR="002A36AF" w:rsidRPr="002558A7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písm. b) od sumy vyžadovanej v súlade s § 31e ods. 1</w:t>
      </w:r>
      <w:r w:rsidR="009602B2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3602E7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(5) </w:t>
      </w:r>
      <w:r w:rsidR="001A472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Minimálna požiadavka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§ 31b ods. 15 a 16 alebo § 31c ods. 1 písm. a) nie je dotknutá. Rezolučný subjekt, ktorý je G-SII alebo rezolučný subjekt podľa § 31b ods. 15 a 16 alebo ods. 17 až 19, je povinn</w:t>
      </w:r>
      <w:r w:rsidR="002D01FE" w:rsidRPr="002558A7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A547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pomocou vlastných zdrojov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plniť časť požiadavky podľa § 31d rovnajúcu sa 8 % celkových pasív vrátane vlastných zdr</w:t>
      </w:r>
      <w:r w:rsidR="00020D4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ojov,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podriadených oprávnených nástrojov</w:t>
      </w:r>
      <w:r w:rsidR="00DA7B6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2 písm. ac)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alebo záväzkov podľa odseku 4. </w:t>
      </w:r>
    </w:p>
    <w:p w14:paraId="6BE2930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(6) Rada môže pre rezolučný subjekt, ktor</w:t>
      </w:r>
      <w:r w:rsidR="0063794C" w:rsidRPr="002558A7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je G-SII alebo rezolučný subjekt podľa § 31b ods. 15 a 16 alebo ods. 17 až 19 povoliť plniť časť požiadavky podľa § 31d nižšiu ako 8 % celkových pasív vrátane vlastných zdrojov, avšak vyššiu ako sum</w:t>
      </w:r>
      <w:r w:rsidR="00270579" w:rsidRPr="002558A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vyplývajúc</w:t>
      </w:r>
      <w:r w:rsidR="00270579" w:rsidRPr="002558A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zo vzorca (1 – (X1/X2)) x  8 % celkových pasív vrátane vlastných zdrojov pomocou vlastných zdrojov, podriadených oprávnených nástrojov alebo záväzkov podľa odseku 4, </w:t>
      </w:r>
      <w:r w:rsidR="00CB3C52" w:rsidRPr="002558A7">
        <w:rPr>
          <w:rFonts w:ascii="Times New Roman" w:hAnsi="Times New Roman" w:cs="Times New Roman"/>
          <w:sz w:val="24"/>
          <w:szCs w:val="24"/>
          <w:lang w:val="sk-SK"/>
        </w:rPr>
        <w:t>ak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sú splnené podmienky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70g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vzhľadom na zníženie, ktoré je možné podľa osobitného predpisu</w:t>
      </w:r>
      <w:r w:rsidR="002C114E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70g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2C114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pričom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E2FFFB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X1 = 3,5 % celkovej rizikovej expozície vypočítanej v súlade s osobitným predpisom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a </w:t>
      </w:r>
    </w:p>
    <w:p w14:paraId="4271C68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X2 = súčet 18 % celkovej rizikovej expozície vypočítanej podľa osobit</w:t>
      </w:r>
      <w:r w:rsidR="00CB3C52" w:rsidRPr="002558A7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ého predpisu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a požiadavky na kombinovaný vankúš. </w:t>
      </w:r>
    </w:p>
    <w:p w14:paraId="21DAFC8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(7) Ak ide o rezolučný subjekt podľa § 31b ods. 15 a 16 </w:t>
      </w:r>
      <w:r w:rsidR="003A416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uplatňovanie odsekov 5 a 6 vedie k požiadavke prevyšujúcej 27 % celkovej rizikovej expozície, obmedzí sa pre tento rezolučný subjekt časť požiadavky podľa § 31d, ktorá musí byť splnená pomocou vlastných zdrojov, podriadených oprávnených nástrojov alebo záväzkov uvedených v odseku 4, na sumu rovnajúcu sa 27 % celkovej rizikovej expozície, ak rada vyhodnotí, že</w:t>
      </w:r>
    </w:p>
    <w:p w14:paraId="69173AD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v pláne riešenia krízovej situácie sa nepočíta s použitím národného fondu pri riešení krízovej situácie rezolučného subjektu a</w:t>
      </w:r>
    </w:p>
    <w:p w14:paraId="3B39E60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="002C390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požiadavka podľa § 31d umožňuje rezolučnému subjektu splniť požiadavky uvedené v § 59 ods. 5 alebo ods. 9, podľa toho, ktor</w:t>
      </w:r>
      <w:r w:rsidR="008072F8" w:rsidRPr="002558A7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072F8" w:rsidRPr="002558A7">
        <w:rPr>
          <w:rFonts w:ascii="Times New Roman" w:hAnsi="Times New Roman" w:cs="Times New Roman"/>
          <w:sz w:val="24"/>
          <w:szCs w:val="24"/>
          <w:lang w:val="sk-SK"/>
        </w:rPr>
        <w:t>sú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uplatniteľn</w:t>
      </w:r>
      <w:r w:rsidR="008072F8" w:rsidRPr="002558A7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="00CB3C52" w:rsidRPr="002558A7">
        <w:rPr>
          <w:rFonts w:ascii="Times New Roman" w:hAnsi="Times New Roman" w:cs="Times New Roman"/>
          <w:sz w:val="24"/>
          <w:szCs w:val="24"/>
          <w:lang w:val="sk-SK"/>
        </w:rPr>
        <w:t>, ak sa neuplatňuje písmeno a)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3739BDA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(8) </w:t>
      </w:r>
      <w:bookmarkStart w:id="7" w:name="_Hlk42255597"/>
      <w:r w:rsidR="004E1D16" w:rsidRPr="002558A7">
        <w:rPr>
          <w:rFonts w:ascii="Times New Roman" w:hAnsi="Times New Roman" w:cs="Times New Roman"/>
          <w:sz w:val="24"/>
          <w:szCs w:val="24"/>
          <w:lang w:val="sk-SK"/>
        </w:rPr>
        <w:t>Ustanovenie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 odseku 7 sa nevzťahuj</w:t>
      </w:r>
      <w:r w:rsidR="004E1D1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na rezolučný subjekt podľa § 31b ods. 17 až 19.</w:t>
      </w:r>
      <w:r w:rsidR="0063794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zohľadní pri svojom hodnotení podľa odseku 7 aj riziko neprimeraného vplyvu na obchodný model rezolučného subjektu. </w:t>
      </w:r>
      <w:bookmarkEnd w:id="7"/>
    </w:p>
    <w:p w14:paraId="3D2CC0B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(9) Ak ide o rezolučný subjekt, ktorý nie je G-SII, a nie je ani rezolučným subjektom podľa § 31b ods. 15 a 16 alebo ods. 17 až 19, môže rada rozhodnúť, že časť požiadavky podľa §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31d do výšky 8 % celkových pasív vrátane vlastných zdrojov alebo do výslednej hodnoty vzorca uvedeného v odseku 12, podľa toho, ktorá hodnota je vyššia, sa splní pomocou vlastných zdrojov, podriadených oprávnených nástrojov alebo záväzkov podľa odseku 4, ak sú splnené tieto podmienky: </w:t>
      </w:r>
    </w:p>
    <w:p w14:paraId="78E96C7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nepodriadené záväzky podľa odsekov 1 až 3 by boli v konkurze uspokojené rovnako ako záväzky, ktoré sú vylúčené z odpísania a konverzie v súlade s § 59 ods. 1 alebo ods. 2, </w:t>
      </w:r>
    </w:p>
    <w:p w14:paraId="2DF3F2F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existuje riziko, že po plánovanom uplatnení právomoci</w:t>
      </w:r>
      <w:r w:rsidR="000E2EC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odpísani</w:t>
      </w:r>
      <w:r w:rsidR="000E2EC7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konverzi</w:t>
      </w:r>
      <w:r w:rsidR="000E2EC7" w:rsidRPr="002558A7">
        <w:rPr>
          <w:rFonts w:ascii="Times New Roman" w:hAnsi="Times New Roman" w:cs="Times New Roman"/>
          <w:sz w:val="24"/>
          <w:szCs w:val="24"/>
          <w:lang w:val="sk-SK"/>
        </w:rPr>
        <w:t>e kapitálových nástrojov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pri nepodriadených záväzko</w:t>
      </w:r>
      <w:r w:rsidR="0063794C" w:rsidRPr="002558A7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ktoré nie sú vylúčené z uplatňovania právomoci odpísani</w:t>
      </w:r>
      <w:r w:rsidR="00385CF5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konverzi</w:t>
      </w:r>
      <w:r w:rsidR="00385CF5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súlade s § 59 ods. 1 alebo ods. 2, veriteľom, ktorých pohľadávky vyplývajú z týchto záväzkov</w:t>
      </w:r>
      <w:r w:rsidR="003A4165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vzniknú vyššie straty, než aké by im vznikli uplatnením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02BCDBC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suma vlastných zdrojov a podriadených záväzkov nepresiahne sumu potrebnú na zabezpečenie toho, aby veriteľom podľa písm</w:t>
      </w:r>
      <w:r w:rsidR="00AA7BE9" w:rsidRPr="002558A7">
        <w:rPr>
          <w:rFonts w:ascii="Times New Roman" w:hAnsi="Times New Roman" w:cs="Times New Roman"/>
          <w:sz w:val="24"/>
          <w:szCs w:val="24"/>
          <w:lang w:val="sk-SK"/>
        </w:rPr>
        <w:t>ena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b) nevznikli straty presahujúce výšku strát, ktoré by im inak vznikli uplatnením osobitného predpisu.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22491AC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(10) Rada posúdi riziko uvedené v </w:t>
      </w:r>
      <w:r w:rsidR="00AA7BE9" w:rsidRPr="002558A7">
        <w:rPr>
          <w:rFonts w:ascii="Times New Roman" w:hAnsi="Times New Roman" w:cs="Times New Roman"/>
          <w:sz w:val="24"/>
          <w:szCs w:val="24"/>
          <w:lang w:val="sk-SK"/>
        </w:rPr>
        <w:t>odseku 9</w:t>
      </w:r>
      <w:r w:rsidR="002950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písm. b), ak suma záväzkov, ktoré sú vylúčené alebo na základe odôvodneného predpokladu môžu byť vylúčené z odpísania a konverzie v súlade s § 59 ods. 1 alebo ods. 2, tvorí viac ako 10 % triedy záväzkov, ktorá zahŕňa oprávnené záväzky. </w:t>
      </w:r>
    </w:p>
    <w:p w14:paraId="6995B6F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(11) Na účely odsekov 6 až 10 a 12 sa záväzky </w:t>
      </w:r>
      <w:r w:rsidR="000E2EC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plynúce z derivátov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zahŕňajú do celkových záväzkov na základe úplného uznania práv</w:t>
      </w:r>
      <w:r w:rsidR="00CB3C52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protistrany na vzájomné započítanie. Vlastné zdroje rezolučného subjektu použité na splnenie požiadavky na kombinovaný vankúš sú oprávnené </w:t>
      </w:r>
      <w:r w:rsidR="000E2EC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splnenie požiadaviek uvedených v odsekoch 6 až 10 a 12. </w:t>
      </w:r>
    </w:p>
    <w:p w14:paraId="2F99DF3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(12) Rada môže rozhodnúť, odchylne od odseku 6, že požiadavku podľa § 31d splní rezolučný subjekt, ktorý je G-SII alebo rezolučný subjekt podľa § 31b ods. 15 a 16 alebo ods. 17 až 19 pomocou vlastných zdrojov, podriadených oprávnených nástrojov alebo záväzkov podľa odseku 4, ak suma týchto vlastných zdrojov, nástrojov a záväzkov, vzhľadom na povinnosť rezolučného subjektu spĺňať požiadavku na kombinovaný vankúš, požiadavky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 požiadavky podľa § 31b ods. 15 a 16 a § 31d, nepresahuje vyššiu</w:t>
      </w:r>
      <w:r w:rsidR="0007442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A416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 </w:t>
      </w:r>
      <w:r w:rsidR="0007442C" w:rsidRPr="002558A7">
        <w:rPr>
          <w:rFonts w:ascii="Times New Roman" w:hAnsi="Times New Roman" w:cs="Times New Roman"/>
          <w:sz w:val="24"/>
          <w:szCs w:val="24"/>
          <w:lang w:val="sk-SK"/>
        </w:rPr>
        <w:t>týchto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hodnôt</w:t>
      </w:r>
      <w:r w:rsidR="00037924"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D1498D2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8 % celkových pasív vrátane vlastných zdrojov</w:t>
      </w:r>
      <w:r w:rsidR="0007442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</w:p>
    <w:p w14:paraId="5A377C57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výslednú hodnotu vzorca Ax2 + Bx2 + C, kde </w:t>
      </w:r>
    </w:p>
    <w:p w14:paraId="1DA9FD75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 = suma vyplývajúca z požiadavky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1D6D41E8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 = suma vyplývajúca z požiadavky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038610F1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 = suma vyplývajúca z požiadavky na kombinovaný vankúš.</w:t>
      </w:r>
    </w:p>
    <w:p w14:paraId="49448EB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(13) Rada môže uplatniť právomoc podľa odseku 12, ak rezolučný subjekt, ktorý je G-SII alebo rezolučný subjekt podľa § 31b ods. 15 a 16 alebo ods. 17 až 19 spĺňa jednu z </w:t>
      </w:r>
      <w:r w:rsidR="00FB3C4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týchto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podmienok</w:t>
      </w:r>
      <w:r w:rsidR="008725E7"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6624FAC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rada v predchádzajúcom posúdení riešiteľnosti </w:t>
      </w:r>
      <w:r w:rsidR="000A2E7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krízovej situácie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rezolučného subjektu identifikovala podstatnú prekážku riešiteľnosti krízovej situácie, pričom</w:t>
      </w:r>
    </w:p>
    <w:p w14:paraId="33B5390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1. po uplatnení opatrení podľa § 25 ods. 6  neprijal rezolučný subjekt žiadne nápravné opatrenia v lehote </w:t>
      </w:r>
      <w:r w:rsidR="00FB3C4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určenej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radou alebo </w:t>
      </w:r>
    </w:p>
    <w:p w14:paraId="4A5A674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2. identifikovanú podstatnú prekážku riešiteľnosti </w:t>
      </w:r>
      <w:r w:rsidR="000A2E7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krízovej situácie </w:t>
      </w:r>
      <w:r w:rsidR="00FB3C4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rezolučného subjektu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nie je možné vyriešiť žiadnym z opatrení podľa § 25 ods. 6 a výkon právomoci podľa odseku 12 by čiastočne alebo úplne kompenzoval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nepriaznivý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vplyv podstatnej prekážky riešiteľnosti krízovej situácie rezolučného subjektu,</w:t>
      </w:r>
    </w:p>
    <w:p w14:paraId="0938506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CA39B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má za to, že realizovateľnosť a dôveryhodnosť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>uprednostňovanej</w:t>
      </w:r>
      <w:r w:rsidR="00CA39B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stratégie riešenia krízovej situácie rezolučného subjektu je obmedzená, </w:t>
      </w:r>
      <w:r w:rsidR="000F478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 prihliadnutím 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veľkosť rezolučného subjektu, jeho prepojenia, povahu, rozsah, rizikovosť a zložitosť j</w:t>
      </w:r>
      <w:r w:rsidR="00BA77A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eho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činností, jeho právne postavenie a akcionársku štruktúru alebo </w:t>
      </w:r>
    </w:p>
    <w:p w14:paraId="5070675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požiadavka podľa osobitného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331E9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zohľadňuje skutočnosť, že rezolučný subjekt, ktorý je G-SII alebo rezolučný subjekt podľa § 31b ods. 15 a 16 alebo ods. 17 až 19, patrí z hľadiska </w:t>
      </w:r>
      <w:r w:rsidR="000E2EC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rizikového profilu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medzi 20 % inštitúcií</w:t>
      </w:r>
      <w:r w:rsidR="000E2EC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 najvyšším rizikovým profilom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pre ktoré rada  určuje požiadavku podľa § 31 ods. 1. </w:t>
      </w:r>
    </w:p>
    <w:p w14:paraId="03384C3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(14) Rada môže právomoc podľa odseku 12 uplatniť do limitu 30 % celkového počtu všetkých rezolučných subjektov, ktoré sú G-SII alebo rezolučných subjektov podľa § 31b ods. 15 a 16 alebo ods. 17 až 19, pre ktoré rada určí požiadavku podľa § 31d. </w:t>
      </w:r>
    </w:p>
    <w:p w14:paraId="21D1BAB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(15) Na účely výpočtu percentuálnych hodnôt uvedených v odsekoch 13 a 14 </w:t>
      </w:r>
      <w:r w:rsidR="0003792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zaokrúhli výsledok výpočtu na najbližšie celé číslo. </w:t>
      </w:r>
    </w:p>
    <w:p w14:paraId="05F5EB2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(16) Rada prijme rozhodnutie </w:t>
      </w:r>
      <w:r w:rsidR="00336CC4" w:rsidRPr="002558A7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odsek</w:t>
      </w:r>
      <w:r w:rsidR="00336CC4" w:rsidRPr="002558A7">
        <w:rPr>
          <w:rFonts w:ascii="Times New Roman" w:hAnsi="Times New Roman" w:cs="Times New Roman"/>
          <w:sz w:val="24"/>
          <w:szCs w:val="24"/>
          <w:lang w:val="sk-SK"/>
        </w:rPr>
        <w:t>ov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9</w:t>
      </w:r>
      <w:r w:rsidR="00F71FF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 12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F71FF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vykoná posúdenie podľa odseku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10 po prerokovaní s Národnou bankou Slovenska, pričom pri svojom rozhodovaní zohľadní</w:t>
      </w:r>
    </w:p>
    <w:p w14:paraId="464B5019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likviditu trhu pre nástroje vlastných zdrojov a podriadených oprávnených nástrojov rezolučného subjektu, ocenenie takýchto nástrojov, ak existujú, a čas potrebný na vykonanie všetkých transakcií potrebných na účely dosiahnutia súladu s</w:t>
      </w:r>
      <w:r w:rsidR="004D79D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týmto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rozhodnutím, </w:t>
      </w:r>
    </w:p>
    <w:p w14:paraId="524C9E8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objem nástrojov oprávnených záväzkov, ktoré spĺňajú všetky podmienky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so zostatkovou dobou splatnosti kratšou ako jeden rok k dátumu prijatia rozhodnutia s cieľom uskutočnenia kvantitatívnych úprav požiadaviek podľa odsekov 9</w:t>
      </w:r>
      <w:r w:rsidR="005D1A62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10 a 12, </w:t>
      </w:r>
    </w:p>
    <w:p w14:paraId="6069A96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dostupnosť a objem nástrojov, ktoré spĺňajú všetky podmienky podľa osobitného predpisu,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5093EB5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d) skutočnosť, či hodnota záväzkov vylúčených z odpísania a konverzie v súlade s § 59 ods. 1 alebo ods. 2, ktoré by v konkurze boli uspokojené rovnako alebo horšie ako oprávnené záväzky, ktoré by boli v</w:t>
      </w:r>
      <w:r w:rsidR="00046E18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konkurze uspokojené v</w:t>
      </w:r>
      <w:r w:rsidR="00F71FFB" w:rsidRPr="002558A7">
        <w:rPr>
          <w:rFonts w:ascii="Times New Roman" w:hAnsi="Times New Roman" w:cs="Times New Roman"/>
          <w:sz w:val="24"/>
          <w:szCs w:val="24"/>
          <w:lang w:val="sk-SK"/>
        </w:rPr>
        <w:t> plnom rozsahu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je významná v porovnaní s vlastnými zdrojmi a oprávnenými záväzkami rezolučného subjektu</w:t>
      </w:r>
      <w:r w:rsidR="00F71FFB" w:rsidRPr="002558A7">
        <w:rPr>
          <w:rFonts w:ascii="Times New Roman" w:hAnsi="Times New Roman" w:cs="Times New Roman"/>
          <w:sz w:val="24"/>
          <w:szCs w:val="24"/>
          <w:lang w:val="sk-SK"/>
        </w:rPr>
        <w:t>;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71FFB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 suma vylúčených záväzkov nepresiahne 5 % sumy vlastných zdrojov a oprávnených záväzkov rezolučného subjektu, </w:t>
      </w:r>
      <w:r w:rsidR="00F71FFB" w:rsidRPr="002558A7">
        <w:rPr>
          <w:rFonts w:ascii="Times New Roman" w:hAnsi="Times New Roman" w:cs="Times New Roman"/>
          <w:sz w:val="24"/>
          <w:szCs w:val="24"/>
          <w:lang w:val="sk-SK"/>
        </w:rPr>
        <w:t>suma vylúčených záväzkov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 nepovažuje za významnú</w:t>
      </w:r>
      <w:r w:rsidR="00DD205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pričom rada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posúdi významnosť vylúčených záväzkov presahujúcich túto hodnotu,</w:t>
      </w:r>
    </w:p>
    <w:p w14:paraId="55B95C0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e) obchodný model rezolučného subjektu, jeho model financovania a rizikový profil, ako aj jeho stabilitu a schopnosť byť prínosom pre hospodárstvo, </w:t>
      </w:r>
    </w:p>
    <w:p w14:paraId="430C3B14" w14:textId="7B4C9D18" w:rsidR="00317EA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f</w:t>
      </w:r>
      <w:r w:rsidR="00900EE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vplyv prípadných nákladov </w:t>
      </w:r>
      <w:r w:rsidR="00B7531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rekapitalizáciu rezolučného subjektu na úroveň, ktorá zabezpečí plnenie podmienok na udelenie povolenia a iných požiadaviek na podnikanie podľa </w:t>
      </w:r>
      <w:r w:rsidR="00DD2053" w:rsidRPr="002558A7">
        <w:rPr>
          <w:rFonts w:ascii="Times New Roman" w:hAnsi="Times New Roman" w:cs="Times New Roman"/>
          <w:sz w:val="24"/>
          <w:szCs w:val="24"/>
          <w:lang w:val="sk-SK"/>
        </w:rPr>
        <w:t>osobitných predpisov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085BD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87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AE5010" w:rsidRPr="002558A7">
        <w:rPr>
          <w:rFonts w:ascii="Times New Roman" w:hAnsi="Times New Roman" w:cs="Times New Roman"/>
          <w:sz w:val="24"/>
          <w:szCs w:val="24"/>
          <w:lang w:val="sk-SK"/>
        </w:rPr>
        <w:t>iného osobitného predpisu,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počas primeraného obdobia, ktoré nepresahuje jeden rok (ďalej len „rekapitalizácia“).</w:t>
      </w:r>
    </w:p>
    <w:p w14:paraId="45339ACE" w14:textId="6E90F82A" w:rsidR="0011169F" w:rsidRPr="002558A7" w:rsidRDefault="0011169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1169F">
        <w:rPr>
          <w:rFonts w:ascii="Times New Roman" w:hAnsi="Times New Roman" w:cs="Times New Roman"/>
          <w:sz w:val="24"/>
          <w:szCs w:val="24"/>
          <w:lang w:val="sk-SK"/>
        </w:rPr>
        <w:t>(17) Požiadavky podľa odsekov 4 a 7 sa neuplatňujú počas obdobia troch rokov nasledujúcich odo dňa, keď rezolučný subjekt alebo skupina, ktorej je rezolučný subjekt súčasťou, boli identifikované ako G-SII, alebo rezolučný subjekt začal byť v situácii podľa § 31b ods. 15 a 16 alebo ods. 17 až 19.</w:t>
      </w:r>
    </w:p>
    <w:p w14:paraId="4743537E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CE6F1D2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31b</w:t>
      </w:r>
    </w:p>
    <w:p w14:paraId="42D7F874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Určenie minimálnej požiadavky </w:t>
      </w:r>
    </w:p>
    <w:p w14:paraId="72635B0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Rada po prerokovaní s Národnou bankou Slovenska určí požiadavku podľa § 31 ods. 1 na základe týchto kritérií:</w:t>
      </w:r>
    </w:p>
    <w:p w14:paraId="68A7C9B2" w14:textId="6A24539C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0F478C" w:rsidRPr="002558A7">
        <w:rPr>
          <w:rFonts w:ascii="Times New Roman" w:hAnsi="Times New Roman" w:cs="Times New Roman"/>
          <w:sz w:val="24"/>
          <w:szCs w:val="24"/>
          <w:lang w:val="sk-SK"/>
        </w:rPr>
        <w:t>z</w:t>
      </w:r>
      <w:r w:rsidR="00D36D71">
        <w:rPr>
          <w:rFonts w:ascii="Times New Roman" w:hAnsi="Times New Roman" w:cs="Times New Roman"/>
          <w:sz w:val="24"/>
          <w:szCs w:val="24"/>
          <w:lang w:val="sk-SK"/>
        </w:rPr>
        <w:t>abezpečenie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aby sa krízová situácia rezolučnej skupiny mohla vyriešiť uplatnením opatrení na riešenie krízovej situácie na rezolučný subjekt vrátane</w:t>
      </w:r>
      <w:r w:rsidR="00AF1D52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900EE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 je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to vhodné, </w:t>
      </w:r>
      <w:r w:rsidR="00900EE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vrátane </w:t>
      </w:r>
      <w:r w:rsidR="000F478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uplatnenia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opatrenia kapitalizácie spôsobom, ktorý zabezpečí splnenie cieľov riešenia krízovej situácie, </w:t>
      </w:r>
    </w:p>
    <w:p w14:paraId="07F1ADA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0F478C" w:rsidRPr="002558A7">
        <w:rPr>
          <w:rFonts w:ascii="Times New Roman" w:hAnsi="Times New Roman" w:cs="Times New Roman"/>
          <w:sz w:val="24"/>
          <w:szCs w:val="24"/>
          <w:lang w:val="sk-SK"/>
        </w:rPr>
        <w:t>zabezpečenie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aby rezolučný subjekt a jeho dcérske spoločnosti, ktoré sú vybranými inštitúciami alebo osobami podľa § 1 ods. 3 písm. b) až d), ale nie sú rezolučnými subjektmi, mali dostatok vlastných zdrojov a oprávnených záväzkov, ktor</w:t>
      </w:r>
      <w:r w:rsidR="00D7473C" w:rsidRPr="002558A7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umožn</w:t>
      </w:r>
      <w:r w:rsidR="00D7473C" w:rsidRPr="002558A7">
        <w:rPr>
          <w:rFonts w:ascii="Times New Roman" w:hAnsi="Times New Roman" w:cs="Times New Roman"/>
          <w:sz w:val="24"/>
          <w:szCs w:val="24"/>
          <w:lang w:val="sk-SK"/>
        </w:rPr>
        <w:t>ia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pri uložení opatrenia kapitalizácie, prípadne uplatnení právomoci odpísani</w:t>
      </w:r>
      <w:r w:rsidR="00701EE3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 konverzi</w:t>
      </w:r>
      <w:r w:rsidR="00701EE3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absorbovať straty a obnoviť celkovú kapitálovú primeranosť a ukazovateľ finančnej páky</w:t>
      </w:r>
      <w:r w:rsidR="0045331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úroveň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ktorá zabezpečí plnenie podmienok na udelenie povolenia a iných požiadaviek na podnikanie podľa </w:t>
      </w:r>
      <w:r w:rsidR="00DD2053" w:rsidRPr="002558A7">
        <w:rPr>
          <w:rFonts w:ascii="Times New Roman" w:hAnsi="Times New Roman" w:cs="Times New Roman"/>
          <w:sz w:val="24"/>
          <w:szCs w:val="24"/>
          <w:lang w:val="sk-SK"/>
        </w:rPr>
        <w:t>osobitných predpisov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085BD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87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5DA06A9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0F478C" w:rsidRPr="002558A7">
        <w:rPr>
          <w:rFonts w:ascii="Times New Roman" w:hAnsi="Times New Roman" w:cs="Times New Roman"/>
          <w:sz w:val="24"/>
          <w:szCs w:val="24"/>
          <w:lang w:val="sk-SK"/>
        </w:rPr>
        <w:t>zabezpečenie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0F478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že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ak sa v pláne riešenia krízových situácií predpokladá možnosť, že sa určité triedy oprávnených záväzkov vylúčia z rozsahu kapitalizácie v súlade s § 59 ods. 2, alebo že sa všetky prevedú na nadobúdateľa v rámci čiastočného prevodu,</w:t>
      </w:r>
      <w:r w:rsidR="000F478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bude mať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rezolučný subjekt dostatočné vlastné zdroje a iné oprávnené záväzky na absorbovanie strát a obnovenie celkovej kapitálovej primeranosti a ukazovateľa finančnej páky na úroveň, ktorá zabezpečí plnenie podmienok na udelenie povolenia a iných požiadaviek na podnikanie podľa osobitného predpisu,</w:t>
      </w:r>
      <w:r w:rsidR="00085BD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87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)</w:t>
      </w:r>
    </w:p>
    <w:p w14:paraId="6E24F04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d) veľkosť, obchodný model, model financovania a rizikový profil osoby podľa § 1 ods. 3, </w:t>
      </w:r>
    </w:p>
    <w:p w14:paraId="1A23999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e) rozsah, v ktorom by úpadok osoby podľa § 1 ods. 3 mal nepriaznivý vplyv na finančnú stabilitu, vrátane 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negatívneho </w:t>
      </w:r>
      <w:r w:rsidR="00162ADF" w:rsidRPr="002558A7">
        <w:rPr>
          <w:rFonts w:ascii="Times New Roman" w:hAnsi="Times New Roman" w:cs="Times New Roman"/>
          <w:sz w:val="24"/>
          <w:szCs w:val="24"/>
          <w:lang w:val="sk-SK"/>
        </w:rPr>
        <w:t>pôsobenia na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62AD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iné osoby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§ 1 ods. 3 z dôvodu jej prepojenia s inými osobami podľa § 1 ods. 3 alebo jej prepojenia so zvyškom finančného systému.</w:t>
      </w:r>
    </w:p>
    <w:p w14:paraId="62C7BA46" w14:textId="202F7422" w:rsidR="00317EA4" w:rsidRPr="002558A7" w:rsidRDefault="00AB40B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(2) Ak </w:t>
      </w:r>
      <w:r w:rsidR="00CD3106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 pláne riešenia krízových situácií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554B2" w:rsidRPr="002558A7">
        <w:rPr>
          <w:rFonts w:ascii="Times New Roman" w:hAnsi="Times New Roman" w:cs="Times New Roman"/>
          <w:sz w:val="24"/>
          <w:szCs w:val="24"/>
          <w:lang w:val="sk-SK"/>
        </w:rPr>
        <w:t>predpokladá uloženie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opatrenia na riešenie krízovej situác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ie alebo s uplatnením právomoci </w:t>
      </w:r>
      <w:r w:rsidR="0039390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odpísania a konverzie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kapitálových nástrojov a oprávnených záväzkov podľa § 70 v súlade s</w:t>
      </w:r>
      <w:r w:rsidR="007A3E74" w:rsidRPr="002558A7">
        <w:rPr>
          <w:rFonts w:ascii="Times New Roman" w:hAnsi="Times New Roman" w:cs="Times New Roman"/>
          <w:sz w:val="24"/>
          <w:szCs w:val="24"/>
          <w:lang w:val="sk-SK"/>
        </w:rPr>
        <w:t> plánom riešenia krízových situácií vypracovaným podľa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§ 21 ods. 6, </w:t>
      </w:r>
      <w:r w:rsidR="007C1B9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požiadavka podľa § 31 ods. 1 rovná sume dostatočnej na to, aby sa zabezpečilo, že</w:t>
      </w:r>
    </w:p>
    <w:p w14:paraId="234204C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a) 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možné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straty osoby podľa § 1 ods. 3 sú úplne absorbované</w:t>
      </w:r>
      <w:r w:rsidR="00AA7BE9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6BDBE4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bookmarkStart w:id="8" w:name="_Hlk33609048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rezolučný subjekt a jeho dcérske spoločnosti, ktoré sú vybranými inštitúciami alebo osobami podľa § 1 ods. 3 písm. b) až d), ale nie sú rezolučnými subjektmi, sú rekapitalizované. </w:t>
      </w:r>
      <w:bookmarkEnd w:id="8"/>
    </w:p>
    <w:p w14:paraId="283972E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(3) Ak sa v pláne riešenia krízo</w:t>
      </w:r>
      <w:r w:rsidR="006A5048" w:rsidRPr="002558A7">
        <w:rPr>
          <w:rFonts w:ascii="Times New Roman" w:hAnsi="Times New Roman" w:cs="Times New Roman"/>
          <w:sz w:val="24"/>
          <w:szCs w:val="24"/>
          <w:lang w:val="sk-SK"/>
        </w:rPr>
        <w:t>vých situácií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A3E74" w:rsidRPr="002558A7">
        <w:rPr>
          <w:rFonts w:ascii="Times New Roman" w:hAnsi="Times New Roman" w:cs="Times New Roman"/>
          <w:sz w:val="24"/>
          <w:szCs w:val="24"/>
          <w:lang w:val="sk-SK"/>
        </w:rPr>
        <w:t>predpokladá</w:t>
      </w:r>
      <w:r w:rsidR="00A66397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že osoba podľa § 1 ods. 3</w:t>
      </w:r>
      <w:r w:rsidR="00A6639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A5048" w:rsidRPr="002558A7">
        <w:rPr>
          <w:rFonts w:ascii="Times New Roman" w:hAnsi="Times New Roman" w:cs="Times New Roman"/>
          <w:sz w:val="24"/>
          <w:szCs w:val="24"/>
          <w:lang w:val="sk-SK"/>
        </w:rPr>
        <w:t>sa</w:t>
      </w:r>
      <w:r w:rsidR="007A3E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A5048" w:rsidRPr="002558A7">
        <w:rPr>
          <w:rFonts w:ascii="Times New Roman" w:hAnsi="Times New Roman" w:cs="Times New Roman"/>
          <w:sz w:val="24"/>
          <w:szCs w:val="24"/>
          <w:lang w:val="sk-SK"/>
        </w:rPr>
        <w:t>zruší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 dôsledku zrušenia konkurzu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osobitného predpisu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v likvidácii </w:t>
      </w:r>
      <w:r w:rsidR="00972FC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osobitných predpisov</w:t>
      </w:r>
      <w:r w:rsidR="00162ADF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rada posúdi, či je opodstatnené obmedziť </w:t>
      </w:r>
      <w:r w:rsidR="0016440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požiadavku podľa § 31 ods. 1 pre túto osobu tak, aby nepresiahla sumu postačujúcu na absorpciu strát v súlade s odsekom 2 písm. a).</w:t>
      </w:r>
    </w:p>
    <w:p w14:paraId="3EFAAC5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(4) Rada vo svojom posúdení podľa odseku 3 zhodnotí najmä možný vplyv na finančnú stabilitu a na riziko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zapríčinenia nepriaznivých vplyvov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vo finančnom systéme.</w:t>
      </w:r>
    </w:p>
    <w:p w14:paraId="31B3437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(5) Pre rezolučný subjekt suma podľa odseku 2 predstavuje na účely výpočtu </w:t>
      </w:r>
      <w:r w:rsidR="0016440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§ 31 ods. 1, v súlade s § 31 ods. 2 písm. a), súčet </w:t>
      </w:r>
    </w:p>
    <w:p w14:paraId="452F808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objemu strát, ktoré sa majú absorbovať pri riešení krízových situácií, zodpovedajúc</w:t>
      </w:r>
      <w:r w:rsidR="001E03F4" w:rsidRPr="002558A7">
        <w:rPr>
          <w:rFonts w:ascii="Times New Roman" w:hAnsi="Times New Roman" w:cs="Times New Roman"/>
          <w:sz w:val="24"/>
          <w:szCs w:val="24"/>
          <w:lang w:val="sk-SK"/>
        </w:rPr>
        <w:t>emu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požiadavkám podľa osobitných </w:t>
      </w:r>
      <w:r w:rsidR="00444BB4" w:rsidRPr="002558A7">
        <w:rPr>
          <w:rFonts w:ascii="Times New Roman" w:hAnsi="Times New Roman" w:cs="Times New Roman"/>
          <w:sz w:val="24"/>
          <w:szCs w:val="24"/>
          <w:lang w:val="sk-SK"/>
        </w:rPr>
        <w:t>predpisov</w:t>
      </w:r>
      <w:r w:rsidR="00444BB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na rezolučný subjekt na konsolidovanom základe rezolučnej skupiny a </w:t>
      </w:r>
    </w:p>
    <w:p w14:paraId="4A6358A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objemu rekapitalizácie, ktorý umožní rezolučnej skupine po riešení jej krízovej situácie pomocou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uprednostňovanej 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stratégie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riešenia krízovej situácie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obnoviť plnenie požiadavky na vlastné zdroje na rezolučný subjekt podľa osobitných </w:t>
      </w:r>
      <w:r w:rsidR="00444BB4" w:rsidRPr="002558A7">
        <w:rPr>
          <w:rFonts w:ascii="Times New Roman" w:hAnsi="Times New Roman" w:cs="Times New Roman"/>
          <w:sz w:val="24"/>
          <w:szCs w:val="24"/>
          <w:lang w:val="sk-SK"/>
        </w:rPr>
        <w:t>predpisov</w:t>
      </w:r>
      <w:r w:rsidR="00444BB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na konsolidovanom základe rezolučnej skupiny. </w:t>
      </w:r>
    </w:p>
    <w:p w14:paraId="604D81D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(6) Na účely § 31 ods. 2 písm. a) sa</w:t>
      </w:r>
      <w:r w:rsidR="00470C2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minimálna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požiadavka podľa § 31 ods. 1 vyjadrí v </w:t>
      </w:r>
      <w:r w:rsidR="00E4357D" w:rsidRPr="002558A7">
        <w:rPr>
          <w:rFonts w:ascii="Times New Roman" w:hAnsi="Times New Roman" w:cs="Times New Roman"/>
          <w:sz w:val="24"/>
          <w:szCs w:val="24"/>
          <w:lang w:val="sk-SK"/>
        </w:rPr>
        <w:t>percentách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ako podiel sumy, ktorá sa vypočíta v súlade s odsekom 5, a hodnoty celkovej rizikovej expozície.</w:t>
      </w:r>
    </w:p>
    <w:p w14:paraId="187B20A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(7) Pre rezolučný subjekt suma podľa odseku 2 predstavuje na účely výpočtu</w:t>
      </w:r>
      <w:r w:rsidR="00470C2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minimálnej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požiadavky podľa § 31 ods. 1, v súlade s § 31 ods. 2 písm. b), súčet </w:t>
      </w:r>
    </w:p>
    <w:p w14:paraId="469F55D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objemu strát, ktoré sa majú absorbovať pri riešení krízových situácií, zodpovedajúc</w:t>
      </w:r>
      <w:r w:rsidR="00370BE5" w:rsidRPr="002558A7">
        <w:rPr>
          <w:rFonts w:ascii="Times New Roman" w:hAnsi="Times New Roman" w:cs="Times New Roman"/>
          <w:sz w:val="24"/>
          <w:szCs w:val="24"/>
          <w:lang w:val="sk-SK"/>
        </w:rPr>
        <w:t>emu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požiadavke na ukazovateľ finančnej páky rezolučného subjektu</w:t>
      </w:r>
      <w:r w:rsidR="0003034C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70m</w:t>
      </w:r>
      <w:r w:rsidR="0003034C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konsolidovanom základe rezolučnej skupiny a </w:t>
      </w:r>
    </w:p>
    <w:p w14:paraId="69AD106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objemu rekapitalizácie, ktorý umožní rezolučnej skupine po riešení jej krízovej situácie pomocou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uprednostňovanej 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>stratégie riešenia krízovej situácie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obnoviť plnenie požiadavky na ukazovateľ fina</w:t>
      </w:r>
      <w:r w:rsidR="0003034C" w:rsidRPr="002558A7">
        <w:rPr>
          <w:rFonts w:ascii="Times New Roman" w:hAnsi="Times New Roman" w:cs="Times New Roman"/>
          <w:sz w:val="24"/>
          <w:szCs w:val="24"/>
          <w:lang w:val="sk-SK"/>
        </w:rPr>
        <w:t>nčnej páky rezolučného subjektu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444BB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m</w:t>
      </w:r>
      <w:r w:rsidR="0003034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konsolidovanom základe rezolučnej skupiny. </w:t>
      </w:r>
    </w:p>
    <w:p w14:paraId="2F5AACC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(8) Na účely § 31 ods. 2 písm. b) sa </w:t>
      </w:r>
      <w:r w:rsidR="00117C4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požiadavka uvedená v § 31 ods. 1 vyjadrí v </w:t>
      </w:r>
      <w:r w:rsidR="00E4357D" w:rsidRPr="002558A7">
        <w:rPr>
          <w:rFonts w:ascii="Times New Roman" w:hAnsi="Times New Roman" w:cs="Times New Roman"/>
          <w:sz w:val="24"/>
          <w:szCs w:val="24"/>
          <w:lang w:val="sk-SK"/>
        </w:rPr>
        <w:t>percentách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ako podiel sumy, ktorá sa vypočíta v súlade s odsekom 7 a hodnoty celkovej rizikovej expozície. </w:t>
      </w:r>
    </w:p>
    <w:p w14:paraId="44A285E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(9) Rada pri určovaní objemu rekapitalizácie podľa odsekov  5 a 7</w:t>
      </w:r>
    </w:p>
    <w:p w14:paraId="29F82A0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vychádza z najnovších hodnôt celkovej rizikovej expozície, prípadne veľkosti celkovej expozície, </w:t>
      </w:r>
      <w:r w:rsidR="00D7473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upravených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 zmeny vyplývajúce z opatrení na riešenie krízových situácií podľa plánu riešenia krízových situácií a </w:t>
      </w:r>
    </w:p>
    <w:p w14:paraId="3070A449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b) po prerokovaní s Národnou bankou Slovenska upraví smerom nadol alebo nahor sumu zodpovedajúcu súčasnej požiadavke podľa osobitného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331E9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s cieľom určiť túto požiadavku na rezolučný subjekt po riešení jeho krízovej situácie pomocou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uprednostňovanej 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>stratégie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riešenia krízovej situácie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C5B4D4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(10) Rada môže zvýšiť objem rekapitalizácie podľa odseku 5 písm. b) o primeranú sumu potrebnú na to, aby sa zabezpečilo, že po riešení krízovej situácie si osoba podľa § 1 ods. 3 </w:t>
      </w:r>
      <w:r w:rsidR="00A66397" w:rsidRPr="002558A7">
        <w:rPr>
          <w:rFonts w:ascii="Times New Roman" w:hAnsi="Times New Roman" w:cs="Times New Roman"/>
          <w:sz w:val="24"/>
          <w:szCs w:val="24"/>
          <w:lang w:val="sk-SK"/>
        </w:rPr>
        <w:t>zachová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dostatočnú dôveru </w:t>
      </w:r>
      <w:r w:rsidR="007265E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trhu počas primeraného obdobia, ktoré nepresahuje jeden rok.</w:t>
      </w:r>
    </w:p>
    <w:p w14:paraId="05B05E9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(11) Ak sa uplatňuje odsek </w:t>
      </w:r>
      <w:r w:rsidR="00361106" w:rsidRPr="002558A7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0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323798" w:rsidRPr="002558A7">
        <w:rPr>
          <w:rFonts w:ascii="Times New Roman" w:hAnsi="Times New Roman" w:cs="Times New Roman"/>
          <w:sz w:val="24"/>
          <w:szCs w:val="24"/>
          <w:lang w:val="sk-SK"/>
        </w:rPr>
        <w:t>suma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554B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odseku 10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rovná požiadavke na kombinovaný vankúš, </w:t>
      </w:r>
      <w:r w:rsidR="00A554B2" w:rsidRPr="00255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ktorá sa má uplatniť po uplatnení nástrojov riešenia krízovej situácie, zníženej o sumu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osobitného predpisu.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665CF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n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5A29403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(12) Rada môže upraviť sumu podľa odseku 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10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smerom nadol, ak po prerokovaní s Národnou bankou Slovenska posúdi, že by bolo po riešení krízovej situácie vybranej inštitúcie alebo osoby podľa § 1 ods. 3 písm. b) až d) pomocou stratégie 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riešenia krízovej situácie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realizovateľné a dôveryhodné, aby na zachovanie dôvery </w:t>
      </w:r>
      <w:r w:rsidR="00AF114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trhu a zabezpečenie nepretržitéh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 vykonávania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kritických funkcií vybranej inštitúcie alebo osoby podľa § 1 ods. 3 písm. b) až d), ako aj ich prístupu k financovaniu bez potreby inej mimoriadnej verejnej finančnej podpory, než sú príspevky z národného fondu, 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>po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stač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>ova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la nižšia suma v súlade s § 59 ods. 5 a 9 a § 92 ods. 8.</w:t>
      </w:r>
      <w:r w:rsidR="007E316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B9044E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(13) Rada môže upraviť sumu podľa odseku 1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0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smerom nahor, ak po prerokovaní s Národnou bankou Slovenska skonštatuje, že na zachovanie dôvery </w:t>
      </w:r>
      <w:r w:rsidR="003C725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trhu a zabezpečenie nepretržitého </w:t>
      </w:r>
      <w:r w:rsidR="00DA0E4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vykonávania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kritických funkcií vybranej inštitúcie alebo osoby podľa § 1 ods. 3 písm. b) až d), ako aj ich prístupu k financovaniu bez potreby inej mimoriadnej verejnej finančnej podpory, než sú príspevky z národného fondu, je nevyhnutná vyššia suma, v súlade s § 59 ods. 5 a 9 a § 92 ods. 8, počas primeraného obdobia, ktoré nepresahuje jeden rok.</w:t>
      </w:r>
    </w:p>
    <w:p w14:paraId="68B05F7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(14) Pre rezolučný subjekt, na ktorý sa nevzťahuje osobitný predpis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3C725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ktorý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je súčasťou rezolučnej skupiny, ktorej celkové aktíva prevyšujú 100 000 000 000 eur, úroveň</w:t>
      </w:r>
      <w:r w:rsidR="003C725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minimálnej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požiadavky podľa odsekov 5 a  7 sa rovná najmenej </w:t>
      </w:r>
    </w:p>
    <w:p w14:paraId="514AE9F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13,5 % pri výpočte podľa § 31 ods. 2 písm. a) a </w:t>
      </w:r>
    </w:p>
    <w:p w14:paraId="41FF6A9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5 % pri výpočte podľa § 31 ods. 2 písm. b). </w:t>
      </w:r>
    </w:p>
    <w:p w14:paraId="7EAA3C2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(15) Odchylne od § 31a</w:t>
      </w:r>
      <w:r w:rsidR="0032379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je</w:t>
      </w:r>
      <w:r w:rsidR="0066151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rezolučný subjekt podľa odseku 1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 povinný plniť úroveň </w:t>
      </w:r>
      <w:r w:rsidR="00154E4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požiadavky pomocou vlastných zdrojov, podriadených oprávnených nástrojov alebo záväzkov podľa § 31a ods. 3.</w:t>
      </w:r>
    </w:p>
    <w:p w14:paraId="63D3E2E3" w14:textId="4CACD26D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(16) Rada môže po prerokovaní s Národnou bankou Slovenska rozhodnúť o uplatnení požiadaviek podľa odseku 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14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9" w:name="_Hlk41552003"/>
      <w:r w:rsidRPr="002558A7">
        <w:rPr>
          <w:rFonts w:ascii="Times New Roman" w:hAnsi="Times New Roman" w:cs="Times New Roman"/>
          <w:sz w:val="24"/>
          <w:szCs w:val="24"/>
          <w:lang w:val="sk-SK"/>
        </w:rPr>
        <w:t>na rezolučný subjekt, na ktorý sa nevzťahuje osobitný predpis,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ktor</w:t>
      </w:r>
      <w:r w:rsidR="00916502" w:rsidRPr="002558A7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9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je súčasťou rezolučnej skupiny, ktorej celkové aktíva sú nižšie ako 100 000 000 000 eur, a ktorú rada vyhodnotila tak, že  jej zlyhanie by pravdepodobne predstavovalo systémové riziko. </w:t>
      </w:r>
    </w:p>
    <w:p w14:paraId="52B41C9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(17) Pri prijímaní rozhodnutia podľa odseku 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16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rada vo vzťahu k rezolučnému subjektu zohľadní </w:t>
      </w:r>
    </w:p>
    <w:p w14:paraId="62B8DB6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a) prevahu vkladov a absenciu dlhových nástrojov v modeli jej financovania, </w:t>
      </w:r>
    </w:p>
    <w:p w14:paraId="68C64B3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mieru obmedzenia jej prístupu na kapitálové trhy s oprávnenými záväzkami, </w:t>
      </w:r>
    </w:p>
    <w:p w14:paraId="1A3FA744" w14:textId="77777777" w:rsidR="00317EA4" w:rsidRPr="002558A7" w:rsidRDefault="00317EA4" w:rsidP="00ED3134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mieru s akou sa spolieha na vlastný kapitál Tier 1 pri plnení požiadavky podľa § 31d. </w:t>
      </w:r>
    </w:p>
    <w:p w14:paraId="170096F9" w14:textId="77777777" w:rsidR="00317EA4" w:rsidRPr="002558A7" w:rsidRDefault="00ED313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(18) </w:t>
      </w:r>
      <w:r w:rsidR="009016A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rada nevydá rozhodnutie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podľa odseku 1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6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nie je </w:t>
      </w:r>
      <w:r w:rsidR="009016A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tým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dotknuté rozhodnutie podľa § 31a ods. </w:t>
      </w:r>
      <w:r w:rsidR="00DB2A85" w:rsidRPr="002558A7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CAC9BF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(19) Pre osobu podľa § 1 ods. 3, ktorá sama nie je rezolučným subjektom, tvorí sumu podľa odseku 2 na účely výpočtu </w:t>
      </w:r>
      <w:r w:rsidR="00154E4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požiadavky podľa § 31 ods. 1, v súlade s § 31 ods. 2 písm. a), súčet</w:t>
      </w:r>
    </w:p>
    <w:p w14:paraId="54E6F29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objemu strát, ktoré sa majú absorbovať, zodpovedajúc</w:t>
      </w:r>
      <w:r w:rsidR="00370BE5" w:rsidRPr="002558A7">
        <w:rPr>
          <w:rFonts w:ascii="Times New Roman" w:hAnsi="Times New Roman" w:cs="Times New Roman"/>
          <w:sz w:val="24"/>
          <w:szCs w:val="24"/>
          <w:lang w:val="sk-SK"/>
        </w:rPr>
        <w:t>emu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požiadavkám podľa osobitných </w:t>
      </w:r>
      <w:r w:rsidR="00444BB4" w:rsidRPr="002558A7">
        <w:rPr>
          <w:rFonts w:ascii="Times New Roman" w:hAnsi="Times New Roman" w:cs="Times New Roman"/>
          <w:sz w:val="24"/>
          <w:szCs w:val="24"/>
          <w:lang w:val="sk-SK"/>
        </w:rPr>
        <w:t>predpisov</w:t>
      </w:r>
      <w:r w:rsidR="00444BB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na osobu podľa § 1 ods. 3 a</w:t>
      </w:r>
    </w:p>
    <w:p w14:paraId="3AF68C9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objemu rekapitalizácie, ktorý umožní osobe podľa § 1 ods.</w:t>
      </w:r>
      <w:r w:rsidR="00E23D8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3 po uplatnení právomoci 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odpísania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konverzie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príslušných kapitálových nástrojov a oprávnených záväzkov v súlade s § 70 alebo po riešení krízovej situácie rezolučnej skupiny obnoviť plnenie požiadaviek podľa osobitných predpisov.</w:t>
      </w:r>
      <w:r w:rsidR="00444BB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F7C33A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(20) Na účely § 31 ods. 2 písm. a) sa </w:t>
      </w:r>
      <w:r w:rsidR="00AF114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maximálna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požiadavka podľa § 31 ods. 1 vyjadrí v </w:t>
      </w:r>
      <w:r w:rsidR="00E4357D" w:rsidRPr="002558A7">
        <w:rPr>
          <w:rFonts w:ascii="Times New Roman" w:hAnsi="Times New Roman" w:cs="Times New Roman"/>
          <w:sz w:val="24"/>
          <w:szCs w:val="24"/>
          <w:lang w:val="sk-SK"/>
        </w:rPr>
        <w:t>percentách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ako podiel sumy, ktorá sa vypočíta v súlade s ods</w:t>
      </w:r>
      <w:r w:rsidR="00AF1148" w:rsidRPr="002558A7">
        <w:rPr>
          <w:rFonts w:ascii="Times New Roman" w:hAnsi="Times New Roman" w:cs="Times New Roman"/>
          <w:sz w:val="24"/>
          <w:szCs w:val="24"/>
          <w:lang w:val="sk-SK"/>
        </w:rPr>
        <w:t>ekom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2379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19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 hodnoty celkovej rizikovej expozície.</w:t>
      </w:r>
    </w:p>
    <w:p w14:paraId="7AD578D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(21) Pre osobu podľa § 1 ods. 3, ktorá nie je rezolučným subjektom, tvorí sumu podľa odseku 2 na účely výpočtu </w:t>
      </w:r>
      <w:r w:rsidR="00E74AF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maximálnej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požiadavky podľa § 31 ods. 1, v súlade s § 31 ods. 2 písm. b), súčet</w:t>
      </w:r>
    </w:p>
    <w:p w14:paraId="6A8A73CD" w14:textId="6BAFFAD1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objemu strát, ktoré sa majú absorbovať, zodpovedajúc</w:t>
      </w:r>
      <w:r w:rsidR="00370BE5" w:rsidRPr="002558A7">
        <w:rPr>
          <w:rFonts w:ascii="Times New Roman" w:hAnsi="Times New Roman" w:cs="Times New Roman"/>
          <w:sz w:val="24"/>
          <w:szCs w:val="24"/>
          <w:lang w:val="sk-SK"/>
        </w:rPr>
        <w:t>emu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</w:t>
      </w:r>
      <w:r w:rsidR="00BE47D7" w:rsidRPr="002558A7">
        <w:rPr>
          <w:rFonts w:ascii="Times New Roman" w:hAnsi="Times New Roman" w:cs="Times New Roman"/>
          <w:sz w:val="24"/>
          <w:szCs w:val="24"/>
          <w:lang w:val="sk-SK"/>
        </w:rPr>
        <w:t>ke na ukazovateľ</w:t>
      </w:r>
      <w:r w:rsidR="00C31B8C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BE47D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finančnej páky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444BB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</w:p>
    <w:p w14:paraId="5C895E4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objemu rekapitalizácie, ktorý umožní osobe podľa § 1 ods. 3 po uplatnení právomoci </w:t>
      </w:r>
      <w:r w:rsidR="00E244CA" w:rsidRPr="002558A7">
        <w:rPr>
          <w:rFonts w:ascii="Times New Roman" w:hAnsi="Times New Roman" w:cs="Times New Roman"/>
          <w:sz w:val="24"/>
          <w:szCs w:val="24"/>
          <w:lang w:val="sk-SK"/>
        </w:rPr>
        <w:t>odpísania a</w:t>
      </w:r>
      <w:r w:rsidR="005231C9" w:rsidRPr="002558A7">
        <w:rPr>
          <w:rFonts w:ascii="Times New Roman" w:hAnsi="Times New Roman" w:cs="Times New Roman"/>
          <w:sz w:val="24"/>
          <w:szCs w:val="24"/>
          <w:lang w:val="sk-SK"/>
        </w:rPr>
        <w:t>lebo</w:t>
      </w:r>
      <w:r w:rsidR="00E244C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konverzie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príslušných kapitálových nástrojov a oprávnených záväzkov v súlade s § 70 alebo po riešení krízovej situácie rezolučnej skupiny obnoviť plnenie požiadaviek podľa </w:t>
      </w:r>
      <w:r w:rsidR="000E0707" w:rsidRPr="002558A7">
        <w:rPr>
          <w:rFonts w:ascii="Times New Roman" w:hAnsi="Times New Roman" w:cs="Times New Roman"/>
          <w:sz w:val="24"/>
          <w:szCs w:val="24"/>
          <w:lang w:val="sk-SK"/>
        </w:rPr>
        <w:t>osobitného predpisu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444BB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F96E0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CF1DB3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(22) Na účely § 31 ods. 2 písm. b) sa </w:t>
      </w:r>
      <w:r w:rsidR="00D908F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požiadavka uvedená v § 31 ods. 1 vyjadrí v</w:t>
      </w:r>
      <w:r w:rsidR="00E4357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percentách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ako podiel sumy, ktorá sa vypočíta v súlade s odsekom 2</w:t>
      </w:r>
      <w:r w:rsidR="00E434F9" w:rsidRPr="002558A7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a hodnoty celkovej rizikovej expozície. </w:t>
      </w:r>
    </w:p>
    <w:p w14:paraId="05730979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(23) Rada pri určovaní objemu rekapitalizácie podľa odsekov 20 a</w:t>
      </w:r>
      <w:r w:rsidR="00D908FF" w:rsidRPr="002558A7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 22</w:t>
      </w:r>
    </w:p>
    <w:p w14:paraId="293F278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používa najnovšie vykázané hodnoty celkovej rizikovej expozície alebo veľkosti celkovej expozície, upravené o zmeny vyplývajúce z opatrení na riešenie krízových situácií podľa plánu riešenia krízových situácií a </w:t>
      </w:r>
    </w:p>
    <w:p w14:paraId="76DCEF5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po prerokovaní s Národnou bankou Slovenska upraví smerom nadol alebo nahor sumu zodpovedajúcu požiadavke podľa osobitného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331E9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s cieľom určiť túto požiadavku na osobu podľa § 1 ods. 3</w:t>
      </w:r>
      <w:r w:rsidR="00916502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ktorá sama nie je rezolučným subjektom, po uplatnení právomoci </w:t>
      </w:r>
      <w:r w:rsidR="005231C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odpísania alebo konverzie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príslušných kapitálových nástrojov a oprávnených záväzkov v súlade s § 70 alebo po riešení krízovej situácie rezolučnej skupiny. </w:t>
      </w:r>
    </w:p>
    <w:p w14:paraId="14D7A3E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(24) Rada môže zvýšiť objem rekapitalizácie podľa odseku </w:t>
      </w:r>
      <w:r w:rsidR="00E4223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19 alebo </w:t>
      </w:r>
      <w:r w:rsidR="0091650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odseku </w:t>
      </w:r>
      <w:r w:rsidR="00E42230" w:rsidRPr="002558A7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písm. b) o primeranú sumu potrebnú na to, aby sa zabezpečilo, že po uplatnení právomoci </w:t>
      </w:r>
      <w:r w:rsidR="005231C9" w:rsidRPr="002558A7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príslušných kapitálových nástrojov a oprávnených záväzkov v súlade s § 70 si osoba podľa § 1 ods. 3 </w:t>
      </w:r>
      <w:r w:rsidR="000E070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zachová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dostatočnú dôveru </w:t>
      </w:r>
      <w:r w:rsidR="00F8707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trhu počas primeraného obdobia, ktoré nepresahuje jeden rok. </w:t>
      </w:r>
    </w:p>
    <w:p w14:paraId="2FB74B4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(25) Ak sa uplatňuje odsek 2</w:t>
      </w:r>
      <w:r w:rsidR="00E434F9" w:rsidRPr="002558A7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suma </w:t>
      </w:r>
      <w:r w:rsidR="00037924" w:rsidRPr="002558A7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="00E434F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odseku 24</w:t>
      </w:r>
      <w:r w:rsidR="000E070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sa rovná požiadavke na kombinovaný vankúš, účinnej po uplatnení právomoci podľa § 70 alebo po riešení krízovej situácie rezolučnej skupiny, a zníženej o sumu podľa osobitného predpisu.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665CF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n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25CEC5E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(26) Rada môže upraviť sumu podľa odseku </w:t>
      </w:r>
      <w:r w:rsidR="00327736" w:rsidRPr="002558A7">
        <w:rPr>
          <w:rFonts w:ascii="Times New Roman" w:hAnsi="Times New Roman" w:cs="Times New Roman"/>
          <w:sz w:val="24"/>
          <w:szCs w:val="24"/>
          <w:lang w:val="sk-SK"/>
        </w:rPr>
        <w:t>24</w:t>
      </w:r>
      <w:r w:rsidR="0036110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smerom nadol, ak po prerokovaní s Národnou bankou Slovenska skonštatuje, že by bolo po uplatnení právomoci podľa § 70 alebo po riešení krízovej situácie rezolučnej skupiny realizovateľné a dôveryhodné, aby na zachovanie dôvery </w:t>
      </w:r>
      <w:r w:rsidR="00F8707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trhu a zabezpečenie nepretržitého </w:t>
      </w:r>
      <w:r w:rsidR="00E434F9" w:rsidRPr="002558A7">
        <w:rPr>
          <w:rFonts w:ascii="Times New Roman" w:hAnsi="Times New Roman" w:cs="Times New Roman"/>
          <w:sz w:val="24"/>
          <w:szCs w:val="24"/>
          <w:lang w:val="sk-SK"/>
        </w:rPr>
        <w:t>vykonávania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kritických funkcií zo strany vybranej inštitúcie alebo osoby podľa § 1 ods. 3 písm. b) až d), ako aj ich prístupu k financovaniu bez potreby inej mimoriadnej verejnej finančnej podpory, než sú príspevky z národného fondu, stačila nižšia suma v súlade s § 59 ods. 5 a 9 a § 92 ods. 8.</w:t>
      </w:r>
    </w:p>
    <w:p w14:paraId="088AAE6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(27) Rada môže upraviť sumu podľa odseku </w:t>
      </w:r>
      <w:r w:rsidR="003C46E6" w:rsidRPr="002558A7">
        <w:rPr>
          <w:rFonts w:ascii="Times New Roman" w:hAnsi="Times New Roman" w:cs="Times New Roman"/>
          <w:sz w:val="24"/>
          <w:szCs w:val="24"/>
          <w:lang w:val="sk-SK"/>
        </w:rPr>
        <w:t>24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smerom nahor, ak po prerokovaní s Národnou bankou Slovenska skonštatuje, že na zachovanie dôvery </w:t>
      </w:r>
      <w:r w:rsidR="00F8707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trhu a zabezpečenie nepretržitého poskytovania kritických funkcií zo strany vybranej inštitúcie alebo osoby podľa § 1 ods. 3 písm. b) až d), ako aj ich prístupu k financovaniu bez potreby inej mimoriadnej verejnej finančnej podpory, než sú príspevky z národného fondu v súlade s § 59 ods. 5 a 9 a § 92 ods. 8, je nevyhnutná vyššia suma, počas primeraného obdobia, ktoré nepresahuje jeden rok.</w:t>
      </w:r>
    </w:p>
    <w:p w14:paraId="4B51281D" w14:textId="1D118008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(28) Ak rada očakáva, že určité triedy oprávnených záväzkov</w:t>
      </w:r>
      <w:r w:rsidR="00E61EE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31B8C" w:rsidRPr="002558A7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C31B8C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="00C31B8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pravdepodobne úplne alebo čiastočne vylúčené z rozsahu kapitalizácie podľa § 59 ods. 2, alebo by sa mohli v rámci čiastočného prevodu previesť na nadobúdateľa v plnej výške, </w:t>
      </w:r>
      <w:r w:rsidR="00BA5F7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požiadavka uvedená v § 31 ods. 1 sa splní pomocou vlastných zdrojov alebo </w:t>
      </w:r>
      <w:r w:rsidR="00C31B8C">
        <w:rPr>
          <w:rFonts w:ascii="Times New Roman" w:hAnsi="Times New Roman" w:cs="Times New Roman"/>
          <w:sz w:val="24"/>
          <w:szCs w:val="24"/>
          <w:lang w:val="sk-SK"/>
        </w:rPr>
        <w:t xml:space="preserve">pomocou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iných oprávnených záväzkov postačujúcich na</w:t>
      </w:r>
    </w:p>
    <w:p w14:paraId="037CCF0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pokrytie sumy záväzkov</w:t>
      </w:r>
      <w:r w:rsidR="000E070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434F9" w:rsidRPr="002558A7">
        <w:rPr>
          <w:rFonts w:ascii="Times New Roman" w:hAnsi="Times New Roman" w:cs="Times New Roman"/>
          <w:sz w:val="24"/>
          <w:szCs w:val="24"/>
          <w:lang w:val="sk-SK"/>
        </w:rPr>
        <w:t>vylúčených podľa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§ 59 ods. 2, </w:t>
      </w:r>
    </w:p>
    <w:p w14:paraId="662022D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zabezpečenie splnenia podmienok podľa odseku 2. </w:t>
      </w:r>
    </w:p>
    <w:p w14:paraId="79E5EC1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(29) Každé rozhodnutie rady ukladajúce minimálnu požiadavku podľa </w:t>
      </w:r>
      <w:r w:rsidR="00E61EE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odsekov 1 až 28 a 30 a 31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musí obsahovať odôvodnenie vrátane úplného posúdenia prvkov uvedených v odsekoch 2 až </w:t>
      </w:r>
      <w:r w:rsidR="003C46E6" w:rsidRPr="002558A7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3B2CD6" w:rsidRPr="002558A7">
        <w:rPr>
          <w:rFonts w:ascii="Times New Roman" w:hAnsi="Times New Roman" w:cs="Times New Roman"/>
          <w:sz w:val="24"/>
          <w:szCs w:val="24"/>
          <w:lang w:val="sk-SK"/>
        </w:rPr>
        <w:t>8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49E577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(30) Rada svoje rozhodnutia prehodnotí bez zbytočného odkladu s cieľom zohľadniť všetky zmeny </w:t>
      </w:r>
      <w:r w:rsidR="003C46E6" w:rsidRPr="002558A7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úrovni požiadavky podľa osobitného predpisu.</w:t>
      </w:r>
      <w:r w:rsidR="007331E9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498D48EA" w14:textId="0C1D04DD" w:rsidR="00317EA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(31) Na účely odsekov 5 až </w:t>
      </w:r>
      <w:r w:rsidR="00B75940" w:rsidRPr="002558A7">
        <w:rPr>
          <w:rFonts w:ascii="Times New Roman" w:hAnsi="Times New Roman" w:cs="Times New Roman"/>
          <w:sz w:val="24"/>
          <w:szCs w:val="24"/>
          <w:lang w:val="sk-SK"/>
        </w:rPr>
        <w:t>13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 19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až </w:t>
      </w:r>
      <w:r w:rsidR="00AF040C" w:rsidRPr="002558A7">
        <w:rPr>
          <w:rFonts w:ascii="Times New Roman" w:hAnsi="Times New Roman" w:cs="Times New Roman"/>
          <w:sz w:val="24"/>
          <w:szCs w:val="24"/>
          <w:lang w:val="sk-SK"/>
        </w:rPr>
        <w:t>27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 požiadavky na vlastné zdroje </w:t>
      </w:r>
      <w:r w:rsidR="00DE1110" w:rsidRPr="002558A7">
        <w:rPr>
          <w:rFonts w:ascii="Times New Roman" w:hAnsi="Times New Roman" w:cs="Times New Roman"/>
          <w:sz w:val="24"/>
          <w:szCs w:val="24"/>
          <w:lang w:val="sk-SK"/>
        </w:rPr>
        <w:t>urču</w:t>
      </w:r>
      <w:r w:rsidR="007F5629" w:rsidRPr="002558A7">
        <w:rPr>
          <w:rFonts w:ascii="Times New Roman" w:hAnsi="Times New Roman" w:cs="Times New Roman"/>
          <w:sz w:val="24"/>
          <w:szCs w:val="24"/>
          <w:lang w:val="sk-SK"/>
        </w:rPr>
        <w:t>jú</w:t>
      </w:r>
      <w:r w:rsidR="0044429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 súlade s osobitným</w:t>
      </w:r>
      <w:r w:rsidR="00C35B8E" w:rsidRPr="002558A7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35B8E" w:rsidRPr="002558A7">
        <w:rPr>
          <w:rFonts w:ascii="Times New Roman" w:hAnsi="Times New Roman" w:cs="Times New Roman"/>
          <w:sz w:val="24"/>
          <w:szCs w:val="24"/>
          <w:lang w:val="sk-SK"/>
        </w:rPr>
        <w:t>predpismi</w:t>
      </w:r>
      <w:r w:rsidR="00444291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 </w:t>
      </w:r>
    </w:p>
    <w:p w14:paraId="14F13C45" w14:textId="77777777" w:rsidR="0011169F" w:rsidRPr="0011169F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1169F">
        <w:rPr>
          <w:rFonts w:ascii="Times New Roman" w:hAnsi="Times New Roman" w:cs="Times New Roman"/>
          <w:sz w:val="24"/>
          <w:szCs w:val="24"/>
          <w:lang w:val="sk-SK"/>
        </w:rPr>
        <w:t>(32) Minimálne úrovne požiadaviek podľa odsekov 15 a 16 alebo odsekov 17 až 19  sa neuplatňujú počas obdobia dvoch rokov odo dňa, keď</w:t>
      </w:r>
    </w:p>
    <w:p w14:paraId="05A1D63F" w14:textId="77777777" w:rsidR="0011169F" w:rsidRPr="0011169F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1169F">
        <w:rPr>
          <w:rFonts w:ascii="Times New Roman" w:hAnsi="Times New Roman" w:cs="Times New Roman"/>
          <w:sz w:val="24"/>
          <w:szCs w:val="24"/>
          <w:lang w:val="sk-SK"/>
        </w:rPr>
        <w:t xml:space="preserve">a) rada uložila opatrenie kapitalizácie, </w:t>
      </w:r>
    </w:p>
    <w:p w14:paraId="2CA4E4B0" w14:textId="77777777" w:rsidR="0011169F" w:rsidRPr="0011169F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1169F">
        <w:rPr>
          <w:rFonts w:ascii="Times New Roman" w:hAnsi="Times New Roman" w:cs="Times New Roman"/>
          <w:sz w:val="24"/>
          <w:szCs w:val="24"/>
          <w:lang w:val="sk-SK"/>
        </w:rPr>
        <w:lastRenderedPageBreak/>
        <w:t>b) rezolučný subjekt prijal alternatívne opatrenie súkromného sektora podľa § 34 ods. 1 písm. c), ktorým sa kapitálové nástroje a iné záväzky odpísali alebo konvertovali na nástroje vlastného kapitálu Tier 1 alebo</w:t>
      </w:r>
    </w:p>
    <w:p w14:paraId="4CE5F773" w14:textId="77777777" w:rsidR="0011169F" w:rsidRPr="0011169F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1169F">
        <w:rPr>
          <w:rFonts w:ascii="Times New Roman" w:hAnsi="Times New Roman" w:cs="Times New Roman"/>
          <w:sz w:val="24"/>
          <w:szCs w:val="24"/>
          <w:lang w:val="sk-SK"/>
        </w:rPr>
        <w:t>c) rada pristúpila k výkonu právomoci odpísania alebo konverzie kapitálových nástrojov a oprávnených záväzkov v súlade s § 70 vo vzťahu k rezolučnému subjektu, aby bol rezolučný subjekt rekapitalizovaný bez uplatnenia nástrojov riešenia krízových situácií.</w:t>
      </w:r>
    </w:p>
    <w:p w14:paraId="2D52C381" w14:textId="77777777" w:rsidR="0011169F" w:rsidRPr="0011169F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05044A3" w14:textId="5B2305B3" w:rsidR="0011169F" w:rsidRPr="002558A7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1169F">
        <w:rPr>
          <w:rFonts w:ascii="Times New Roman" w:hAnsi="Times New Roman" w:cs="Times New Roman"/>
          <w:sz w:val="24"/>
          <w:szCs w:val="24"/>
          <w:lang w:val="sk-SK"/>
        </w:rPr>
        <w:t>(33) Požiadavky podľa odsekov 15 až 19, sa neuplatňujú počas obdobia troch rokov nasledujúcich odo dňa, keď rezolučný subjekt alebo skupina, ktorej je rezolučný subjekt súčasťou, boli identifikované ako G-SII, alebo rezolučný subjekt začal byť v situácii podľa odsekov 15 a 16 alebo odsekov 17 až 19.</w:t>
      </w:r>
    </w:p>
    <w:p w14:paraId="4C33220F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bookmarkStart w:id="10" w:name="_Hlk42265777"/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31c</w:t>
      </w:r>
    </w:p>
    <w:p w14:paraId="60AE6640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Určenie minimálnej požiadavky pre rezolučný subjekt G-SII a pre významné dcérske spoločnosti v Európskej únii G-SII  z tretej krajiny</w:t>
      </w:r>
    </w:p>
    <w:p w14:paraId="1D95860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(1)</w:t>
      </w: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87F4C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Minimálna </w:t>
      </w:r>
      <w:r w:rsidR="00187F4C" w:rsidRPr="002558A7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ožiadavka podľa § 31 ods. 1 pre rezolučný subjekt, ktor</w:t>
      </w:r>
      <w:r w:rsidR="005C7EA1" w:rsidRPr="002558A7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je G-SII alebo je súčasťou G-SII, pozostáva z</w:t>
      </w:r>
    </w:p>
    <w:p w14:paraId="0C44BB0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požiadaviek podľa osobitného 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2176C5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a </w:t>
      </w:r>
    </w:p>
    <w:p w14:paraId="43C6C8C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dodatočnej požiadavky na vlastné zdroje a oprávnené záväzky určenej radou v súlade s odsekom 3.</w:t>
      </w:r>
    </w:p>
    <w:p w14:paraId="3C10D1E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(2) </w:t>
      </w:r>
      <w:r w:rsidR="00187F4C" w:rsidRPr="002558A7">
        <w:rPr>
          <w:rFonts w:ascii="Times New Roman" w:hAnsi="Times New Roman" w:cs="Times New Roman"/>
          <w:sz w:val="24"/>
          <w:szCs w:val="24"/>
          <w:lang w:val="sk-SK"/>
        </w:rPr>
        <w:t>Minimálna p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ožiadavka podľa § 31 ods. 1 pre významné dcérske spoločnosti v Európskej únii G-SII z tretej krajiny pozostáva z</w:t>
      </w:r>
    </w:p>
    <w:p w14:paraId="6C518EC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požiadaviek podľa osobitného </w:t>
      </w:r>
      <w:r w:rsidR="00A432C1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p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</w:t>
      </w:r>
    </w:p>
    <w:p w14:paraId="0FDFCF9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dodatočnej požiadavky na vlastné zdroje a oprávnené záväzky určenej radou v súlade s odsekom 3, ktorá je splnená pomocou vlastných zdrojov a záväzkov, ktoré spĺňajú podmienky podľa § 31e a</w:t>
      </w:r>
      <w:r w:rsidR="005C7EA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85.</w:t>
      </w:r>
    </w:p>
    <w:p w14:paraId="182BEFE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(3) Rada uloží dodatočnú požiadavku na vlastné zdroje a oprávnené záväzky podľa odseku 1 písm. b) a odseku 2 písm. b) len</w:t>
      </w:r>
    </w:p>
    <w:p w14:paraId="68A0650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DE111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vtedy,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požiadavka podľa odseku 1 písm. a) a odseku 2 písm. a) nepostačuje na splnenie podmienok podľa § 31b a </w:t>
      </w:r>
    </w:p>
    <w:p w14:paraId="6C4FFEF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v rozsahu, ktorým sa zabezpečí splnenie podmienok podľa § 31b. </w:t>
      </w:r>
    </w:p>
    <w:p w14:paraId="53F5A35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(4) Na účely § 31f ods. 4, ak sú viaceré subjekty G-SII, ktoré patria do rovnakej G-SII, rezolučnými subjektmi, rada vypočíta požiadavku podľa odseku 3 </w:t>
      </w:r>
      <w:r w:rsidR="007F5629" w:rsidRPr="002558A7">
        <w:rPr>
          <w:rFonts w:ascii="Times New Roman" w:hAnsi="Times New Roman" w:cs="Times New Roman"/>
          <w:sz w:val="24"/>
          <w:szCs w:val="24"/>
          <w:lang w:val="sk-SK"/>
        </w:rPr>
        <w:t>pre</w:t>
      </w:r>
    </w:p>
    <w:p w14:paraId="11876D3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každý  rezolučný subjekt so sídlom v Slovenskej republike, </w:t>
      </w:r>
    </w:p>
    <w:p w14:paraId="1375841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materskú spoločnosť v Európskej únii so sídlom v Slovenskej republike, ako keby bola jediným rezolučným subjektom G-SII.</w:t>
      </w:r>
    </w:p>
    <w:p w14:paraId="1E59272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(5)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>Rada vydá rozhodnutie, ktorým určí minimálnu požiadavku</w:t>
      </w:r>
      <w:r w:rsidR="00444D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odseku 1 písm. b) alebo odseku 2 písm. b)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>. Rozhodnutie rady vydané podľa prvej vety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musí obsahovať odôvodnenie vrátane úplného posúdenia prvkov podľa odseku 3.</w:t>
      </w:r>
    </w:p>
    <w:p w14:paraId="5D407B0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(6) Rada svoje rozhodnutie 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>vydané v súlade s ods</w:t>
      </w:r>
      <w:r w:rsidR="00DE1110" w:rsidRPr="002558A7">
        <w:rPr>
          <w:rFonts w:ascii="Times New Roman" w:hAnsi="Times New Roman" w:cs="Times New Roman"/>
          <w:sz w:val="24"/>
          <w:szCs w:val="24"/>
          <w:lang w:val="sk-SK"/>
        </w:rPr>
        <w:t>ekom</w:t>
      </w:r>
      <w:r w:rsidR="002176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5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prehodnotí bez zbytočného odkladu s cieľom zohľadniť všetky zmeny </w:t>
      </w:r>
      <w:r w:rsidR="00B91BF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úrovni požiadavky podľa osobitného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331E9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uplatniteľnej na rezolučnú skupinu alebo na významnú dcérsku spoločnosť v Európskej únii G-SII z tretej krajiny.</w:t>
      </w:r>
    </w:p>
    <w:bookmarkEnd w:id="10"/>
    <w:p w14:paraId="0DBCB6A7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1BB7E8DB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31d</w:t>
      </w:r>
    </w:p>
    <w:p w14:paraId="796CD845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Uplatňovanie minimálnej požiadavky na rezolučný subjekt</w:t>
      </w:r>
    </w:p>
    <w:p w14:paraId="5FB1D08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Rezolučné subjekty musia plniť požiadavky podľa § 31a až 31c na konsolidovanom základe  rezolučnej skupiny.</w:t>
      </w:r>
    </w:p>
    <w:p w14:paraId="439A398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(2) Rada rozhodne o</w:t>
      </w:r>
      <w:r w:rsidR="004C7CD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minimálnej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požiadavke podľa § 31 ods. 1 na rezolučný subjekt v súlade s odsekom 1 a § 31f a na základe požiadaviek podľa § 31a až 31c, ako aj na základe toho, či sa krízové situácie dcérskych spoločností skupiny usadených v tretích krajinách ma</w:t>
      </w:r>
      <w:r w:rsidR="008B50BB" w:rsidRPr="002558A7">
        <w:rPr>
          <w:rFonts w:ascii="Times New Roman" w:hAnsi="Times New Roman" w:cs="Times New Roman"/>
          <w:sz w:val="24"/>
          <w:szCs w:val="24"/>
          <w:lang w:val="sk-SK"/>
        </w:rPr>
        <w:t>jú podľa plánu riešenia krízových situácií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riešiť samostatne.</w:t>
      </w:r>
    </w:p>
    <w:p w14:paraId="0E9E433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(3) Ak ide o rezolučnú skupinu</w:t>
      </w:r>
      <w:r w:rsidR="00013FDB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rada rozhodne pri zohľadnení 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princípu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solidarity a charakteristík uprednostňovanej stratégie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riešenia krízovej situácie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ktoré osoby podľa § 1 ods. 3 v rámci rezolučnej skupiny musia spĺňať ustanovenia § 31b ods. 5 až </w:t>
      </w:r>
      <w:r w:rsidR="00013FDB" w:rsidRPr="002558A7">
        <w:rPr>
          <w:rFonts w:ascii="Times New Roman" w:hAnsi="Times New Roman" w:cs="Times New Roman"/>
          <w:sz w:val="24"/>
          <w:szCs w:val="24"/>
          <w:lang w:val="sk-SK"/>
        </w:rPr>
        <w:t>15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§ 31c ods. 1, aby sa zabezpečilo, že rezolučná skupina </w:t>
      </w:r>
      <w:r w:rsidR="00FE298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ako celok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spĺňa ustanovenia odsekov 1 a</w:t>
      </w:r>
      <w:r w:rsidR="00943802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94380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FE298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tieto osoby sú v súlade s plnením plánov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riešenia krízovej situácie.</w:t>
      </w:r>
    </w:p>
    <w:p w14:paraId="68848365" w14:textId="77777777" w:rsidR="00F032BB" w:rsidRPr="002558A7" w:rsidRDefault="00F032BB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EB1964E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31e</w:t>
      </w:r>
    </w:p>
    <w:p w14:paraId="3DDFF54B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Uplatňovanie minimálnej požiadavky na osoby podľa § 1 ods. 3, ktoré nie sú rezolučnými subjektmi</w:t>
      </w:r>
    </w:p>
    <w:p w14:paraId="53D2189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(1) 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Vybraná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inštitúci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ktor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dcérsk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spoločnosťou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rezolučného subjektu alebo osoby podľa § 1 ods. 3 z tretej krajiny a nie 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sam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rezolučným subjekt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m, </w:t>
      </w:r>
      <w:r w:rsidR="00FB26B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plní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§ 31b na individuálnom základe. </w:t>
      </w:r>
    </w:p>
    <w:p w14:paraId="3E06F4C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(2)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môže po prerokovaní s Národnou bankou Slovenska rozhodnúť o uplatnení požiadavky podľa </w:t>
      </w:r>
      <w:r w:rsidR="000B0CD1" w:rsidRPr="002558A7">
        <w:rPr>
          <w:rFonts w:ascii="Times New Roman" w:hAnsi="Times New Roman" w:cs="Times New Roman"/>
          <w:sz w:val="24"/>
          <w:szCs w:val="24"/>
          <w:lang w:val="sk-SK"/>
        </w:rPr>
        <w:t>odseku 5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osobu podľa § 1 ods. 3 písm. b) až d), ktorá je dcérskou spoločnosťou rezolučného subjektu, ale nie je sama rezolučným subjektom. </w:t>
      </w:r>
    </w:p>
    <w:p w14:paraId="2BE8996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(3)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Materské spoločnosti v Európskej únii usadené v Slovenskej republike, ktoré nie sú samy rezolučnými subjektmi, ale sú dcérskymi spoločnosťami osôb podľa § 1 ods. 3, ktoré sú usadené v tretích krajinách, </w:t>
      </w:r>
      <w:r w:rsidR="003B2CD6" w:rsidRPr="002558A7">
        <w:rPr>
          <w:rFonts w:ascii="Times New Roman" w:hAnsi="Times New Roman" w:cs="Times New Roman"/>
          <w:sz w:val="24"/>
          <w:szCs w:val="24"/>
          <w:lang w:val="sk-SK"/>
        </w:rPr>
        <w:t>plnia</w:t>
      </w:r>
      <w:r w:rsidR="00CA1F6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odchylne od odseku 1 požiadavky podľa § 31b a 31c na konsolidovanom základe.</w:t>
      </w:r>
    </w:p>
    <w:p w14:paraId="1551157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(4) </w:t>
      </w:r>
      <w:r w:rsidR="00CA5C6B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Minimálna </w:t>
      </w:r>
      <w:r w:rsidR="00CA5C6B" w:rsidRPr="002558A7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ožiadavka podľa § 31 ods. 1 sa na osoby uvedené v odsekoch 1 až 3 určí v súlade s § 31f a 85, ak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444DB3" w:rsidRPr="002558A7">
        <w:rPr>
          <w:rFonts w:ascii="Times New Roman" w:hAnsi="Times New Roman" w:cs="Times New Roman"/>
          <w:sz w:val="24"/>
          <w:szCs w:val="24"/>
          <w:lang w:val="sk-SK"/>
        </w:rPr>
        <w:t>použije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a na základe požiadaviek podľa § 31b. </w:t>
      </w:r>
    </w:p>
    <w:p w14:paraId="62B0B63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(5) </w:t>
      </w:r>
      <w:r w:rsidR="00CA5C6B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Minimálna </w:t>
      </w:r>
      <w:r w:rsidR="00CA5C6B" w:rsidRPr="002558A7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ožiadavka podľa § 31 ods. 1</w:t>
      </w:r>
      <w:r w:rsidR="00BA0B4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uplatnená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na osoby uvedené v odsekoch 1 až 3 je splnená pomocou jednej alebo viacerých z týchto možností:</w:t>
      </w:r>
    </w:p>
    <w:p w14:paraId="304C3DB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a) záväzkami, pre ktoré platí, že </w:t>
      </w:r>
    </w:p>
    <w:p w14:paraId="77E88379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1. sú </w:t>
      </w:r>
      <w:r w:rsidR="000B0C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emitované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prospech rezolučného subjektu a </w:t>
      </w:r>
      <w:r w:rsidR="000B0C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nadobudnuté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týmto subjektom, a to priamo alebo nepriamo prostredníctvom inej osoby podľa § 1 ods. 3 v tej istej rezolučnej skupine, ktorá kúpila záväzky od osoby podľa § 1 ods. 3, na ktorú sa </w:t>
      </w:r>
      <w:r w:rsidR="00B758C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vzťahujú </w:t>
      </w:r>
      <w:r w:rsidR="000B0CD1" w:rsidRPr="002558A7">
        <w:rPr>
          <w:rFonts w:ascii="Times New Roman" w:hAnsi="Times New Roman" w:cs="Times New Roman"/>
          <w:sz w:val="24"/>
          <w:szCs w:val="24"/>
          <w:lang w:val="sk-SK"/>
        </w:rPr>
        <w:t>odsek</w:t>
      </w:r>
      <w:r w:rsidR="00B758C0" w:rsidRPr="002558A7">
        <w:rPr>
          <w:rFonts w:ascii="Times New Roman" w:hAnsi="Times New Roman" w:cs="Times New Roman"/>
          <w:sz w:val="24"/>
          <w:szCs w:val="24"/>
          <w:lang w:val="sk-SK"/>
        </w:rPr>
        <w:t>y</w:t>
      </w:r>
      <w:r w:rsidR="000B0C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 až 3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alebo sú </w:t>
      </w:r>
      <w:r w:rsidR="000B0C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emitované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prospech existujúceho akcionára, ktorý nie je súčasťou tej istej rezolučnej skupiny a kúpené týmto akcionárom, ak výkon právomoci </w:t>
      </w:r>
      <w:r w:rsidR="0083225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32A6D" w:rsidRPr="002558A7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 § 70 neovplyvní kontrolu nad dcérskou spoločnosťou zo strany rezolučného subjektu, </w:t>
      </w:r>
    </w:p>
    <w:p w14:paraId="2E08ABA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2. spĺňajú kritériá oprávnenosti podľa osobitného predpisu,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q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1DAEC2E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3. by v konkurze boli uspokojené až po uspokojení záväzkov, ktoré nespĺňajú podmienku uvedenú v prvom bode a ktoré nie sú oprávnené na plnenie požiadaviek na vlastné zdroje, </w:t>
      </w:r>
    </w:p>
    <w:p w14:paraId="54789E9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4. podliehajú právomoci </w:t>
      </w:r>
      <w:r w:rsidR="002E7476" w:rsidRPr="002558A7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70 spôsobom, ktorý je v súlade so stratégiou riešenia krízovej situácie rezolučnej skupiny </w:t>
      </w:r>
      <w:r w:rsidR="000B0CD1" w:rsidRPr="002558A7">
        <w:rPr>
          <w:rFonts w:ascii="Times New Roman" w:hAnsi="Times New Roman" w:cs="Times New Roman"/>
          <w:sz w:val="24"/>
          <w:szCs w:val="24"/>
          <w:lang w:val="sk-SK"/>
        </w:rPr>
        <w:t>a neovplyvn</w:t>
      </w:r>
      <w:r w:rsidR="00560578" w:rsidRPr="002558A7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B0C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kontrolu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nad dcérskou spoločnosťou zo strany rezolučného subjektu,</w:t>
      </w:r>
    </w:p>
    <w:p w14:paraId="3269E6C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5.  nadobudnutie vlastníctva k týmto záväzkom nie je priamo ani nepriamo financované osobami podľa § 1 ods. 3, na ktoré sa vzťahuj</w:t>
      </w:r>
      <w:r w:rsidR="00142944" w:rsidRPr="002558A7">
        <w:rPr>
          <w:rFonts w:ascii="Times New Roman" w:hAnsi="Times New Roman" w:cs="Times New Roman"/>
          <w:sz w:val="24"/>
          <w:szCs w:val="24"/>
          <w:lang w:val="sk-SK"/>
        </w:rPr>
        <w:t>ú odseky 1 až 4, tento odsek a odseky 6 až 9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23C7D9F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6.  v </w:t>
      </w:r>
      <w:r w:rsidR="000841E0" w:rsidRPr="002558A7">
        <w:rPr>
          <w:rFonts w:ascii="Times New Roman" w:hAnsi="Times New Roman" w:cs="Times New Roman"/>
          <w:sz w:val="24"/>
          <w:szCs w:val="24"/>
          <w:lang w:val="sk-SK"/>
        </w:rPr>
        <w:t>zmluvách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ktoré ich upravujú, prípadne inak zo strany osoby podľa § 1 ods. 3, na ktorú sa vzťahuje tento paragraf, sa výslovne ani implicitne neuvádzajú možnosti uplatnenia opcie</w:t>
      </w:r>
      <w:r w:rsidR="00AC118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kúpu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umorenia, spätného odkúpenia alebo </w:t>
      </w:r>
      <w:r w:rsidR="0003792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predčasného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splatenia okrem konkurzu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62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alebo likvidácie podľa osobitných </w:t>
      </w:r>
      <w:r w:rsidR="00A432C1" w:rsidRPr="002558A7">
        <w:rPr>
          <w:rFonts w:ascii="Times New Roman" w:hAnsi="Times New Roman" w:cs="Times New Roman"/>
          <w:sz w:val="24"/>
          <w:szCs w:val="24"/>
          <w:lang w:val="sk-SK"/>
        </w:rPr>
        <w:t>predpisov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osoby podľa § 1 ods. 3, na ktoré sa vzťahuj</w:t>
      </w:r>
      <w:r w:rsidR="00142944" w:rsidRPr="002558A7">
        <w:rPr>
          <w:rFonts w:ascii="Times New Roman" w:hAnsi="Times New Roman" w:cs="Times New Roman"/>
          <w:sz w:val="24"/>
          <w:szCs w:val="24"/>
          <w:lang w:val="sk-SK"/>
        </w:rPr>
        <w:t>ú odseky 1 až 4, tento odsek a odseky 6 až 9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</w:t>
      </w:r>
    </w:p>
    <w:p w14:paraId="4501482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7. zmluvné dojednania, ktoré ich upravujú neposkytujú držiteľovi týchto záväzkov právo na urýchlenie výplaty úrokov alebo istiny, okrem konkurzu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alebo likvidácie podľa osobitných predpisov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k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osoby</w:t>
      </w:r>
      <w:r w:rsidR="00AF0E6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1 ods. 3, na ktoré sa vzťahuje tento paragraf, </w:t>
      </w:r>
    </w:p>
    <w:p w14:paraId="5D3A945A" w14:textId="2FF96A26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8.   výška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>úrokov a dividend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ktoré sa majú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>vyplatiť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sa nemení na základe úverovej bonity osoby podľa § 1 ods. 3, </w:t>
      </w:r>
      <w:r w:rsidR="0014294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ani jej materskej spoločnosti, 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ktor</w:t>
      </w:r>
      <w:r w:rsidR="00142944" w:rsidRPr="002558A7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 vzťahuj</w:t>
      </w:r>
      <w:r w:rsidR="00142944" w:rsidRPr="002558A7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="00142944" w:rsidRPr="00CF09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42944" w:rsidRPr="002558A7">
        <w:rPr>
          <w:rFonts w:ascii="Times New Roman" w:hAnsi="Times New Roman" w:cs="Times New Roman"/>
          <w:sz w:val="24"/>
          <w:szCs w:val="24"/>
          <w:lang w:val="sk-SK"/>
        </w:rPr>
        <w:t>odseky 1 až 4, tento odsek a odseky 6 až 9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2B5A2EC4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vlastnými zdrojmi, a to:</w:t>
      </w:r>
    </w:p>
    <w:p w14:paraId="3DC0E886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1. vlastným kapitálom Tier 1 a </w:t>
      </w:r>
    </w:p>
    <w:p w14:paraId="2CA535E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2. inými vlastnými zdrojmi, ktoré sú </w:t>
      </w:r>
      <w:r w:rsidR="005605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emitované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 prospech osoby podľa § 1 ods. 3, a </w:t>
      </w:r>
      <w:r w:rsidR="005605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nadobudnuté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touto osobou, ktorá je súčasťou tej istej rezolučnej skupiny alebo, ktoré sú </w:t>
      </w:r>
      <w:r w:rsidR="005605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emitované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 prospech osoby podľa § 1 ods. 3  a </w:t>
      </w:r>
      <w:r w:rsidR="005605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nadobudnuté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touto osobou, ktorá nie je súčasťou tej istej rezolučnej skupiny, ak uplatnenie právomoci </w:t>
      </w:r>
      <w:r w:rsidR="00356F05" w:rsidRPr="002558A7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70, neovplyvní kontrolu nad dcérskou spoločnosťou zo strany rezolučného subjektu.</w:t>
      </w:r>
    </w:p>
    <w:p w14:paraId="59125F0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(6) Rada môže upustiť od uplatňovania </w:t>
      </w:r>
      <w:r w:rsidR="00142944" w:rsidRPr="002558A7">
        <w:rPr>
          <w:rFonts w:ascii="Times New Roman" w:hAnsi="Times New Roman" w:cs="Times New Roman"/>
          <w:sz w:val="24"/>
          <w:szCs w:val="24"/>
          <w:lang w:val="sk-SK"/>
        </w:rPr>
        <w:t>odsekov 1 až 5, tohto odseku a odsekov 7 až 9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dcérsku spoločnosť, ktorá nie je rezolučným subjektom, ak</w:t>
      </w:r>
    </w:p>
    <w:p w14:paraId="30D43D2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dcérska spoločnosť a rezolučný subjekt sú usadené v Slovenskej republike a sú súčasťou tej istej rezolučnej skupiny, </w:t>
      </w:r>
    </w:p>
    <w:p w14:paraId="593BB29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b) rezolučný subjekt spĺňa požiadavku podľa § 31d,</w:t>
      </w:r>
    </w:p>
    <w:p w14:paraId="623E995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444D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prekážka </w:t>
      </w:r>
      <w:r w:rsidR="003927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nie je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ani sa nepredpokladá vznik žiadnej významnej praktickej </w:t>
      </w:r>
      <w:r w:rsidR="005605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prekážky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alebo právnej prekážky brániacej okamžitému prevodu vlastných zdrojov alebo splateniu záväzkov zo strany rezolučného subjektu v prospech dcérskej spoločnosti, v súvislosti s ktorou rada rozhodla v súlade s § 70 ods. 6</w:t>
      </w:r>
      <w:r w:rsidR="00560578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to najmä vtedy, ak sa voči rezolučnému subjektu vykonalo opatrenie na riešenie krízovej situácie,</w:t>
      </w:r>
    </w:p>
    <w:p w14:paraId="168D02E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d) rezolučný subjekt </w:t>
      </w:r>
      <w:r w:rsidR="00C40858" w:rsidRPr="002558A7">
        <w:rPr>
          <w:rFonts w:ascii="Times New Roman" w:hAnsi="Times New Roman" w:cs="Times New Roman"/>
          <w:sz w:val="24"/>
          <w:szCs w:val="24"/>
          <w:lang w:val="sk-SK"/>
        </w:rPr>
        <w:t>preukáže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Národn</w:t>
      </w:r>
      <w:r w:rsidR="00C40858" w:rsidRPr="002558A7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bank</w:t>
      </w:r>
      <w:r w:rsidR="00C40858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Slovenska 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vykonávanie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obozretného riadenia dcérskej spoločnosti a vyhlási so súhlasom Národnej banky Slovenska, že ručí za záväzky prijaté dcérskou spoločnosťou, alebo že riziká dcérskej spoločnosti nie sú významné, </w:t>
      </w:r>
    </w:p>
    <w:p w14:paraId="3AB46A0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e) postupy rezolučného subjektu v oblasti hodnotenia, merania a kontroly rizika sa vzťahujú aj na dcérsku spoločnosť, </w:t>
      </w:r>
    </w:p>
    <w:p w14:paraId="365349E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f) rezolučný subjekt má podiel viac ako 50 % na hlasovacích právach v dcérskej spoločnosti alebo má právo vymenovať alebo odvolať väčšinu členov predstavenstva dcérskej spoločnosti.</w:t>
      </w:r>
    </w:p>
    <w:p w14:paraId="344817B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(7) Rada môže upustiť od uplatňovania </w:t>
      </w:r>
      <w:r w:rsidR="00142944" w:rsidRPr="002558A7">
        <w:rPr>
          <w:rFonts w:ascii="Times New Roman" w:hAnsi="Times New Roman" w:cs="Times New Roman"/>
          <w:sz w:val="24"/>
          <w:szCs w:val="24"/>
          <w:lang w:val="sk-SK"/>
        </w:rPr>
        <w:t>odsekov 1 až 6, tohto odseku a odsekov 8 a 9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dcérsku spoločnosť, ktorá nie je rezolučným subjektom, aj vtedy ak</w:t>
      </w:r>
    </w:p>
    <w:p w14:paraId="4CC187D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dcérska spoločnosť a jej materská spoločnosť sú usadené v Slovenskej </w:t>
      </w:r>
      <w:r w:rsidR="00B758C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republike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sú súčasťou tej istej rezolučnej skupiny, </w:t>
      </w:r>
    </w:p>
    <w:p w14:paraId="37841E5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materská spoločnosť spĺňa požiadavku podľa § 31 ods. 1 na konsolidovanom základe v Slovenskej republike, </w:t>
      </w:r>
    </w:p>
    <w:p w14:paraId="628CB909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444D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prekážka </w:t>
      </w:r>
      <w:r w:rsidR="003927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nie je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ani sa nepredpokladá vznik žiadnej významnej praktickej </w:t>
      </w:r>
      <w:r w:rsidR="001D4D1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prekážky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alebo právnej prekážky brániacej okamžitému prevodu vlastných zdrojov alebo splateniu záväzkov zo strany materskej spoločnosti v prospech dcérskej spoločnosti, v súvislosti s ktorou rada rozhodla v súlade s § 70 ods. 6</w:t>
      </w:r>
      <w:r w:rsidR="00E57580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E57580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to najmä vtedy, ak sa voči materskej spoločnosti vykonalo opatrenie na riešenie krízovej situácie alebo sa uplatnili právomoci v súlade s § 70,</w:t>
      </w:r>
    </w:p>
    <w:p w14:paraId="4BA3686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d) materská spoločnosť </w:t>
      </w:r>
      <w:r w:rsidR="00C4085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preukáže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Národn</w:t>
      </w:r>
      <w:r w:rsidR="00C40858" w:rsidRPr="002558A7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bank</w:t>
      </w:r>
      <w:r w:rsidR="00C40858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Slovenska 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vykonávanie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obozretného riadenia dcérskej spoločnosti a so súhlasom Národnej banky Slovenska vyhlási, že ručí za záväzky dcérsk</w:t>
      </w:r>
      <w:r w:rsidR="004D4752" w:rsidRPr="002558A7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spoločnos</w:t>
      </w:r>
      <w:r w:rsidR="004D4752" w:rsidRPr="002558A7">
        <w:rPr>
          <w:rFonts w:ascii="Times New Roman" w:hAnsi="Times New Roman" w:cs="Times New Roman"/>
          <w:sz w:val="24"/>
          <w:szCs w:val="24"/>
          <w:lang w:val="sk-SK"/>
        </w:rPr>
        <w:t>ti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alebo že riziká dcérskej spoločnosti nie sú významné,</w:t>
      </w:r>
    </w:p>
    <w:p w14:paraId="56E94B5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e) postupy materskej spoločnosti v oblasti hodnotenia, merania a kontroly rizika sa vzťahujú aj na dcérsku spoločnosť, </w:t>
      </w:r>
    </w:p>
    <w:p w14:paraId="4EFB9E6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f) materská spoločnosť má podiel viac ako 50 % na hlasovacích práv</w:t>
      </w:r>
      <w:r w:rsidR="004D4752" w:rsidRPr="002558A7">
        <w:rPr>
          <w:rFonts w:ascii="Times New Roman" w:hAnsi="Times New Roman" w:cs="Times New Roman"/>
          <w:sz w:val="24"/>
          <w:szCs w:val="24"/>
          <w:lang w:val="sk-SK"/>
        </w:rPr>
        <w:t>ach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dcérskej spoločnosti alebo má právo vymenovať alebo odvolať väčšinu predstavenstva dcérskej spoločnosti. </w:t>
      </w:r>
    </w:p>
    <w:p w14:paraId="25F964F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(8)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sú splnené podmienky ustanovené v odseku 6 písm. a) a b), rada môže tejto dcérskej spoločnosti povoliť splnenie </w:t>
      </w:r>
      <w:r w:rsidR="00DB2D0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§ 31 ods. 1 v plnom rozsahu alebo čiastočne zárukou poskytnutou rezolučným subjektom, ktorá spĺňa tieto podmienky: </w:t>
      </w:r>
    </w:p>
    <w:p w14:paraId="6BA2EF0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záruka sa poskytuje na sumu rovnú alebo vyššiu ako je suma požiadavky, ktorú nahrádza, </w:t>
      </w:r>
    </w:p>
    <w:p w14:paraId="64B8F28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b) táto záruka sa </w:t>
      </w:r>
      <w:r w:rsidR="00C40858" w:rsidRPr="002558A7">
        <w:rPr>
          <w:rFonts w:ascii="Times New Roman" w:hAnsi="Times New Roman" w:cs="Times New Roman"/>
          <w:sz w:val="24"/>
          <w:szCs w:val="24"/>
          <w:lang w:val="sk-SK"/>
        </w:rPr>
        <w:t>poskytne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keď dcérska spoločnosť nie je schopná splácať svoje splatné záväzky alebo vo vzťahu k nej rada rozhodla v súlade s § 70 ods. 6 podľa toho, čo nastane skôr,</w:t>
      </w:r>
    </w:p>
    <w:p w14:paraId="263DF3C0" w14:textId="436983FB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záruka je zabezpečená zmluvou o založení cenných papierov podľa osobitného predpisu,</w:t>
      </w:r>
      <w:r w:rsidR="00C618C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r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vo výške </w:t>
      </w:r>
      <w:r w:rsidR="00203E17">
        <w:rPr>
          <w:rFonts w:ascii="Times New Roman" w:hAnsi="Times New Roman" w:cs="Times New Roman"/>
          <w:sz w:val="24"/>
          <w:szCs w:val="24"/>
          <w:lang w:val="sk-SK"/>
        </w:rPr>
        <w:t xml:space="preserve">najmenej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50 % hodnoty záruky,</w:t>
      </w:r>
    </w:p>
    <w:p w14:paraId="31BCCF2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d) záloh kryjúci záruku spĺňa požiadavky podľa osobitného predpisu,</w:t>
      </w:r>
      <w:r w:rsidR="00C618C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s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pričom po primerane konzervatívnej zrážke je dostatočný na pokrytie zabezp</w:t>
      </w:r>
      <w:r w:rsidR="007F237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ečenej sumy v súlade s písmenom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c),</w:t>
      </w:r>
    </w:p>
    <w:p w14:paraId="3363490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e) záloh kryjúci záruku je nezaťažený, a najmä sa nepoužíva ako záloh na krytie akýchkoľvek iných záruk, </w:t>
      </w:r>
    </w:p>
    <w:p w14:paraId="02F49CA9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f) záloh má splatnosť, ktorá spĺňa podmienku splatnosti 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="000B335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osobitn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>ého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C618C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s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7D2AA51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g) neexistujú žiadne právne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prekážky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C4085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ani iné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prekážky prevodu zálohu z rezolučného subjektu na príslušnú dcérsku spoločnosť, a to ani pri uložení opatrenia na riešenie krízovej situácie rezolučného subjektu.</w:t>
      </w:r>
    </w:p>
    <w:p w14:paraId="680BFE7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(9) Na účely odseku 8 písm. g) predloží rezolučný subjekt na základe žiadosti rady písomné stanovisko, ktoré musí byť vypracované nezávislým subjektom, a ktoré musí byť dostatočne odôvodnené</w:t>
      </w:r>
      <w:r w:rsidR="00691341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alebo inak uspokojivo rade preukáže, že neexistujú žiadne právne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prekážky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E00F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>ani iné prekážky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E00F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ktoré by bránili prevodu zálohu z rezolučného subjektu na príslušnú dcérsku spoločnosť.</w:t>
      </w:r>
    </w:p>
    <w:p w14:paraId="2F2E9C29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2A29A4D1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bookmarkStart w:id="11" w:name="_Hlk42267303"/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31f</w:t>
      </w:r>
    </w:p>
    <w:p w14:paraId="1AA4AA30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Postup pre určenie minimálnej požiadavky </w:t>
      </w:r>
    </w:p>
    <w:p w14:paraId="3A21B91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Rada vyvinie spolu s príslušným rezolučným orgánom na úrovni rezolučného subjektu, rezolučným orgánom na úrovni skupiny, ak je odlišný od</w:t>
      </w:r>
      <w:r w:rsidR="00BB2DC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039A6" w:rsidRPr="002558A7">
        <w:rPr>
          <w:rFonts w:ascii="Times New Roman" w:hAnsi="Times New Roman" w:cs="Times New Roman"/>
          <w:sz w:val="24"/>
          <w:szCs w:val="24"/>
          <w:lang w:val="sk-SK"/>
        </w:rPr>
        <w:t>rezolučného orgánu na úrovni rezolučného subjektu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a rezolučným orgánom na úrovni dcérskej spoločnosti, na ktorú sa vzťahuje požiadavka podľa § 31e na individuálnom základe, maximálne úsilie na dosiahnutie spoločného rozhodnutia o</w:t>
      </w:r>
      <w:r w:rsidR="00257DA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výške</w:t>
      </w:r>
    </w:p>
    <w:p w14:paraId="3AC7B14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požiadavky uplatňovanej na konsolidovanom základe rezolučnej skupiny pre každý rezolučný subjekt, </w:t>
      </w:r>
    </w:p>
    <w:p w14:paraId="19E7E009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požiadavky uplatňovanej na individuálnom základe na každú osobu podľa § 1 ods. 3, ktorá nie je rezolučným subjektom, a je súčasťou rezolučnej skupiny.</w:t>
      </w:r>
    </w:p>
    <w:p w14:paraId="6F8A6F7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(2) Rada, ak je orgánom príslušným na úrovni rezolučnej skupiny alebo na úrovni dcérskej spoločnosti, na ktorú sa vzťahuje požiadavka podľa § 31e na individuálnom základe, doručí spoločné rozhod</w:t>
      </w:r>
      <w:r w:rsidR="00BA25DA" w:rsidRPr="002558A7">
        <w:rPr>
          <w:rFonts w:ascii="Times New Roman" w:hAnsi="Times New Roman" w:cs="Times New Roman"/>
          <w:sz w:val="24"/>
          <w:szCs w:val="24"/>
          <w:lang w:val="sk-SK"/>
        </w:rPr>
        <w:t>nutie podľa odseku 1, ktoré má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byť zdôvodnené a v súlade s § 31d alebo § 31e</w:t>
      </w:r>
      <w:r w:rsidR="00691341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2CE2286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rezolučnému subjektu, </w:t>
      </w:r>
    </w:p>
    <w:p w14:paraId="7B34D60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osobe podľa § 1 ods. 3, ktorá nie je rezolučným subjektom, a je súčasťou rezolučnej skupiny,</w:t>
      </w:r>
    </w:p>
    <w:p w14:paraId="35049A5F" w14:textId="6C4ADC88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c) materskej spoločnosti v Európskej únii z rezolučnej s</w:t>
      </w:r>
      <w:r w:rsidR="001836E9" w:rsidRPr="002558A7">
        <w:rPr>
          <w:rFonts w:ascii="Times New Roman" w:hAnsi="Times New Roman" w:cs="Times New Roman"/>
          <w:sz w:val="24"/>
          <w:szCs w:val="24"/>
          <w:lang w:val="sk-SK"/>
        </w:rPr>
        <w:t>kupiny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kde rezolučný subjekt spadá do pôsobnosti rady a materská spoločnosť v Európskej únii sam</w:t>
      </w:r>
      <w:r w:rsidR="00F5683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nie je rezolučným subjektom,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 tej istej rezolučnej skupiny. </w:t>
      </w:r>
    </w:p>
    <w:p w14:paraId="0CA30CD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(3) Spoločným rozhodnutím prijatým v súlade s </w:t>
      </w:r>
      <w:r w:rsidR="002B40BC" w:rsidRPr="002558A7">
        <w:rPr>
          <w:rFonts w:ascii="Times New Roman" w:hAnsi="Times New Roman" w:cs="Times New Roman"/>
          <w:sz w:val="24"/>
          <w:szCs w:val="24"/>
          <w:lang w:val="sk-SK"/>
        </w:rPr>
        <w:t>odsekom 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 môže určiť, ak je to v súlade</w:t>
      </w:r>
      <w:r w:rsidR="00E13F4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so stratégiou riešenia krízových situácií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rezolučný subjekt nenakúpil priamo či nepriamo dostatok nástrojov v súlade s § 31e ods. 5, že požiadavky podľa § 31b ods. </w:t>
      </w:r>
      <w:r w:rsidR="008E184C" w:rsidRPr="002558A7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až </w:t>
      </w:r>
      <w:r w:rsidR="008E184C" w:rsidRPr="002558A7">
        <w:rPr>
          <w:rFonts w:ascii="Times New Roman" w:hAnsi="Times New Roman" w:cs="Times New Roman"/>
          <w:sz w:val="24"/>
          <w:szCs w:val="24"/>
          <w:lang w:val="sk-SK"/>
        </w:rPr>
        <w:t>27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B40B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čiastočne </w:t>
      </w:r>
      <w:r w:rsidR="002B40B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splnia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dcérskou spoločnosťou v súlade s § 31e ods. 5 pomocou nástrojov, ktoré sú vydané v prospech osôb podľa § 1 ods. 3, ktoré nepatria do rezolučnej skupiny a tieto osoby ich aj nakúpili.</w:t>
      </w:r>
    </w:p>
    <w:p w14:paraId="6630AE9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(4) Ak viac ako jeden subjekt G-SII, ktorý je súčasťou tej istej G-SII, je rezolučným subjektom, rezolučné orgány uvedené v odsekoch 1 </w:t>
      </w:r>
      <w:r w:rsidR="00D039A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 2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prerokujú a prípadne v súlade so stratégiou riešenia krízových situácií G-SII sa dohodnú na uplatňovaní </w:t>
      </w:r>
      <w:r w:rsidR="0014633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ustanovenia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osobitného </w:t>
      </w:r>
      <w:r w:rsidR="00C618C0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C618C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t</w:t>
      </w:r>
      <w:r w:rsidR="003E097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a na úpravách </w:t>
      </w:r>
      <w:r w:rsidR="000F37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tejto stratégie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 cieľom minimalizovať alebo odstrániť rozdiel medzi súčtom sumy podľa § 31c ods. 4 písm. a) a sumy podľa osobitného </w:t>
      </w:r>
      <w:r w:rsidR="00C618C0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C618C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pre jednotlivé rezolučné subjekty a súčtom sumy podľa § 31c ods.</w:t>
      </w:r>
      <w:r w:rsidR="00F61B2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4 písm. b) a sumy podľa osobitného predpisu.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74A75EFA" w14:textId="77777777" w:rsidR="000E6423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(5) </w:t>
      </w:r>
      <w:r w:rsidR="000F37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Ustanovenie </w:t>
      </w:r>
      <w:r w:rsidR="00037924" w:rsidRPr="002558A7">
        <w:rPr>
          <w:rFonts w:ascii="Times New Roman" w:hAnsi="Times New Roman" w:cs="Times New Roman"/>
          <w:sz w:val="24"/>
          <w:szCs w:val="24"/>
          <w:lang w:val="sk-SK"/>
        </w:rPr>
        <w:t>odseku 4 sa môže uplatniť úpravou úrovne požiadavky, vzhľadom na rozdiely vo výpočte celkových hodnôt rizikovej expozície medzi rôznymi členskými štátmi; úprava sa neuplatňuje na odstránenie rozdielov vyplývajúcich z expozícií medzi rezolučnými skupinami.</w:t>
      </w:r>
      <w:r w:rsidR="00037924" w:rsidRPr="002558A7" w:rsidDel="000379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3F3818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(6) Súčet sumy uvedenej v § 31c ods. 4 písm. a) a sumy podľa osobitného </w:t>
      </w:r>
      <w:r w:rsidR="003C304E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pre jednotlivé rezolučné subjekty nesmie byť nižší ako súčet sumy uvedenej v § 31c ods. 4 písm. b) a sumy podľa osobitného predpisu.</w:t>
      </w:r>
      <w:r w:rsidR="003C304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3FBCD051" w14:textId="7CABD182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(7) Ak sa v lehote </w:t>
      </w:r>
      <w:r w:rsidR="00402DD8" w:rsidRPr="002558A7">
        <w:rPr>
          <w:rFonts w:ascii="Times New Roman" w:hAnsi="Times New Roman" w:cs="Times New Roman"/>
          <w:sz w:val="24"/>
          <w:szCs w:val="24"/>
          <w:lang w:val="sk-SK"/>
        </w:rPr>
        <w:t>štyroch mesiacov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84A91">
        <w:rPr>
          <w:rFonts w:ascii="Times New Roman" w:hAnsi="Times New Roman" w:cs="Times New Roman"/>
          <w:sz w:val="24"/>
          <w:szCs w:val="24"/>
          <w:lang w:val="sk-SK"/>
        </w:rPr>
        <w:t>od oznámenia návrhu výšky požiadavky podľa ods</w:t>
      </w:r>
      <w:r w:rsidR="009B50F0">
        <w:rPr>
          <w:rFonts w:ascii="Times New Roman" w:hAnsi="Times New Roman" w:cs="Times New Roman"/>
          <w:sz w:val="24"/>
          <w:szCs w:val="24"/>
          <w:lang w:val="sk-SK"/>
        </w:rPr>
        <w:t xml:space="preserve">eku </w:t>
      </w:r>
      <w:r w:rsidR="00784A91">
        <w:rPr>
          <w:rFonts w:ascii="Times New Roman" w:hAnsi="Times New Roman" w:cs="Times New Roman"/>
          <w:sz w:val="24"/>
          <w:szCs w:val="24"/>
          <w:lang w:val="sk-SK"/>
        </w:rPr>
        <w:t xml:space="preserve">1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nepodarí rade a príslušným rezolučným orgánom </w:t>
      </w:r>
      <w:r w:rsidRPr="00784A91">
        <w:rPr>
          <w:rFonts w:ascii="Times New Roman" w:hAnsi="Times New Roman" w:cs="Times New Roman"/>
          <w:sz w:val="24"/>
          <w:szCs w:val="24"/>
          <w:lang w:val="sk-SK"/>
        </w:rPr>
        <w:t>podľa odseku 1 dosiahnuť spoločné rozhodnutie o minimálnej požiadavke, postupuje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rada pri rozhodovaní o</w:t>
      </w:r>
      <w:r w:rsidR="00D039A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minimálnej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požiadavke v súlade s odsekmi 8 až 13.</w:t>
      </w:r>
    </w:p>
    <w:p w14:paraId="499076B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(8) Ak sa spoločné rozhodnutie nepodarí prijať v lehote podľa odseku 7 z dôvodu, že príslušné rezolučné orgány sa nedohodli na </w:t>
      </w:r>
      <w:r w:rsidR="00D039A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="002B40B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na konsolidovanom základe rezolučn</w:t>
      </w:r>
      <w:r w:rsidR="00D039A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skupin</w:t>
      </w:r>
      <w:r w:rsidR="00D039A6" w:rsidRPr="002558A7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 súlade s § 31d, rozhodne rada o požiadavke pre rezolučný subjekt, ktorý spadá do jej pôsobnosti, po náležitom zohľadnení</w:t>
      </w:r>
    </w:p>
    <w:p w14:paraId="4627024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posúdenia osôb podľa § 1 ods. 3, ktoré nie sú rezolučnými subjektmi, a ktoré sú súčasťou rezolučnej skupiny, vykonanom príslušnými rezolučnými orgánmi, </w:t>
      </w:r>
    </w:p>
    <w:p w14:paraId="61902A2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stanoviska rezolučného orgánu na úrovni skupiny.</w:t>
      </w:r>
    </w:p>
    <w:p w14:paraId="72AED0E5" w14:textId="41F8FC31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(9) Ak v lehote podľa odseku 7 ktorýkoľvek z rezolučných orgánov podľa odseku 1 požiada Európsky orgán dohľadu (Európsky orgán pre bankovníctvo)</w:t>
      </w:r>
      <w:r w:rsidR="00D5487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E3160" w:rsidRPr="002558A7">
        <w:rPr>
          <w:rFonts w:ascii="Times New Roman" w:hAnsi="Times New Roman" w:cs="Times New Roman"/>
          <w:sz w:val="24"/>
          <w:szCs w:val="24"/>
          <w:lang w:val="sk-SK"/>
        </w:rPr>
        <w:t>v súlade s osobitným predpisom,</w:t>
      </w:r>
      <w:r w:rsidR="00B937F6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68a</w:t>
      </w:r>
      <w:r w:rsidR="007E316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 pomoc pri dosiahnutí rozhodnutia o minimálnej požiadavke na </w:t>
      </w:r>
      <w:r w:rsidR="00B26A9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konsolidovanom základe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rezolučnej skupiny</w:t>
      </w:r>
      <w:r w:rsidR="00C66B6C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66B6C" w:rsidRPr="002558A7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ada je rozhodnutím Európskeho orgánu dohľadu (Európsky orgán pre bankovníctvo)</w:t>
      </w:r>
      <w:r w:rsidR="0030347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viazaná</w:t>
      </w:r>
      <w:r w:rsidR="00F61B26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EA66C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Ak Európsky orgán dohľadu (Európsky orgán pre bankovníctvo)  rozhodnutie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 xml:space="preserve"> podľa prvej vety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nevydá do jedného mesiaca po doručení žiadosti o pomoc,  postupuje rada podľa odseku 8.</w:t>
      </w:r>
      <w:r w:rsidR="00EA66C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Rezolučné orgány podľa odseku 1 nemôžu požiadať Európsky orgán dohľadu (Európsky orgán pre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bankovníctvo) o pomoc pri dosiahnutí rozhodnutia o minimálnej požiadavke na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konsolidovanom základe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rezolučnej skupiny po uplynutí lehoty podľa odseku 7 alebo po tom, čo bolo dosiahnuté spoločné rozhodnutie.</w:t>
      </w:r>
    </w:p>
    <w:p w14:paraId="3790C52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(10) Ak do pôsobnosti rady patrí osoba podľa § 1 ods. 3, ktorá nie je rezolučným subjektom a spoločné rozhodnutie sa nepodarí prijať v lehote podľa odseku 7 z dôvodu, že príslušné rezolučné orgány sa nedohodli na </w:t>
      </w:r>
      <w:r w:rsidR="00F426E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požiadavke na individuálnom základe pre túto osobu v súlade s § 31e, rada prijme r</w:t>
      </w:r>
      <w:r w:rsidR="003A6014" w:rsidRPr="002558A7">
        <w:rPr>
          <w:rFonts w:ascii="Times New Roman" w:hAnsi="Times New Roman" w:cs="Times New Roman"/>
          <w:sz w:val="24"/>
          <w:szCs w:val="24"/>
          <w:lang w:val="sk-SK"/>
        </w:rPr>
        <w:t>ozhodnutie o požiadavke pre túto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osobu, ak sú splnené </w:t>
      </w:r>
      <w:r w:rsidR="006F41A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tieto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podmienky:</w:t>
      </w:r>
    </w:p>
    <w:p w14:paraId="47E8024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názory a výhrady, ktoré vyjadril písomne rezolučný orgán s pôsobnosťou nad rezolučným subjektom boli náležite zohľadnené, </w:t>
      </w:r>
    </w:p>
    <w:p w14:paraId="2AABE52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názory a výhrady, ktoré vyjadril písomne rezolučný orgán na úrovni skupiny, ak je tento odlišný od orgánu podľa písmena a), boli náležite zohľadnené.</w:t>
      </w:r>
    </w:p>
    <w:p w14:paraId="1F8241E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(11) Ak v lehote podľa odseku 7 rezolučný orgán s pôsobnosťou nad rezolučným subjektom alebo rezolučný orgán na úrovni skupiny požiada v súlade s osobitným </w:t>
      </w:r>
      <w:r w:rsidR="00C618C0" w:rsidRPr="002558A7">
        <w:rPr>
          <w:rFonts w:ascii="Times New Roman" w:hAnsi="Times New Roman" w:cs="Times New Roman"/>
          <w:sz w:val="24"/>
          <w:szCs w:val="24"/>
          <w:lang w:val="sk-SK"/>
        </w:rPr>
        <w:t>predpisom</w:t>
      </w:r>
      <w:r w:rsidR="00B937F6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68a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Európsky orgán dohľadu (Európsky orgán pre bankovníctvo) o pomoc pri dosiahnutí rozhodnutia o minimálnej požiadavke na </w:t>
      </w:r>
      <w:r w:rsidR="00B26A9C" w:rsidRPr="002558A7">
        <w:rPr>
          <w:rFonts w:ascii="Times New Roman" w:hAnsi="Times New Roman" w:cs="Times New Roman"/>
          <w:sz w:val="24"/>
          <w:szCs w:val="24"/>
          <w:lang w:val="sk-SK"/>
        </w:rPr>
        <w:t>individuálnom základe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dcérskej spoločnosti, ktorá nie je rezolučným subjektom, rada </w:t>
      </w:r>
      <w:r w:rsidR="00C66B6C" w:rsidRPr="002558A7">
        <w:rPr>
          <w:rFonts w:ascii="Times New Roman" w:hAnsi="Times New Roman" w:cs="Times New Roman"/>
          <w:sz w:val="24"/>
          <w:szCs w:val="24"/>
          <w:lang w:val="sk-SK"/>
        </w:rPr>
        <w:t>je jeho rozhodnutím viazaná</w:t>
      </w:r>
      <w:r w:rsidR="00604F23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 Európsky orgán dohľadu (Európsky orgán pre bankovníctvo) toto rozhodnutie nevydá do jedného mesiaca po doručení žiadosti o pomoc, postupuje  rada podľa odseku 10. Príslušné rezolučné orgány nemôžu Európsky orgán dohľadu (Európsky orgán pre bankovníctvo) </w:t>
      </w:r>
      <w:r w:rsidR="00EA66C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požiadať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 pomoc pri dosiahnutí rozhodnutia o minimálnej požiadavke na individuálnej úrovni dcérskej spoločnosti, ktorá nie je rezolučným subjektom po uplynutí lehoty podľa odseku 7 alebo po tom, čo bolo dosiahnuté spoločné rozhodnutie.</w:t>
      </w:r>
    </w:p>
    <w:p w14:paraId="63276B72" w14:textId="77777777" w:rsidR="00317EA4" w:rsidRPr="002558A7" w:rsidRDefault="000E101E" w:rsidP="000E101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(12)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Rezolučný orgán s pôsobnosťou </w:t>
      </w:r>
      <w:r w:rsidR="00D039A6" w:rsidRPr="002558A7">
        <w:rPr>
          <w:rFonts w:ascii="Times New Roman" w:hAnsi="Times New Roman" w:cs="Times New Roman"/>
          <w:sz w:val="24"/>
          <w:szCs w:val="24"/>
          <w:lang w:val="sk-SK"/>
        </w:rPr>
        <w:t>voči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rezolučným subjektom alebo rezolučný orgán na</w:t>
      </w:r>
      <w:r w:rsidR="00A4085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úrovni skupiny nemôže požiadať Európsky orgán dohľadu (Európsky orgán pre bankovníctvo) o pomoc pri dosiahnutí rozhodnutia o minimálnej požiadavke na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>individuálnom základe</w:t>
      </w:r>
      <w:r w:rsidR="0061183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dcérskej spoločnosti, ktorá nie je rezolučným subjektom, ak úroveň tejto požiadavky, ktorú určila rada, je</w:t>
      </w:r>
    </w:p>
    <w:p w14:paraId="7A51F28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do 2 % celkovej rizikovej expozície vypočítanej v súlade s osobitným predpisom,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 a</w:t>
      </w:r>
      <w:r w:rsidR="00B26A9C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v súlade s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požiadavkou podľa § 31d a</w:t>
      </w:r>
    </w:p>
    <w:p w14:paraId="34D1A6B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v súlade s § 31b ods. 20 až 29.</w:t>
      </w:r>
    </w:p>
    <w:p w14:paraId="69F4AE2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(13) Ak</w:t>
      </w:r>
      <w:r w:rsidR="00A179B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sa v lehote podľa odseku 7 nepodarí prijať spoločné rozhodnutie z dôvodu, že  príslušné rezolučné orgány sa nezhodnú na požiadavke na vlastné zdroje a oprávnené záväzky na konsolidovanom základe pre rezolučnú skupinu a na požiadavke na vlastné zdroje a oprávnené záväzky na individuálnom základe pre osoby podľa § 1 ods. 3, ktoré sú súčasťou rezolučnej skupiny</w:t>
      </w:r>
      <w:r w:rsidR="00DC22CD" w:rsidRPr="002558A7">
        <w:rPr>
          <w:rFonts w:ascii="Times New Roman" w:hAnsi="Times New Roman" w:cs="Times New Roman"/>
          <w:sz w:val="24"/>
          <w:szCs w:val="24"/>
          <w:lang w:val="sk-SK"/>
        </w:rPr>
        <w:t>, postupuje rada</w:t>
      </w:r>
      <w:r w:rsidR="00A179B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pri rozhodovaní o úrovni požiadavky na</w:t>
      </w:r>
    </w:p>
    <w:p w14:paraId="6AC96CB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vlastné zdroje a oprávnené záväzky, ktorá sa má uplatniť na dcérske spoločnosti rezolučnej skupiny na individuálnom základe v súlade s odsekmi 10 až 12,</w:t>
      </w:r>
    </w:p>
    <w:p w14:paraId="4C5DDB2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vlastné zdroje a oprávnené záväzky na konsolidovanom základe pre rezolučnú skupinu v súlade s odsekmi 8 a 9.</w:t>
      </w:r>
    </w:p>
    <w:p w14:paraId="47ACC261" w14:textId="07EFACA3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(14) Spoločné rozhodnutie podľa odseku 1, ako aj všetky rozhodnutia prijaté rezolučnými orgánmi v súlade s odsekmi 8 až 13</w:t>
      </w:r>
      <w:r w:rsidR="007E27A8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 sú pre dotknuté rezolučné orgány vrátane rady záväzné.</w:t>
      </w:r>
    </w:p>
    <w:p w14:paraId="49A9D5F5" w14:textId="2594BAF8" w:rsidR="007E27A8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(15) Spoločné rozhodnutie</w:t>
      </w:r>
      <w:r w:rsidR="00D81B52">
        <w:rPr>
          <w:rFonts w:ascii="Times New Roman" w:hAnsi="Times New Roman" w:cs="Times New Roman"/>
          <w:sz w:val="24"/>
          <w:szCs w:val="24"/>
          <w:lang w:val="sk-SK"/>
        </w:rPr>
        <w:t xml:space="preserve"> podľa odseku 1</w:t>
      </w:r>
      <w:r w:rsidR="00B26A9C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ako aj všetky rozhodnutia v súlade s odsekmi 8 až 13 prijaté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5688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pri </w:t>
      </w:r>
      <w:r w:rsidR="001C5D4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nedosiahn</w:t>
      </w:r>
      <w:r w:rsidR="00556889" w:rsidRPr="002558A7">
        <w:rPr>
          <w:rFonts w:ascii="Times New Roman" w:hAnsi="Times New Roman" w:cs="Times New Roman"/>
          <w:sz w:val="24"/>
          <w:szCs w:val="24"/>
          <w:lang w:val="sk-SK"/>
        </w:rPr>
        <w:t>utí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362E4" w:rsidRPr="002558A7">
        <w:rPr>
          <w:rFonts w:ascii="Times New Roman" w:hAnsi="Times New Roman" w:cs="Times New Roman"/>
          <w:sz w:val="24"/>
          <w:szCs w:val="24"/>
          <w:lang w:val="sk-SK"/>
        </w:rPr>
        <w:t>spoločné</w:t>
      </w:r>
      <w:r w:rsidR="00556889" w:rsidRPr="002558A7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rozhodnuti</w:t>
      </w:r>
      <w:r w:rsidR="00556889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sa pravidelne preskúmavajú</w:t>
      </w:r>
      <w:r w:rsidR="00597799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>a </w:t>
      </w:r>
      <w:r w:rsidR="001C5D4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je to potrebné 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>aktualizujú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382063A" w14:textId="77777777" w:rsidR="00317EA4" w:rsidRPr="002558A7" w:rsidRDefault="00732FA5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(16) Rada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spolupráci s Národnou bankou Slovenska požaduje plnenie</w:t>
      </w:r>
      <w:r w:rsidR="00C8031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minimálnej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požiadavky podľa § 31 ods. 1, </w:t>
      </w:r>
      <w:r w:rsidR="00755A6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ktorej plnenie aj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overuje a prijíma rozhodnutia v súlade s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odsekmi 1 až 15 </w:t>
      </w:r>
      <w:r w:rsidR="00755A60" w:rsidRPr="002558A7">
        <w:rPr>
          <w:rFonts w:ascii="Times New Roman" w:hAnsi="Times New Roman" w:cs="Times New Roman"/>
          <w:sz w:val="24"/>
          <w:szCs w:val="24"/>
          <w:lang w:val="sk-SK"/>
        </w:rPr>
        <w:t>súčasne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 rezolučným plánovaním.</w:t>
      </w:r>
    </w:p>
    <w:p w14:paraId="7E3599F6" w14:textId="77777777" w:rsidR="00DA0882" w:rsidRPr="002558A7" w:rsidRDefault="00DA0882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</w:p>
    <w:bookmarkEnd w:id="11"/>
    <w:p w14:paraId="696069BA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31g</w:t>
      </w:r>
    </w:p>
    <w:p w14:paraId="32C4EC0C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Dohľadové výkazníctvo a zverejňovanie minimálnej požiadavky </w:t>
      </w:r>
    </w:p>
    <w:p w14:paraId="47A05C4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Osoby podľa § 1 ods. 3, na ktoré sa vzťahuje</w:t>
      </w:r>
      <w:r w:rsidR="006E744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minimálna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požiadavka podľa § 31 ods. 1, sú povinné vykázať rade a Národnej banke Slovenska</w:t>
      </w:r>
    </w:p>
    <w:p w14:paraId="6E00FA6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sumu vlastných zdrojov, ktoré, ak sa na osobu podľa § 1 ods</w:t>
      </w:r>
      <w:r w:rsidR="00233824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3 vzťahujú požiadavky podľa § 31e, spĺňajú podmienky podľa § 31e ods. 5 písm. b) a sumu oprávnených záväzkov, pričom uvedené sumy sú vyjadrené v súlade s § 31 ods. 2 po uplatnení prípadných odpočtov v súlade s osobitným predpisom,</w:t>
      </w:r>
      <w:r w:rsidR="00F727C3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3693A08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sumu ostatných záväzkov použiteľných pri kapitalizácii,</w:t>
      </w:r>
    </w:p>
    <w:p w14:paraId="58833EB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D84C2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dodatočné informácie k sumám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uveden</w:t>
      </w:r>
      <w:r w:rsidR="00F1750F" w:rsidRPr="002558A7">
        <w:rPr>
          <w:rFonts w:ascii="Times New Roman" w:hAnsi="Times New Roman" w:cs="Times New Roman"/>
          <w:sz w:val="24"/>
          <w:szCs w:val="24"/>
          <w:lang w:val="sk-SK"/>
        </w:rPr>
        <w:t>ých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písmenách a) a b)</w:t>
      </w:r>
      <w:r w:rsidR="00D84C2A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84C2A" w:rsidRPr="002558A7">
        <w:rPr>
          <w:rFonts w:ascii="Times New Roman" w:hAnsi="Times New Roman" w:cs="Times New Roman"/>
          <w:sz w:val="24"/>
          <w:szCs w:val="24"/>
          <w:lang w:val="sk-SK"/>
        </w:rPr>
        <w:t>a to:</w:t>
      </w:r>
    </w:p>
    <w:p w14:paraId="3E0A48E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1. zloženie, vrátane profilu ich splatnosti, </w:t>
      </w:r>
    </w:p>
    <w:p w14:paraId="2B9C806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2. poradie uspok</w:t>
      </w:r>
      <w:r w:rsidR="00623E60" w:rsidRPr="002558A7">
        <w:rPr>
          <w:rFonts w:ascii="Times New Roman" w:hAnsi="Times New Roman" w:cs="Times New Roman"/>
          <w:sz w:val="24"/>
          <w:szCs w:val="24"/>
          <w:lang w:val="sk-SK"/>
        </w:rPr>
        <w:t>ojovania v konkurznom konaní,</w:t>
      </w:r>
    </w:p>
    <w:p w14:paraId="2DF6636E" w14:textId="3DDCF0EF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3. </w:t>
      </w:r>
      <w:r w:rsidR="00D81B52">
        <w:rPr>
          <w:rFonts w:ascii="Times New Roman" w:hAnsi="Times New Roman" w:cs="Times New Roman"/>
          <w:sz w:val="24"/>
          <w:szCs w:val="24"/>
          <w:lang w:val="sk-SK"/>
        </w:rPr>
        <w:t xml:space="preserve">informáciu,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či sa riadia právnym poriadkom tretej krajiny, a ak áno, ktorej tretej krajiny a či obsahujú zmluvné podmienky podľa § 69 ods. 1 a osobitného predpisu.</w:t>
      </w:r>
      <w:r w:rsidR="00F727C3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70w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60514A67" w14:textId="163C24E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(2) Povinnosť vykázať sumu podľa odseku 1 písm. b) nemajú osoby podľa § 1 ods. 3, pre ktoré k dátumu vykazovacej povinnosti platí, že ich vlastné zdroje a oprávnené záväzky sú vo výške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>najmenej</w:t>
      </w:r>
      <w:r w:rsidR="00CC31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150 % </w:t>
      </w:r>
      <w:r w:rsidR="00D932F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§ 31 ods. 1 vyjadrenej v súlade s odsekom 1 písm. a). </w:t>
      </w:r>
    </w:p>
    <w:p w14:paraId="29A02A49" w14:textId="1C6081F2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(3) Osoby podľa § 1 ods. 3, na  ktoré sa vzťahuje odsek 1</w:t>
      </w:r>
      <w:r w:rsidR="00F1750F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sú povinné vykazovať</w:t>
      </w:r>
      <w:r w:rsidR="00F1750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>najmenej</w:t>
      </w:r>
    </w:p>
    <w:p w14:paraId="0082F65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polročne informácie podľa odseku 1 písm. a),</w:t>
      </w:r>
    </w:p>
    <w:p w14:paraId="3B30DD1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ročne informácie podľa odseku 1 písm. b) a c).</w:t>
      </w:r>
    </w:p>
    <w:p w14:paraId="5C9F914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(4) Rada alebo Národná banka Slovenska môž</w:t>
      </w:r>
      <w:r w:rsidR="009C7761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požadovať, aby osoby podľa § 1 ods. 3, na ktoré sa vzťahuje odsek 1</w:t>
      </w:r>
      <w:r w:rsidR="00F1750F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vykazovali informácie podľa odseku 1 aj </w:t>
      </w:r>
      <w:r w:rsidR="00AF2F0E" w:rsidRPr="002558A7">
        <w:rPr>
          <w:rFonts w:ascii="Times New Roman" w:hAnsi="Times New Roman" w:cs="Times New Roman"/>
          <w:sz w:val="24"/>
          <w:szCs w:val="24"/>
          <w:lang w:val="sk-SK"/>
        </w:rPr>
        <w:t>v kratšom intervale</w:t>
      </w:r>
      <w:r w:rsidR="005F668B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ako je uvedené v ods</w:t>
      </w:r>
      <w:r w:rsidR="005F668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eku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3.</w:t>
      </w:r>
    </w:p>
    <w:p w14:paraId="7094493F" w14:textId="3D65D41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(5) Osoby podľa § 1 ods. 3, na ktoré sa vzťahuje odsek 1</w:t>
      </w:r>
      <w:r w:rsidR="0081148B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sú povinné zverejniť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>najmenej</w:t>
      </w:r>
      <w:r w:rsidR="00CC31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raz ročne tieto informácie:</w:t>
      </w:r>
    </w:p>
    <w:p w14:paraId="03CADF8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a) sumu vlastných zdrojov, ktoré, ak sa na tieto osoby vzťahujú požiadavky podľa § 31e, spĺňajú podmienky podľa § 31e ods. 5 písm. b) a sumu oprávnených záväzkov, </w:t>
      </w:r>
    </w:p>
    <w:p w14:paraId="18EE691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zloženie </w:t>
      </w:r>
      <w:r w:rsidR="00F1750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súm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písmena a) vrátane ich profilu splatnosti a poradia ich uspokojovania v konkurznom konaní,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0D42FE9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9078AE" w:rsidRPr="002558A7">
        <w:rPr>
          <w:rFonts w:ascii="Times New Roman" w:hAnsi="Times New Roman" w:cs="Times New Roman"/>
          <w:sz w:val="24"/>
          <w:szCs w:val="24"/>
          <w:lang w:val="sk-SK"/>
        </w:rPr>
        <w:t>minimálnu</w:t>
      </w:r>
      <w:r w:rsidR="009C776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požiadavku podľa § 31d alebo § 31e vyjadrenú v súlade s § 31 ods. 2.</w:t>
      </w:r>
    </w:p>
    <w:p w14:paraId="5E2D88C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(6) Požiadavky podľa odsekov 1 až 5 sa nevzťahujú na  osoby podľa § 1 ods. </w:t>
      </w:r>
      <w:r w:rsidR="005C74F1" w:rsidRPr="002558A7">
        <w:rPr>
          <w:rFonts w:ascii="Times New Roman" w:hAnsi="Times New Roman" w:cs="Times New Roman"/>
          <w:sz w:val="24"/>
          <w:szCs w:val="24"/>
          <w:lang w:val="sk-SK"/>
        </w:rPr>
        <w:t>3, ak ich plán riešenia krízových situácií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078AE" w:rsidRPr="002558A7">
        <w:rPr>
          <w:rFonts w:ascii="Times New Roman" w:hAnsi="Times New Roman" w:cs="Times New Roman"/>
          <w:sz w:val="24"/>
          <w:szCs w:val="24"/>
          <w:lang w:val="sk-SK"/>
        </w:rPr>
        <w:t>predpokladá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že táto osoba </w:t>
      </w:r>
      <w:r w:rsidR="00940A94" w:rsidRPr="002558A7">
        <w:rPr>
          <w:rFonts w:ascii="Times New Roman" w:hAnsi="Times New Roman" w:cs="Times New Roman"/>
          <w:sz w:val="24"/>
          <w:szCs w:val="24"/>
          <w:lang w:val="sk-SK"/>
        </w:rPr>
        <w:t>sa zruší</w:t>
      </w:r>
      <w:r w:rsidR="00444D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 dôsledku zrušenia konkurzu 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C70CEA" w:rsidRPr="002558A7">
        <w:rPr>
          <w:rFonts w:ascii="Times New Roman" w:hAnsi="Times New Roman" w:cs="Times New Roman"/>
          <w:sz w:val="24"/>
          <w:szCs w:val="24"/>
          <w:lang w:val="sk-SK"/>
        </w:rPr>
        <w:t>sa zruší</w:t>
      </w:r>
      <w:r w:rsidR="00525A2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 likvidácii.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A432C1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3E5DED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(7) Ak rada uložila vo vzťahu k osobe podľa § 1 ods. 3 opatrenie na riešenie krízovej situácie alebo vykonala právomoc </w:t>
      </w:r>
      <w:r w:rsidR="00E32630" w:rsidRPr="002558A7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kapitálových nástrojov  a oprávnených záväzkov v súlade s § 70, povinnosť na zverejňovanie informáci</w:t>
      </w:r>
      <w:r w:rsidR="007D23F6" w:rsidRPr="002558A7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odseku 5 sa uplatňuje odo dňa uplynutia lehoty na obnovenie súladu s požiadavkami podľa § 31d alebo § 31e v súlade s § 99b.</w:t>
      </w:r>
    </w:p>
    <w:p w14:paraId="74A1B032" w14:textId="77777777" w:rsidR="00317EA4" w:rsidRPr="002558A7" w:rsidRDefault="00317EA4" w:rsidP="00A52CB7">
      <w:pPr>
        <w:ind w:left="426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</w:p>
    <w:p w14:paraId="79F157CF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31h</w:t>
      </w:r>
    </w:p>
    <w:p w14:paraId="3AC2A4E6" w14:textId="2DC69BC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Výkazníctvo vo vzťahu k Európskemu orgánu </w:t>
      </w:r>
      <w:r w:rsidR="0069146E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dohľadu (Európskemu orgánu </w:t>
      </w: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pre bankovníctvo</w:t>
      </w:r>
      <w:r w:rsidR="000F070A">
        <w:rPr>
          <w:rFonts w:ascii="Times New Roman" w:hAnsi="Times New Roman" w:cs="Times New Roman"/>
          <w:b/>
          <w:bCs/>
          <w:sz w:val="24"/>
          <w:szCs w:val="24"/>
          <w:lang w:val="sk-SK"/>
        </w:rPr>
        <w:t>)</w:t>
      </w:r>
    </w:p>
    <w:p w14:paraId="583CD96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je povinná informovať Európsky orgán dohľadu (Európsky orgán pre bankovníctvo) o minimálnej požiadavke, ktorú určila pre každú osobu podľa § 1 ods. 3 v súlade s § 31d alebo § 31e. </w:t>
      </w:r>
    </w:p>
    <w:p w14:paraId="316D3A0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6590BAB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31i</w:t>
      </w:r>
    </w:p>
    <w:p w14:paraId="61217E21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Porušeni</w:t>
      </w:r>
      <w:r w:rsidR="007D23F6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e</w:t>
      </w: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minimálnej požiadavky </w:t>
      </w:r>
    </w:p>
    <w:p w14:paraId="5CF09E1D" w14:textId="06865285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</w:t>
      </w:r>
      <w:r w:rsidRPr="002558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</w:t>
      </w:r>
      <w:r w:rsidR="007638A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 Národn</w:t>
      </w:r>
      <w:r w:rsidR="007638A5" w:rsidRPr="002558A7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bank</w:t>
      </w:r>
      <w:r w:rsidR="007638A5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Slovenska </w:t>
      </w:r>
      <w:r w:rsidR="007638A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 vzájomnom prerokovaní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využije </w:t>
      </w:r>
      <w:r w:rsidR="00F1750F" w:rsidRPr="002558A7">
        <w:rPr>
          <w:rFonts w:ascii="Times New Roman" w:hAnsi="Times New Roman" w:cs="Times New Roman"/>
          <w:sz w:val="24"/>
          <w:szCs w:val="24"/>
          <w:lang w:val="sk-SK"/>
        </w:rPr>
        <w:t>pri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750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porušení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požiadaviek podľa § 31d alebo § 31e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>najmenej</w:t>
      </w:r>
      <w:r w:rsidR="00CC31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jednu z </w:t>
      </w:r>
      <w:r w:rsidR="00F1750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týchto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možností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15EEAE7B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výkon právomoci riešiť alebo odstrániť prekážky brániace riešiteľnosti krízovej situácie v súlade s § 25 a 29,</w:t>
      </w:r>
    </w:p>
    <w:p w14:paraId="00A8666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výkon právomoci podľa § 17a, </w:t>
      </w:r>
    </w:p>
    <w:p w14:paraId="576D15F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uloženie opatrenia podľa </w:t>
      </w:r>
      <w:r w:rsidR="00685409" w:rsidRPr="002558A7">
        <w:rPr>
          <w:rFonts w:ascii="Times New Roman" w:hAnsi="Times New Roman" w:cs="Times New Roman"/>
          <w:sz w:val="24"/>
          <w:szCs w:val="24"/>
          <w:lang w:val="sk-SK"/>
        </w:rPr>
        <w:t>osobitných predpisov</w:t>
      </w:r>
      <w:r w:rsidR="00C618C0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F727C3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70x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0EF1A14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d) </w:t>
      </w:r>
      <w:r w:rsidR="00EF577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uloženie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opatrenia včasnej intervencie podľa osobitých predpisov,</w:t>
      </w:r>
      <w:r w:rsidR="00C618C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F727C3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66C58E63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e) uloženie sankcií v súlade s § 98 a osobitnými predpismi.</w:t>
      </w:r>
      <w:r w:rsidR="00F727C3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70z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43F46B7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(2) Rada </w:t>
      </w:r>
      <w:r w:rsidR="00EF577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Národná banka Slovenska po vzájomnom prerokovaní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môže okrem možností uvedených v odseku 1 posúd</w:t>
      </w:r>
      <w:r w:rsidR="006071CE" w:rsidRPr="002558A7">
        <w:rPr>
          <w:rFonts w:ascii="Times New Roman" w:hAnsi="Times New Roman" w:cs="Times New Roman"/>
          <w:sz w:val="24"/>
          <w:szCs w:val="24"/>
          <w:lang w:val="sk-SK"/>
        </w:rPr>
        <w:t>iť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či vybraná inštitúcia alebo osoba podľa § 1 ods. 3 zlyháva alebo </w:t>
      </w:r>
      <w:r w:rsidR="009078AE" w:rsidRPr="002558A7">
        <w:rPr>
          <w:rFonts w:ascii="Times New Roman" w:hAnsi="Times New Roman" w:cs="Times New Roman"/>
          <w:sz w:val="24"/>
          <w:szCs w:val="24"/>
          <w:lang w:val="sk-SK"/>
        </w:rPr>
        <w:t>sa javí, že v blízkej budúcnosti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zlyhá v súlade s § 34 a 48.</w:t>
      </w:r>
    </w:p>
    <w:p w14:paraId="12CCA076" w14:textId="77777777" w:rsidR="00521085" w:rsidRPr="002558A7" w:rsidRDefault="00521085" w:rsidP="00A52CB7">
      <w:pPr>
        <w:ind w:left="426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F34809E" w14:textId="77777777" w:rsidR="00DA0882" w:rsidRPr="002558A7" w:rsidRDefault="00DA0882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C371E9E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§ 31j</w:t>
      </w:r>
    </w:p>
    <w:p w14:paraId="599E587B" w14:textId="77777777" w:rsidR="00317EA4" w:rsidRPr="002558A7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Predaj podriadených oprávnených záväzkov neprofesionálnym klientom</w:t>
      </w:r>
    </w:p>
    <w:p w14:paraId="2AB552A8" w14:textId="6A187BD3" w:rsidR="00AF35CD" w:rsidRPr="002558A7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Oprávnené záväzky, ktoré spĺňajú podmienky podľa osobitného predpisu</w:t>
      </w:r>
      <w:r w:rsidR="006071CE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21668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môžu byť predmetom ponuky pre neprofesionálneho klienta</w:t>
      </w:r>
      <w:r w:rsidR="00C14A2D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AB77A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>len</w:t>
      </w:r>
      <w:r w:rsidR="006071CE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 predávajúci splnil </w:t>
      </w:r>
      <w:r w:rsidR="006071C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tieto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podmienky:</w:t>
      </w:r>
    </w:p>
    <w:p w14:paraId="0930C70F" w14:textId="77777777" w:rsidR="00AF35CD" w:rsidRPr="002558A7" w:rsidRDefault="00F52D7C" w:rsidP="00A52CB7">
      <w:pPr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posúdil </w:t>
      </w:r>
      <w:r w:rsidR="00D9392E" w:rsidRPr="002558A7">
        <w:rPr>
          <w:rFonts w:ascii="Times New Roman" w:hAnsi="Times New Roman" w:cs="Times New Roman"/>
          <w:sz w:val="24"/>
          <w:szCs w:val="24"/>
          <w:lang w:val="sk-SK"/>
        </w:rPr>
        <w:t>vhodnosť</w:t>
      </w:r>
      <w:r w:rsidR="00135D6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9392E" w:rsidRPr="002558A7">
        <w:rPr>
          <w:rFonts w:ascii="Times New Roman" w:hAnsi="Times New Roman" w:cs="Times New Roman"/>
          <w:sz w:val="24"/>
          <w:szCs w:val="24"/>
          <w:lang w:val="sk-SK"/>
        </w:rPr>
        <w:t>oprávnených záväzkov pre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neprofesionálneho</w:t>
      </w:r>
      <w:r w:rsidR="00D9392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B77A0" w:rsidRPr="002558A7">
        <w:rPr>
          <w:rFonts w:ascii="Times New Roman" w:hAnsi="Times New Roman" w:cs="Times New Roman"/>
          <w:sz w:val="24"/>
          <w:szCs w:val="24"/>
          <w:lang w:val="sk-SK"/>
        </w:rPr>
        <w:t>klienta</w:t>
      </w:r>
      <w:r w:rsidR="00FB71C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>podľa osobitného predpisu</w:t>
      </w:r>
      <w:r w:rsidR="00135D61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AB77A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70ac</w:t>
      </w:r>
      <w:r w:rsidR="00AF35CD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2F513DA0" w14:textId="77777777" w:rsidR="00AF35CD" w:rsidRPr="002558A7" w:rsidRDefault="00AF35CD" w:rsidP="00A52CB7">
      <w:pPr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je na základe </w:t>
      </w:r>
      <w:r w:rsidR="00135D61" w:rsidRPr="002558A7">
        <w:rPr>
          <w:rFonts w:ascii="Times New Roman" w:hAnsi="Times New Roman" w:cs="Times New Roman"/>
          <w:sz w:val="24"/>
          <w:szCs w:val="24"/>
          <w:lang w:val="sk-SK"/>
        </w:rPr>
        <w:t>posúdenia podľa písm</w:t>
      </w:r>
      <w:r w:rsidR="000A4B2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presvedčený, že takéto oprávnené záväzky sú pre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neprofesionálneho </w:t>
      </w:r>
      <w:r w:rsidR="00AB77A0" w:rsidRPr="002558A7">
        <w:rPr>
          <w:rFonts w:ascii="Times New Roman" w:hAnsi="Times New Roman" w:cs="Times New Roman"/>
          <w:sz w:val="24"/>
          <w:szCs w:val="24"/>
          <w:lang w:val="sk-SK"/>
        </w:rPr>
        <w:t>klienta</w:t>
      </w:r>
      <w:r w:rsidR="00FB71CE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vhodné</w:t>
      </w:r>
      <w:r w:rsidR="00135D61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5AB5FF49" w14:textId="77777777" w:rsidR="00AF35CD" w:rsidRPr="002558A7" w:rsidRDefault="00AF35CD" w:rsidP="00A52CB7">
      <w:pPr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zaznamenal </w:t>
      </w:r>
      <w:r w:rsidR="000547AC" w:rsidRPr="002558A7">
        <w:rPr>
          <w:rFonts w:ascii="Times New Roman" w:hAnsi="Times New Roman" w:cs="Times New Roman"/>
          <w:sz w:val="24"/>
          <w:szCs w:val="24"/>
          <w:lang w:val="sk-SK"/>
        </w:rPr>
        <w:t>výsledok posúdenia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426E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písmena a) </w:t>
      </w:r>
      <w:r w:rsidR="00E2395D" w:rsidRPr="002558A7">
        <w:rPr>
          <w:rFonts w:ascii="Times New Roman" w:hAnsi="Times New Roman" w:cs="Times New Roman"/>
          <w:sz w:val="24"/>
          <w:szCs w:val="24"/>
          <w:lang w:val="sk-SK"/>
        </w:rPr>
        <w:t>v súlade s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osobitn</w:t>
      </w:r>
      <w:r w:rsidR="00E2395D" w:rsidRPr="002558A7">
        <w:rPr>
          <w:rFonts w:ascii="Times New Roman" w:hAnsi="Times New Roman" w:cs="Times New Roman"/>
          <w:sz w:val="24"/>
          <w:szCs w:val="24"/>
          <w:lang w:val="sk-SK"/>
        </w:rPr>
        <w:t>ým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predpis</w:t>
      </w:r>
      <w:r w:rsidR="00E2395D" w:rsidRPr="002558A7">
        <w:rPr>
          <w:rFonts w:ascii="Times New Roman" w:hAnsi="Times New Roman" w:cs="Times New Roman"/>
          <w:sz w:val="24"/>
          <w:szCs w:val="24"/>
          <w:lang w:val="sk-SK"/>
        </w:rPr>
        <w:t>om</w:t>
      </w:r>
      <w:r w:rsidR="00D9392E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B77A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70ac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30F7D65" w14:textId="77777777" w:rsidR="00AF35CD" w:rsidRPr="002558A7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(2) Ak sú splnené podmienky </w:t>
      </w:r>
      <w:r w:rsidR="005E1DF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ustanovené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odseku 1 a portfólio finančných nástrojov klienta v čase nákupu nepresahuje 500 000 </w:t>
      </w:r>
      <w:r w:rsidR="00D9392E" w:rsidRPr="002558A7">
        <w:rPr>
          <w:rFonts w:ascii="Times New Roman" w:hAnsi="Times New Roman" w:cs="Times New Roman"/>
          <w:sz w:val="24"/>
          <w:szCs w:val="24"/>
          <w:lang w:val="sk-SK"/>
        </w:rPr>
        <w:t>eur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predávajúci na základe informácií poskytnutých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neprofesionálnemu </w:t>
      </w:r>
      <w:r w:rsidR="00AB77A0" w:rsidRPr="002558A7">
        <w:rPr>
          <w:rFonts w:ascii="Times New Roman" w:hAnsi="Times New Roman" w:cs="Times New Roman"/>
          <w:sz w:val="24"/>
          <w:szCs w:val="24"/>
          <w:lang w:val="sk-SK"/>
        </w:rPr>
        <w:t>klientovi</w:t>
      </w:r>
      <w:r w:rsidR="00472B9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 súlade s ods</w:t>
      </w:r>
      <w:r w:rsidR="00CD2F8E" w:rsidRPr="002558A7">
        <w:rPr>
          <w:rFonts w:ascii="Times New Roman" w:hAnsi="Times New Roman" w:cs="Times New Roman"/>
          <w:sz w:val="24"/>
          <w:szCs w:val="24"/>
          <w:lang w:val="sk-SK"/>
        </w:rPr>
        <w:t>ekom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4 zabezpečí, aby v čase nákupu boli </w:t>
      </w:r>
      <w:r w:rsidR="00CD2F8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súčasne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splnené tieto podmienky:</w:t>
      </w:r>
    </w:p>
    <w:p w14:paraId="544A586B" w14:textId="77777777" w:rsidR="00AF35CD" w:rsidRPr="002558A7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neprofesionálny </w:t>
      </w:r>
      <w:r w:rsidR="00AB77A0" w:rsidRPr="002558A7">
        <w:rPr>
          <w:rFonts w:ascii="Times New Roman" w:hAnsi="Times New Roman" w:cs="Times New Roman"/>
          <w:sz w:val="24"/>
          <w:szCs w:val="24"/>
          <w:lang w:val="sk-SK"/>
        </w:rPr>
        <w:t>klient</w:t>
      </w:r>
      <w:r w:rsidR="00472B9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neinvestuje celkovú sumu presahujúcu 10 % svojho portfólia finančných nástrojov do </w:t>
      </w:r>
      <w:r w:rsidR="00CD2F8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oprávnených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záväzkov uvedených v odseku 1</w:t>
      </w:r>
      <w:r w:rsidR="00CD2F8E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432EDAB6" w14:textId="485340BE" w:rsidR="00AF35CD" w:rsidRPr="002558A7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prvotná investícia do jedného alebo viacerých nástrojov</w:t>
      </w:r>
      <w:r w:rsidR="00BB0DE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oprávnených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záväzkov uvedených v odseku 1 je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>najmenej</w:t>
      </w:r>
      <w:r w:rsidR="00CC31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10 000 </w:t>
      </w:r>
      <w:r w:rsidR="00CD2F8E" w:rsidRPr="002558A7">
        <w:rPr>
          <w:rFonts w:ascii="Times New Roman" w:hAnsi="Times New Roman" w:cs="Times New Roman"/>
          <w:sz w:val="24"/>
          <w:szCs w:val="24"/>
          <w:lang w:val="sk-SK"/>
        </w:rPr>
        <w:t>eur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78949C9" w14:textId="77777777" w:rsidR="00AF35CD" w:rsidRPr="002558A7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(3) </w:t>
      </w:r>
      <w:bookmarkStart w:id="12" w:name="_Hlk42269383"/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Neprofesionálny </w:t>
      </w:r>
      <w:r w:rsidR="00AB77A0" w:rsidRPr="002558A7">
        <w:rPr>
          <w:rFonts w:ascii="Times New Roman" w:hAnsi="Times New Roman" w:cs="Times New Roman"/>
          <w:sz w:val="24"/>
          <w:szCs w:val="24"/>
          <w:lang w:val="sk-SK"/>
        </w:rPr>
        <w:t>klient</w:t>
      </w:r>
      <w:r w:rsidR="00472B9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3D1884" w:rsidRPr="002558A7">
        <w:rPr>
          <w:rFonts w:ascii="Times New Roman" w:hAnsi="Times New Roman" w:cs="Times New Roman"/>
          <w:sz w:val="24"/>
          <w:szCs w:val="24"/>
          <w:lang w:val="sk-SK"/>
        </w:rPr>
        <w:t>poskytne predávajúcemu informácie o svojom portfóliu finančných nástrojov vrátane všetkých investícií do oprávnených záväzkov uvedených v odseku 1.</w:t>
      </w:r>
      <w:bookmarkEnd w:id="12"/>
    </w:p>
    <w:p w14:paraId="68E0A3C5" w14:textId="77777777" w:rsidR="003D1884" w:rsidRPr="002558A7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(4) </w:t>
      </w:r>
      <w:r w:rsidR="003D188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účely odsekov 2 a 3 zahŕňa portfólio finančných nástrojov </w:t>
      </w:r>
      <w:r w:rsidR="00472B9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neprofesionálneho </w:t>
      </w:r>
      <w:r w:rsidR="00AB77A0" w:rsidRPr="002558A7">
        <w:rPr>
          <w:rFonts w:ascii="Times New Roman" w:hAnsi="Times New Roman" w:cs="Times New Roman"/>
          <w:sz w:val="24"/>
          <w:szCs w:val="24"/>
          <w:lang w:val="sk-SK"/>
        </w:rPr>
        <w:t>klienta</w:t>
      </w:r>
      <w:r w:rsidR="00472B9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3D1884" w:rsidRPr="002558A7">
        <w:rPr>
          <w:rFonts w:ascii="Times New Roman" w:hAnsi="Times New Roman" w:cs="Times New Roman"/>
          <w:sz w:val="24"/>
          <w:szCs w:val="24"/>
          <w:lang w:val="sk-SK"/>
        </w:rPr>
        <w:t>hotovostné vklady a finančné nástroje, ale nezahŕňa žiadne finančné nástroje, ktoré boli poskytnuté ako zábezpeka.</w:t>
      </w:r>
    </w:p>
    <w:p w14:paraId="0CF7B13C" w14:textId="3CE792DD" w:rsidR="00AF35CD" w:rsidRPr="002558A7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(5) Ustanovenia </w:t>
      </w:r>
      <w:r w:rsidR="00C361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odsekov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 až 4 sa vzťahujú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>len</w:t>
      </w:r>
      <w:r w:rsidR="00CC31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na oprávnené záväzky podľa osobitného predpisu</w:t>
      </w:r>
      <w:r w:rsidR="00472408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21668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ktoré boli vydané po 28. decembri 2020.</w:t>
      </w:r>
      <w:r w:rsidR="00E7234B"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1556F72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Poznámky pod čiarou k odkazom 70a až </w:t>
      </w:r>
      <w:r w:rsidR="00AB77A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70ac </w:t>
      </w:r>
      <w:r w:rsidR="00335BEA" w:rsidRPr="002558A7">
        <w:rPr>
          <w:rFonts w:ascii="Times New Roman" w:hAnsi="Times New Roman" w:cs="Times New Roman"/>
          <w:sz w:val="24"/>
          <w:szCs w:val="24"/>
          <w:lang w:val="sk-SK"/>
        </w:rPr>
        <w:t>znejú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44548163" w14:textId="77777777" w:rsidR="00317EA4" w:rsidRPr="002558A7" w:rsidRDefault="00C361D1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„</w:t>
      </w:r>
      <w:r w:rsidR="00317EA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72a, čl. 72b ods. 1 a 2 písm. a) až c) a e) až n), čl. 72b ods. 3 až 5 a čl.</w:t>
      </w:r>
      <w:r w:rsidR="0023382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72c nariadenia (EÚ) č.  575/2013 v platnom znení.</w:t>
      </w:r>
    </w:p>
    <w:p w14:paraId="78F49438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92a alebo čl. 92b nariadenia (EÚ) č. 575/2013 v platnom znení.</w:t>
      </w:r>
    </w:p>
    <w:p w14:paraId="59E71FB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70c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72k nariadenia (EÚ) č. 575/2013 v platnom znení.</w:t>
      </w:r>
    </w:p>
    <w:p w14:paraId="12B823D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Druhá časť hlava I kapitola 5a nariadenia (EÚ) č. 575/2013 v platnom znení.</w:t>
      </w:r>
    </w:p>
    <w:p w14:paraId="3D44CF92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Čl. 72a ods. 2 písm. l) nariadenia (EÚ) č. 575/2013 v platnom znení.</w:t>
      </w:r>
    </w:p>
    <w:p w14:paraId="13DBD84D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70f)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Čl. 104</w:t>
      </w:r>
      <w:r w:rsidR="000F6DF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6D042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105 nariadenia (EÚ) č. 575/2013 v platnom znení.</w:t>
      </w:r>
    </w:p>
    <w:p w14:paraId="7405C7A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70g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Čl. 72b ods. 3 nariadenia (EÚ) č. 575/2013 v platnom znení.</w:t>
      </w:r>
    </w:p>
    <w:p w14:paraId="1CC94F0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Čl. 92 ods. 1 písm. c) nariadenia (EÚ) č. 575/2013 v platnom znení.</w:t>
      </w:r>
    </w:p>
    <w:p w14:paraId="71E96EAC" w14:textId="77777777" w:rsidR="00317EA4" w:rsidRPr="002558A7" w:rsidRDefault="00A432C1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lastRenderedPageBreak/>
        <w:t>70i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317EA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Čl. 72a nariadenia (EÚ) č. 575/2013 v platnom znení.</w:t>
      </w:r>
    </w:p>
    <w:p w14:paraId="23479FFE" w14:textId="77777777" w:rsidR="00317EA4" w:rsidRPr="002558A7" w:rsidRDefault="00A432C1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70j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317EA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Čl. 72a , čl. 72b ods. 1 a 2 písm. a) až c) a e) až n), čl. 72b ods. 3 až 5</w:t>
      </w:r>
      <w:r w:rsidR="0023382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nariadenia (EÚ) č. 575/2013 v platnom znení.</w:t>
      </w:r>
    </w:p>
    <w:p w14:paraId="0DD18F25" w14:textId="77777777" w:rsidR="00AE7B38" w:rsidRPr="002558A7" w:rsidRDefault="00A432C1" w:rsidP="00AE7B38">
      <w:pPr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</w:t>
      </w:r>
      <w:r w:rsidR="00A503FB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k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317EA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AE7B38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AE7B38" w:rsidRPr="002558A7">
        <w:rPr>
          <w:rFonts w:ascii="Times New Roman" w:hAnsi="Times New Roman" w:cs="Times New Roman"/>
          <w:sz w:val="24"/>
          <w:szCs w:val="24"/>
          <w:lang w:val="sk-SK"/>
        </w:rPr>
        <w:t>§ 70 Obchodného zákonníka v znení neskorších predpisov.</w:t>
      </w:r>
    </w:p>
    <w:p w14:paraId="3B6D36F0" w14:textId="77777777" w:rsidR="00AE7B38" w:rsidRPr="002558A7" w:rsidRDefault="00AE7B38" w:rsidP="00AE7B38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§ 66 zákona č. 483/2001 Z. z. v znení neskorších predpisov.</w:t>
      </w:r>
    </w:p>
    <w:p w14:paraId="67E16D60" w14:textId="77777777" w:rsidR="00AE7B38" w:rsidRPr="002558A7" w:rsidRDefault="00AE7B38" w:rsidP="00C35B8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§ 158 zákona č. 566/2001 Z. z</w:t>
      </w:r>
      <w:r w:rsidR="00C35B8E" w:rsidRPr="002558A7">
        <w:rPr>
          <w:rFonts w:ascii="Times New Roman" w:hAnsi="Times New Roman" w:cs="Times New Roman"/>
          <w:sz w:val="24"/>
          <w:szCs w:val="24"/>
          <w:lang w:val="sk-SK"/>
        </w:rPr>
        <w:t>. v znení neskorších predpisov.</w:t>
      </w:r>
    </w:p>
    <w:p w14:paraId="4E2DF40F" w14:textId="1AF9F9F6" w:rsidR="00852B13" w:rsidRPr="002558A7" w:rsidRDefault="00AE7B38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852B1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="00784A91" w:rsidRPr="002558A7">
        <w:rPr>
          <w:rFonts w:ascii="Times New Roman" w:hAnsi="Times New Roman" w:cs="Times New Roman"/>
          <w:sz w:val="24"/>
          <w:szCs w:val="24"/>
          <w:lang w:val="sk-SK"/>
        </w:rPr>
        <w:t>29</w:t>
      </w:r>
      <w:r w:rsidR="00784A91">
        <w:rPr>
          <w:rFonts w:ascii="Times New Roman" w:hAnsi="Times New Roman" w:cs="Times New Roman"/>
          <w:sz w:val="24"/>
          <w:szCs w:val="24"/>
          <w:lang w:val="sk-SK"/>
        </w:rPr>
        <w:t>b</w:t>
      </w:r>
      <w:r w:rsidR="00784A9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52B1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zákona č. 483/2001 Z. z. v znení zákona č. ...../2020 Z. z. </w:t>
      </w:r>
    </w:p>
    <w:p w14:paraId="53F8CAC6" w14:textId="77777777" w:rsidR="001D6944" w:rsidRPr="002558A7" w:rsidRDefault="00E5475B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Čl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. 92 ods. 1 písm. c) nariadenia (EÚ) č. 575/2013 v platnom znení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A87FA48" w14:textId="77777777" w:rsidR="00317EA4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70m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92 ods. 1 písm. d) nariadenia (EÚ) č. 575/2013 v platnom znení.</w:t>
      </w:r>
    </w:p>
    <w:p w14:paraId="1D99424C" w14:textId="77777777" w:rsidR="00317EA4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70n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§ 33a písm. i) </w:t>
      </w:r>
      <w:r w:rsidR="00C361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prvý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bod zákona č. 483/2001 Z. z. v znení zákona č. 213/2014 Z. z.</w:t>
      </w:r>
    </w:p>
    <w:p w14:paraId="1B91228C" w14:textId="4102618B" w:rsidR="006B037C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70o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D32F6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B037C" w:rsidRPr="002558A7">
        <w:rPr>
          <w:rFonts w:ascii="Times New Roman" w:hAnsi="Times New Roman" w:cs="Times New Roman"/>
          <w:sz w:val="24"/>
          <w:szCs w:val="24"/>
          <w:lang w:val="sk-SK"/>
        </w:rPr>
        <w:t>§ 114b ods. 3 zákona č. 483/2001 Z.</w:t>
      </w:r>
      <w:r w:rsidR="00892EB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B037C" w:rsidRPr="002558A7">
        <w:rPr>
          <w:rFonts w:ascii="Times New Roman" w:hAnsi="Times New Roman" w:cs="Times New Roman"/>
          <w:sz w:val="24"/>
          <w:szCs w:val="24"/>
          <w:lang w:val="sk-SK"/>
        </w:rPr>
        <w:t>z. v znení neskorších predpisov.</w:t>
      </w:r>
    </w:p>
    <w:p w14:paraId="29E70C88" w14:textId="30B59FBA" w:rsidR="006B037C" w:rsidRPr="002558A7" w:rsidRDefault="006B037C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     § 160a ods. 3 zákona č. 566/2001 Z.</w:t>
      </w:r>
      <w:r w:rsidR="00892EB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z. v znení neskorších predpisov.</w:t>
      </w:r>
    </w:p>
    <w:p w14:paraId="1FD895AD" w14:textId="77777777" w:rsidR="00317EA4" w:rsidRPr="002558A7" w:rsidRDefault="006B037C" w:rsidP="006B037C">
      <w:pPr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Opatrenie Národnej banky Slovenska č. 9/2017, ktorým sa ustanovujú národné voľby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pre inštitúcie podľa osobitného predpisu </w:t>
      </w:r>
      <w:r w:rsidR="005D1FA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(oznámenie č. </w:t>
      </w:r>
      <w:r w:rsidR="00355E78" w:rsidRPr="002558A7">
        <w:rPr>
          <w:rFonts w:ascii="Times New Roman" w:hAnsi="Times New Roman" w:cs="Times New Roman"/>
          <w:sz w:val="24"/>
          <w:szCs w:val="24"/>
          <w:lang w:val="sk-SK"/>
        </w:rPr>
        <w:t>305/2017 Z. z.</w:t>
      </w:r>
      <w:r w:rsidR="005D1FA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0147E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 znení opatrenia </w:t>
      </w:r>
      <w:r w:rsidR="005D1FA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Národnej banky Slovenska č. 1/2019 (oznámenie č. </w:t>
      </w:r>
      <w:r w:rsidR="00355E78" w:rsidRPr="002558A7">
        <w:rPr>
          <w:rFonts w:ascii="Times New Roman" w:hAnsi="Times New Roman" w:cs="Times New Roman"/>
          <w:sz w:val="24"/>
          <w:szCs w:val="24"/>
          <w:lang w:val="sk-SK"/>
        </w:rPr>
        <w:t>19/2019 Z. z.</w:t>
      </w:r>
      <w:r w:rsidR="005D1FA8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233824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2F2C046" w14:textId="77777777" w:rsidR="00317EA4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70p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92b a  494 nariadenia (EÚ) č. 575/2013 v platnom znení.</w:t>
      </w:r>
    </w:p>
    <w:p w14:paraId="45C720A2" w14:textId="77777777" w:rsidR="00317EA4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70q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72a, čl. 72b ods. 1 a 2 písm. a), d) až j) a n) a čl. 72b ods. 6 a 7 nariadenia (EÚ) č. 575/2013 v platnom znení.</w:t>
      </w:r>
    </w:p>
    <w:p w14:paraId="033BD394" w14:textId="77777777" w:rsidR="00317EA4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70r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§ 48</w:t>
      </w:r>
      <w:r w:rsidR="004A220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ods. 1 zákona č. 566/2001 Z. z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9307762" w14:textId="77777777" w:rsidR="00317EA4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70s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72c ods. 1 nariadenia (EÚ) č. 575/2013 v platnom znení.</w:t>
      </w:r>
    </w:p>
    <w:p w14:paraId="4360C14C" w14:textId="77777777" w:rsidR="00317EA4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70t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72e  nariadenia (EÚ) č. 575/2013 v platnom znení</w:t>
      </w:r>
      <w:r w:rsidR="00E5475B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1E45128" w14:textId="77777777" w:rsidR="00317EA4" w:rsidRPr="002558A7" w:rsidRDefault="003C304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70u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12 nariadenia (EÚ) č. 575/2013 v platnom znení</w:t>
      </w:r>
      <w:r w:rsidR="00E5475B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F0A4F7C" w14:textId="77777777" w:rsidR="00317EA4" w:rsidRPr="002558A7" w:rsidRDefault="00AB77A0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70v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72e až 72j nariadenia (EÚ) č. 575/2013 v platnom znení.</w:t>
      </w:r>
    </w:p>
    <w:p w14:paraId="29982DE0" w14:textId="77777777" w:rsidR="00317EA4" w:rsidRPr="002558A7" w:rsidRDefault="00AB77A0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70w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317EA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Čl. 52 ods. 1 písm. p) a q) a čl. 63 písm. n) a o) nariadenia (EÚ) č. 575/2013 v platnom znení.</w:t>
      </w:r>
    </w:p>
    <w:p w14:paraId="4E24BE72" w14:textId="77777777" w:rsidR="00066FF7" w:rsidRPr="002558A7" w:rsidRDefault="00AB77A0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70x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§ 50 ods.</w:t>
      </w:r>
      <w:r w:rsidR="0023382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1, 13 a 14 zákona č. 483/2001 Z. z. v znení neskorších predpisov</w:t>
      </w:r>
      <w:r w:rsidR="00066FF7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2AAED9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144 ods. 24 zákona č. 566/2001 Z. z. v znení </w:t>
      </w:r>
      <w:r w:rsidR="00C361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zákona č. </w:t>
      </w:r>
      <w:r w:rsidR="000A4B25" w:rsidRPr="002558A7">
        <w:rPr>
          <w:rFonts w:ascii="Times New Roman" w:hAnsi="Times New Roman" w:cs="Times New Roman"/>
          <w:sz w:val="24"/>
          <w:szCs w:val="24"/>
          <w:lang w:val="sk-SK"/>
        </w:rPr>
        <w:t>213</w:t>
      </w:r>
      <w:r w:rsidR="00C361D1" w:rsidRPr="002558A7">
        <w:rPr>
          <w:rFonts w:ascii="Times New Roman" w:hAnsi="Times New Roman" w:cs="Times New Roman"/>
          <w:sz w:val="24"/>
          <w:szCs w:val="24"/>
          <w:lang w:val="sk-SK"/>
        </w:rPr>
        <w:t>/2014 Z. z</w:t>
      </w:r>
      <w:r w:rsidR="00E5475B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26A5D7A" w14:textId="77777777" w:rsidR="003C4CF5" w:rsidRPr="002558A7" w:rsidRDefault="00AB77A0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70y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§ 65a zákona č. 483/2001</w:t>
      </w:r>
      <w:r w:rsidR="0023382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Z. z.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 znení </w:t>
      </w:r>
      <w:r w:rsidR="002A295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zákona č. </w:t>
      </w:r>
      <w:r w:rsidR="004A6B2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437/2015 Z. z. </w:t>
      </w:r>
    </w:p>
    <w:p w14:paraId="6590E90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§ 144  zákona č. 566/2001 Z. z. v znení neskorších predpisov.</w:t>
      </w:r>
    </w:p>
    <w:p w14:paraId="0349D931" w14:textId="77777777" w:rsidR="003C4CF5" w:rsidRPr="002558A7" w:rsidRDefault="00AB77A0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70z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§ 50 až 65a zákona č. 483/2001 Z. z</w:t>
      </w:r>
      <w:r w:rsidR="00233824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 znení neskorších predpisov</w:t>
      </w:r>
      <w:r w:rsidR="003C4CF5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31DE02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§ 144 zákona č. 566/2001 v znení neskorších predpisov.</w:t>
      </w:r>
    </w:p>
    <w:p w14:paraId="6C2C15B9" w14:textId="77777777" w:rsidR="00317EA4" w:rsidRPr="002558A7" w:rsidRDefault="00AB77A0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70aa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Čl. 72a ods. 1 písm. a) a čl.</w:t>
      </w:r>
      <w:r w:rsidR="0023382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72b ods. 1 a 2 nariadenia (EÚ) č. 575/2013 v platnom znení.</w:t>
      </w:r>
    </w:p>
    <w:p w14:paraId="724A52D7" w14:textId="77777777" w:rsidR="00D469A7" w:rsidRPr="002558A7" w:rsidRDefault="00AB77A0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lastRenderedPageBreak/>
        <w:t>70ab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§ 8a</w:t>
      </w:r>
      <w:r w:rsidR="00C361D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ods. 4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zákona č. 566/2001 Z. z. v znení </w:t>
      </w:r>
      <w:r w:rsidR="000A4B25" w:rsidRPr="002558A7">
        <w:rPr>
          <w:rFonts w:ascii="Times New Roman" w:hAnsi="Times New Roman" w:cs="Times New Roman"/>
          <w:sz w:val="24"/>
          <w:szCs w:val="24"/>
          <w:lang w:val="sk-SK"/>
        </w:rPr>
        <w:t>zákona č. 209/2007 Z. z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858ED08" w14:textId="77777777" w:rsidR="00317EA4" w:rsidRPr="002558A7" w:rsidRDefault="00AB77A0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70ac</w:t>
      </w:r>
      <w:r w:rsidR="00D469A7" w:rsidRPr="002558A7">
        <w:rPr>
          <w:rFonts w:ascii="Times New Roman" w:hAnsi="Times New Roman" w:cs="Times New Roman"/>
          <w:sz w:val="24"/>
          <w:szCs w:val="24"/>
          <w:lang w:val="sk-SK"/>
        </w:rPr>
        <w:t>) § 73f zákona č. 566/2001 v znení neskorších predpisov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768A072C" w14:textId="77777777" w:rsidR="00EF1E25" w:rsidRPr="002558A7" w:rsidRDefault="00EF1E25" w:rsidP="00F268F0">
      <w:pPr>
        <w:pStyle w:val="Odsekzoznamu"/>
        <w:numPr>
          <w:ilvl w:val="0"/>
          <w:numId w:val="1"/>
        </w:numPr>
        <w:suppressAutoHyphens w:val="0"/>
        <w:autoSpaceDN/>
        <w:spacing w:after="160"/>
        <w:textAlignment w:val="auto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§ 32 ods. 1 sa vypúšťajú slová „a v primeranom rozsahu“. </w:t>
      </w:r>
    </w:p>
    <w:p w14:paraId="284216D3" w14:textId="77777777" w:rsidR="00EF1E25" w:rsidRPr="002558A7" w:rsidRDefault="00EF1E25" w:rsidP="00EF1E25">
      <w:pPr>
        <w:pStyle w:val="Odsekzoznamu"/>
        <w:suppressAutoHyphens w:val="0"/>
        <w:autoSpaceDN/>
        <w:spacing w:after="160"/>
        <w:ind w:left="360"/>
        <w:textAlignment w:val="auto"/>
        <w:rPr>
          <w:rFonts w:ascii="Times New Roman" w:hAnsi="Times New Roman"/>
          <w:sz w:val="24"/>
          <w:szCs w:val="24"/>
        </w:rPr>
      </w:pPr>
    </w:p>
    <w:p w14:paraId="0A726F9A" w14:textId="77777777" w:rsidR="003D1884" w:rsidRPr="002558A7" w:rsidRDefault="00EF1E25" w:rsidP="00F268F0">
      <w:pPr>
        <w:pStyle w:val="Odsekzoznamu"/>
        <w:numPr>
          <w:ilvl w:val="0"/>
          <w:numId w:val="1"/>
        </w:numPr>
        <w:suppressAutoHyphens w:val="0"/>
        <w:autoSpaceDN/>
        <w:spacing w:after="1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32 ods</w:t>
      </w:r>
      <w:r w:rsidR="00525A23" w:rsidRPr="002558A7">
        <w:rPr>
          <w:rFonts w:ascii="Times New Roman" w:hAnsi="Times New Roman"/>
          <w:sz w:val="24"/>
          <w:szCs w:val="24"/>
        </w:rPr>
        <w:t xml:space="preserve">ek </w:t>
      </w:r>
      <w:r w:rsidRPr="002558A7">
        <w:rPr>
          <w:rFonts w:ascii="Times New Roman" w:hAnsi="Times New Roman"/>
          <w:sz w:val="24"/>
          <w:szCs w:val="24"/>
        </w:rPr>
        <w:t xml:space="preserve">2 </w:t>
      </w:r>
      <w:r w:rsidR="003D1884" w:rsidRPr="002558A7">
        <w:rPr>
          <w:rFonts w:ascii="Times New Roman" w:hAnsi="Times New Roman"/>
          <w:sz w:val="24"/>
          <w:szCs w:val="24"/>
        </w:rPr>
        <w:t>znie:</w:t>
      </w:r>
    </w:p>
    <w:p w14:paraId="63301D57" w14:textId="77777777" w:rsidR="008B054E" w:rsidRPr="002558A7" w:rsidRDefault="008B054E" w:rsidP="00BF16D9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2558A7">
        <w:rPr>
          <w:rFonts w:ascii="Times New Roman" w:hAnsi="Times New Roman"/>
          <w:sz w:val="24"/>
          <w:szCs w:val="24"/>
          <w:lang w:val="sk-SK"/>
        </w:rPr>
        <w:t xml:space="preserve">„(2) </w:t>
      </w:r>
      <w:r w:rsidR="003D1884" w:rsidRPr="002558A7">
        <w:rPr>
          <w:rFonts w:ascii="Times New Roman" w:hAnsi="Times New Roman"/>
          <w:sz w:val="24"/>
          <w:szCs w:val="24"/>
          <w:lang w:val="sk-SK"/>
        </w:rPr>
        <w:t>Na účely tohto zákona sa rezolučné konanie uskutočňuje vo verejnom záujme, ak je nevyhnutné na dosiahnutie aspoň jedného z cieľov podľa § 1 ods. 2 a riešenie úpadku alebo hroziaceho úpadku vybranej inštitúcie v konkurznom konaní</w:t>
      </w:r>
      <w:r w:rsidR="00302CAA" w:rsidRPr="002558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D1884" w:rsidRPr="002558A7">
        <w:rPr>
          <w:rFonts w:ascii="Times New Roman" w:hAnsi="Times New Roman"/>
          <w:sz w:val="24"/>
          <w:szCs w:val="24"/>
          <w:lang w:val="sk-SK"/>
        </w:rPr>
        <w:t>alebo jej likvidácia by neviedli k naplneniu tohto cieľa aspoň v porovnateľnom rozsahu</w:t>
      </w:r>
      <w:r w:rsidRPr="002558A7">
        <w:rPr>
          <w:rFonts w:ascii="Times New Roman" w:hAnsi="Times New Roman"/>
          <w:sz w:val="24"/>
          <w:szCs w:val="24"/>
          <w:lang w:val="sk-SK"/>
        </w:rPr>
        <w:t>.“.</w:t>
      </w:r>
    </w:p>
    <w:p w14:paraId="47E28DDD" w14:textId="77777777" w:rsidR="00EF1E25" w:rsidRPr="002558A7" w:rsidRDefault="00EF1E25" w:rsidP="00A70756">
      <w:pPr>
        <w:pStyle w:val="Odsekzoznamu"/>
        <w:numPr>
          <w:ilvl w:val="0"/>
          <w:numId w:val="1"/>
        </w:numPr>
        <w:suppressAutoHyphens w:val="0"/>
        <w:autoSpaceDN/>
        <w:spacing w:after="240"/>
        <w:textAlignment w:val="auto"/>
        <w:rPr>
          <w:rFonts w:ascii="Times New Roman" w:hAnsi="Times New Roman"/>
          <w:color w:val="FF0000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40 sa vypúšťa odsek 9.</w:t>
      </w:r>
    </w:p>
    <w:p w14:paraId="59692968" w14:textId="77777777" w:rsidR="00EF1E25" w:rsidRPr="002558A7" w:rsidRDefault="00EF1E25" w:rsidP="00A70756">
      <w:pPr>
        <w:pStyle w:val="Odsekzoznamu"/>
        <w:suppressAutoHyphens w:val="0"/>
        <w:autoSpaceDN/>
        <w:spacing w:after="240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Doterajšie odseky 10 až 12 sa označujú ako odseky 9 až 11.</w:t>
      </w:r>
    </w:p>
    <w:p w14:paraId="3266579E" w14:textId="77777777" w:rsidR="00335BEA" w:rsidRPr="002558A7" w:rsidRDefault="00335BEA" w:rsidP="00A70756">
      <w:pPr>
        <w:pStyle w:val="Odsekzoznamu"/>
        <w:suppressAutoHyphens w:val="0"/>
        <w:autoSpaceDN/>
        <w:spacing w:after="240"/>
        <w:ind w:left="360"/>
        <w:textAlignment w:val="auto"/>
        <w:rPr>
          <w:rFonts w:ascii="Times New Roman" w:hAnsi="Times New Roman"/>
          <w:sz w:val="24"/>
          <w:szCs w:val="24"/>
        </w:rPr>
      </w:pPr>
    </w:p>
    <w:p w14:paraId="5B2CA6F0" w14:textId="77777777" w:rsidR="00CC31A4" w:rsidRDefault="00335BEA" w:rsidP="00A70756">
      <w:pPr>
        <w:pStyle w:val="Odsekzoznamu"/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40 ods. 10 sa slová „1 až 10“ nahrádzajú slovami „1 až 9“</w:t>
      </w:r>
      <w:r w:rsidR="00CC31A4">
        <w:rPr>
          <w:rFonts w:ascii="Times New Roman" w:hAnsi="Times New Roman"/>
          <w:sz w:val="24"/>
          <w:szCs w:val="24"/>
        </w:rPr>
        <w:t>.</w:t>
      </w:r>
    </w:p>
    <w:p w14:paraId="1B3C2443" w14:textId="0D7C5B03" w:rsidR="00EF1E25" w:rsidRPr="002558A7" w:rsidRDefault="00CC31A4" w:rsidP="00A70756">
      <w:pPr>
        <w:pStyle w:val="Odsekzoznamu"/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40 ods.</w:t>
      </w:r>
      <w:r w:rsidR="00CD3106">
        <w:rPr>
          <w:rFonts w:ascii="Times New Roman" w:hAnsi="Times New Roman"/>
          <w:sz w:val="24"/>
          <w:szCs w:val="24"/>
        </w:rPr>
        <w:t xml:space="preserve"> </w:t>
      </w:r>
      <w:r w:rsidR="009B50F0">
        <w:rPr>
          <w:rFonts w:ascii="Times New Roman" w:hAnsi="Times New Roman"/>
          <w:sz w:val="24"/>
          <w:szCs w:val="24"/>
        </w:rPr>
        <w:t>11</w:t>
      </w:r>
      <w:r w:rsidR="009B50F0" w:rsidRPr="002558A7">
        <w:rPr>
          <w:rFonts w:ascii="Times New Roman" w:hAnsi="Times New Roman"/>
          <w:sz w:val="24"/>
          <w:szCs w:val="24"/>
        </w:rPr>
        <w:t xml:space="preserve"> </w:t>
      </w:r>
      <w:r w:rsidR="00335BEA" w:rsidRPr="002558A7">
        <w:rPr>
          <w:rFonts w:ascii="Times New Roman" w:hAnsi="Times New Roman"/>
          <w:sz w:val="24"/>
          <w:szCs w:val="24"/>
        </w:rPr>
        <w:t>sa slová „odseku 10“ nahrádzajú slovami „odseku 9“.</w:t>
      </w:r>
    </w:p>
    <w:p w14:paraId="6D47EC56" w14:textId="77777777" w:rsidR="00361106" w:rsidRPr="002558A7" w:rsidRDefault="00361106" w:rsidP="00A70756">
      <w:pPr>
        <w:pStyle w:val="Odsekzoznamu"/>
        <w:suppressAutoHyphens w:val="0"/>
        <w:autoSpaceDN/>
        <w:spacing w:after="240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B42A2D0" w14:textId="77777777" w:rsidR="00EF1E25" w:rsidRPr="002558A7" w:rsidRDefault="00EF1E25" w:rsidP="00A70756">
      <w:pPr>
        <w:pStyle w:val="Odsekzoznamu"/>
        <w:numPr>
          <w:ilvl w:val="0"/>
          <w:numId w:val="1"/>
        </w:numPr>
        <w:suppressAutoHyphens w:val="0"/>
        <w:autoSpaceDN/>
        <w:spacing w:after="240"/>
        <w:textAlignment w:val="auto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§ 41 ods. 5 sa za slová „odseku 1“ vkladajú slová „právoplatné a“. </w:t>
      </w:r>
    </w:p>
    <w:p w14:paraId="466D0444" w14:textId="77777777" w:rsidR="008E7EDA" w:rsidRPr="002558A7" w:rsidRDefault="008E7EDA" w:rsidP="00A70756">
      <w:pPr>
        <w:pStyle w:val="Odsekzoznamu"/>
        <w:suppressAutoHyphens w:val="0"/>
        <w:autoSpaceDN/>
        <w:spacing w:after="240"/>
        <w:ind w:left="360"/>
        <w:textAlignment w:val="auto"/>
        <w:rPr>
          <w:rFonts w:ascii="Times New Roman" w:hAnsi="Times New Roman"/>
          <w:sz w:val="24"/>
          <w:szCs w:val="24"/>
        </w:rPr>
      </w:pPr>
    </w:p>
    <w:p w14:paraId="5F498489" w14:textId="77777777" w:rsidR="008E7EDA" w:rsidRPr="002558A7" w:rsidRDefault="008E7EDA" w:rsidP="00A70756">
      <w:pPr>
        <w:pStyle w:val="Odsekzoznamu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§ 47 sa dopĺňa odsekmi 3 a 4, ktoré znejú:</w:t>
      </w:r>
    </w:p>
    <w:p w14:paraId="226E61D3" w14:textId="77777777" w:rsidR="008E7EDA" w:rsidRPr="002558A7" w:rsidRDefault="008E7EDA" w:rsidP="00A70756">
      <w:pPr>
        <w:pStyle w:val="Odsekzoznamu"/>
        <w:spacing w:after="240"/>
        <w:ind w:left="36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„(3) Ak sa oznámenie uvedené v odseku 1 oznamuje subjektom podľa odseku 1 písm. a) až p)</w:t>
      </w:r>
      <w:r w:rsidR="002B71DE" w:rsidRPr="002558A7">
        <w:rPr>
          <w:rFonts w:ascii="Times New Roman" w:hAnsi="Times New Roman"/>
          <w:sz w:val="24"/>
          <w:szCs w:val="24"/>
        </w:rPr>
        <w:t>,</w:t>
      </w:r>
      <w:r w:rsidRPr="002558A7">
        <w:rPr>
          <w:rFonts w:ascii="Times New Roman" w:hAnsi="Times New Roman"/>
          <w:sz w:val="24"/>
          <w:szCs w:val="24"/>
        </w:rPr>
        <w:t xml:space="preserve"> musí obsahovať kópiu rozhodnutia  a informáciu o nadobudnutí </w:t>
      </w:r>
      <w:r w:rsidR="00487384" w:rsidRPr="002558A7">
        <w:rPr>
          <w:rFonts w:ascii="Times New Roman" w:hAnsi="Times New Roman"/>
          <w:sz w:val="24"/>
          <w:szCs w:val="24"/>
        </w:rPr>
        <w:t xml:space="preserve">právoplatnosti a </w:t>
      </w:r>
      <w:r w:rsidRPr="002558A7">
        <w:rPr>
          <w:rFonts w:ascii="Times New Roman" w:hAnsi="Times New Roman"/>
          <w:sz w:val="24"/>
          <w:szCs w:val="24"/>
        </w:rPr>
        <w:t xml:space="preserve">vykonateľnosti rozhodnutia. </w:t>
      </w:r>
    </w:p>
    <w:p w14:paraId="7FAB9E43" w14:textId="77777777" w:rsidR="008E7EDA" w:rsidRPr="002558A7" w:rsidRDefault="008E7EDA" w:rsidP="00FC2ED0">
      <w:pPr>
        <w:pStyle w:val="Odsekzoznamu"/>
        <w:numPr>
          <w:ilvl w:val="0"/>
          <w:numId w:val="20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Ak sa oznámenie podľa odseku 1 oznamuje subjektom podľa odseku 1 písm. q) a r)</w:t>
      </w:r>
      <w:r w:rsidR="002B71DE" w:rsidRPr="002558A7">
        <w:rPr>
          <w:rFonts w:ascii="Times New Roman" w:hAnsi="Times New Roman"/>
          <w:sz w:val="24"/>
          <w:szCs w:val="24"/>
        </w:rPr>
        <w:t>,</w:t>
      </w:r>
      <w:r w:rsidRPr="002558A7">
        <w:rPr>
          <w:rFonts w:ascii="Times New Roman" w:hAnsi="Times New Roman"/>
          <w:sz w:val="24"/>
          <w:szCs w:val="24"/>
        </w:rPr>
        <w:t xml:space="preserve"> obsahuje zhrnuté účinky opatrenia na</w:t>
      </w:r>
      <w:r w:rsidR="00CA3D32" w:rsidRPr="002558A7">
        <w:rPr>
          <w:rFonts w:ascii="Times New Roman" w:hAnsi="Times New Roman"/>
          <w:sz w:val="24"/>
          <w:szCs w:val="24"/>
        </w:rPr>
        <w:t xml:space="preserve"> riešenie krízových situácií</w:t>
      </w:r>
      <w:r w:rsidRPr="002558A7">
        <w:rPr>
          <w:rFonts w:ascii="Times New Roman" w:hAnsi="Times New Roman"/>
          <w:sz w:val="24"/>
          <w:szCs w:val="24"/>
        </w:rPr>
        <w:t>.“.</w:t>
      </w:r>
    </w:p>
    <w:p w14:paraId="75E35C89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48 odseky 2 až 4 znejú:</w:t>
      </w:r>
    </w:p>
    <w:p w14:paraId="2E61D8B3" w14:textId="77777777" w:rsidR="00317EA4" w:rsidRPr="002558A7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„(2) Rada prijm</w:t>
      </w:r>
      <w:r w:rsidR="00CA3D32" w:rsidRPr="002558A7">
        <w:rPr>
          <w:rFonts w:ascii="Times New Roman" w:hAnsi="Times New Roman" w:cs="Times New Roman"/>
          <w:sz w:val="24"/>
          <w:szCs w:val="24"/>
          <w:lang w:val="sk-SK"/>
        </w:rPr>
        <w:t>e opatrenia na riešen</w:t>
      </w:r>
      <w:r w:rsidR="00C3742A" w:rsidRPr="002558A7">
        <w:rPr>
          <w:rFonts w:ascii="Times New Roman" w:hAnsi="Times New Roman" w:cs="Times New Roman"/>
          <w:sz w:val="24"/>
          <w:szCs w:val="24"/>
          <w:lang w:val="sk-SK"/>
        </w:rPr>
        <w:t>ie krízovej</w:t>
      </w:r>
      <w:r w:rsidR="00CA3D3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3742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situácie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vo vzťahu k </w:t>
      </w:r>
      <w:r w:rsidR="00FC2ED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osobe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1 ods. 3 písm. c) a d), ak sú vzhľadom na </w:t>
      </w:r>
      <w:r w:rsidR="00FC2ED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túto osobu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splnené podmienky na riešenie krízových situácií podľa § 34 ods. 1.</w:t>
      </w:r>
    </w:p>
    <w:p w14:paraId="7AC31846" w14:textId="77777777" w:rsidR="00317EA4" w:rsidRPr="002558A7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(3) Ak sú vybrané inštitúcie, ktoré sú dcérskymi spoločnosťami holdingovej spoločnosti so zmiešanou činnosťou, v priamej alebo nepriamej držbe sprostredkujúcej finančnej holdingovej spoloč</w:t>
      </w:r>
      <w:r w:rsidR="009F019A" w:rsidRPr="002558A7">
        <w:rPr>
          <w:rFonts w:ascii="Times New Roman" w:hAnsi="Times New Roman" w:cs="Times New Roman"/>
          <w:sz w:val="24"/>
          <w:szCs w:val="24"/>
          <w:lang w:val="sk-SK"/>
        </w:rPr>
        <w:t>nosti, v pláne riešenia krízových situácií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musí byť uvedené, či sprostredkujúca finančná holdingová spoločnosť je rezolučným subjektom a prijmú sa opatrenia na riešenie krízových sit</w:t>
      </w:r>
      <w:r w:rsidR="009F019A" w:rsidRPr="002558A7">
        <w:rPr>
          <w:rFonts w:ascii="Times New Roman" w:hAnsi="Times New Roman" w:cs="Times New Roman"/>
          <w:sz w:val="24"/>
          <w:szCs w:val="24"/>
          <w:lang w:val="sk-SK"/>
        </w:rPr>
        <w:t>uácií na účely riešenia krízovej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situácie na úrovni skupiny vo vzťahu k sprostredkujúcej finančnej holdingovej  spoločnosti a neprijmú sa opatrenia na riešenie krízovej situácie na účely riešenia krízovej situácie na úrovni skupiny vo vzťahu k holdingovej spoločnosti so zmiešanou činnosťou. </w:t>
      </w:r>
    </w:p>
    <w:p w14:paraId="2987400C" w14:textId="145C9250" w:rsidR="00317EA4" w:rsidRPr="002558A7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(4) Rada môže po zohľadnení </w:t>
      </w:r>
      <w:r w:rsidR="00ED6116">
        <w:rPr>
          <w:rFonts w:ascii="Times New Roman" w:hAnsi="Times New Roman" w:cs="Times New Roman"/>
          <w:sz w:val="24"/>
          <w:szCs w:val="24"/>
          <w:lang w:val="sk-SK"/>
        </w:rPr>
        <w:t xml:space="preserve">skutočností podľa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odseku 3 prijať opatrenia na riešenie krízovej situácie voči osobe podľa § 1 ods. 3 písm. c) alebo písm. d), aj ak nespĺňa podmienky u</w:t>
      </w:r>
      <w:r w:rsidR="00EF1E25" w:rsidRPr="002558A7">
        <w:rPr>
          <w:rFonts w:ascii="Times New Roman" w:hAnsi="Times New Roman" w:cs="Times New Roman"/>
          <w:sz w:val="24"/>
          <w:szCs w:val="24"/>
          <w:lang w:val="sk-SK"/>
        </w:rPr>
        <w:t>stanovené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2130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§ 34 ods. 1 a ak platí, že</w:t>
      </w:r>
    </w:p>
    <w:p w14:paraId="44B0E7B2" w14:textId="77777777" w:rsidR="00317EA4" w:rsidRPr="002558A7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osoba podľa § 1 ods. 3 písm. c)  alebo písm. d) je rezolučným subjektom,</w:t>
      </w:r>
    </w:p>
    <w:p w14:paraId="51B5819D" w14:textId="77777777" w:rsidR="00317EA4" w:rsidRPr="002558A7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b) jedna alebo viaceré dcérske spoločnosti osoby podľa § 1 ods. 3 písm. c) alebo písm. d), ktoré sú vybranými inštitúciami, spĺňajú podmienky podľa </w:t>
      </w:r>
      <w:r w:rsidR="00722C95" w:rsidRPr="002558A7">
        <w:rPr>
          <w:rFonts w:ascii="Times New Roman" w:hAnsi="Times New Roman" w:cs="Times New Roman"/>
          <w:sz w:val="24"/>
          <w:szCs w:val="24"/>
          <w:lang w:val="sk-SK"/>
        </w:rPr>
        <w:t>§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34 ods.</w:t>
      </w:r>
      <w:r w:rsidR="00722C9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1,</w:t>
      </w:r>
    </w:p>
    <w:p w14:paraId="3B3A37BB" w14:textId="77777777" w:rsidR="00317EA4" w:rsidRPr="002558A7" w:rsidRDefault="00722C95" w:rsidP="0070154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aktíva a záväzky dcérskych spoločností podľa písm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ena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b) sú také, že zlyhanie týchto dcérskych spoločností </w:t>
      </w:r>
      <w:r w:rsidR="00D21307" w:rsidRPr="002558A7">
        <w:rPr>
          <w:rFonts w:ascii="Times New Roman" w:hAnsi="Times New Roman" w:cs="Times New Roman"/>
          <w:sz w:val="24"/>
          <w:szCs w:val="24"/>
          <w:lang w:val="sk-SK"/>
        </w:rPr>
        <w:t>môže spôsobiť zlyhanie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rezolučnej skupiny, ktorej súčasťou je osoba podľa § 1 ods. 3 písm. c) alebo </w:t>
      </w:r>
      <w:r w:rsidR="00FC2ED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písm.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d),  a vzhľadom na to je potrebné prijať opatrenia na riešenie krízovej situácie pre dcérske spoločnosti podľa písm</w:t>
      </w:r>
      <w:r w:rsidR="00FC2ED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ena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alebo pre rezolučnú skupinu, ktorej súčasťou je osoba podľa § 1 ods. 3 písm. c) alebo </w:t>
      </w:r>
      <w:r w:rsidR="00FC2ED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písm.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d), ako celok.“.</w:t>
      </w:r>
    </w:p>
    <w:p w14:paraId="4378D6A7" w14:textId="77777777" w:rsidR="00555716" w:rsidRPr="002558A7" w:rsidRDefault="000A4B25" w:rsidP="00F268F0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49 ods. 3 a</w:t>
      </w:r>
      <w:r w:rsidR="000118A8" w:rsidRPr="002558A7">
        <w:rPr>
          <w:rFonts w:ascii="Times New Roman" w:hAnsi="Times New Roman"/>
          <w:sz w:val="24"/>
          <w:szCs w:val="24"/>
        </w:rPr>
        <w:t> ods.</w:t>
      </w:r>
      <w:r w:rsidRPr="002558A7">
        <w:rPr>
          <w:rFonts w:ascii="Times New Roman" w:hAnsi="Times New Roman"/>
          <w:sz w:val="24"/>
          <w:szCs w:val="24"/>
        </w:rPr>
        <w:t xml:space="preserve"> 9 písm. a) sa slová „§ 21“ nahrádzajú slovami „§ 26“ a v odseku 9 písm. d) sa slová </w:t>
      </w:r>
      <w:r w:rsidR="000118A8" w:rsidRPr="002558A7">
        <w:rPr>
          <w:rFonts w:ascii="Times New Roman" w:hAnsi="Times New Roman"/>
          <w:sz w:val="24"/>
          <w:szCs w:val="24"/>
        </w:rPr>
        <w:t>„</w:t>
      </w:r>
      <w:r w:rsidRPr="002558A7">
        <w:rPr>
          <w:rFonts w:ascii="Times New Roman" w:hAnsi="Times New Roman"/>
          <w:sz w:val="24"/>
          <w:szCs w:val="24"/>
        </w:rPr>
        <w:t xml:space="preserve">písm. f)“ nahrádzajú slovami </w:t>
      </w:r>
      <w:r w:rsidR="000118A8" w:rsidRPr="002558A7">
        <w:rPr>
          <w:rFonts w:ascii="Times New Roman" w:hAnsi="Times New Roman"/>
          <w:sz w:val="24"/>
          <w:szCs w:val="24"/>
        </w:rPr>
        <w:t>„</w:t>
      </w:r>
      <w:r w:rsidRPr="002558A7">
        <w:rPr>
          <w:rFonts w:ascii="Times New Roman" w:hAnsi="Times New Roman"/>
          <w:sz w:val="24"/>
          <w:szCs w:val="24"/>
        </w:rPr>
        <w:t>písm. g)“.</w:t>
      </w:r>
    </w:p>
    <w:p w14:paraId="0DCF96B8" w14:textId="77777777" w:rsidR="00555716" w:rsidRPr="002558A7" w:rsidRDefault="00555716" w:rsidP="00D469A7">
      <w:pPr>
        <w:pStyle w:val="Odsekzoznamu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6FD5C058" w14:textId="77777777" w:rsidR="0025293A" w:rsidRPr="002558A7" w:rsidRDefault="00555716" w:rsidP="0025293A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50 ods. 3 písm. a)</w:t>
      </w:r>
      <w:r w:rsidR="00220617" w:rsidRPr="002558A7">
        <w:rPr>
          <w:rFonts w:ascii="Times New Roman" w:hAnsi="Times New Roman"/>
          <w:sz w:val="24"/>
          <w:szCs w:val="24"/>
        </w:rPr>
        <w:t xml:space="preserve"> a ods. 5</w:t>
      </w:r>
      <w:r w:rsidRPr="002558A7">
        <w:rPr>
          <w:rFonts w:ascii="Times New Roman" w:hAnsi="Times New Roman"/>
          <w:sz w:val="24"/>
          <w:szCs w:val="24"/>
        </w:rPr>
        <w:t xml:space="preserve"> sa slová </w:t>
      </w:r>
      <w:r w:rsidR="00075F8C" w:rsidRPr="002558A7">
        <w:rPr>
          <w:rFonts w:ascii="Times New Roman" w:hAnsi="Times New Roman"/>
          <w:sz w:val="24"/>
          <w:szCs w:val="24"/>
        </w:rPr>
        <w:t>„</w:t>
      </w:r>
      <w:r w:rsidRPr="002558A7">
        <w:rPr>
          <w:rFonts w:ascii="Times New Roman" w:hAnsi="Times New Roman"/>
          <w:sz w:val="24"/>
          <w:szCs w:val="24"/>
        </w:rPr>
        <w:t xml:space="preserve">§ 21” nahrádzajú slovami </w:t>
      </w:r>
      <w:r w:rsidR="00075F8C" w:rsidRPr="002558A7">
        <w:rPr>
          <w:rFonts w:ascii="Times New Roman" w:hAnsi="Times New Roman"/>
          <w:sz w:val="24"/>
          <w:szCs w:val="24"/>
        </w:rPr>
        <w:t>„</w:t>
      </w:r>
      <w:r w:rsidRPr="002558A7">
        <w:rPr>
          <w:rFonts w:ascii="Times New Roman" w:hAnsi="Times New Roman"/>
          <w:sz w:val="24"/>
          <w:szCs w:val="24"/>
        </w:rPr>
        <w:t>§ 26”</w:t>
      </w:r>
      <w:r w:rsidR="006D6475" w:rsidRPr="002558A7">
        <w:rPr>
          <w:rFonts w:ascii="Times New Roman" w:hAnsi="Times New Roman"/>
          <w:sz w:val="24"/>
          <w:szCs w:val="24"/>
        </w:rPr>
        <w:t>.</w:t>
      </w:r>
    </w:p>
    <w:p w14:paraId="7640F650" w14:textId="77777777" w:rsidR="0025293A" w:rsidRPr="002558A7" w:rsidRDefault="0025293A" w:rsidP="0025293A">
      <w:p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5364F21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="000A4B25" w:rsidRPr="002558A7">
        <w:rPr>
          <w:rFonts w:ascii="Times New Roman" w:hAnsi="Times New Roman" w:cs="Times New Roman"/>
          <w:sz w:val="24"/>
          <w:szCs w:val="24"/>
          <w:lang w:val="sk-SK"/>
        </w:rPr>
        <w:t>§ 51 ods. 1 a 8 sa za slovo „nástrojov“ vkladajú slová „a oprávnených záväzkov v súlade s § 70“.</w:t>
      </w:r>
    </w:p>
    <w:p w14:paraId="7F866666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51 ods. 5 písm. a), c) a g) sa </w:t>
      </w:r>
      <w:r w:rsidR="00C64F3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konci pripájajú tieto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slová</w:t>
      </w:r>
      <w:r w:rsidR="00C64F37"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„a oprávnených záväzkov v súlade s § 70“.</w:t>
      </w:r>
    </w:p>
    <w:p w14:paraId="621346D9" w14:textId="77777777" w:rsidR="00317EA4" w:rsidRPr="002558A7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51 ods. 5 písm. d) sa za slovo „záväzkov“ vkladajú slová „použiteľných pri  kapitalizáci</w:t>
      </w:r>
      <w:r w:rsidR="0070154B" w:rsidRPr="002558A7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1891CCF9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51 ods. 17 písmeno b) znie:</w:t>
      </w:r>
    </w:p>
    <w:p w14:paraId="2C7133A4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„b) pre výkon právomocí odpísania alebo konverzie kapitálových nástrojov a oprávnených záväzkov v súlade s § 70.“.</w:t>
      </w:r>
    </w:p>
    <w:p w14:paraId="0DD6E37D" w14:textId="77777777" w:rsidR="00317EA4" w:rsidRPr="002558A7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52 ods. 8 sa za slovo „nástroje“ vkladajú slová „a oprávnené záväzky v súlade s § 70“.</w:t>
      </w:r>
    </w:p>
    <w:p w14:paraId="07E1DBC6" w14:textId="77777777" w:rsidR="00317EA4" w:rsidRPr="002558A7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59 ods. 1 písm. f) sa na konci pripájajú tieto slová: „alebo voči centrálnym protistranám s povolením na prevádzku v Európskej únii podľa osobitného </w:t>
      </w:r>
      <w:r w:rsidR="004B1977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1673B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44c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 centrálnym protistranám tretích krajín uznaný</w:t>
      </w:r>
      <w:r w:rsidR="0082148F" w:rsidRPr="002558A7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Európskym orgánom pre cenné papiere a trhy podľa osobitného predpisu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1673B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14:paraId="7EB8F898" w14:textId="77777777" w:rsidR="00317EA4" w:rsidRPr="002558A7" w:rsidRDefault="00872410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§ 59 ods. 1 písm. g) </w:t>
      </w:r>
      <w:r w:rsidR="00335520" w:rsidRPr="002558A7">
        <w:rPr>
          <w:rFonts w:ascii="Times New Roman" w:hAnsi="Times New Roman"/>
          <w:sz w:val="24"/>
          <w:szCs w:val="24"/>
        </w:rPr>
        <w:t xml:space="preserve">štvrtom </w:t>
      </w:r>
      <w:r w:rsidRPr="002558A7">
        <w:rPr>
          <w:rFonts w:ascii="Times New Roman" w:hAnsi="Times New Roman"/>
          <w:sz w:val="24"/>
          <w:szCs w:val="24"/>
        </w:rPr>
        <w:t>bod</w:t>
      </w:r>
      <w:r w:rsidR="00335520" w:rsidRPr="002558A7">
        <w:rPr>
          <w:rFonts w:ascii="Times New Roman" w:hAnsi="Times New Roman"/>
          <w:sz w:val="24"/>
          <w:szCs w:val="24"/>
        </w:rPr>
        <w:t>e</w:t>
      </w:r>
      <w:r w:rsidRPr="002558A7">
        <w:rPr>
          <w:rFonts w:ascii="Times New Roman" w:hAnsi="Times New Roman"/>
          <w:sz w:val="24"/>
          <w:szCs w:val="24"/>
        </w:rPr>
        <w:t xml:space="preserve">  sa vypúšťajú slová </w:t>
      </w:r>
      <w:r w:rsidR="00BE7F38" w:rsidRPr="002558A7">
        <w:rPr>
          <w:rFonts w:ascii="Times New Roman" w:hAnsi="Times New Roman"/>
          <w:sz w:val="24"/>
          <w:szCs w:val="24"/>
        </w:rPr>
        <w:t>„</w:t>
      </w:r>
      <w:r w:rsidRPr="002558A7">
        <w:rPr>
          <w:rFonts w:ascii="Times New Roman" w:hAnsi="Times New Roman"/>
          <w:sz w:val="24"/>
          <w:szCs w:val="24"/>
        </w:rPr>
        <w:t>a</w:t>
      </w:r>
      <w:r w:rsidR="00335520" w:rsidRPr="002558A7">
        <w:rPr>
          <w:rFonts w:ascii="Times New Roman" w:hAnsi="Times New Roman"/>
          <w:sz w:val="24"/>
          <w:szCs w:val="24"/>
        </w:rPr>
        <w:t>lebo</w:t>
      </w:r>
      <w:r w:rsidRPr="002558A7">
        <w:rPr>
          <w:rFonts w:ascii="Times New Roman" w:hAnsi="Times New Roman"/>
          <w:sz w:val="24"/>
          <w:szCs w:val="24"/>
        </w:rPr>
        <w:t xml:space="preserve"> Garančnému fondu investícií”.</w:t>
      </w:r>
    </w:p>
    <w:p w14:paraId="1925CBDE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59 sa odsek 1 dopĺňa písmenom h), ktoré znie:</w:t>
      </w:r>
    </w:p>
    <w:p w14:paraId="5A0AC5CF" w14:textId="37D0331B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„h) záväzky voči vybranej inštitúcii alebo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 xml:space="preserve">voči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osobe podľa § 1 ods. 3 písm. b) až d), ktorá je súčasťou rezolučnej skupiny, ale sama nie je rezolučným subjektom, bez ohľadu na ich splatnosť</w:t>
      </w:r>
      <w:r w:rsidR="00AF2F0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; </w:t>
      </w:r>
      <w:r w:rsidR="00C64F37" w:rsidRPr="002558A7">
        <w:rPr>
          <w:rFonts w:ascii="Times New Roman" w:hAnsi="Times New Roman" w:cs="Times New Roman"/>
          <w:sz w:val="24"/>
          <w:szCs w:val="24"/>
          <w:lang w:val="sk-SK"/>
        </w:rPr>
        <w:t>to neplatí, ak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 poradia uspokojovania pohľadávok v konkurznom konaní vyplýva, že tieto záväzky by boli v konkurze uspokojené až po uspokojení iných nezabezpečených záväzkov</w:t>
      </w:r>
      <w:r w:rsidR="00AF2F0E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95</w:t>
      </w:r>
      <w:r w:rsidR="00B40996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CF4BF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F2F0E" w:rsidRPr="002558A7">
        <w:rPr>
          <w:rFonts w:ascii="Times New Roman" w:hAnsi="Times New Roman" w:cs="Times New Roman"/>
          <w:sz w:val="24"/>
          <w:szCs w:val="24"/>
          <w:lang w:val="sk-SK"/>
        </w:rPr>
        <w:t>pričom r</w:t>
      </w:r>
      <w:r w:rsidR="00CF4BF6" w:rsidRPr="002558A7">
        <w:rPr>
          <w:rFonts w:ascii="Times New Roman" w:hAnsi="Times New Roman" w:cs="Times New Roman"/>
          <w:sz w:val="24"/>
          <w:szCs w:val="24"/>
          <w:lang w:val="sk-SK"/>
        </w:rPr>
        <w:t>ada posúdi, či suma nástrojov podľa § 31</w:t>
      </w:r>
      <w:r w:rsidR="000A6407" w:rsidRPr="002558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CF4BF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ods. 5 postačuje na podporu vykonávania </w:t>
      </w:r>
      <w:r w:rsidR="007331E9" w:rsidRPr="002558A7">
        <w:rPr>
          <w:rFonts w:ascii="Times New Roman" w:hAnsi="Times New Roman" w:cs="Times New Roman"/>
          <w:sz w:val="24"/>
          <w:szCs w:val="24"/>
          <w:lang w:val="sk-SK"/>
        </w:rPr>
        <w:t>uprednostňovanej</w:t>
      </w:r>
      <w:r w:rsidR="00CF4BF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stratégie</w:t>
      </w:r>
      <w:r w:rsidR="00B838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riešenia krízovej situácie</w:t>
      </w:r>
      <w:r w:rsidR="00CF4BF6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6A537EF2" w14:textId="77777777" w:rsidR="00317EA4" w:rsidRPr="002558A7" w:rsidRDefault="00317EA4" w:rsidP="0000590F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Poznámka pod čiarou k odkazu </w:t>
      </w:r>
      <w:r w:rsidR="00B4099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95d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znie:</w:t>
      </w:r>
    </w:p>
    <w:p w14:paraId="203A0792" w14:textId="77777777" w:rsidR="00317EA4" w:rsidRPr="002558A7" w:rsidRDefault="00317EA4" w:rsidP="0000590F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95</w:t>
      </w:r>
      <w:r w:rsidR="00B40996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d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§ 95 ods. 2 a 3 a § 180a ods. 2 až 4 zákona č. 7/2005 Z. z. v znení neskorších predpisov.“.</w:t>
      </w:r>
    </w:p>
    <w:p w14:paraId="6D4136F7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V § 59 odseky 3 </w:t>
      </w:r>
      <w:r w:rsidR="004807BC" w:rsidRPr="002558A7">
        <w:rPr>
          <w:rFonts w:ascii="Times New Roman" w:hAnsi="Times New Roman" w:cs="Times New Roman"/>
          <w:sz w:val="24"/>
          <w:szCs w:val="24"/>
          <w:lang w:val="sk-SK"/>
        </w:rPr>
        <w:t>a 4</w:t>
      </w:r>
      <w:r w:rsidR="00EF684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znejú:</w:t>
      </w:r>
    </w:p>
    <w:p w14:paraId="79E69425" w14:textId="4A254564" w:rsidR="00317EA4" w:rsidRPr="002558A7" w:rsidRDefault="00317EA4" w:rsidP="0000590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„(3) Rada posúdi, či záväzky </w:t>
      </w:r>
      <w:bookmarkStart w:id="13" w:name="_Hlk33107654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voči vybranej inštitúcii alebo </w:t>
      </w:r>
      <w:r w:rsidR="00CC31A4">
        <w:rPr>
          <w:rFonts w:ascii="Times New Roman" w:hAnsi="Times New Roman" w:cs="Times New Roman"/>
          <w:sz w:val="24"/>
          <w:szCs w:val="24"/>
          <w:lang w:val="sk-SK"/>
        </w:rPr>
        <w:t xml:space="preserve">voči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osobe podľa § 1 ods. 3 písm. b) až d), ktorá je súčasťou rezolučnej skupiny, ale sama nie je rezolučným subjektom, ktoré nie sú vylúčené z rozsahu kapitalizácie podľa odseku 1 písm. h), </w:t>
      </w:r>
      <w:bookmarkEnd w:id="13"/>
      <w:r w:rsidRPr="002558A7">
        <w:rPr>
          <w:rFonts w:ascii="Times New Roman" w:hAnsi="Times New Roman" w:cs="Times New Roman"/>
          <w:sz w:val="24"/>
          <w:szCs w:val="24"/>
          <w:lang w:val="sk-SK"/>
        </w:rPr>
        <w:t>by sa mali vylúčiť alebo čiastočne vylúčiť podľa odseku 2, aby sa zabezpečilo účinné vykonanie stratégie riešenia krízových situácií.</w:t>
      </w:r>
    </w:p>
    <w:p w14:paraId="1DCE375F" w14:textId="63496036" w:rsidR="00EF684F" w:rsidRPr="004E404D" w:rsidRDefault="004B68BC" w:rsidP="004B68BC">
      <w:pPr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AE34AF">
        <w:rPr>
          <w:rFonts w:ascii="Times New Roman" w:hAnsi="Times New Roman"/>
          <w:sz w:val="24"/>
          <w:szCs w:val="24"/>
          <w:lang w:val="sk-SK"/>
        </w:rPr>
        <w:t xml:space="preserve">(4) </w:t>
      </w:r>
      <w:r w:rsidR="00317EA4" w:rsidRPr="00AE34AF">
        <w:rPr>
          <w:rFonts w:ascii="Times New Roman" w:hAnsi="Times New Roman"/>
          <w:sz w:val="24"/>
          <w:szCs w:val="24"/>
          <w:lang w:val="sk-SK"/>
        </w:rPr>
        <w:t xml:space="preserve">Pri vylúčení alebo čiastočnom vylúčení záväzkov použiteľných pri kapitalizácii alebo </w:t>
      </w:r>
      <w:r w:rsidR="00EF591D" w:rsidRPr="004E404D">
        <w:rPr>
          <w:rFonts w:ascii="Times New Roman" w:hAnsi="Times New Roman"/>
          <w:sz w:val="24"/>
          <w:szCs w:val="24"/>
          <w:lang w:val="sk-SK"/>
        </w:rPr>
        <w:t xml:space="preserve">pri vylúčení alebo čiastočnom vylúčení </w:t>
      </w:r>
      <w:r w:rsidR="00317EA4" w:rsidRPr="00AE34AF">
        <w:rPr>
          <w:rFonts w:ascii="Times New Roman" w:hAnsi="Times New Roman"/>
          <w:sz w:val="24"/>
          <w:szCs w:val="24"/>
          <w:lang w:val="sk-SK"/>
        </w:rPr>
        <w:t>triedy záväzkov použiteľných pri kapitalizácii podľa odseku 2 môže rada zvýšiť rozsah odpísania alebo konverzie uplatnený na iné záväzky použiteľné pri kapita</w:t>
      </w:r>
      <w:r w:rsidR="00317EA4" w:rsidRPr="004E404D">
        <w:rPr>
          <w:rFonts w:ascii="Times New Roman" w:hAnsi="Times New Roman"/>
          <w:sz w:val="24"/>
          <w:szCs w:val="24"/>
          <w:lang w:val="sk-SK"/>
        </w:rPr>
        <w:t>lizácii v súlade s pravidlom podľa § 33 ods. 1 písm. f).</w:t>
      </w:r>
      <w:r w:rsidR="004807BC" w:rsidRPr="004E404D">
        <w:rPr>
          <w:rFonts w:ascii="Times New Roman" w:hAnsi="Times New Roman"/>
          <w:sz w:val="24"/>
          <w:szCs w:val="24"/>
          <w:lang w:val="sk-SK"/>
        </w:rPr>
        <w:t>“.</w:t>
      </w:r>
    </w:p>
    <w:p w14:paraId="0B2EE898" w14:textId="77777777" w:rsidR="004807BC" w:rsidRPr="004E404D" w:rsidRDefault="004807BC" w:rsidP="004807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4E404D">
        <w:rPr>
          <w:rFonts w:ascii="Times New Roman" w:hAnsi="Times New Roman" w:cs="Times New Roman"/>
          <w:sz w:val="24"/>
          <w:szCs w:val="24"/>
          <w:lang w:val="sk-SK"/>
        </w:rPr>
        <w:t xml:space="preserve">V  § 59 sa za odsek 4 vkladá nový odsek 5, ktorý </w:t>
      </w:r>
      <w:r w:rsidR="00C943D3" w:rsidRPr="004E404D">
        <w:rPr>
          <w:rFonts w:ascii="Times New Roman" w:hAnsi="Times New Roman" w:cs="Times New Roman"/>
          <w:sz w:val="24"/>
          <w:szCs w:val="24"/>
          <w:lang w:val="sk-SK"/>
        </w:rPr>
        <w:t>znie:</w:t>
      </w:r>
    </w:p>
    <w:p w14:paraId="219DC1B9" w14:textId="6A21A5CC" w:rsidR="00EF684F" w:rsidRPr="002558A7" w:rsidRDefault="004807BC" w:rsidP="00EF684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E404D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EF684F" w:rsidRPr="004E404D">
        <w:rPr>
          <w:rFonts w:ascii="Times New Roman" w:hAnsi="Times New Roman" w:cs="Times New Roman"/>
          <w:sz w:val="24"/>
          <w:szCs w:val="24"/>
          <w:lang w:val="sk-SK"/>
        </w:rPr>
        <w:t xml:space="preserve">(5) Pri vylúčení alebo čiastočnom vylúčení záväzkov použiteľných pri kapitalizácii alebo </w:t>
      </w:r>
      <w:r w:rsidR="00EF591D" w:rsidRPr="004E404D">
        <w:rPr>
          <w:rFonts w:ascii="Times New Roman" w:hAnsi="Times New Roman"/>
          <w:sz w:val="24"/>
          <w:szCs w:val="24"/>
          <w:lang w:val="sk-SK"/>
        </w:rPr>
        <w:t xml:space="preserve">pri vylúčení alebo čiastočnom vylúčení </w:t>
      </w:r>
      <w:r w:rsidR="00EF684F" w:rsidRPr="00AE34AF">
        <w:rPr>
          <w:rFonts w:ascii="Times New Roman" w:hAnsi="Times New Roman" w:cs="Times New Roman"/>
          <w:sz w:val="24"/>
          <w:szCs w:val="24"/>
          <w:lang w:val="sk-SK"/>
        </w:rPr>
        <w:t>triedy záväzkov použiteľných pri kapitalizácii</w:t>
      </w:r>
      <w:r w:rsidR="00EF684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môže rada rozhodnúť o poskytnutí príspevku vybranej inštitúcii z národného fondu, ak straty, ktoré mali byť absorbované prostredníctvom kapitalizácie </w:t>
      </w:r>
      <w:r w:rsidR="00EF684F" w:rsidRPr="003F2DEB">
        <w:rPr>
          <w:rFonts w:ascii="Times New Roman" w:hAnsi="Times New Roman" w:cs="Times New Roman"/>
          <w:sz w:val="24"/>
          <w:szCs w:val="24"/>
          <w:lang w:val="sk-SK"/>
        </w:rPr>
        <w:t>týchto záväzkov</w:t>
      </w:r>
      <w:r w:rsidR="00EF684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neboli prenesené v celom rozsahu na iných veriteľov. Príspevok </w:t>
      </w:r>
      <w:r w:rsidR="004141B3">
        <w:rPr>
          <w:rFonts w:ascii="Times New Roman" w:hAnsi="Times New Roman" w:cs="Times New Roman"/>
          <w:sz w:val="24"/>
          <w:szCs w:val="24"/>
          <w:lang w:val="sk-SK"/>
        </w:rPr>
        <w:t xml:space="preserve">podľa prvej vety </w:t>
      </w:r>
      <w:r w:rsidR="00EF684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môže poskytnúť na </w:t>
      </w:r>
    </w:p>
    <w:p w14:paraId="3C1D9A05" w14:textId="77777777" w:rsidR="00EF684F" w:rsidRPr="002558A7" w:rsidRDefault="00EF684F" w:rsidP="00EF684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pokrytie všetkých strát, ktoré neboli absorbované záväzkami použiteľnými pri kapitalizácii, a na obnovu čistej hodnoty aktív na nulu podľa § 60 ods. 1 písm. a), </w:t>
      </w:r>
    </w:p>
    <w:p w14:paraId="56AA740D" w14:textId="77777777" w:rsidR="00317EA4" w:rsidRPr="002558A7" w:rsidRDefault="00EF684F" w:rsidP="00EF684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kúpu akcií alebo iných nástrojov vlastníctva alebo kapitálových nástrojov s cieľom doplniť kapitál podľa § 60 ods. 1 písm. b).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64330670" w14:textId="77777777" w:rsidR="00206114" w:rsidRPr="002558A7" w:rsidRDefault="00206114" w:rsidP="002061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Doterajšie odseky </w:t>
      </w:r>
      <w:r w:rsidR="00EF684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5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až 11 za označujú ako odseky </w:t>
      </w:r>
      <w:r w:rsidR="00EF684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6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až 12</w:t>
      </w:r>
      <w:r w:rsidR="00F268F0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48AF039" w14:textId="77777777" w:rsidR="00317EA4" w:rsidRPr="002558A7" w:rsidRDefault="00317EA4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§ 59 ods. </w:t>
      </w:r>
      <w:r w:rsidR="00464ED4" w:rsidRPr="002558A7">
        <w:rPr>
          <w:rFonts w:ascii="Times New Roman" w:hAnsi="Times New Roman"/>
          <w:sz w:val="24"/>
          <w:szCs w:val="24"/>
        </w:rPr>
        <w:t xml:space="preserve">6 </w:t>
      </w:r>
      <w:r w:rsidRPr="002558A7">
        <w:rPr>
          <w:rFonts w:ascii="Times New Roman" w:hAnsi="Times New Roman"/>
          <w:sz w:val="24"/>
          <w:szCs w:val="24"/>
        </w:rPr>
        <w:t>písm. a) sa slová „oprávnených záväzkov“ nahrádzajú slovami „záväzkov použiteľných pri kapitalizácii“.</w:t>
      </w:r>
    </w:p>
    <w:p w14:paraId="312E8603" w14:textId="77777777" w:rsidR="00751A9F" w:rsidRPr="002558A7" w:rsidRDefault="00751A9F" w:rsidP="00751A9F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60D7E99E" w14:textId="77777777" w:rsidR="00317EA4" w:rsidRPr="002558A7" w:rsidRDefault="00751A9F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§ 59 ods. </w:t>
      </w:r>
      <w:r w:rsidR="00464ED4" w:rsidRPr="002558A7">
        <w:rPr>
          <w:rFonts w:ascii="Times New Roman" w:hAnsi="Times New Roman"/>
          <w:sz w:val="24"/>
          <w:szCs w:val="24"/>
        </w:rPr>
        <w:t xml:space="preserve">7 </w:t>
      </w:r>
      <w:r w:rsidRPr="002558A7">
        <w:rPr>
          <w:rFonts w:ascii="Times New Roman" w:hAnsi="Times New Roman"/>
          <w:sz w:val="24"/>
          <w:szCs w:val="24"/>
        </w:rPr>
        <w:t>písm. c)  a ods</w:t>
      </w:r>
      <w:r w:rsidR="00256BB0" w:rsidRPr="002558A7">
        <w:rPr>
          <w:rFonts w:ascii="Times New Roman" w:hAnsi="Times New Roman"/>
          <w:sz w:val="24"/>
          <w:szCs w:val="24"/>
        </w:rPr>
        <w:t>. 8</w:t>
      </w:r>
      <w:r w:rsidRPr="002558A7">
        <w:rPr>
          <w:rFonts w:ascii="Times New Roman" w:hAnsi="Times New Roman"/>
          <w:sz w:val="24"/>
          <w:szCs w:val="24"/>
        </w:rPr>
        <w:t xml:space="preserve"> sa slová „§ 93“ nahrádzajú slovami „§ 91“.  </w:t>
      </w:r>
    </w:p>
    <w:p w14:paraId="562A4C02" w14:textId="77777777" w:rsidR="00751A9F" w:rsidRPr="002558A7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 w:rsidDel="00AB7EB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 § 60 ods. 1 sa slová „oprávnených záväzkov“ nahrádzajú slovami „záväzkov použiteľných pri kapitalizácii“.</w:t>
      </w:r>
    </w:p>
    <w:p w14:paraId="2FB2BB00" w14:textId="77777777" w:rsidR="00751A9F" w:rsidRPr="002558A7" w:rsidRDefault="001D694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</w:t>
      </w:r>
      <w:r w:rsidR="00751A9F" w:rsidRPr="002558A7">
        <w:rPr>
          <w:rFonts w:ascii="Times New Roman" w:hAnsi="Times New Roman" w:cs="Times New Roman"/>
          <w:sz w:val="24"/>
          <w:szCs w:val="24"/>
          <w:lang w:val="sk-SK"/>
        </w:rPr>
        <w:t>§ 60 ods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="00751A9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2 znie:</w:t>
      </w:r>
    </w:p>
    <w:p w14:paraId="76BCB368" w14:textId="77777777" w:rsidR="00317EA4" w:rsidRPr="002558A7" w:rsidRDefault="00751A9F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„(2) Suma záväzkov určených na kapitalizáciu sa určí s ohľadom na potrebu obnovy plnenia kritérií pre </w:t>
      </w:r>
      <w:r w:rsidR="0087241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primeranosť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vlastného kapitálu Tier 1 vybranej inštitúcie alebo preklenovacej inštitúcie </w:t>
      </w:r>
      <w:r w:rsidR="00EF684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 ohľadom na prípadný kapitálový vklad na základe ustanovených finančných podmienok podľa § 91 ods. 3 s cieľom udržať dôveru trhových subjektov a</w:t>
      </w:r>
      <w:r w:rsidR="00435297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zabezpečiť</w:t>
      </w:r>
      <w:r w:rsidR="00435297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aby inštitúcia plnila podmienky na udelenie povolenia podľa osobitných predpisov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87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najmenej po</w:t>
      </w:r>
      <w:r w:rsidR="00A40E09" w:rsidRPr="002558A7">
        <w:rPr>
          <w:rFonts w:ascii="Times New Roman" w:hAnsi="Times New Roman" w:cs="Times New Roman"/>
          <w:sz w:val="24"/>
          <w:szCs w:val="24"/>
          <w:lang w:val="sk-SK"/>
        </w:rPr>
        <w:t>čas</w:t>
      </w:r>
      <w:r w:rsidR="00D123A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jedného roka a pokračovala v činnosti. Pri zámere oddeliť aktíva podľa § 57 je potrebné zohľadniť oprávnené kapitálové požiadavky pre správcu aktív.“.</w:t>
      </w:r>
    </w:p>
    <w:p w14:paraId="403B96C4" w14:textId="77777777" w:rsidR="00872410" w:rsidRPr="002558A7" w:rsidRDefault="00872410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§ 61 odsek 1 znie: </w:t>
      </w:r>
    </w:p>
    <w:p w14:paraId="4913ABF4" w14:textId="77777777" w:rsidR="00872410" w:rsidRPr="002558A7" w:rsidRDefault="00872410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“(1) Rada vo vzťahu k akcionárom alebo držiteľom iných nástrojov vlastníctva rozhodne o prijatí jedného alebo oboch z týchto opatrení: </w:t>
      </w:r>
    </w:p>
    <w:p w14:paraId="12B885D0" w14:textId="77777777" w:rsidR="00872410" w:rsidRPr="002558A7" w:rsidRDefault="00872410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a) zrušenie alebo prevod akcií alebo iných nástrojov vlastníctva v prospech veriteľov, </w:t>
      </w:r>
    </w:p>
    <w:p w14:paraId="4BF22BB1" w14:textId="77777777" w:rsidR="00872410" w:rsidRPr="002558A7" w:rsidRDefault="00872410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lastRenderedPageBreak/>
        <w:t>b) zriedenie existujúcich akcií alebo iných nástrojov vlastníctva, ak je čistá hodnota vybranej inštitúcie, ktorej krízová situácia sa rieši, na základe ocenenia podľa § 51 kladná, prostredníctvom konverzie do akcií alebo iných nástrojov vlastníctva príslušných kapitálových nástrojov podľa § 70 alebo záväzkov  použiteľných pri kapitalizácii podľa § 9 ods. 1 písm. e); zriedením akcií alebo iných nástrojov vlastníctva sa rozumie zmena veľkosti podielov jednotlivých akcionárov alebo držiteľov iných nástrojov vlastníctva na základnom imaní vybranej inštitúcie.”.</w:t>
      </w:r>
    </w:p>
    <w:p w14:paraId="248308CF" w14:textId="77777777" w:rsidR="00317EA4" w:rsidRPr="002558A7" w:rsidRDefault="00751A9F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61 ods. 6 sa slovo „platí“ nahrádza slovom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„platia“ a za slovom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„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účasti“ sa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slovo „lehota“ na</w:t>
      </w:r>
      <w:r w:rsidR="00A71B2A" w:rsidRPr="002558A7">
        <w:rPr>
          <w:rFonts w:ascii="Times New Roman" w:hAnsi="Times New Roman" w:cs="Times New Roman"/>
          <w:sz w:val="24"/>
          <w:szCs w:val="24"/>
          <w:lang w:val="sk-SK"/>
        </w:rPr>
        <w:t>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rádza slovom „účinky“.</w:t>
      </w:r>
    </w:p>
    <w:p w14:paraId="51F5A911" w14:textId="7313413D" w:rsidR="00317EA4" w:rsidRPr="002558A7" w:rsidRDefault="00317EA4" w:rsidP="008771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62 ods. 1 písm. e) </w:t>
      </w:r>
      <w:bookmarkStart w:id="14" w:name="_Hlk33613455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nad slovom </w:t>
      </w:r>
      <w:r w:rsidR="00CD3106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CD3106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 odkaz </w:t>
      </w:r>
      <w:r w:rsidR="00CD3106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FA645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</w:t>
      </w:r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FB0153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CD3106" w:rsidRPr="00CD31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nahrádza odkazom </w:t>
      </w:r>
      <w:r w:rsidR="00FB0153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FA645F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59a</w:t>
      </w:r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CD3106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slová „</w:t>
      </w:r>
      <w:r w:rsidR="007F5D9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oprávnených záväzkov“ </w:t>
      </w:r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nahrádzajú slovami „</w:t>
      </w:r>
      <w:r w:rsidR="007F5D9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záväzkov použiteľných pri kapitalizácii“</w:t>
      </w:r>
      <w:bookmarkEnd w:id="14"/>
      <w:r w:rsidR="00FA645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5863D009" w14:textId="6E812950" w:rsidR="00751A9F" w:rsidRPr="002558A7" w:rsidRDefault="00317EA4" w:rsidP="0087733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62 ods. 2  sa slová „oprávnené záväzky“ 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vo všetkých tvaroch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nahrádzajú slovami „záväzky použiteľné pri kapitalizácii“</w:t>
      </w:r>
      <w:r w:rsidR="00F1118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 príslušnom</w:t>
      </w:r>
      <w:r w:rsidR="009D361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tvare</w:t>
      </w:r>
      <w:r w:rsidR="00F1118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 slovo „s“ sa nahrádza slovom „so“</w:t>
      </w:r>
      <w:r w:rsidR="00DB5E1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830C177" w14:textId="77777777" w:rsidR="0005261B" w:rsidRPr="002558A7" w:rsidRDefault="00751A9F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63 ods.1 sa slová „ods. 1“ nahrádzajú slovami „ods. 2“.</w:t>
      </w:r>
    </w:p>
    <w:p w14:paraId="517A9DB0" w14:textId="77777777" w:rsidR="00555716" w:rsidRPr="002558A7" w:rsidRDefault="0005261B" w:rsidP="00F268F0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66 ods</w:t>
      </w:r>
      <w:r w:rsidR="001D6944" w:rsidRPr="002558A7">
        <w:rPr>
          <w:rFonts w:ascii="Times New Roman" w:hAnsi="Times New Roman"/>
          <w:sz w:val="24"/>
          <w:szCs w:val="24"/>
        </w:rPr>
        <w:t>ek</w:t>
      </w:r>
      <w:r w:rsidRPr="002558A7">
        <w:rPr>
          <w:rFonts w:ascii="Times New Roman" w:hAnsi="Times New Roman"/>
          <w:sz w:val="24"/>
          <w:szCs w:val="24"/>
        </w:rPr>
        <w:t xml:space="preserve"> 2 </w:t>
      </w:r>
      <w:r w:rsidR="00555716" w:rsidRPr="002558A7">
        <w:rPr>
          <w:rFonts w:ascii="Times New Roman" w:hAnsi="Times New Roman"/>
          <w:sz w:val="24"/>
          <w:szCs w:val="24"/>
        </w:rPr>
        <w:t>znie:</w:t>
      </w:r>
    </w:p>
    <w:p w14:paraId="68005043" w14:textId="77777777" w:rsidR="0005261B" w:rsidRPr="002558A7" w:rsidRDefault="00555716" w:rsidP="00A52CB7">
      <w:pPr>
        <w:spacing w:before="120" w:after="12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2558A7">
        <w:rPr>
          <w:rFonts w:ascii="Times New Roman" w:hAnsi="Times New Roman"/>
          <w:sz w:val="24"/>
          <w:szCs w:val="24"/>
          <w:lang w:val="sk-SK"/>
        </w:rPr>
        <w:t>“(2) Ak sa kapitalizácia podľa § 58 ods. 1 písm. a) uplatňuje na dve a viac osôb v skupine, pl</w:t>
      </w:r>
      <w:r w:rsidR="0030104C" w:rsidRPr="002558A7">
        <w:rPr>
          <w:rFonts w:ascii="Times New Roman" w:hAnsi="Times New Roman"/>
          <w:sz w:val="24"/>
          <w:szCs w:val="24"/>
          <w:lang w:val="sk-SK"/>
        </w:rPr>
        <w:t>á</w:t>
      </w:r>
      <w:r w:rsidRPr="002558A7">
        <w:rPr>
          <w:rFonts w:ascii="Times New Roman" w:hAnsi="Times New Roman"/>
          <w:sz w:val="24"/>
          <w:szCs w:val="24"/>
          <w:lang w:val="sk-SK"/>
        </w:rPr>
        <w:t xml:space="preserve">n reorganizácie obchodnej činnosti vypracuje materská </w:t>
      </w:r>
      <w:r w:rsidR="0034394B" w:rsidRPr="002558A7">
        <w:rPr>
          <w:rFonts w:ascii="Times New Roman" w:hAnsi="Times New Roman"/>
          <w:sz w:val="24"/>
          <w:szCs w:val="24"/>
          <w:lang w:val="sk-SK"/>
        </w:rPr>
        <w:t xml:space="preserve">spoločnosť </w:t>
      </w:r>
      <w:r w:rsidRPr="002558A7">
        <w:rPr>
          <w:rFonts w:ascii="Times New Roman" w:hAnsi="Times New Roman"/>
          <w:sz w:val="24"/>
          <w:szCs w:val="24"/>
          <w:lang w:val="sk-SK"/>
        </w:rPr>
        <w:t>v Európskej únii, pričom tento plán sa vzťahuje na všetky vybrané inštitúcie v skupine podľa osobitného predpisu,</w:t>
      </w:r>
      <w:r w:rsidRPr="002558A7">
        <w:rPr>
          <w:rFonts w:ascii="Times New Roman" w:hAnsi="Times New Roman"/>
          <w:sz w:val="24"/>
          <w:szCs w:val="24"/>
          <w:vertAlign w:val="superscript"/>
          <w:lang w:val="sk-SK"/>
        </w:rPr>
        <w:t>97</w:t>
      </w:r>
      <w:r w:rsidRPr="002558A7">
        <w:rPr>
          <w:rFonts w:ascii="Times New Roman" w:hAnsi="Times New Roman"/>
          <w:sz w:val="24"/>
          <w:szCs w:val="24"/>
          <w:lang w:val="sk-SK"/>
        </w:rPr>
        <w:t>) a predloží ho rezolučnému orgánu na úrovni skupiny a Európskemu orgánu dohľadu (Európsky organ pre bankovníctvo).”</w:t>
      </w:r>
      <w:r w:rsidR="0030104C" w:rsidRPr="002558A7">
        <w:rPr>
          <w:rFonts w:ascii="Times New Roman" w:hAnsi="Times New Roman"/>
          <w:sz w:val="24"/>
          <w:szCs w:val="24"/>
          <w:lang w:val="sk-SK"/>
        </w:rPr>
        <w:t>.</w:t>
      </w:r>
    </w:p>
    <w:p w14:paraId="6F1406AF" w14:textId="77777777" w:rsidR="0005261B" w:rsidRPr="002558A7" w:rsidRDefault="00555716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bookmarkStart w:id="15" w:name="_Hlk42274425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Poznámka pod čiarou k odkazu 97 </w:t>
      </w:r>
      <w:r w:rsidR="00716B7A" w:rsidRPr="002558A7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nie:</w:t>
      </w:r>
    </w:p>
    <w:bookmarkEnd w:id="15"/>
    <w:p w14:paraId="6E515A70" w14:textId="77777777" w:rsidR="00751A9F" w:rsidRPr="002558A7" w:rsidRDefault="00555716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„97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§ 23 ods. 1, § 33r a 33q zákona č. 483/2001Z. z. v znení neskorších predpisov.“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207660F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V § 69 ods. 1 úvodnej vete sa za slovo „inštitúcia“ vkladajú slová „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alebo osoba podľa § 1 ods. 3 písm. b) až d)“.</w:t>
      </w: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</w:t>
      </w:r>
    </w:p>
    <w:p w14:paraId="30E33287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69 ods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3 znie: </w:t>
      </w:r>
    </w:p>
    <w:p w14:paraId="17164029" w14:textId="77777777" w:rsidR="00317EA4" w:rsidRPr="002558A7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„(3) Rada môže rozhodnúť, že povinnosť podľa ods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1 sa neuplatňuje na inštitúcie alebo subjekty, vo vzťahu ku ktorým sa </w:t>
      </w:r>
      <w:r w:rsidR="002636F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minimálna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požiadavka podľa § 31 ods. 1 rovná sume absorpcie strát </w:t>
      </w:r>
      <w:r w:rsidR="00A67EDD" w:rsidRPr="002558A7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3152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31b ods. 2 písm. a), 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>ak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záväzky, ktoré spĺňajú požiadavky ods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1, a ktoré nezahŕňajú zmluvnú podmienku uvedenú</w:t>
      </w:r>
      <w:r w:rsidR="00311D8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1, sa do tejto požiadavky nezapočítavajú.“.</w:t>
      </w:r>
    </w:p>
    <w:p w14:paraId="4BA81393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69 sa dopĺňa odsekmi 4 až 13, ktoré znejú: </w:t>
      </w:r>
    </w:p>
    <w:p w14:paraId="0A03CE77" w14:textId="075901CA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„(4) Ak vybraná inštitúcia alebo osoba podľa § 1 ods. 3 písm. b) až d) konštatuje, že</w:t>
      </w:r>
      <w:r w:rsidR="00315ACB">
        <w:rPr>
          <w:rFonts w:ascii="Times New Roman" w:hAnsi="Times New Roman" w:cs="Times New Roman"/>
          <w:sz w:val="24"/>
          <w:szCs w:val="24"/>
          <w:lang w:val="sk-SK"/>
        </w:rPr>
        <w:t xml:space="preserve"> nie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je právne </w:t>
      </w:r>
      <w:r w:rsidRPr="00AE34AF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315ACB" w:rsidRPr="00AE34AF">
        <w:rPr>
          <w:rFonts w:ascii="Times New Roman" w:hAnsi="Times New Roman" w:cs="Times New Roman"/>
          <w:sz w:val="24"/>
          <w:szCs w:val="24"/>
          <w:lang w:val="sk-SK"/>
        </w:rPr>
        <w:t>z iný</w:t>
      </w:r>
      <w:r w:rsidR="00315ACB" w:rsidRPr="004E404D">
        <w:rPr>
          <w:rFonts w:ascii="Times New Roman" w:hAnsi="Times New Roman" w:cs="Times New Roman"/>
          <w:sz w:val="24"/>
          <w:szCs w:val="24"/>
          <w:lang w:val="sk-SK"/>
        </w:rPr>
        <w:t xml:space="preserve">ch dôvodov možné </w:t>
      </w:r>
      <w:r w:rsidRPr="004E404D">
        <w:rPr>
          <w:rFonts w:ascii="Times New Roman" w:hAnsi="Times New Roman" w:cs="Times New Roman"/>
          <w:sz w:val="24"/>
          <w:szCs w:val="24"/>
          <w:lang w:val="sk-SK"/>
        </w:rPr>
        <w:t>zahrnúť do zmluvných ustanovení upravujúcich príslušný záväzok podmienku vyžadovanú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súlade s odsekom 1, táto inštitúcia alebo osoba oznámi rade svoje konštatovanie vrátane označenia triedy záväzku spolu s odôvodnením uvedeného konštatovania. Vybraná inštitúcia alebo osoba podľa § 1 ods. 3 písm. b) až d) poskytne rade informácie, o ktoré rada požiada</w:t>
      </w:r>
      <w:r w:rsidR="00E96A32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E96A32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primeran</w:t>
      </w:r>
      <w:r w:rsidR="00E96A32" w:rsidRPr="002558A7">
        <w:rPr>
          <w:rFonts w:ascii="Times New Roman" w:hAnsi="Times New Roman" w:cs="Times New Roman"/>
          <w:sz w:val="24"/>
          <w:szCs w:val="24"/>
          <w:lang w:val="sk-SK"/>
        </w:rPr>
        <w:t>ej lehote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 prijatí oznámenia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tak, aby rada posúdila vplyv takéhoto oznámenia na riešiteľnosť krízovej situácie </w:t>
      </w:r>
      <w:r w:rsidR="00C64FA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inštitúcie alebo </w:t>
      </w:r>
      <w:r w:rsidR="00C64FA8" w:rsidRPr="002558A7">
        <w:rPr>
          <w:rFonts w:ascii="Times New Roman" w:hAnsi="Times New Roman" w:cs="Times New Roman"/>
          <w:sz w:val="24"/>
          <w:szCs w:val="24"/>
          <w:lang w:val="sk-SK"/>
        </w:rPr>
        <w:t>osoby podľa § 1 ods. 3 písm. b) až d)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4F145976" w14:textId="77777777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(5) Bezodkladne po prijatí oznámenia podľa odseku 4 rada </w:t>
      </w:r>
      <w:r w:rsidR="00757CD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upustí od 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plnenia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povinnos</w:t>
      </w:r>
      <w:r w:rsidR="00757CD9" w:rsidRPr="002558A7">
        <w:rPr>
          <w:rFonts w:ascii="Times New Roman" w:hAnsi="Times New Roman" w:cs="Times New Roman"/>
          <w:sz w:val="24"/>
          <w:szCs w:val="24"/>
          <w:lang w:val="sk-SK"/>
        </w:rPr>
        <w:t>ti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zahrnúť do zmluvných ustanovení podmienku vyžadovanú v súlade s odsekom 1.</w:t>
      </w:r>
    </w:p>
    <w:p w14:paraId="5AB8E07A" w14:textId="3895D808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(6) Ak rada dospeje k záveru, že </w:t>
      </w:r>
      <w:r w:rsidR="003F2DEB">
        <w:rPr>
          <w:rFonts w:ascii="Times New Roman" w:hAnsi="Times New Roman" w:cs="Times New Roman"/>
          <w:sz w:val="24"/>
          <w:szCs w:val="24"/>
          <w:lang w:val="sk-SK"/>
        </w:rPr>
        <w:t>s ohľadom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 potrebu zabezpečiť riešiteľnosť krízovej situácie vybranej inštitúcie alebo osoby podľa § 1 ods. 3 písm. b) až d)  nie je právne alebo </w:t>
      </w:r>
      <w:r w:rsidR="009B50F0">
        <w:rPr>
          <w:rFonts w:ascii="Times New Roman" w:hAnsi="Times New Roman" w:cs="Times New Roman"/>
          <w:sz w:val="24"/>
          <w:szCs w:val="24"/>
          <w:lang w:val="sk-SK"/>
        </w:rPr>
        <w:t>z iných dôvodov možné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zahrnúť do zmluvných ustanovení podmienku vyžadovanú v súlade s odsekom 1, požiada v primeranej lehote po </w:t>
      </w:r>
      <w:r w:rsidR="00054CC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prijatí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oznámen</w:t>
      </w:r>
      <w:r w:rsidR="00054CC3" w:rsidRPr="002558A7">
        <w:rPr>
          <w:rFonts w:ascii="Times New Roman" w:hAnsi="Times New Roman" w:cs="Times New Roman"/>
          <w:sz w:val="24"/>
          <w:szCs w:val="24"/>
          <w:lang w:val="sk-SK"/>
        </w:rPr>
        <w:t>ia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odseku </w:t>
      </w:r>
      <w:r w:rsidR="00054CC3" w:rsidRPr="002558A7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zahrnutie takejto podmienky</w:t>
      </w:r>
      <w:r w:rsidR="00054CC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do zmluvných ustanovení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Rada môže </w:t>
      </w:r>
      <w:r w:rsidR="004141B3">
        <w:rPr>
          <w:rFonts w:ascii="Times New Roman" w:hAnsi="Times New Roman" w:cs="Times New Roman"/>
          <w:sz w:val="24"/>
          <w:szCs w:val="24"/>
          <w:lang w:val="sk-SK"/>
        </w:rPr>
        <w:t xml:space="preserve">zároveň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okrem </w:t>
      </w:r>
      <w:r w:rsidR="004141B3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prvej vety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požadovať, aby vybraná inštitúcia alebo osoba </w:t>
      </w:r>
      <w:r w:rsidR="00054CC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1 ods. 3 písm. b) </w:t>
      </w:r>
      <w:r w:rsidR="009F043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až d)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zmenili svoje postupy týkajúce sa uplatňovania výnimky</w:t>
      </w:r>
      <w:r w:rsidR="00B934B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zo zmluvného uznávania kapitalizácie</w:t>
      </w:r>
      <w:r w:rsidR="00B934B4" w:rsidRPr="00B934B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934B4">
        <w:rPr>
          <w:rFonts w:ascii="Times New Roman" w:hAnsi="Times New Roman" w:cs="Times New Roman"/>
          <w:sz w:val="24"/>
          <w:szCs w:val="24"/>
          <w:lang w:val="sk-SK"/>
        </w:rPr>
        <w:t>podľa odseku 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18895A5" w14:textId="77777777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(7) Záväzky uvedené v odseku </w:t>
      </w:r>
      <w:r w:rsidR="009D3615" w:rsidRPr="002558A7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nezahŕňajú nástroje dodatočného kapitálu Tier 1, nástroje kapitálu Tier 2 a dlhové nástroje podľa </w:t>
      </w:r>
      <w:r w:rsidR="006D2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2 písm. 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>am</w:t>
      </w:r>
      <w:r w:rsidR="006D2054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6D2054" w:rsidRPr="002558A7">
        <w:rPr>
          <w:lang w:val="sk-SK"/>
        </w:rPr>
        <w:t xml:space="preserve">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ak sú tieto nástroje nezabezpečenými záväzkami. 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áväzky uvedené v odseku </w:t>
      </w:r>
      <w:r w:rsidR="009D3615" w:rsidRPr="002558A7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majú postavenie nadradené záväzkom podľa osobitného predpisu.</w:t>
      </w:r>
      <w:bookmarkStart w:id="16" w:name="_Hlk33803072"/>
      <w:bookmarkStart w:id="17" w:name="_Hlk42274448"/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98</w:t>
      </w:r>
      <w:bookmarkEnd w:id="16"/>
      <w:r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bookmarkEnd w:id="17"/>
    </w:p>
    <w:p w14:paraId="6FE18EF0" w14:textId="77777777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(8) Ak rada v rámci posúdenia riešiteľnosti krízovej situácie vybranej inštitúcie alebo osoby podľa § 1 ods. 3 písm. b) až d) v súlade s § 24 a 28, alebo v ktoromkoľvek inom čase zistí, že v rámci triedy záväzkov, ktorá zahŕňa oprávnené záväzky, výška záväzkov, ktoré v súlade s</w:t>
      </w:r>
      <w:r w:rsidR="00194AF0" w:rsidRPr="002558A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odsekom</w:t>
      </w:r>
      <w:r w:rsidR="00194AF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nezahŕňajú zmluvnú podmienku uvedenú v odseku 1, spolu so záväzkami, ktoré sú vylúčené z uplatňovania nástroja na záchranu pomocou vnútorných zdrojov v súlade s § 59 ods. 1, alebo ktoré 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pravdepodobne 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vylúčia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súlade s § 59 ods. 2, predstavuje viac ako 10 % tejto triedy, 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bezodkladne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posúdi vplyv konkrétnej skutočnosti na riešiteľnosť krízovej situácie </w:t>
      </w:r>
      <w:r w:rsidR="00D82F8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inštitúcie alebo </w:t>
      </w:r>
      <w:r w:rsidR="009F043E" w:rsidRPr="002558A7">
        <w:rPr>
          <w:rFonts w:ascii="Times New Roman" w:hAnsi="Times New Roman" w:cs="Times New Roman"/>
          <w:sz w:val="24"/>
          <w:szCs w:val="24"/>
          <w:lang w:val="sk-SK"/>
        </w:rPr>
        <w:t>osoby podľa § 1 ods. 3 písm. b) až d</w:t>
      </w:r>
      <w:r w:rsidR="00876B03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vrátane vplyvu na riešiteľnosť krízovej situácie vyplývajúceho z rizika porušenia záruk pre veriteľov podľa § 76 pri uplatnení 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právomoci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="00033355" w:rsidRPr="002558A7">
        <w:rPr>
          <w:rFonts w:ascii="Times New Roman" w:hAnsi="Times New Roman" w:cs="Times New Roman"/>
          <w:sz w:val="24"/>
          <w:szCs w:val="24"/>
          <w:lang w:val="sk-SK"/>
        </w:rPr>
        <w:t>odpísanie</w:t>
      </w:r>
      <w:r w:rsidR="00B838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033355" w:rsidRPr="002558A7">
        <w:rPr>
          <w:rFonts w:ascii="Times New Roman" w:hAnsi="Times New Roman" w:cs="Times New Roman"/>
          <w:sz w:val="24"/>
          <w:szCs w:val="24"/>
          <w:lang w:val="sk-SK"/>
        </w:rPr>
        <w:t>konverziu</w:t>
      </w:r>
      <w:r w:rsidR="00B838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oprávnených záväzkov. </w:t>
      </w:r>
    </w:p>
    <w:p w14:paraId="3B358FA4" w14:textId="77777777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(9) Ak rada dospeje na základe posúdenia podľa odseku 8 k záveru, že záväzky, ktoré v súlade s odsekom </w:t>
      </w:r>
      <w:r w:rsidR="00194AF0" w:rsidRPr="002558A7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nezahŕňajú zmluvnú podmienku uvedenú v odseku 1 vytvárajú podstatnú prekážku riešiteľnosti krízovej situácie, náležite uplatní právomoci uvedené v § 76 na odstránenie tejto prekážky riešiteľnosti krízovej situácie. </w:t>
      </w:r>
    </w:p>
    <w:p w14:paraId="10D44EBD" w14:textId="77777777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(10) Záväzky, pri ktorých vybraná inštitúcia alebo osob</w:t>
      </w:r>
      <w:r w:rsidR="00E17FDE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1 ods. 3 písm. b) až d) nezahrnie do zmluvných ustanovení podmienku vyžadovanú v súlade s odsekom 1, alebo pri ktorých sa v súlade s týmto odsekom uvedená požiadavka neuplatňuje, sa nezapočítavajú do minimálnej požiadavky. </w:t>
      </w:r>
    </w:p>
    <w:p w14:paraId="3BDD5910" w14:textId="77777777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(11) Rada môže od </w:t>
      </w:r>
      <w:r w:rsidR="002E049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vybranej inštitúcie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osoby podľa § 1 ods. 3 písm. b) až d) požadovať, aby </w:t>
      </w:r>
      <w:r w:rsidR="00194AF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príslušným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orgánom poskytli posudok týkajúci sa právnej vymožiteľnosti a účinnosti zmluvnej podmienky uvedenej v odseku 1. </w:t>
      </w:r>
    </w:p>
    <w:p w14:paraId="35AEA1B1" w14:textId="77777777" w:rsidR="00317EA4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(12) Skutočnosť, že vybraná inštitúcia alebo osoba podľa § 1 ods. 3 písm. b) až d) nezahrnie do zmluvných ustanovení upravujúcich relevantný záväzok zmluvnú podmienku vyžadovanú v súlade s odsekom 1, nebráni rade vo výkone právomoci </w:t>
      </w:r>
      <w:r w:rsidR="008624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odpísania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8624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konverzie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vo vzťahu k uvedenému záväzku. </w:t>
      </w:r>
    </w:p>
    <w:p w14:paraId="077DC5D7" w14:textId="77777777" w:rsidR="00194AF0" w:rsidRPr="002558A7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(13) Ak to rada považuje za potrebné, môže  určiť kategórie záväzkov, v súvislosti s ktorými môže vybraná inštitúcia alebo osoba podľa § 1 ods. 3 písm. b) až d) konštatovať, že na základe podmienok upresnených v dôsledku uplatňovania regulačno</w:t>
      </w:r>
      <w:r w:rsidR="00E24F25" w:rsidRPr="002558A7"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technických predpisov </w:t>
      </w:r>
      <w:r w:rsidR="00745196" w:rsidRPr="002558A7">
        <w:rPr>
          <w:rFonts w:ascii="Times New Roman" w:hAnsi="Times New Roman" w:cs="Times New Roman"/>
          <w:sz w:val="24"/>
          <w:szCs w:val="24"/>
          <w:lang w:val="sk-SK"/>
        </w:rPr>
        <w:t>Európskeho orgánu dohľadu (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Európskeho orgánu pre bankovníctvo</w:t>
      </w:r>
      <w:r w:rsidR="00745196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 je právne alebo inak neuskutočniteľné </w:t>
      </w:r>
      <w:r w:rsidR="0097406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zahrnutie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zmluvn</w:t>
      </w:r>
      <w:r w:rsidR="00745196" w:rsidRPr="002558A7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podmienk</w:t>
      </w:r>
      <w:r w:rsidR="00745196" w:rsidRPr="002558A7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uveden</w:t>
      </w:r>
      <w:r w:rsidR="00745196" w:rsidRPr="002558A7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odseku 1.</w:t>
      </w:r>
      <w:r w:rsidR="001D6944"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7F1B87F7" w14:textId="77777777" w:rsidR="00194AF0" w:rsidRPr="002558A7" w:rsidRDefault="00194AF0" w:rsidP="00194AF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Poznámka pod čiarou k odkazu 98 znie:</w:t>
      </w:r>
    </w:p>
    <w:p w14:paraId="5E3C1E24" w14:textId="77777777" w:rsidR="00317EA4" w:rsidRPr="002558A7" w:rsidRDefault="0086247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194AF0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98</w:t>
      </w:r>
      <w:r w:rsidR="00194AF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)180a ods. 2 zákona č. 7/2005 Z. z. v znení </w:t>
      </w:r>
      <w:r w:rsidR="00063F03" w:rsidRPr="002558A7">
        <w:rPr>
          <w:rFonts w:ascii="Times New Roman" w:hAnsi="Times New Roman" w:cs="Times New Roman"/>
          <w:sz w:val="24"/>
          <w:szCs w:val="24"/>
          <w:lang w:val="sk-SK"/>
        </w:rPr>
        <w:t>zákona č. 373/2018 Z.z</w:t>
      </w:r>
      <w:r w:rsidR="00194AF0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435D3E65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Nadpis ôsmej časti znie:</w:t>
      </w:r>
    </w:p>
    <w:p w14:paraId="6B2F7112" w14:textId="77777777" w:rsidR="00317EA4" w:rsidRPr="002558A7" w:rsidRDefault="00317EA4" w:rsidP="00AD2B18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sz w:val="24"/>
          <w:szCs w:val="24"/>
          <w:lang w:val="sk-SK"/>
        </w:rPr>
        <w:t>„ODPÍSANIE ALEBO KONVERZIA KAPITÁLOVÝCH NÁSTROJOV A</w:t>
      </w:r>
      <w:r w:rsidR="004B5E41" w:rsidRPr="002558A7">
        <w:rPr>
          <w:rFonts w:ascii="Times New Roman" w:hAnsi="Times New Roman" w:cs="Times New Roman"/>
          <w:b/>
          <w:sz w:val="24"/>
          <w:szCs w:val="24"/>
          <w:lang w:val="sk-SK"/>
        </w:rPr>
        <w:t> </w:t>
      </w:r>
      <w:r w:rsidRPr="002558A7">
        <w:rPr>
          <w:rFonts w:ascii="Times New Roman" w:hAnsi="Times New Roman" w:cs="Times New Roman"/>
          <w:b/>
          <w:sz w:val="24"/>
          <w:szCs w:val="24"/>
          <w:lang w:val="sk-SK"/>
        </w:rPr>
        <w:t>OPRÁVNENÝCH ZÁVÄZKOV“.</w:t>
      </w:r>
    </w:p>
    <w:p w14:paraId="1611AB37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Nadpis § 70 znie: </w:t>
      </w:r>
    </w:p>
    <w:p w14:paraId="3EE21135" w14:textId="79958341" w:rsidR="00317EA4" w:rsidRPr="002558A7" w:rsidRDefault="00317EA4" w:rsidP="00AD2B18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sz w:val="24"/>
          <w:szCs w:val="24"/>
          <w:lang w:val="sk-SK"/>
        </w:rPr>
        <w:t>„Požiadavka odpísať alebo konvertovať kapitálové nástroje a oprávnené záväzky</w:t>
      </w:r>
      <w:r w:rsidR="0051256F" w:rsidRPr="002558A7">
        <w:rPr>
          <w:rFonts w:ascii="Times New Roman" w:hAnsi="Times New Roman" w:cs="Times New Roman"/>
          <w:b/>
          <w:sz w:val="24"/>
          <w:szCs w:val="24"/>
          <w:lang w:val="sk-SK"/>
        </w:rPr>
        <w:t>“.</w:t>
      </w:r>
    </w:p>
    <w:p w14:paraId="01BAE8E3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70 odseky 1 až 3 znejú:</w:t>
      </w:r>
    </w:p>
    <w:p w14:paraId="7A84FCA4" w14:textId="65DCFB96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„(1) Právomoc</w:t>
      </w:r>
      <w:r w:rsidR="005E6C8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17CE2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ady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odpísať alebo konvertovať kapitálové nástroje a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oprávnené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záväzky </w:t>
      </w:r>
      <w:r w:rsidR="00351C8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inštitúcie alebo osoby podľa § 1 ods. 3 písm. b) až d) postupom podľa § 71 sa môže vykonávať</w:t>
      </w:r>
    </w:p>
    <w:p w14:paraId="5ADD17EA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nezávisle od opatrenia na riešenie krízovej situácie alebo </w:t>
      </w:r>
    </w:p>
    <w:p w14:paraId="6EEB51FC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v kombinácii s opatrením na riešenie krízovej situácie, ak sú splnené podmienky pre riešenie krízovej situácie </w:t>
      </w:r>
      <w:r w:rsidR="00351C8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ustanovené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 § 34 ods. 1 alebo § 48 ods. 1.</w:t>
      </w:r>
    </w:p>
    <w:p w14:paraId="54B5128D" w14:textId="27A47EF9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(2) Rada pred vydaním rozhodnutia o odpísaní alebo konverzii kapitálových nástrojov a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oprávnených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záväzkov vybranej inštitúcie alebo osoby podľa § 1 ods. 3 písm. b) až d) zistí hodnotu aktív a záväzkov vybranej inštitúcie alebo os</w:t>
      </w:r>
      <w:bookmarkStart w:id="18" w:name="_GoBack"/>
      <w:bookmarkEnd w:id="18"/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oby podľa § 1 ods. 3 písm. b) až d) postupom podľa § 51. Výsledok </w:t>
      </w:r>
      <w:r w:rsidR="00525A2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ocenenia </w:t>
      </w:r>
      <w:r w:rsidR="00B838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prvej vety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sa použije ako východisko na rozhodnutie o odpísaní a konverzii kapitálových nástrojov a oprávnených záväzkov s cieľom absorbovať straty a na účely doplnenia kapitálu vybranej inštitúcie alebo osoby podľa § 1 ods. 3 písm. b) až d).</w:t>
      </w:r>
    </w:p>
    <w:p w14:paraId="41959B8A" w14:textId="77777777" w:rsidR="00317EA4" w:rsidRPr="002558A7" w:rsidRDefault="00317EA4" w:rsidP="00A52CB7">
      <w:pPr>
        <w:numPr>
          <w:ilvl w:val="0"/>
          <w:numId w:val="1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Rada bezodkladne vykoná odpísanie alebo konverziu kapitálových nástrojov a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oprávnených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záväzkov postupom podľa § 71, ak je splnená niektorá z týchto podmienok:</w:t>
      </w:r>
    </w:p>
    <w:p w14:paraId="237CE1B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určilo</w:t>
      </w:r>
      <w:r w:rsidR="005E03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že podmienky na riešenie krízových situácií ustanovené v § 34 alebo </w:t>
      </w:r>
      <w:r w:rsidR="00B342A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48 ods. 1 boli splnené, a to pred prijatím akéhokoľvek opatrenia na riešenie krízovej situácie</w:t>
      </w:r>
      <w:r w:rsidR="00016A7B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8EAEDA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Národná banka Slovenska </w:t>
      </w:r>
      <w:r w:rsidR="005E0378" w:rsidRPr="002558A7">
        <w:rPr>
          <w:rFonts w:ascii="Times New Roman" w:hAnsi="Times New Roman" w:cs="Times New Roman"/>
          <w:sz w:val="24"/>
          <w:szCs w:val="24"/>
          <w:lang w:val="sk-SK"/>
        </w:rPr>
        <w:t>rozhodla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351C8B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že ak sa odp</w:t>
      </w:r>
      <w:r w:rsidR="005E0378" w:rsidRPr="002558A7">
        <w:rPr>
          <w:rFonts w:ascii="Times New Roman" w:hAnsi="Times New Roman" w:cs="Times New Roman"/>
          <w:sz w:val="24"/>
          <w:szCs w:val="24"/>
          <w:lang w:val="sk-SK"/>
        </w:rPr>
        <w:t>ísanie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konverzia  kapitálových nástrojov a</w:t>
      </w:r>
      <w:r w:rsidR="00F75E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oprávnených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záväzkov nevykoná, vybraná inštitúcia nebude životaschopná</w:t>
      </w:r>
      <w:r w:rsidR="005E03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alebo</w:t>
      </w:r>
    </w:p>
    <w:p w14:paraId="37AB51BE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vyžaduje sa mimoriadna verejná finančná podpora; to neplatí, ak sa poskytuje podpora podľa § 34 ods. 2 písm. d) tretieho bodu.</w:t>
      </w:r>
      <w:r w:rsidR="00751A9F" w:rsidRPr="002558A7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627C11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26BC376" w14:textId="77777777" w:rsidR="00555716" w:rsidRPr="002558A7" w:rsidRDefault="00555716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70 ods. 6 sa za slová “vzniku strát” vkladajú slová “alebo existujú iné objektívne skutočnosti”.</w:t>
      </w:r>
    </w:p>
    <w:p w14:paraId="3B364CC0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§ 70 sa dopĺňa ods</w:t>
      </w:r>
      <w:r w:rsidR="00323574" w:rsidRPr="002558A7">
        <w:rPr>
          <w:rFonts w:ascii="Times New Roman" w:hAnsi="Times New Roman" w:cs="Times New Roman"/>
          <w:sz w:val="24"/>
          <w:szCs w:val="24"/>
          <w:lang w:val="sk-SK"/>
        </w:rPr>
        <w:t>ekmi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8 až 12, ktoré znejú: </w:t>
      </w:r>
    </w:p>
    <w:p w14:paraId="2D2B3526" w14:textId="1E533638" w:rsidR="00317EA4" w:rsidRPr="002558A7" w:rsidRDefault="009C63E9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361106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(8)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Právomoc odpísať alebo konvertovať </w:t>
      </w:r>
      <w:r w:rsidR="00464ED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oprávnené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záväzky nezávisle od opatrenia na riešenie krízovej situácie sa môže uplatňovať len vo vzťahu k</w:t>
      </w:r>
      <w:r w:rsidR="00464ED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oprávneným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záväzkom, ktoré spĺňajú podmienky uvedené v § 31e ods. 6 písm. a), okrem podmienky týkajúcej sa zostatkovej doby splatnosti záväzkov</w:t>
      </w:r>
      <w:r w:rsidR="003569E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osobitného predpisu</w:t>
      </w:r>
      <w:r w:rsidR="00F81E01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153CAD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70s</w:t>
      </w:r>
      <w:r w:rsidR="00153CAD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D65D72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D65D7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pri 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>odp</w:t>
      </w:r>
      <w:r w:rsidR="00717CE2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saní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a konverzi</w:t>
      </w:r>
      <w:r w:rsidR="004A319A" w:rsidRPr="002558A7">
        <w:rPr>
          <w:rFonts w:ascii="Times New Roman" w:hAnsi="Times New Roman" w:cs="Times New Roman"/>
          <w:sz w:val="24"/>
          <w:szCs w:val="24"/>
          <w:lang w:val="sk-SK"/>
        </w:rPr>
        <w:t>i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D205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prvej vety postupuje v súlade s § 33 ods. 1 písm. f).</w:t>
      </w:r>
    </w:p>
    <w:p w14:paraId="6DA2ACA6" w14:textId="7953CF97" w:rsidR="00317EA4" w:rsidRPr="002558A7" w:rsidRDefault="00361106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(9)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="0049311A" w:rsidRPr="002558A7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ada prijme opatrenie na riešenie krízovej situácie v súvislosti </w:t>
      </w:r>
      <w:r w:rsidR="00464ED4" w:rsidRPr="002558A7">
        <w:rPr>
          <w:rFonts w:ascii="Times New Roman" w:hAnsi="Times New Roman" w:cs="Times New Roman"/>
          <w:sz w:val="24"/>
          <w:szCs w:val="24"/>
          <w:lang w:val="sk-SK"/>
        </w:rPr>
        <w:t>s rezolučným subjektom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alebo vo výnimočných situáciách odchylne od plánu riešenia krízovej situácie v súvislosti so subjektom, ktorý nie je </w:t>
      </w:r>
      <w:r w:rsidR="00464ED4" w:rsidRPr="002558A7">
        <w:rPr>
          <w:rFonts w:ascii="Times New Roman" w:hAnsi="Times New Roman" w:cs="Times New Roman"/>
          <w:sz w:val="24"/>
          <w:szCs w:val="24"/>
          <w:lang w:val="sk-SK"/>
        </w:rPr>
        <w:t>rezolučným subjektom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suma, ktorá je odpočítaná, odpísaná alebo konvertovaná v súlade s § 71 ods. 1 na úrovni takého subjektu, sa započíta do limitov ustanovených </w:t>
      </w:r>
      <w:r w:rsidR="0049311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§ 59 ods. 5 písm. a) a § 59 ods. 9 písm. a), ktoré sa uplatňujú na dotknutý subjekt.</w:t>
      </w:r>
    </w:p>
    <w:p w14:paraId="14C63ED7" w14:textId="43C86F32" w:rsidR="004C6FAD" w:rsidRPr="002558A7" w:rsidRDefault="00361106" w:rsidP="00A52CB7">
      <w:pPr>
        <w:ind w:left="426"/>
        <w:jc w:val="both"/>
        <w:rPr>
          <w:lang w:val="sk-SK"/>
        </w:rPr>
      </w:pPr>
      <w:r w:rsidRPr="002558A7">
        <w:rPr>
          <w:rFonts w:ascii="Times New Roman" w:hAnsi="Times New Roman"/>
          <w:sz w:val="24"/>
          <w:szCs w:val="24"/>
          <w:lang w:val="sk-SK"/>
        </w:rPr>
        <w:t xml:space="preserve">(10) </w:t>
      </w:r>
      <w:r w:rsidR="00317EA4" w:rsidRPr="002558A7">
        <w:rPr>
          <w:rFonts w:ascii="Times New Roman" w:hAnsi="Times New Roman"/>
          <w:sz w:val="24"/>
          <w:szCs w:val="24"/>
          <w:lang w:val="sk-SK"/>
        </w:rPr>
        <w:t xml:space="preserve">Rada pred odpísaním alebo konverziou kapitálových nástrojov a oprávnených záväzkov zistí hodnotu aktív a pasív vybranej inštitúcie postupom podľa § 51. Výsledok ocenenia </w:t>
      </w:r>
      <w:r w:rsidR="00C577C1">
        <w:rPr>
          <w:rFonts w:ascii="Times New Roman" w:hAnsi="Times New Roman"/>
          <w:sz w:val="24"/>
          <w:szCs w:val="24"/>
          <w:lang w:val="sk-SK"/>
        </w:rPr>
        <w:t xml:space="preserve">podľa prvej vety </w:t>
      </w:r>
      <w:r w:rsidR="00317EA4" w:rsidRPr="002558A7">
        <w:rPr>
          <w:rFonts w:ascii="Times New Roman" w:hAnsi="Times New Roman"/>
          <w:sz w:val="24"/>
          <w:szCs w:val="24"/>
          <w:lang w:val="sk-SK"/>
        </w:rPr>
        <w:t>sa použije ako východisko pri odpísaní a konverzii s cieľom znížiť straty na účely doplnenia kapitálu.</w:t>
      </w:r>
    </w:p>
    <w:p w14:paraId="14656C30" w14:textId="3B254914" w:rsidR="00317EA4" w:rsidRPr="002558A7" w:rsidRDefault="00361106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(11)</w:t>
      </w:r>
      <w:r w:rsidR="00317EA4" w:rsidRPr="002558A7">
        <w:rPr>
          <w:rFonts w:ascii="Times New Roman" w:hAnsi="Times New Roman"/>
          <w:sz w:val="24"/>
          <w:szCs w:val="24"/>
        </w:rPr>
        <w:t xml:space="preserve"> Ak </w:t>
      </w:r>
      <w:r w:rsidR="00464ED4" w:rsidRPr="002558A7">
        <w:rPr>
          <w:rFonts w:ascii="Times New Roman" w:hAnsi="Times New Roman"/>
          <w:sz w:val="24"/>
          <w:szCs w:val="24"/>
        </w:rPr>
        <w:t xml:space="preserve">rezolučný </w:t>
      </w:r>
      <w:r w:rsidR="00317EA4" w:rsidRPr="002558A7">
        <w:rPr>
          <w:rFonts w:ascii="Times New Roman" w:hAnsi="Times New Roman"/>
          <w:sz w:val="24"/>
          <w:szCs w:val="24"/>
        </w:rPr>
        <w:t>subjekt</w:t>
      </w:r>
      <w:r w:rsidR="00C943D3" w:rsidRPr="002558A7">
        <w:rPr>
          <w:rFonts w:ascii="Times New Roman" w:hAnsi="Times New Roman"/>
          <w:sz w:val="24"/>
          <w:szCs w:val="24"/>
        </w:rPr>
        <w:t xml:space="preserve"> </w:t>
      </w:r>
      <w:r w:rsidR="00317EA4" w:rsidRPr="002558A7">
        <w:rPr>
          <w:rFonts w:ascii="Times New Roman" w:hAnsi="Times New Roman"/>
          <w:sz w:val="24"/>
          <w:szCs w:val="24"/>
        </w:rPr>
        <w:t xml:space="preserve">nakúpil kapitálové nástroje a oprávnené záväzky nepriamo prostredníctvom iných subjektov v rámci tej istej skupiny, ktorej krízová situácia sa rieši, právomoc </w:t>
      </w:r>
      <w:r w:rsidR="00B838B3" w:rsidRPr="002558A7">
        <w:rPr>
          <w:rFonts w:ascii="Times New Roman" w:hAnsi="Times New Roman"/>
          <w:sz w:val="24"/>
          <w:szCs w:val="24"/>
        </w:rPr>
        <w:t xml:space="preserve">odpísania </w:t>
      </w:r>
      <w:r w:rsidR="00317EA4" w:rsidRPr="002558A7">
        <w:rPr>
          <w:rFonts w:ascii="Times New Roman" w:hAnsi="Times New Roman"/>
          <w:sz w:val="24"/>
          <w:szCs w:val="24"/>
        </w:rPr>
        <w:t xml:space="preserve">alebo </w:t>
      </w:r>
      <w:r w:rsidR="00B838B3" w:rsidRPr="002558A7">
        <w:rPr>
          <w:rFonts w:ascii="Times New Roman" w:hAnsi="Times New Roman"/>
          <w:sz w:val="24"/>
          <w:szCs w:val="24"/>
        </w:rPr>
        <w:t xml:space="preserve">konverzie </w:t>
      </w:r>
      <w:r w:rsidR="00317EA4" w:rsidRPr="002558A7">
        <w:rPr>
          <w:rFonts w:ascii="Times New Roman" w:hAnsi="Times New Roman"/>
          <w:sz w:val="24"/>
          <w:szCs w:val="24"/>
        </w:rPr>
        <w:t xml:space="preserve">týchto kapitálových nástrojov a oprávnených záväzkov </w:t>
      </w:r>
      <w:r w:rsidR="0049311A" w:rsidRPr="002558A7">
        <w:rPr>
          <w:rFonts w:ascii="Times New Roman" w:hAnsi="Times New Roman"/>
          <w:sz w:val="24"/>
          <w:szCs w:val="24"/>
        </w:rPr>
        <w:t>r</w:t>
      </w:r>
      <w:r w:rsidR="00317EA4" w:rsidRPr="002558A7">
        <w:rPr>
          <w:rFonts w:ascii="Times New Roman" w:hAnsi="Times New Roman"/>
          <w:sz w:val="24"/>
          <w:szCs w:val="24"/>
        </w:rPr>
        <w:t xml:space="preserve">ada vykonáva spolu s rovnakou právomocou na úrovni materskej spoločnosti dotknutého subjektu alebo na úrovni ďalších materských spoločností, ktoré nie sú </w:t>
      </w:r>
      <w:r w:rsidR="00464ED4" w:rsidRPr="002558A7">
        <w:rPr>
          <w:rFonts w:ascii="Times New Roman" w:hAnsi="Times New Roman"/>
          <w:sz w:val="24"/>
          <w:szCs w:val="24"/>
        </w:rPr>
        <w:t>rezolučnými subjektmi</w:t>
      </w:r>
      <w:r w:rsidR="00317EA4" w:rsidRPr="002558A7">
        <w:rPr>
          <w:rFonts w:ascii="Times New Roman" w:hAnsi="Times New Roman"/>
          <w:sz w:val="24"/>
          <w:szCs w:val="24"/>
        </w:rPr>
        <w:t xml:space="preserve">, aby sa straty efektívne preniesli na subjekt, ktorého krízová situácia sa rieši, a aby </w:t>
      </w:r>
      <w:r w:rsidR="00464ED4" w:rsidRPr="002558A7">
        <w:rPr>
          <w:rFonts w:ascii="Times New Roman" w:hAnsi="Times New Roman"/>
          <w:sz w:val="24"/>
          <w:szCs w:val="24"/>
        </w:rPr>
        <w:t xml:space="preserve">rezolučný </w:t>
      </w:r>
      <w:r w:rsidR="00317EA4" w:rsidRPr="002558A7">
        <w:rPr>
          <w:rFonts w:ascii="Times New Roman" w:hAnsi="Times New Roman"/>
          <w:sz w:val="24"/>
          <w:szCs w:val="24"/>
        </w:rPr>
        <w:t>subjekt</w:t>
      </w:r>
      <w:r w:rsidR="00C943D3" w:rsidRPr="002558A7">
        <w:rPr>
          <w:rFonts w:ascii="Times New Roman" w:hAnsi="Times New Roman"/>
          <w:sz w:val="24"/>
          <w:szCs w:val="24"/>
        </w:rPr>
        <w:t xml:space="preserve"> </w:t>
      </w:r>
      <w:r w:rsidR="00317EA4" w:rsidRPr="002558A7">
        <w:rPr>
          <w:rFonts w:ascii="Times New Roman" w:hAnsi="Times New Roman"/>
          <w:sz w:val="24"/>
          <w:szCs w:val="24"/>
        </w:rPr>
        <w:t>vykonal rekapitalizáciu dotknutého subjektu.</w:t>
      </w:r>
    </w:p>
    <w:p w14:paraId="11F43C1E" w14:textId="4A1370B3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(12) Po výkone právomoci odpísať alebo konvertovať kapitálové nástroje alebo oprávnené záväzky nezávisle od opatrenia na riešenie krízovej situácie </w:t>
      </w:r>
      <w:r w:rsidR="0049311A" w:rsidRPr="002558A7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ada vykoná ocenenie podľa § 77 a 78.</w:t>
      </w:r>
      <w:r w:rsidR="004238B3"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58F735C3" w14:textId="77777777" w:rsidR="001836E9" w:rsidRPr="002558A7" w:rsidRDefault="001836E9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FBC69C7" w14:textId="77777777" w:rsidR="008A4DAA" w:rsidRPr="002558A7" w:rsidRDefault="0062250B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</w:t>
      </w:r>
      <w:r w:rsidR="008A4DAA" w:rsidRPr="002558A7">
        <w:rPr>
          <w:rFonts w:ascii="Times New Roman" w:hAnsi="Times New Roman"/>
          <w:sz w:val="24"/>
          <w:szCs w:val="24"/>
        </w:rPr>
        <w:t>§ 70b ods</w:t>
      </w:r>
      <w:r w:rsidRPr="002558A7">
        <w:rPr>
          <w:rFonts w:ascii="Times New Roman" w:hAnsi="Times New Roman"/>
          <w:sz w:val="24"/>
          <w:szCs w:val="24"/>
        </w:rPr>
        <w:t>eky</w:t>
      </w:r>
      <w:r w:rsidR="008A4DAA" w:rsidRPr="002558A7">
        <w:rPr>
          <w:rFonts w:ascii="Times New Roman" w:hAnsi="Times New Roman"/>
          <w:sz w:val="24"/>
          <w:szCs w:val="24"/>
        </w:rPr>
        <w:t xml:space="preserve"> 1 a 2 znejú:</w:t>
      </w:r>
    </w:p>
    <w:p w14:paraId="6A32B6AE" w14:textId="404D655F" w:rsidR="008A4DAA" w:rsidRPr="002558A7" w:rsidRDefault="008A4DAA" w:rsidP="00A52CB7">
      <w:pPr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2558A7">
        <w:rPr>
          <w:rFonts w:ascii="Times New Roman" w:hAnsi="Times New Roman"/>
          <w:sz w:val="24"/>
          <w:szCs w:val="24"/>
          <w:lang w:val="sk-SK"/>
        </w:rPr>
        <w:t>„(1) Rada pred tým ako dospeje k záveru, že je splnená niektorá z podmienok podľa § 70 ods. 3 písm. b) a c) a § 70a ods. 1 písm. b) vo vzťahu k vybranej inštitúcii, ktorá je dcérskou spoločnosťou a ňou vydané kapitálové nástroje a</w:t>
      </w:r>
      <w:r w:rsidR="00537855" w:rsidRPr="002558A7">
        <w:rPr>
          <w:rFonts w:ascii="Times New Roman" w:hAnsi="Times New Roman"/>
          <w:sz w:val="24"/>
          <w:szCs w:val="24"/>
          <w:lang w:val="sk-SK"/>
        </w:rPr>
        <w:t xml:space="preserve"> oprávnené </w:t>
      </w:r>
      <w:r w:rsidRPr="002558A7">
        <w:rPr>
          <w:rFonts w:ascii="Times New Roman" w:hAnsi="Times New Roman"/>
          <w:sz w:val="24"/>
          <w:szCs w:val="24"/>
          <w:lang w:val="sk-SK"/>
        </w:rPr>
        <w:t xml:space="preserve">záväzky podľa § 70 ods. 8 sú vykazované ako nástroje na splnenie požiadaviek na vlastné zdroje tejto dcérskej spoločnosti na individuálnom základe a skupiny na konsolidovanom základe, musí po konzultácii s príslušným orgánom pre riešenie krízových situácií </w:t>
      </w:r>
      <w:r w:rsidR="00537855" w:rsidRPr="002558A7">
        <w:rPr>
          <w:rFonts w:ascii="Times New Roman" w:hAnsi="Times New Roman"/>
          <w:sz w:val="24"/>
          <w:szCs w:val="24"/>
          <w:lang w:val="sk-SK"/>
        </w:rPr>
        <w:t xml:space="preserve">rezolučného </w:t>
      </w:r>
      <w:r w:rsidRPr="002558A7">
        <w:rPr>
          <w:rFonts w:ascii="Times New Roman" w:hAnsi="Times New Roman"/>
          <w:sz w:val="24"/>
          <w:szCs w:val="24"/>
          <w:lang w:val="sk-SK"/>
        </w:rPr>
        <w:t>subjektu informovať do 24 hodín po takejto konzultácii</w:t>
      </w:r>
    </w:p>
    <w:p w14:paraId="369724AD" w14:textId="77777777" w:rsidR="008A4DAA" w:rsidRPr="002558A7" w:rsidRDefault="008A4DAA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a)</w:t>
      </w:r>
      <w:r w:rsidRPr="002558A7">
        <w:rPr>
          <w:rFonts w:ascii="Times New Roman" w:hAnsi="Times New Roman"/>
          <w:sz w:val="24"/>
          <w:szCs w:val="24"/>
        </w:rPr>
        <w:tab/>
        <w:t xml:space="preserve">orgán vykonávajúci dohľad na konsolidovanom základe, a ak ide o iný orgán, </w:t>
      </w:r>
      <w:r w:rsidR="00472E33" w:rsidRPr="002558A7">
        <w:rPr>
          <w:rFonts w:ascii="Times New Roman" w:hAnsi="Times New Roman"/>
          <w:sz w:val="24"/>
          <w:szCs w:val="24"/>
        </w:rPr>
        <w:t xml:space="preserve">príslušný </w:t>
      </w:r>
      <w:r w:rsidRPr="002558A7">
        <w:rPr>
          <w:rFonts w:ascii="Times New Roman" w:hAnsi="Times New Roman"/>
          <w:sz w:val="24"/>
          <w:szCs w:val="24"/>
        </w:rPr>
        <w:t>orgán členského štátu, v ktorom sa nachádza orgán vykonávajúci dohľad na konsolidovanom základe</w:t>
      </w:r>
      <w:r w:rsidR="00E163DF" w:rsidRPr="002558A7">
        <w:rPr>
          <w:rFonts w:ascii="Times New Roman" w:hAnsi="Times New Roman"/>
          <w:sz w:val="24"/>
          <w:szCs w:val="24"/>
        </w:rPr>
        <w:t>,</w:t>
      </w:r>
    </w:p>
    <w:p w14:paraId="5F66D72A" w14:textId="77777777" w:rsidR="00862474" w:rsidRPr="002558A7" w:rsidRDefault="008A4DAA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b)</w:t>
      </w:r>
      <w:r w:rsidRPr="002558A7">
        <w:rPr>
          <w:rFonts w:ascii="Times New Roman" w:hAnsi="Times New Roman"/>
          <w:sz w:val="24"/>
          <w:szCs w:val="24"/>
        </w:rPr>
        <w:tab/>
        <w:t xml:space="preserve">orgány pre riešenie krízových situácií iných </w:t>
      </w:r>
      <w:r w:rsidR="0098168D" w:rsidRPr="002558A7">
        <w:rPr>
          <w:rFonts w:ascii="Times New Roman" w:hAnsi="Times New Roman"/>
          <w:sz w:val="24"/>
          <w:szCs w:val="24"/>
        </w:rPr>
        <w:t xml:space="preserve">rezolučných </w:t>
      </w:r>
      <w:r w:rsidRPr="002558A7">
        <w:rPr>
          <w:rFonts w:ascii="Times New Roman" w:hAnsi="Times New Roman"/>
          <w:sz w:val="24"/>
          <w:szCs w:val="24"/>
        </w:rPr>
        <w:t xml:space="preserve">subjektov v rámci tej istej skupiny, ktorej krízová situácia sa rieši, ktoré priamo alebo nepriamo nakupovali záväzky uvedené v § 31e ods. 5 od subjektu, na ktorý sa vzťahuje </w:t>
      </w:r>
      <w:r w:rsidR="00E163DF" w:rsidRPr="002558A7">
        <w:rPr>
          <w:rFonts w:ascii="Times New Roman" w:hAnsi="Times New Roman"/>
          <w:sz w:val="24"/>
          <w:szCs w:val="24"/>
        </w:rPr>
        <w:t xml:space="preserve">§ </w:t>
      </w:r>
      <w:r w:rsidRPr="002558A7">
        <w:rPr>
          <w:rFonts w:ascii="Times New Roman" w:hAnsi="Times New Roman"/>
          <w:sz w:val="24"/>
          <w:szCs w:val="24"/>
        </w:rPr>
        <w:t>31e ods. 1</w:t>
      </w:r>
      <w:r w:rsidR="00862474" w:rsidRPr="002558A7">
        <w:rPr>
          <w:rFonts w:ascii="Times New Roman" w:hAnsi="Times New Roman"/>
          <w:sz w:val="24"/>
          <w:szCs w:val="24"/>
        </w:rPr>
        <w:t>.</w:t>
      </w:r>
    </w:p>
    <w:p w14:paraId="075949B1" w14:textId="77777777" w:rsidR="00862474" w:rsidRPr="002558A7" w:rsidRDefault="00862474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076CC034" w14:textId="77777777" w:rsidR="004C6FAD" w:rsidRPr="002558A7" w:rsidRDefault="00862474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(2) A</w:t>
      </w:r>
      <w:r w:rsidR="008A4DAA" w:rsidRPr="002558A7">
        <w:rPr>
          <w:rFonts w:ascii="Times New Roman" w:hAnsi="Times New Roman"/>
          <w:sz w:val="24"/>
          <w:szCs w:val="24"/>
        </w:rPr>
        <w:t xml:space="preserve">k </w:t>
      </w:r>
      <w:r w:rsidR="00194AF0" w:rsidRPr="002558A7">
        <w:rPr>
          <w:rFonts w:ascii="Times New Roman" w:hAnsi="Times New Roman"/>
          <w:sz w:val="24"/>
          <w:szCs w:val="24"/>
        </w:rPr>
        <w:t xml:space="preserve">rada </w:t>
      </w:r>
      <w:r w:rsidR="008A4DAA" w:rsidRPr="002558A7">
        <w:rPr>
          <w:rFonts w:ascii="Times New Roman" w:hAnsi="Times New Roman"/>
          <w:sz w:val="24"/>
          <w:szCs w:val="24"/>
        </w:rPr>
        <w:t xml:space="preserve">zvažuje </w:t>
      </w:r>
      <w:r w:rsidR="00194AF0" w:rsidRPr="002558A7">
        <w:rPr>
          <w:rFonts w:ascii="Times New Roman" w:hAnsi="Times New Roman"/>
          <w:sz w:val="24"/>
          <w:szCs w:val="24"/>
        </w:rPr>
        <w:t xml:space="preserve">výkon právomoci </w:t>
      </w:r>
      <w:r w:rsidR="008A4DAA" w:rsidRPr="002558A7">
        <w:rPr>
          <w:rFonts w:ascii="Times New Roman" w:hAnsi="Times New Roman"/>
          <w:sz w:val="24"/>
          <w:szCs w:val="24"/>
        </w:rPr>
        <w:t>podľa § 70 ods. 3 písm. b) a § 70a ods. 1 písm. b)</w:t>
      </w:r>
      <w:r w:rsidR="00AA25EA" w:rsidRPr="002558A7">
        <w:rPr>
          <w:rFonts w:ascii="Times New Roman" w:hAnsi="Times New Roman"/>
          <w:sz w:val="24"/>
          <w:szCs w:val="24"/>
        </w:rPr>
        <w:t>,</w:t>
      </w:r>
      <w:r w:rsidR="008A4DAA" w:rsidRPr="002558A7">
        <w:rPr>
          <w:rFonts w:ascii="Times New Roman" w:hAnsi="Times New Roman"/>
          <w:sz w:val="24"/>
          <w:szCs w:val="24"/>
        </w:rPr>
        <w:t xml:space="preserve"> bezodkladne informuje príslušný orgán zodpovedný za vybranú inštitúciu alebo osobu podľa § 1 ods. 3 písm. b), c) alebo </w:t>
      </w:r>
      <w:r w:rsidR="00F84C19" w:rsidRPr="002558A7">
        <w:rPr>
          <w:rFonts w:ascii="Times New Roman" w:hAnsi="Times New Roman"/>
          <w:sz w:val="24"/>
          <w:szCs w:val="24"/>
        </w:rPr>
        <w:t xml:space="preserve">písm. </w:t>
      </w:r>
      <w:r w:rsidR="008A4DAA" w:rsidRPr="002558A7">
        <w:rPr>
          <w:rFonts w:ascii="Times New Roman" w:hAnsi="Times New Roman"/>
          <w:sz w:val="24"/>
          <w:szCs w:val="24"/>
        </w:rPr>
        <w:t>d), ktor</w:t>
      </w:r>
      <w:r w:rsidR="00AA25EA" w:rsidRPr="002558A7">
        <w:rPr>
          <w:rFonts w:ascii="Times New Roman" w:hAnsi="Times New Roman"/>
          <w:sz w:val="24"/>
          <w:szCs w:val="24"/>
        </w:rPr>
        <w:t>á</w:t>
      </w:r>
      <w:r w:rsidR="008A4DAA" w:rsidRPr="002558A7">
        <w:rPr>
          <w:rFonts w:ascii="Times New Roman" w:hAnsi="Times New Roman"/>
          <w:sz w:val="24"/>
          <w:szCs w:val="24"/>
        </w:rPr>
        <w:t xml:space="preserve"> vydal</w:t>
      </w:r>
      <w:r w:rsidR="00AA25EA" w:rsidRPr="002558A7">
        <w:rPr>
          <w:rFonts w:ascii="Times New Roman" w:hAnsi="Times New Roman"/>
          <w:sz w:val="24"/>
          <w:szCs w:val="24"/>
        </w:rPr>
        <w:t>a</w:t>
      </w:r>
      <w:r w:rsidR="008A4DAA" w:rsidRPr="002558A7">
        <w:rPr>
          <w:rFonts w:ascii="Times New Roman" w:hAnsi="Times New Roman"/>
          <w:sz w:val="24"/>
          <w:szCs w:val="24"/>
        </w:rPr>
        <w:t xml:space="preserve"> príslušné kapitálové nástroje, vo vzťahu ku ktorým sa majú vykonať právomoci na odpísanie alebo konverziu, ak sa vykonal</w:t>
      </w:r>
      <w:r w:rsidR="00194AF0" w:rsidRPr="002558A7">
        <w:rPr>
          <w:rFonts w:ascii="Times New Roman" w:hAnsi="Times New Roman"/>
          <w:sz w:val="24"/>
          <w:szCs w:val="24"/>
        </w:rPr>
        <w:t>i uvedené právomoci</w:t>
      </w:r>
      <w:r w:rsidR="008A4DAA" w:rsidRPr="002558A7">
        <w:rPr>
          <w:rFonts w:ascii="Times New Roman" w:hAnsi="Times New Roman"/>
          <w:sz w:val="24"/>
          <w:szCs w:val="24"/>
        </w:rPr>
        <w:t xml:space="preserve">, a </w:t>
      </w:r>
      <w:r w:rsidR="00D439E3" w:rsidRPr="002558A7">
        <w:rPr>
          <w:rFonts w:ascii="Times New Roman" w:hAnsi="Times New Roman"/>
          <w:sz w:val="24"/>
          <w:szCs w:val="24"/>
        </w:rPr>
        <w:t>ak</w:t>
      </w:r>
      <w:r w:rsidR="008A4DAA" w:rsidRPr="002558A7">
        <w:rPr>
          <w:rFonts w:ascii="Times New Roman" w:hAnsi="Times New Roman"/>
          <w:sz w:val="24"/>
          <w:szCs w:val="24"/>
        </w:rPr>
        <w:t xml:space="preserve"> ide o iné orgány, </w:t>
      </w:r>
      <w:r w:rsidR="004B1C7C" w:rsidRPr="002558A7">
        <w:rPr>
          <w:rFonts w:ascii="Times New Roman" w:hAnsi="Times New Roman"/>
          <w:sz w:val="24"/>
          <w:szCs w:val="24"/>
        </w:rPr>
        <w:t>príslušné</w:t>
      </w:r>
      <w:r w:rsidR="008A4DAA" w:rsidRPr="002558A7">
        <w:rPr>
          <w:rFonts w:ascii="Times New Roman" w:hAnsi="Times New Roman"/>
          <w:sz w:val="24"/>
          <w:szCs w:val="24"/>
        </w:rPr>
        <w:t xml:space="preserve"> orgány v členskom štáte, v ktorom sa nachádzajú tieto príslušné orgány a orgán vykonávajúci dohľad na konsolidovanom základe.“.</w:t>
      </w:r>
    </w:p>
    <w:p w14:paraId="72164781" w14:textId="77777777" w:rsidR="0008396E" w:rsidRPr="002558A7" w:rsidRDefault="0008396E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§ 70b sa dopĺňa ods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ekom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5, ktorý znie:</w:t>
      </w:r>
    </w:p>
    <w:p w14:paraId="5BC21E0B" w14:textId="1F4FDE7A" w:rsidR="0008396E" w:rsidRPr="002558A7" w:rsidRDefault="009C63E9" w:rsidP="0008396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8624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(5) </w:t>
      </w:r>
      <w:r w:rsidR="0008396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="00FB562D" w:rsidRPr="002558A7">
        <w:rPr>
          <w:rFonts w:ascii="Times New Roman" w:hAnsi="Times New Roman" w:cs="Times New Roman"/>
          <w:sz w:val="24"/>
          <w:szCs w:val="24"/>
          <w:lang w:val="sk-SK"/>
        </w:rPr>
        <w:t>rada informuje</w:t>
      </w:r>
      <w:r w:rsidR="0008396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odseku 1, </w:t>
      </w:r>
      <w:r w:rsidR="008624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príslušný </w:t>
      </w:r>
      <w:r w:rsidR="0008396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orgán po </w:t>
      </w:r>
      <w:r w:rsidR="00717CE2">
        <w:rPr>
          <w:rFonts w:ascii="Times New Roman" w:hAnsi="Times New Roman" w:cs="Times New Roman"/>
          <w:sz w:val="24"/>
          <w:szCs w:val="24"/>
          <w:lang w:val="sk-SK"/>
        </w:rPr>
        <w:t>prerokovaní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8396E" w:rsidRPr="002558A7">
        <w:rPr>
          <w:rFonts w:ascii="Times New Roman" w:hAnsi="Times New Roman" w:cs="Times New Roman"/>
          <w:sz w:val="24"/>
          <w:szCs w:val="24"/>
          <w:lang w:val="sk-SK"/>
        </w:rPr>
        <w:t>s orgánmi informovanými v súlade s ods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>ekom</w:t>
      </w:r>
      <w:r w:rsidR="005354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 písm. a) </w:t>
      </w:r>
      <w:r w:rsidR="0008396E" w:rsidRPr="002558A7">
        <w:rPr>
          <w:rFonts w:ascii="Times New Roman" w:hAnsi="Times New Roman" w:cs="Times New Roman"/>
          <w:sz w:val="24"/>
          <w:szCs w:val="24"/>
          <w:lang w:val="sk-SK"/>
        </w:rPr>
        <w:t>alebo podľa ods</w:t>
      </w:r>
      <w:r w:rsidR="0086247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eku </w:t>
      </w:r>
      <w:r w:rsidR="0008396E" w:rsidRPr="002558A7">
        <w:rPr>
          <w:rFonts w:ascii="Times New Roman" w:hAnsi="Times New Roman" w:cs="Times New Roman"/>
          <w:sz w:val="24"/>
          <w:szCs w:val="24"/>
          <w:lang w:val="sk-SK"/>
        </w:rPr>
        <w:t>2 posúdi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tieto skutočnosti</w:t>
      </w:r>
      <w:r w:rsidR="0008396E"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41076157" w14:textId="36E7CF30" w:rsidR="0008396E" w:rsidRPr="002558A7" w:rsidRDefault="0008396E" w:rsidP="0008396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či je k dispozícii alternatívne opatrenie k výkonu právomoci odpísať alebo konvertovať </w:t>
      </w:r>
      <w:r w:rsidR="00831D53">
        <w:rPr>
          <w:rFonts w:ascii="Times New Roman" w:hAnsi="Times New Roman" w:cs="Times New Roman"/>
          <w:sz w:val="24"/>
          <w:szCs w:val="24"/>
          <w:lang w:val="sk-SK"/>
        </w:rPr>
        <w:t xml:space="preserve">kapitálové nástroje a oprávnené záväzky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podľa § 70 ods. 11 a 12</w:t>
      </w:r>
      <w:r w:rsidR="00862474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532E1C2C" w14:textId="61DDF1D9" w:rsidR="0008396E" w:rsidRPr="002558A7" w:rsidRDefault="0008396E" w:rsidP="0008396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ak </w:t>
      </w:r>
      <w:r w:rsidR="00DB5E14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alternatívne 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opatrenie </w:t>
      </w:r>
      <w:r w:rsidR="00C577C1">
        <w:rPr>
          <w:rFonts w:ascii="Times New Roman" w:hAnsi="Times New Roman" w:cs="Times New Roman"/>
          <w:sz w:val="24"/>
          <w:szCs w:val="24"/>
          <w:lang w:val="sk-SK"/>
        </w:rPr>
        <w:t xml:space="preserve">podľa písmena a)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k dispozícii, či je možné ho uplatniť</w:t>
      </w:r>
      <w:r w:rsidR="00862474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2AFBAE76" w14:textId="34199842" w:rsidR="0008396E" w:rsidRPr="002558A7" w:rsidRDefault="0008396E" w:rsidP="0008396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ak je možné alternatívne opatrenie </w:t>
      </w:r>
      <w:r w:rsidR="00C577C1">
        <w:rPr>
          <w:rFonts w:ascii="Times New Roman" w:hAnsi="Times New Roman" w:cs="Times New Roman"/>
          <w:sz w:val="24"/>
          <w:szCs w:val="24"/>
          <w:lang w:val="sk-SK"/>
        </w:rPr>
        <w:t xml:space="preserve">podľa písmena a)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uplatniť, či existujú </w:t>
      </w:r>
      <w:r w:rsidR="006824A4" w:rsidRPr="002558A7">
        <w:rPr>
          <w:rFonts w:ascii="Times New Roman" w:hAnsi="Times New Roman" w:cs="Times New Roman"/>
          <w:sz w:val="24"/>
          <w:szCs w:val="24"/>
          <w:lang w:val="sk-SK"/>
        </w:rPr>
        <w:t>predpoklady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že by sa ním v primeranom časovom rámci riešili okolnosti, ktoré by si inak vyžadovali, aby </w:t>
      </w:r>
      <w:r w:rsidR="00FB562D" w:rsidRPr="002558A7">
        <w:rPr>
          <w:rFonts w:ascii="Times New Roman" w:hAnsi="Times New Roman" w:cs="Times New Roman"/>
          <w:sz w:val="24"/>
          <w:szCs w:val="24"/>
          <w:lang w:val="sk-SK"/>
        </w:rPr>
        <w:t>sa vykonali právomoci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70 ods. 11.</w:t>
      </w:r>
      <w:r w:rsidR="00862474" w:rsidRPr="002558A7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4609C9E" w14:textId="77777777" w:rsidR="00317EA4" w:rsidRPr="002558A7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71 </w:t>
      </w:r>
      <w:r w:rsidR="00C201C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ods</w:t>
      </w:r>
      <w:r w:rsidR="00C201C3" w:rsidRPr="002558A7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 dopĺňa písmeno</w:t>
      </w:r>
      <w:r w:rsidR="00DB59CE" w:rsidRPr="002558A7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d), ktoré znie: </w:t>
      </w:r>
    </w:p>
    <w:p w14:paraId="59651245" w14:textId="77777777" w:rsidR="004C6FAD" w:rsidRPr="002558A7" w:rsidRDefault="00317EA4" w:rsidP="005F7C4D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 w:rsidDel="007A6EC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„d) istina 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oprávnených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záväzkov podľa § 70 ods. 8 sa odpíše alebo konvertuje na</w:t>
      </w:r>
      <w:r w:rsidRPr="002558A7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nástroje vlastného kapitálu Tier 1, alebo sa vykoná oboje, a to v rozsahu potrebnom na dosiahnutie cieľa podľa § 1 ods. 2 alebo v rozsahu kapacity relevantných záväzkov použiteľných pri kapitalizácii podľa toho, ktorý ukazovateľ je nižší.“.</w:t>
      </w:r>
    </w:p>
    <w:p w14:paraId="157AB5BD" w14:textId="77777777" w:rsidR="00317EA4" w:rsidRPr="002558A7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71 odsek 2 </w:t>
      </w:r>
      <w:r w:rsidR="00DB59CE" w:rsidRPr="002558A7">
        <w:rPr>
          <w:rFonts w:ascii="Times New Roman" w:hAnsi="Times New Roman" w:cs="Times New Roman"/>
          <w:sz w:val="24"/>
          <w:szCs w:val="24"/>
          <w:lang w:val="sk-SK"/>
        </w:rPr>
        <w:t>znie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1F9AD0E1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„(2)</w:t>
      </w: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Ak sa istina kapitálového nástroja alebo 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oprávneného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záväzku podľa § 70 ods. 8 odpíše</w:t>
      </w:r>
      <w:r w:rsidR="00F41365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114C0A9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zníženie tejto istiny je trvalé s výhradou akéhokoľvek pripísania v súlade s mechanizmom vrátenia prostriedkov podľa § </w:t>
      </w:r>
      <w:r w:rsidR="005B67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63 ods. 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>3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2D3E8424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voči držiteľovi kapitálového nástroja alebo záväzku použiteľného pri kapitalizácii podľa § 70 ods. 8</w:t>
      </w:r>
      <w:r w:rsidR="005B67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nemožno uplatniť žiaden záväzok súvisiaci s odpísaným nástrojom,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okrem už vzniknutého záväzku a záväzku týkajúceho sa náhrady škody, ktorá môže vzniknúť v dôsledku opravného prostriedku, ktorým sa napadla zákonnosť výkonu právomoci na odpísanie,</w:t>
      </w:r>
    </w:p>
    <w:p w14:paraId="526031A4" w14:textId="77777777" w:rsidR="00905E35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c) držiteľovi kapitálových nástrojov alebo záväzkov podľa § 70 ods. 8 nie je vyplatená iná náhrada než náhrada </w:t>
      </w:r>
      <w:r w:rsidR="00F41365" w:rsidRPr="002558A7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odsek</w:t>
      </w:r>
      <w:r w:rsidR="00F41365" w:rsidRPr="002558A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B6778" w:rsidRPr="002558A7">
        <w:rPr>
          <w:rFonts w:ascii="Times New Roman" w:hAnsi="Times New Roman" w:cs="Times New Roman"/>
          <w:sz w:val="24"/>
          <w:szCs w:val="24"/>
          <w:lang w:val="sk-SK"/>
        </w:rPr>
        <w:t>3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DB59CE" w:rsidRPr="002558A7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4F5D553E" w14:textId="77777777" w:rsidR="00DB59CE" w:rsidRPr="002558A7" w:rsidRDefault="00DB59CE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V § 71 odsek</w:t>
      </w:r>
      <w:r w:rsidR="00D435E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4 znie:</w:t>
      </w:r>
    </w:p>
    <w:p w14:paraId="4A9BFE3E" w14:textId="77777777" w:rsidR="00317EA4" w:rsidRPr="002558A7" w:rsidRDefault="00DB59C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(4) Na účely uskutočnenia konverzie kapitálových nástrojov a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oprávnených záväzkov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70 ods. 8 môže </w:t>
      </w:r>
      <w:r w:rsidR="00E203B4" w:rsidRPr="002558A7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ada </w:t>
      </w:r>
      <w:r w:rsidR="004707EB" w:rsidRPr="002558A7">
        <w:rPr>
          <w:rFonts w:ascii="Times New Roman" w:hAnsi="Times New Roman" w:cs="Times New Roman"/>
          <w:sz w:val="24"/>
          <w:szCs w:val="24"/>
          <w:lang w:val="sk-SK"/>
        </w:rPr>
        <w:t>podľa odseku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 písm. b)</w:t>
      </w:r>
      <w:r w:rsidR="00183FC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až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d) požadovať, aby </w:t>
      </w:r>
      <w:r w:rsidR="00C97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vybraná </w:t>
      </w:r>
      <w:r w:rsidR="00C97FE3"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inštitúcia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C97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osoba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podľa § 1 ods. 3 písm. b) až d) </w:t>
      </w:r>
      <w:r w:rsidR="00C97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vydala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nástroje vlastného kapitálu Tier 1 v prospech majiteľov príslušných kapitálových nástrojov a takýchto 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oprávnených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záväzkov. </w:t>
      </w:r>
      <w:r w:rsidR="00317EA4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Príslušné kapitálové nástroje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oprávnené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záväzky možno konvertovať, len ak sú splnené tieto podmienky:</w:t>
      </w:r>
    </w:p>
    <w:p w14:paraId="5D757EBE" w14:textId="54F2E99A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nástroje tvoriace položky vlastného kapitálu Tier 1 vybranej  inštitúcie alebo jej materskej spoločnosti sa vydajú </w:t>
      </w:r>
      <w:r w:rsidR="00717CE2">
        <w:rPr>
          <w:rFonts w:ascii="Times New Roman" w:hAnsi="Times New Roman" w:cs="Times New Roman"/>
          <w:sz w:val="24"/>
          <w:szCs w:val="24"/>
          <w:lang w:val="sk-SK"/>
        </w:rPr>
        <w:t>len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so súhlasom príslušného rezolučného orgánu, </w:t>
      </w:r>
    </w:p>
    <w:p w14:paraId="7F8C2047" w14:textId="2D2C6ECB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b) vydanie nástrojov tvoriacich položky vlastného kapitálu Tier 1 má prednosť pred vydaním iných akcií alebo nástrojov vlastníctva </w:t>
      </w:r>
      <w:r w:rsidR="00717CE2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>účel</w:t>
      </w:r>
      <w:r w:rsidR="00717CE2">
        <w:rPr>
          <w:rFonts w:ascii="Times New Roman" w:hAnsi="Times New Roman" w:cs="Times New Roman"/>
          <w:sz w:val="24"/>
          <w:szCs w:val="24"/>
          <w:lang w:val="sk-SK"/>
        </w:rPr>
        <w:t>y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poskytnutia vlastných zdrojov zo strany štátu,</w:t>
      </w:r>
    </w:p>
    <w:p w14:paraId="3DBF3B27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prevod nástrojov tvoriacich položky vlastného kapitálu Tier 1 sa uskutoční bezodkladne po konverzii,</w:t>
      </w:r>
    </w:p>
    <w:p w14:paraId="6C4D2EA4" w14:textId="1CA33FA2" w:rsidR="00643FAB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d)</w:t>
      </w: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konverzný pomer </w:t>
      </w:r>
      <w:r w:rsidR="00717CE2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="00717CE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určenie počtu nástrojov tvoriacich položky vlastného kapitálu Tier 1, ktoré sa vydajú za každý kapitálový nástroj a každý </w:t>
      </w:r>
      <w:r w:rsidR="0053785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oprávnený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záväzok</w:t>
      </w:r>
      <w:r w:rsidR="003A5B56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 určí v súlade s § 64.“.</w:t>
      </w:r>
    </w:p>
    <w:p w14:paraId="680343DC" w14:textId="77777777" w:rsidR="00317EA4" w:rsidRPr="002558A7" w:rsidRDefault="00317EA4" w:rsidP="00F268F0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§ 84 ods</w:t>
      </w:r>
      <w:r w:rsidR="00D435E1" w:rsidRPr="002558A7">
        <w:rPr>
          <w:rFonts w:ascii="Times New Roman" w:hAnsi="Times New Roman"/>
          <w:sz w:val="24"/>
          <w:szCs w:val="24"/>
        </w:rPr>
        <w:t>ek</w:t>
      </w:r>
      <w:r w:rsidR="00DE7717" w:rsidRPr="002558A7">
        <w:rPr>
          <w:rFonts w:ascii="Times New Roman" w:hAnsi="Times New Roman"/>
          <w:sz w:val="24"/>
          <w:szCs w:val="24"/>
        </w:rPr>
        <w:t xml:space="preserve"> </w:t>
      </w:r>
      <w:r w:rsidRPr="002558A7">
        <w:rPr>
          <w:rFonts w:ascii="Times New Roman" w:hAnsi="Times New Roman"/>
          <w:sz w:val="24"/>
          <w:szCs w:val="24"/>
        </w:rPr>
        <w:t>1 znie:</w:t>
      </w:r>
    </w:p>
    <w:p w14:paraId="604F398B" w14:textId="77777777" w:rsidR="00643FAB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„(1) </w:t>
      </w:r>
      <w:r w:rsidR="0096633F" w:rsidRPr="002558A7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ada zriadi kolégium pre riešenie krízových situácií na vykonávanie úloh podľa § 26 až 29, </w:t>
      </w:r>
      <w:r w:rsidR="004238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="005B67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31 až 31f, </w:t>
      </w:r>
      <w:r w:rsidR="00C97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49 a </w:t>
      </w:r>
      <w:r w:rsidR="005B6778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50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a na zabezpečenie spolupráce a koordinácie s rezolučnými orgánmi tretích krajín</w:t>
      </w:r>
      <w:r w:rsidR="0096633F" w:rsidRPr="002558A7">
        <w:rPr>
          <w:rFonts w:ascii="Times New Roman" w:hAnsi="Times New Roman" w:cs="Times New Roman"/>
          <w:sz w:val="24"/>
          <w:szCs w:val="24"/>
          <w:lang w:val="sk-SK"/>
        </w:rPr>
        <w:t>; to neplatí ak rada postupuje podľa § 85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.“.</w:t>
      </w:r>
    </w:p>
    <w:p w14:paraId="5A5F758B" w14:textId="77777777" w:rsidR="005B6778" w:rsidRPr="002558A7" w:rsidRDefault="005B6778" w:rsidP="00F268F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>V § 84 ods. 2 písm. e) sa slová „podľa § 48 a 49” nahrádzajú slovami „podľa § 49 a 50”.</w:t>
      </w:r>
    </w:p>
    <w:p w14:paraId="1B2D2C7E" w14:textId="77777777" w:rsidR="005B6778" w:rsidRPr="002558A7" w:rsidRDefault="005B6778" w:rsidP="00F268F0">
      <w:pPr>
        <w:pStyle w:val="Odsekzoznamu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2F108CD4" w14:textId="77777777" w:rsidR="000230AD" w:rsidRPr="002558A7" w:rsidRDefault="00555716" w:rsidP="00F268F0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V § 84 </w:t>
      </w:r>
      <w:r w:rsidR="00C97FE3" w:rsidRPr="002558A7">
        <w:rPr>
          <w:rFonts w:ascii="Times New Roman" w:hAnsi="Times New Roman"/>
          <w:sz w:val="24"/>
          <w:szCs w:val="24"/>
        </w:rPr>
        <w:t xml:space="preserve">sa odsek 2 dopĺňa písmenom h), </w:t>
      </w:r>
      <w:r w:rsidR="000230AD" w:rsidRPr="002558A7">
        <w:rPr>
          <w:rFonts w:ascii="Times New Roman" w:hAnsi="Times New Roman"/>
          <w:sz w:val="24"/>
          <w:szCs w:val="24"/>
        </w:rPr>
        <w:t>ktoré znie:</w:t>
      </w:r>
    </w:p>
    <w:p w14:paraId="28F77D8E" w14:textId="77777777" w:rsidR="00555716" w:rsidRPr="002558A7" w:rsidRDefault="000230AD" w:rsidP="00EA38F3">
      <w:pPr>
        <w:spacing w:before="120" w:after="12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2558A7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2558A7">
        <w:rPr>
          <w:rFonts w:ascii="Times New Roman" w:hAnsi="Times New Roman"/>
          <w:sz w:val="24"/>
          <w:szCs w:val="24"/>
          <w:lang w:val="sk-SK"/>
        </w:rPr>
        <w:t>„</w:t>
      </w:r>
      <w:r w:rsidR="00C97FE3" w:rsidRPr="002558A7">
        <w:rPr>
          <w:rFonts w:ascii="Times New Roman" w:hAnsi="Times New Roman"/>
          <w:sz w:val="24"/>
          <w:szCs w:val="24"/>
          <w:lang w:val="sk-SK"/>
        </w:rPr>
        <w:t>h</w:t>
      </w:r>
      <w:r w:rsidR="00135897" w:rsidRPr="002558A7">
        <w:rPr>
          <w:rFonts w:ascii="Times New Roman" w:hAnsi="Times New Roman"/>
          <w:sz w:val="24"/>
          <w:szCs w:val="24"/>
          <w:lang w:val="sk-SK"/>
        </w:rPr>
        <w:t>) určenie</w:t>
      </w:r>
      <w:r w:rsidRPr="002558A7">
        <w:rPr>
          <w:rFonts w:ascii="Times New Roman" w:hAnsi="Times New Roman"/>
          <w:sz w:val="24"/>
          <w:szCs w:val="24"/>
          <w:lang w:val="sk-SK"/>
        </w:rPr>
        <w:t xml:space="preserve"> minimálnych požiadaviek pre skupiny na konsolidovanej úrovni a úrovni dcérskych spoločností podľa § 31 až 31f</w:t>
      </w:r>
      <w:r w:rsidR="009C63E9" w:rsidRPr="002558A7">
        <w:rPr>
          <w:rFonts w:ascii="Times New Roman" w:hAnsi="Times New Roman"/>
          <w:sz w:val="24"/>
          <w:szCs w:val="24"/>
          <w:lang w:val="sk-SK"/>
        </w:rPr>
        <w:t>.</w:t>
      </w:r>
      <w:r w:rsidRPr="002558A7">
        <w:rPr>
          <w:rFonts w:ascii="Times New Roman" w:hAnsi="Times New Roman"/>
          <w:sz w:val="24"/>
          <w:szCs w:val="24"/>
          <w:lang w:val="sk-SK"/>
        </w:rPr>
        <w:t xml:space="preserve"> “.</w:t>
      </w:r>
    </w:p>
    <w:p w14:paraId="39987093" w14:textId="77777777" w:rsidR="00317EA4" w:rsidRPr="002558A7" w:rsidRDefault="00317EA4" w:rsidP="00BC20C9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58A7">
        <w:rPr>
          <w:rFonts w:ascii="Times New Roman" w:hAnsi="Times New Roman"/>
          <w:sz w:val="24"/>
          <w:szCs w:val="24"/>
        </w:rPr>
        <w:t xml:space="preserve">§ 85 </w:t>
      </w:r>
      <w:r w:rsidR="00C97FE3" w:rsidRPr="002558A7">
        <w:rPr>
          <w:rFonts w:ascii="Times New Roman" w:hAnsi="Times New Roman"/>
          <w:sz w:val="24"/>
          <w:szCs w:val="24"/>
        </w:rPr>
        <w:t xml:space="preserve">vrátane nadpisu </w:t>
      </w:r>
      <w:r w:rsidRPr="002558A7">
        <w:rPr>
          <w:rFonts w:ascii="Times New Roman" w:hAnsi="Times New Roman"/>
          <w:sz w:val="24"/>
          <w:szCs w:val="24"/>
        </w:rPr>
        <w:t xml:space="preserve">znie: </w:t>
      </w:r>
    </w:p>
    <w:p w14:paraId="282395E4" w14:textId="77777777" w:rsidR="00C97FE3" w:rsidRPr="002558A7" w:rsidRDefault="00317EA4" w:rsidP="00BC20C9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C97FE3" w:rsidRPr="002558A7">
        <w:rPr>
          <w:rFonts w:ascii="Times New Roman" w:hAnsi="Times New Roman" w:cs="Times New Roman"/>
          <w:sz w:val="24"/>
          <w:szCs w:val="24"/>
          <w:lang w:val="sk-SK"/>
        </w:rPr>
        <w:t>§ 85</w:t>
      </w:r>
    </w:p>
    <w:p w14:paraId="783A012D" w14:textId="6CE6010D" w:rsidR="00C97FE3" w:rsidRPr="002558A7" w:rsidRDefault="00C97FE3" w:rsidP="00BC20C9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Európske kolég</w:t>
      </w:r>
      <w:r w:rsidR="008253A9">
        <w:rPr>
          <w:rFonts w:ascii="Times New Roman" w:hAnsi="Times New Roman" w:cs="Times New Roman"/>
          <w:sz w:val="24"/>
          <w:szCs w:val="24"/>
          <w:lang w:val="sk-SK"/>
        </w:rPr>
        <w:t>ium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pre riešenie krízových situácií</w:t>
      </w:r>
    </w:p>
    <w:p w14:paraId="644C01C6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(1) Ak má vybraná inštitúcia tretej krajiny alebo materská spoločnosť tretej krajiny dcérske spoločnosti usadené v Slovenskej republike a v jednom alebo viacerých členských štátoch, alebo dve alebo viacero pobočiek, ktoré sa považujú za významné v Slovenskej republike a</w:t>
      </w:r>
      <w:r w:rsidR="00C97FE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 v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jednom alebo viacerých členských štátoch, rada po dohode s rezolučnými orgánmi iných členských štátov, v ktorých sú usadené tieto dcérske spoločnosti alebo v ktorých sa tieto významné </w:t>
      </w:r>
      <w:r w:rsidR="003A06F1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pobočky nachádzajú, zriadi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európske kolégium pre riešenie krízových situácií (ďalej len „európske kolégium“), ktoré vykonáva funkcie a plní úlohy podľa § 20.</w:t>
      </w:r>
    </w:p>
    <w:p w14:paraId="52ECEE75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(2) Pri určovaní požiadav</w:t>
      </w:r>
      <w:r w:rsidR="0096633F" w:rsidRPr="002558A7">
        <w:rPr>
          <w:rFonts w:ascii="Times New Roman" w:hAnsi="Times New Roman" w:cs="Times New Roman"/>
          <w:sz w:val="24"/>
          <w:szCs w:val="24"/>
          <w:lang w:val="sk-SK"/>
        </w:rPr>
        <w:t>iek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uveden</w:t>
      </w:r>
      <w:r w:rsidR="0096633F" w:rsidRPr="002558A7">
        <w:rPr>
          <w:rFonts w:ascii="Times New Roman" w:hAnsi="Times New Roman" w:cs="Times New Roman"/>
          <w:sz w:val="24"/>
          <w:szCs w:val="24"/>
          <w:lang w:val="sk-SK"/>
        </w:rPr>
        <w:t>ých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§ 31 až 31f členovia európskeho kolégia zohľadnia globálnu stratégiu riešenia krízových situácií schválenú orgánmi tretích krajín</w:t>
      </w:r>
      <w:r w:rsidR="00483739" w:rsidRPr="002558A7">
        <w:rPr>
          <w:rFonts w:ascii="Times New Roman" w:hAnsi="Times New Roman" w:cs="Times New Roman"/>
          <w:sz w:val="24"/>
          <w:szCs w:val="24"/>
          <w:lang w:val="sk-SK"/>
        </w:rPr>
        <w:t>, ak existuje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684DD10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(3) Ak v súlade s globálnou stratégiou riešenia krízových situácií dcérske spoločnosti usadené v Slovenskej republike a v jednom alebo viacerých členských štátoch alebo materská spoločnosť usadená v Slovenskej republike alebo iných členských štátoch a jej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dcérske spoločnosti nie sú </w:t>
      </w:r>
      <w:r w:rsidR="0094071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rezolučnými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subjektmi, ktorých krízová situácia sa rieši, a členovia európskeho kolégia súhlasia s touto stratégiou, dcérske spoločnosti usadené v Slovenskej republike a v jednom alebo viacerých členských štátoch alebo, a to na konsolidovanom základe, materská spoločnosť usadená v Slovenskej republike alebo v inom členskom štáte dodržiavajú požiadavku uvedenú v § 31e ods. 1 tak, že vyd</w:t>
      </w:r>
      <w:r w:rsidR="00A73029" w:rsidRPr="002558A7">
        <w:rPr>
          <w:rFonts w:ascii="Times New Roman" w:hAnsi="Times New Roman" w:cs="Times New Roman"/>
          <w:sz w:val="24"/>
          <w:szCs w:val="24"/>
          <w:lang w:val="sk-SK"/>
        </w:rPr>
        <w:t>ajú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nástroje uvedené v § 31e ods. 5 písm. a) a b) v prospech materskej spoločnosti usadenej v tretej krajine alebo dcérskych spoločností konečnej materskej spoločnosti usadených v tej istej tretej krajine, alebo iných subjektov na základe podmienok ustanovených v § 31e ods. 5 písm. a) </w:t>
      </w:r>
      <w:r w:rsidR="00CD308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prvom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bode a písm. b) </w:t>
      </w:r>
      <w:r w:rsidR="00CD308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druhom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bode.</w:t>
      </w:r>
    </w:p>
    <w:p w14:paraId="1221917F" w14:textId="77777777" w:rsidR="00317EA4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(4) Ak len jedna materská spoločnosť usadená v Slovenskej republike vlastní všetky dcérske spoločnosti</w:t>
      </w:r>
      <w:r w:rsidR="00CF5649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v Európskej únii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, inštitúcie tretej krajiny alebo materskej spoločnosti tretej krajiny, európskemu kolégiu predsedá rada. Ak sa neuplatňuje odsek 1, európskemu kolégiu predsedá rada len, ak má materská spoločnosť alebo dcérska spoločnosti usadená </w:t>
      </w:r>
      <w:r w:rsidR="00D750B7" w:rsidRPr="002558A7">
        <w:rPr>
          <w:rFonts w:ascii="Times New Roman" w:hAnsi="Times New Roman" w:cs="Times New Roman"/>
          <w:sz w:val="24"/>
          <w:szCs w:val="24"/>
          <w:lang w:val="sk-SK"/>
        </w:rPr>
        <w:t>v Slovenskej republike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najvyššiu hodnotu držaných celkových súvahových aktív.</w:t>
      </w:r>
    </w:p>
    <w:p w14:paraId="2CD77115" w14:textId="77777777" w:rsidR="006D6475" w:rsidRPr="002558A7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(5) Na základe vzájomnej dohody rady a príslušných rezolučných orgánov iných členských štátov sa európske kolégium nemusí zriadiť, ak iné kolégiá alebo skupiny vykonávajú rovnaké funkcie a plnia rovnaké úlohy a dodržiavajú všetky podmienky a postupy vrátane tých, ktoré sa týkajú členstva a účasti v kolégiách; ustanovenia o </w:t>
      </w:r>
      <w:r w:rsidR="0060618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európskom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kolégi</w:t>
      </w:r>
      <w:r w:rsidR="00606187" w:rsidRPr="002558A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sa primerane vzťahujú na tieto iné kolégiá alebo skupiny.“.</w:t>
      </w:r>
    </w:p>
    <w:p w14:paraId="6019F217" w14:textId="7D98EA03" w:rsidR="00126648" w:rsidRPr="002558A7" w:rsidRDefault="009B50F0" w:rsidP="00126648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="00126648"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V § 89 ods. 11 sa slová „všeobecný predpis o správnom konaní,</w:t>
      </w:r>
      <w:r w:rsidR="000C61A3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0C61A3" w:rsidRPr="002558A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69</w:t>
      </w:r>
      <w:r w:rsidR="00126648"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)“ nahrádzajú slovami „správny poriadok,“.</w:t>
      </w:r>
    </w:p>
    <w:p w14:paraId="5E6956C9" w14:textId="77777777" w:rsidR="00126648" w:rsidRPr="002558A7" w:rsidRDefault="00126648" w:rsidP="00A52CB7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A335595" w14:textId="50C0B0DD" w:rsidR="00C05DC4" w:rsidRPr="002558A7" w:rsidRDefault="009B50F0" w:rsidP="00A52CB7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5</w:t>
      </w:r>
      <w:r w:rsidR="006D6475"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r w:rsidR="00C05DC4" w:rsidRPr="002558A7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>V </w:t>
      </w:r>
      <w:r w:rsidR="00A454F2" w:rsidRPr="002558A7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 xml:space="preserve">§ </w:t>
      </w:r>
      <w:r w:rsidR="00C05DC4" w:rsidRPr="002558A7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>96 ods. 3 písm. e) sa slová „</w:t>
      </w:r>
      <w:hyperlink r:id="rId10" w:anchor="paragraf-26.odsek-4.pismeno-f" w:tooltip="Odkaz na predpis alebo ustanovenie" w:history="1">
        <w:r w:rsidR="00C05DC4" w:rsidRPr="002558A7">
          <w:rPr>
            <w:rStyle w:val="Hypertextovprepojenie"/>
            <w:rFonts w:ascii="Times New Roman" w:eastAsia="Calibri" w:hAnsi="Times New Roman" w:cs="Times New Roman"/>
            <w:iCs/>
            <w:color w:val="000000" w:themeColor="text1"/>
            <w:sz w:val="24"/>
            <w:szCs w:val="24"/>
            <w:u w:val="none"/>
            <w:lang w:val="sk-SK"/>
          </w:rPr>
          <w:t>písm. f)</w:t>
        </w:r>
      </w:hyperlink>
      <w:r w:rsidR="00C05DC4" w:rsidRPr="002558A7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>“ nahrádzajú slovami „</w:t>
      </w:r>
      <w:hyperlink r:id="rId11" w:anchor="paragraf-26.odsek-4.pismeno-f" w:tooltip="Odkaz na predpis alebo ustanovenie" w:history="1">
        <w:r w:rsidR="00C05DC4" w:rsidRPr="002558A7">
          <w:rPr>
            <w:rStyle w:val="Hypertextovprepojenie"/>
            <w:rFonts w:ascii="Times New Roman" w:eastAsia="Calibri" w:hAnsi="Times New Roman" w:cs="Times New Roman"/>
            <w:iCs/>
            <w:color w:val="000000" w:themeColor="text1"/>
            <w:sz w:val="24"/>
            <w:szCs w:val="24"/>
            <w:u w:val="none"/>
            <w:lang w:val="sk-SK"/>
          </w:rPr>
          <w:t>písm. g)</w:t>
        </w:r>
      </w:hyperlink>
      <w:r w:rsidR="00C05DC4" w:rsidRPr="002558A7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>“.</w:t>
      </w:r>
    </w:p>
    <w:p w14:paraId="6E66F291" w14:textId="6544037C" w:rsidR="006D6475" w:rsidRPr="002558A7" w:rsidRDefault="009B50F0" w:rsidP="00A52CB7">
      <w:pPr>
        <w:spacing w:before="120" w:after="120"/>
        <w:ind w:left="426" w:hanging="426"/>
        <w:jc w:val="both"/>
        <w:rPr>
          <w:sz w:val="18"/>
          <w:szCs w:val="18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9</w:t>
      </w:r>
      <w:r>
        <w:rPr>
          <w:rFonts w:ascii="Times New Roman" w:hAnsi="Times New Roman" w:cs="Times New Roman"/>
          <w:sz w:val="24"/>
          <w:szCs w:val="24"/>
          <w:lang w:val="sk-SK"/>
        </w:rPr>
        <w:t>6</w:t>
      </w:r>
      <w:r w:rsidR="00C05DC4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6D647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 § 98 ods. 6 sa vypúšťa </w:t>
      </w:r>
      <w:r w:rsidR="009460CE" w:rsidRPr="002558A7">
        <w:rPr>
          <w:rFonts w:ascii="Times New Roman" w:hAnsi="Times New Roman" w:cs="Times New Roman"/>
          <w:sz w:val="24"/>
          <w:szCs w:val="24"/>
          <w:lang w:val="sk-SK"/>
        </w:rPr>
        <w:t>slovo „banky</w:t>
      </w:r>
      <w:r w:rsidR="006824A4" w:rsidRPr="002558A7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9460CE" w:rsidRPr="002558A7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6D6475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6D6475" w:rsidRPr="002558A7">
        <w:rPr>
          <w:sz w:val="18"/>
          <w:szCs w:val="18"/>
          <w:lang w:val="sk-SK"/>
        </w:rPr>
        <w:t xml:space="preserve"> </w:t>
      </w:r>
    </w:p>
    <w:p w14:paraId="7E74A2C7" w14:textId="4F0556C2" w:rsidR="006D6475" w:rsidRPr="002558A7" w:rsidRDefault="009B50F0" w:rsidP="00A52CB7">
      <w:p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97</w:t>
      </w:r>
      <w:r w:rsidR="006D647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V § 98 ods. 7 sa slová </w:t>
      </w:r>
      <w:r w:rsidR="00E23B26"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6D647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banky, pobočky zahraničnej banky” nahrádzajú slovami </w:t>
      </w:r>
      <w:r w:rsidR="00E23B26"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6D647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vybranej inštitúcie”. </w:t>
      </w:r>
    </w:p>
    <w:p w14:paraId="5B95A11B" w14:textId="002705D0" w:rsidR="00126648" w:rsidRPr="002558A7" w:rsidRDefault="009B50F0" w:rsidP="00A52CB7">
      <w:p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98</w:t>
      </w:r>
      <w:r w:rsidR="00126648"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V § 99 ods. 1 sa slová „všeobecný predpis o správnom konaní.</w:t>
      </w:r>
      <w:r w:rsidR="000C61A3" w:rsidRPr="002558A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 xml:space="preserve"> 110</w:t>
      </w:r>
      <w:r w:rsidR="00126648"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)“ nahrádzajú slovami „správny poriadok.“.</w:t>
      </w:r>
    </w:p>
    <w:p w14:paraId="1652698B" w14:textId="77777777" w:rsidR="00126648" w:rsidRPr="002558A7" w:rsidRDefault="00126648" w:rsidP="00A52CB7">
      <w:p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Poznámka pod čiarou k odkazu 110 sa vypúšťa.</w:t>
      </w:r>
    </w:p>
    <w:p w14:paraId="72A7C013" w14:textId="77777777" w:rsidR="002E6978" w:rsidRPr="002558A7" w:rsidRDefault="002E6978" w:rsidP="00A52CB7">
      <w:p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8809D27" w14:textId="0E81E97E" w:rsidR="00C058AF" w:rsidRPr="002558A7" w:rsidRDefault="009B50F0" w:rsidP="00C058AF">
      <w:pPr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99</w:t>
      </w:r>
      <w:r w:rsidR="006D647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Za § 99a sa vkladá </w:t>
      </w:r>
      <w:r w:rsidR="00C058AF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§ 99b, ktorý vrátane </w:t>
      </w:r>
      <w:r w:rsidR="008D5DDA" w:rsidRPr="002558A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nadpisu </w:t>
      </w:r>
      <w:r w:rsidR="00C058AF" w:rsidRPr="002558A7">
        <w:rPr>
          <w:rFonts w:ascii="Times New Roman" w:hAnsi="Times New Roman" w:cs="Times New Roman"/>
          <w:bCs/>
          <w:sz w:val="24"/>
          <w:szCs w:val="24"/>
          <w:lang w:val="sk-SK"/>
        </w:rPr>
        <w:t>znie:</w:t>
      </w:r>
    </w:p>
    <w:p w14:paraId="6919AB92" w14:textId="77777777" w:rsidR="00FE54CC" w:rsidRPr="002558A7" w:rsidRDefault="00D555A0" w:rsidP="00AD2B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="00FE54CC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§ 99b</w:t>
      </w:r>
    </w:p>
    <w:p w14:paraId="18D7E80B" w14:textId="77777777" w:rsidR="00C058AF" w:rsidRPr="002558A7" w:rsidRDefault="00C058AF" w:rsidP="00AD2B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Prechodné ustanovenia </w:t>
      </w:r>
      <w:r w:rsidR="00112DD5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k úprav</w:t>
      </w:r>
      <w:r w:rsidR="005934D3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ám</w:t>
      </w:r>
      <w:r w:rsidR="00112DD5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účinn</w:t>
      </w:r>
      <w:r w:rsidR="005934D3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ým</w:t>
      </w:r>
      <w:r w:rsidR="00112DD5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</w:t>
      </w:r>
      <w:r w:rsidR="00F72082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>d</w:t>
      </w:r>
      <w:r w:rsidR="002E6978" w:rsidRPr="002558A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28. decembra 2020</w:t>
      </w:r>
    </w:p>
    <w:p w14:paraId="2DEDA5F8" w14:textId="26372D36" w:rsidR="00C058AF" w:rsidRPr="002558A7" w:rsidRDefault="00C058A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(1) Rada určí </w:t>
      </w:r>
      <w:r w:rsidR="0084675A" w:rsidRPr="002558A7">
        <w:rPr>
          <w:rFonts w:ascii="Times New Roman" w:hAnsi="Times New Roman" w:cs="Times New Roman"/>
          <w:sz w:val="24"/>
          <w:szCs w:val="24"/>
          <w:lang w:val="sk-SK"/>
        </w:rPr>
        <w:t>vo vzťahu k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§ 31 ods. 1  primerané prechodné obdobie pre vybranú inštitúciu alebo osobu podľa § 1 ods. 3 písm. b) až d) na splnenie požiadavky podľa § 31d alebo § 31e alebo požiadavky vyplývajúcej z uplatnenia § 31a ods. 4, 5 alebo ods. 7 podľa toho, aká požiadavka sa na vybranú inštitúciu alebo osobu podľa § 1 ods. 3 písm. b) až d) vzťahuje</w:t>
      </w:r>
      <w:r w:rsidR="00FD40EF">
        <w:rPr>
          <w:rFonts w:ascii="Times New Roman" w:hAnsi="Times New Roman" w:cs="Times New Roman"/>
          <w:sz w:val="24"/>
          <w:szCs w:val="24"/>
          <w:lang w:val="sk-SK"/>
        </w:rPr>
        <w:t>, pričom rada toto prechodné obdobie určí tak, aby uplynulo najneskôr 1. januára 2024</w:t>
      </w:r>
      <w:r w:rsidRPr="00721F5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BD3CDC" w:rsidRPr="00721F50">
        <w:rPr>
          <w:rFonts w:ascii="Times New Roman" w:hAnsi="Times New Roman" w:cs="Times New Roman"/>
          <w:sz w:val="24"/>
          <w:szCs w:val="24"/>
          <w:lang w:val="sk-SK"/>
        </w:rPr>
        <w:t xml:space="preserve">Rada môže prehodnotiť prechodné obdobie podľa prvej vety tak, aby </w:t>
      </w:r>
      <w:r w:rsidR="00C3244D" w:rsidRPr="00721F50">
        <w:rPr>
          <w:rFonts w:ascii="Times New Roman" w:hAnsi="Times New Roman" w:cs="Times New Roman"/>
          <w:sz w:val="24"/>
          <w:szCs w:val="24"/>
          <w:lang w:val="sk-SK"/>
        </w:rPr>
        <w:t xml:space="preserve">bola dodržaná lehota podľa prvej vety do </w:t>
      </w:r>
      <w:r w:rsidR="00DB5E14" w:rsidRPr="00721F50">
        <w:rPr>
          <w:rFonts w:ascii="Times New Roman" w:hAnsi="Times New Roman" w:cs="Times New Roman"/>
          <w:sz w:val="24"/>
          <w:szCs w:val="24"/>
          <w:lang w:val="sk-SK"/>
        </w:rPr>
        <w:t>1. januára 2024.</w:t>
      </w:r>
      <w:r w:rsidR="00BD3CDC" w:rsidRPr="00721F5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EABAD98" w14:textId="4329B424" w:rsidR="00FD40EF" w:rsidRPr="002558A7" w:rsidRDefault="00FD40E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val="sk-SK"/>
        </w:rPr>
        <w:t>2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Rada môže odchylne od odseku 1 určiť prechodné obdobie, ktoré skončí po 1. januári 2024. Rada musí takýto postup zdôvodniť na základe kritérií podľa odseku </w:t>
      </w:r>
      <w:r w:rsidR="00EF591D">
        <w:rPr>
          <w:rFonts w:ascii="Times New Roman" w:hAnsi="Times New Roman" w:cs="Times New Roman"/>
          <w:sz w:val="24"/>
          <w:szCs w:val="24"/>
          <w:lang w:val="sk-SK"/>
        </w:rPr>
        <w:t>7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, pričom zohľadní</w:t>
      </w:r>
    </w:p>
    <w:p w14:paraId="7B2F79AE" w14:textId="77777777" w:rsidR="00FD40EF" w:rsidRPr="002558A7" w:rsidRDefault="00FD40E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a) vývoj finančnej situácie vybranej inštitúcie alebo osoby podľa § 1 ods. 3 písm. b) až d), </w:t>
      </w:r>
    </w:p>
    <w:p w14:paraId="675C03C4" w14:textId="77777777" w:rsidR="00FD40EF" w:rsidRPr="002558A7" w:rsidRDefault="00FD40E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predpoklad</w:t>
      </w:r>
      <w:r w:rsidRPr="002558A7">
        <w:rPr>
          <w:rFonts w:ascii="Times New Roman" w:hAnsi="Times New Roman" w:cs="Times New Roman"/>
          <w:sz w:val="24"/>
          <w:szCs w:val="24"/>
          <w:u w:val="single"/>
          <w:lang w:val="sk-SK"/>
        </w:rPr>
        <w:t>,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že vybraná inštitúcia alebo osoba podľa § 1 ods. 3 písm. b) až d) dokáže v primeranej lehote zabezpečiť splnenie požiadavky podľa § 31d alebo § 31e alebo požiadavky vyplývajúcej z uplatnenia § 31a ods. 4 a 5 alebo ods. 7, podľa toho, ktorá požiadavka sa na ňu vzťahuje,</w:t>
      </w:r>
    </w:p>
    <w:p w14:paraId="50096446" w14:textId="77777777" w:rsidR="00FD40EF" w:rsidRPr="002558A7" w:rsidRDefault="00FD40E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či vybraná inštitúcia alebo osoba podľa § 1 ods. 3 písm. b) až d) dokáže nahradiť záväzky, ktoré prestali spĺňať kritériá oprávnenosti alebo splatnosti v súlade s osobitným predpisom,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61b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a § 31a alebo § 31e ods. 5, a ak nie, či uvedená neschopnosť vyplýva z narušenia inštitúcie alebo je dôsledkom narušenia celého trhu.</w:t>
      </w:r>
    </w:p>
    <w:p w14:paraId="1104E8DF" w14:textId="31F09189" w:rsidR="00C058AF" w:rsidRPr="002558A7" w:rsidRDefault="00C058A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FD40EF">
        <w:rPr>
          <w:rFonts w:ascii="Times New Roman" w:hAnsi="Times New Roman" w:cs="Times New Roman"/>
          <w:sz w:val="24"/>
          <w:szCs w:val="24"/>
          <w:lang w:val="sk-SK"/>
        </w:rPr>
        <w:t>3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Rada určí úroveň predbežného cieľa pre požiadavky podľa </w:t>
      </w:r>
      <w:r w:rsidR="00F72082" w:rsidRPr="002558A7">
        <w:rPr>
          <w:rFonts w:ascii="Times New Roman" w:hAnsi="Times New Roman" w:cs="Times New Roman"/>
          <w:sz w:val="24"/>
          <w:szCs w:val="24"/>
          <w:lang w:val="sk-SK"/>
        </w:rPr>
        <w:t>odseku 1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toho, ktorá požiadavka sa na vybranú inštitúciu alebo osobu podľa § 1 ods. 3 písm. b) až d) vzťahuje. </w:t>
      </w:r>
      <w:r w:rsidR="00F72082" w:rsidRPr="002558A7">
        <w:rPr>
          <w:rFonts w:ascii="Times New Roman" w:hAnsi="Times New Roman" w:cs="Times New Roman"/>
          <w:sz w:val="24"/>
          <w:szCs w:val="24"/>
          <w:lang w:val="sk-SK"/>
        </w:rPr>
        <w:t>Úroveň predbežného cieľa musí zabezpečiť lineárne zvyšovanie oprávnených záväzkov a vlastných zdrojov potrebných na splnenie</w:t>
      </w:r>
      <w:r w:rsidR="0042414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minimálnej</w:t>
      </w:r>
      <w:r w:rsidR="00F7208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požiadavky.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Vybraná inštitúcia alebo osoba podľa § 1 ods. 3 písm. b) až d) musí splniť úroveň predbežného cieľa </w:t>
      </w:r>
      <w:r w:rsidR="00F72082" w:rsidRPr="002558A7">
        <w:rPr>
          <w:rFonts w:ascii="Times New Roman" w:hAnsi="Times New Roman" w:cs="Times New Roman"/>
          <w:sz w:val="24"/>
          <w:szCs w:val="24"/>
          <w:lang w:val="sk-SK"/>
        </w:rPr>
        <w:t>najneskôr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1. január</w:t>
      </w:r>
      <w:r w:rsidR="00F72082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2022.</w:t>
      </w:r>
    </w:p>
    <w:p w14:paraId="63F42654" w14:textId="3068B294" w:rsidR="00C058AF" w:rsidRPr="002558A7" w:rsidRDefault="00FD40E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 w:rsidDel="00FD40E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(4) Lehota pre rezolučné subjekty na </w:t>
      </w:r>
      <w:r w:rsidR="007B1552" w:rsidRPr="002558A7">
        <w:rPr>
          <w:rFonts w:ascii="Times New Roman" w:hAnsi="Times New Roman" w:cs="Times New Roman"/>
          <w:sz w:val="24"/>
          <w:szCs w:val="24"/>
          <w:lang w:val="sk-SK"/>
        </w:rPr>
        <w:t>požiadavky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podľa § 31b ods. 15 a 16 alebo ods. 17 až 19 </w:t>
      </w:r>
      <w:r w:rsidR="00B121D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uplynie najneskôr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>1. január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2022.</w:t>
      </w:r>
    </w:p>
    <w:p w14:paraId="24E6A2D1" w14:textId="3358819E" w:rsidR="00C058AF" w:rsidRPr="002558A7" w:rsidRDefault="0011169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 w:rsidDel="0011169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FD40EF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C058AF" w:rsidRPr="002558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>Rada určí odchylne od § 31 ods. 1  primerané prechodné obdobie na splnenie požiadavky podľa § 31d alebo § 31e alebo požiadavky vyplývajúcej z uplatnenia § 31a ods. 4</w:t>
      </w:r>
      <w:r w:rsidR="003678A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5 alebo ods. 7, podľa toho, ktoré požiadavky sa vzťahujú na vybranú inštitúciu alebo osobu podľa § 1 ods. 3 písm. b) až d), ak boli vo vzťahu k nim uložené rezolučné opatrenia alebo vykonaná právomoc </w:t>
      </w:r>
      <w:r w:rsidR="00FB562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odpísania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FB562D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konverzie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>kapitálových nástrojov a oprávnených záväzkov v súlade s § 70.</w:t>
      </w:r>
    </w:p>
    <w:p w14:paraId="3F00E89E" w14:textId="49B7CE7D" w:rsidR="00C058AF" w:rsidRPr="002558A7" w:rsidRDefault="00C058A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FD40EF">
        <w:rPr>
          <w:rFonts w:ascii="Times New Roman" w:hAnsi="Times New Roman" w:cs="Times New Roman"/>
          <w:sz w:val="24"/>
          <w:szCs w:val="24"/>
          <w:lang w:val="sk-SK"/>
        </w:rPr>
        <w:t>6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Rada oznámi na účely odsekov 1 až </w:t>
      </w:r>
      <w:r w:rsidR="00FD40EF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722166">
        <w:rPr>
          <w:rFonts w:ascii="Times New Roman" w:hAnsi="Times New Roman" w:cs="Times New Roman"/>
          <w:sz w:val="24"/>
          <w:szCs w:val="24"/>
          <w:lang w:val="sk-SK"/>
        </w:rPr>
        <w:t>, § 31a ods. 17 a 31b ods. 32 a 33</w:t>
      </w:r>
      <w:r w:rsidR="00FD40E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vybranej inštitúcii alebo osobe podľa § 1 ods. 3 písm. b) až d) plánovanú minimálnu požiadavku  na každé dvanásťmesačné obdobie počas prechodného obdobia s cieľom umožniť postupné narastanie ich kapacity na absorpciu strát a rekapitalizáciu. Na konci prechodného obdobia sa minimálna požiadavka musí rovnať hodnote určenej podľa § 31a ods. 4</w:t>
      </w:r>
      <w:r w:rsidR="001A26EE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5 alebo </w:t>
      </w:r>
      <w:r w:rsidR="007B1552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ods.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7, § 31b ods. 15 a 16 alebo ods. 17 až 19, § 31d alebo § 31e, podľa toho, ktoré požiadavky sa vzťahujú na vybranú inštitúciu alebo osobu podľa § 1 ods. 3 písm. b) až d).</w:t>
      </w:r>
      <w:r w:rsidR="00BD3CDC">
        <w:rPr>
          <w:rFonts w:ascii="Times New Roman" w:hAnsi="Times New Roman" w:cs="Times New Roman"/>
          <w:sz w:val="24"/>
          <w:szCs w:val="24"/>
          <w:lang w:val="sk-SK"/>
        </w:rPr>
        <w:t xml:space="preserve"> Rada môže prehodnotiť </w:t>
      </w:r>
      <w:r w:rsidR="00BD3CDC" w:rsidRPr="002558A7">
        <w:rPr>
          <w:rFonts w:ascii="Times New Roman" w:hAnsi="Times New Roman" w:cs="Times New Roman"/>
          <w:sz w:val="24"/>
          <w:szCs w:val="24"/>
          <w:lang w:val="sk-SK"/>
        </w:rPr>
        <w:t>plánovanú minimálnu požiadavku</w:t>
      </w:r>
      <w:r w:rsidR="00BD3CDC">
        <w:rPr>
          <w:rFonts w:ascii="Times New Roman" w:hAnsi="Times New Roman" w:cs="Times New Roman"/>
          <w:sz w:val="24"/>
          <w:szCs w:val="24"/>
          <w:lang w:val="sk-SK"/>
        </w:rPr>
        <w:t xml:space="preserve"> oznámenú v súlade s prvou vetou. </w:t>
      </w:r>
    </w:p>
    <w:p w14:paraId="20E8D42F" w14:textId="2B7965B5" w:rsidR="00C058AF" w:rsidRPr="002558A7" w:rsidRDefault="00BD3CDC" w:rsidP="00C3244D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(7)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Rada pri určovaní prechodných období </w:t>
      </w:r>
      <w:r w:rsidR="00FB4BAA">
        <w:rPr>
          <w:rFonts w:ascii="Times New Roman" w:hAnsi="Times New Roman" w:cs="Times New Roman"/>
          <w:sz w:val="24"/>
          <w:szCs w:val="24"/>
          <w:lang w:val="sk-SK"/>
        </w:rPr>
        <w:t xml:space="preserve">podľa odsekov 1 až </w:t>
      </w:r>
      <w:r>
        <w:rPr>
          <w:rFonts w:ascii="Times New Roman" w:hAnsi="Times New Roman" w:cs="Times New Roman"/>
          <w:sz w:val="24"/>
          <w:szCs w:val="24"/>
          <w:lang w:val="sk-SK"/>
        </w:rPr>
        <w:t>6</w:t>
      </w:r>
      <w:r w:rsidR="00FB4BA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058AF" w:rsidRPr="002558A7">
        <w:rPr>
          <w:rFonts w:ascii="Times New Roman" w:hAnsi="Times New Roman" w:cs="Times New Roman"/>
          <w:sz w:val="24"/>
          <w:szCs w:val="24"/>
          <w:lang w:val="sk-SK"/>
        </w:rPr>
        <w:t>zohľadní</w:t>
      </w:r>
    </w:p>
    <w:p w14:paraId="1F20E04C" w14:textId="77777777" w:rsidR="00C058AF" w:rsidRPr="002558A7" w:rsidRDefault="00C058AF" w:rsidP="00C3244D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a) prevahu vkladov a absenciu dlhových nástrojov v modeli financovania,</w:t>
      </w:r>
    </w:p>
    <w:p w14:paraId="4B49998D" w14:textId="77777777" w:rsidR="00C058AF" w:rsidRPr="002558A7" w:rsidRDefault="00C058AF" w:rsidP="00C3244D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b) prístup na kapitálov</w:t>
      </w:r>
      <w:r w:rsidR="006824A4" w:rsidRPr="002558A7">
        <w:rPr>
          <w:rFonts w:ascii="Times New Roman" w:hAnsi="Times New Roman" w:cs="Times New Roman"/>
          <w:sz w:val="24"/>
          <w:szCs w:val="24"/>
          <w:lang w:val="sk-SK"/>
        </w:rPr>
        <w:t>ý trh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s oprávnenými záväzkami,</w:t>
      </w:r>
    </w:p>
    <w:p w14:paraId="0CFB5F66" w14:textId="16203C84" w:rsidR="00771B1E" w:rsidRPr="002558A7" w:rsidRDefault="00C058AF" w:rsidP="00C3244D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c) rozsah v akom sa rezolučný subjekt spolieha na vlastný kapitál Tier 1 pri plnení požiadavky podľa § 31d.</w:t>
      </w:r>
      <w:r w:rsidR="006D0F02" w:rsidRPr="002558A7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9C63E9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2879556" w14:textId="1650C7FA" w:rsidR="00507E0A" w:rsidRPr="002558A7" w:rsidRDefault="009B50F0" w:rsidP="005F6BA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10</w:t>
      </w:r>
      <w:r>
        <w:rPr>
          <w:rFonts w:ascii="Times New Roman" w:hAnsi="Times New Roman" w:cs="Times New Roman"/>
          <w:sz w:val="24"/>
          <w:szCs w:val="24"/>
          <w:lang w:val="sk-SK"/>
        </w:rPr>
        <w:t>0</w:t>
      </w:r>
      <w:r w:rsidR="00507E0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Start w:id="19" w:name="_Hlk42517543"/>
      <w:r w:rsidR="00507E0A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Príloha </w:t>
      </w:r>
      <w:r w:rsidR="00DE05F7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vrátane nadpisu </w:t>
      </w:r>
      <w:r w:rsidR="00507E0A" w:rsidRPr="002558A7">
        <w:rPr>
          <w:rFonts w:ascii="Times New Roman" w:hAnsi="Times New Roman" w:cs="Times New Roman"/>
          <w:sz w:val="24"/>
          <w:szCs w:val="24"/>
          <w:lang w:val="sk-SK"/>
        </w:rPr>
        <w:t>znie:</w:t>
      </w:r>
    </w:p>
    <w:bookmarkEnd w:id="19"/>
    <w:p w14:paraId="4678D072" w14:textId="77777777" w:rsidR="00336544" w:rsidRPr="002558A7" w:rsidRDefault="00336544" w:rsidP="000D75A5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                                                                                             „Príloha k zákonu č. 371/2014 Z. z.</w:t>
      </w:r>
    </w:p>
    <w:p w14:paraId="24DD1342" w14:textId="77777777" w:rsidR="00843582" w:rsidRPr="00843582" w:rsidRDefault="00843582" w:rsidP="00843582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843582">
        <w:rPr>
          <w:rFonts w:ascii="Times New Roman" w:hAnsi="Times New Roman" w:cs="Times New Roman"/>
          <w:sz w:val="24"/>
          <w:szCs w:val="24"/>
          <w:lang w:val="sk-SK"/>
        </w:rPr>
        <w:t>ZOZNAM PREBERANÝCH PRÁVNE ZÁVÄZNÝCH AKTOV EURÓPSKEJ ÚNIE</w:t>
      </w:r>
    </w:p>
    <w:p w14:paraId="50389767" w14:textId="77777777" w:rsidR="00843582" w:rsidRPr="00843582" w:rsidRDefault="00843582" w:rsidP="004E404D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3582">
        <w:rPr>
          <w:rFonts w:ascii="Times New Roman" w:hAnsi="Times New Roman" w:cs="Times New Roman"/>
          <w:sz w:val="24"/>
          <w:szCs w:val="24"/>
          <w:lang w:val="sk-SK"/>
        </w:rPr>
        <w:t>1.</w:t>
      </w:r>
      <w:r w:rsidRPr="00843582">
        <w:rPr>
          <w:rFonts w:ascii="Times New Roman" w:hAnsi="Times New Roman" w:cs="Times New Roman"/>
          <w:sz w:val="24"/>
          <w:szCs w:val="24"/>
          <w:lang w:val="sk-SK"/>
        </w:rPr>
        <w:tab/>
        <w:t>Smernica Európskeho parlamentu a Rady 2014/59/EÚ z 15. mája 2014,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(Ú. v. EÚ L 173, 12. 6. 2014).</w:t>
      </w:r>
    </w:p>
    <w:p w14:paraId="26152EC0" w14:textId="77777777" w:rsidR="00843582" w:rsidRPr="00843582" w:rsidRDefault="00843582" w:rsidP="004E404D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3582">
        <w:rPr>
          <w:rFonts w:ascii="Times New Roman" w:hAnsi="Times New Roman" w:cs="Times New Roman"/>
          <w:sz w:val="24"/>
          <w:szCs w:val="24"/>
          <w:lang w:val="sk-SK"/>
        </w:rPr>
        <w:t>2.</w:t>
      </w:r>
      <w:r w:rsidRPr="00843582">
        <w:rPr>
          <w:rFonts w:ascii="Times New Roman" w:hAnsi="Times New Roman" w:cs="Times New Roman"/>
          <w:sz w:val="24"/>
          <w:szCs w:val="24"/>
          <w:lang w:val="sk-SK"/>
        </w:rPr>
        <w:tab/>
        <w:t>Smernica Európskeho parlamentu a Rady (EÚ) 2017/2399 z 12. decembra 2017, ktorou sa mení smernica 2014/59/EÚ, pokiaľ ide o postavenie nezabezpečených dlhových nástrojov v hierarchii konkurzného konania (Ú. v. EÚ L 345, 27. 12. 2017).</w:t>
      </w:r>
    </w:p>
    <w:p w14:paraId="6D8D1317" w14:textId="5859B416" w:rsidR="00EB7DD2" w:rsidRPr="002558A7" w:rsidRDefault="00843582" w:rsidP="000D75A5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3582">
        <w:rPr>
          <w:rFonts w:ascii="Times New Roman" w:hAnsi="Times New Roman" w:cs="Times New Roman"/>
          <w:sz w:val="24"/>
          <w:szCs w:val="24"/>
          <w:lang w:val="sk-SK"/>
        </w:rPr>
        <w:t>3.</w:t>
      </w:r>
      <w:r w:rsidRPr="00843582">
        <w:rPr>
          <w:rFonts w:ascii="Times New Roman" w:hAnsi="Times New Roman" w:cs="Times New Roman"/>
          <w:sz w:val="24"/>
          <w:szCs w:val="24"/>
          <w:lang w:val="sk-SK"/>
        </w:rPr>
        <w:tab/>
        <w:t>Smernica Európskeho parlamentu a Rady (EÚ) 2019/879 z 20. mája 2019, ktorou sa mení smernica 2014/59/EÚ, pokiaľ ide o kapacitu úverových inštitúcií a investičných spoločností na absorpciu strát a rekapitalizáciu, a smernica 98/26/ES (Ú. v. EÚ L 150, 7. 6. 2019).</w:t>
      </w:r>
      <w:r w:rsidR="000D75A5" w:rsidRPr="002558A7">
        <w:rPr>
          <w:rFonts w:ascii="Times New Roman" w:hAnsi="Times New Roman" w:cs="Times New Roman"/>
          <w:sz w:val="24"/>
          <w:szCs w:val="24"/>
          <w:lang w:val="sk-SK"/>
        </w:rPr>
        <w:t>”</w:t>
      </w:r>
    </w:p>
    <w:p w14:paraId="75F9C77F" w14:textId="77777777" w:rsidR="004E2597" w:rsidRPr="002558A7" w:rsidRDefault="004E2597" w:rsidP="000D75A5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5922F3AF" w14:textId="77777777" w:rsidR="00317EA4" w:rsidRPr="002558A7" w:rsidRDefault="00317EA4" w:rsidP="009078AE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sz w:val="24"/>
          <w:szCs w:val="24"/>
          <w:lang w:val="sk-SK"/>
        </w:rPr>
        <w:t>Čl. II</w:t>
      </w:r>
    </w:p>
    <w:p w14:paraId="2CEB697A" w14:textId="1D53BD84" w:rsidR="00317EA4" w:rsidRPr="002558A7" w:rsidRDefault="00317EA4" w:rsidP="00F032B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 zákona č. 305/2013 Z. z., zákona č. 371/2014 Z. z., zákona č. 87/2015 Z. z., zákona č. 117/2015 Z. z., zákona 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</w:t>
      </w:r>
      <w:r w:rsidR="003B06F0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č.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373/2018 Z. z. a zákona č. 3</w:t>
      </w:r>
      <w:r w:rsidR="00C43BF5" w:rsidRPr="002558A7">
        <w:rPr>
          <w:rFonts w:ascii="Times New Roman" w:hAnsi="Times New Roman" w:cs="Times New Roman"/>
          <w:sz w:val="24"/>
          <w:szCs w:val="24"/>
          <w:lang w:val="sk-SK"/>
        </w:rPr>
        <w:t>9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0/2019 Z. z. sa </w:t>
      </w:r>
      <w:r w:rsidR="00F87258">
        <w:rPr>
          <w:rFonts w:ascii="Times New Roman" w:hAnsi="Times New Roman" w:cs="Times New Roman"/>
          <w:sz w:val="24"/>
          <w:szCs w:val="24"/>
          <w:lang w:val="sk-SK"/>
        </w:rPr>
        <w:t xml:space="preserve">mení a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dopĺňa takto:</w:t>
      </w:r>
    </w:p>
    <w:p w14:paraId="5E3A2C2F" w14:textId="77777777" w:rsidR="007B4675" w:rsidRPr="002558A7" w:rsidRDefault="007B4675" w:rsidP="007B4675">
      <w:pPr>
        <w:jc w:val="both"/>
        <w:rPr>
          <w:rFonts w:ascii="Times" w:hAnsi="Times" w:cs="Times"/>
          <w:sz w:val="25"/>
          <w:szCs w:val="25"/>
          <w:lang w:val="sk-SK"/>
        </w:rPr>
      </w:pPr>
      <w:r w:rsidRPr="002558A7">
        <w:rPr>
          <w:rFonts w:ascii="Times" w:hAnsi="Times" w:cs="Times"/>
          <w:sz w:val="25"/>
          <w:szCs w:val="25"/>
          <w:lang w:val="sk-SK"/>
        </w:rPr>
        <w:t xml:space="preserve">1. </w:t>
      </w:r>
      <w:r w:rsidR="00352159" w:rsidRPr="002558A7">
        <w:rPr>
          <w:rFonts w:ascii="Times" w:hAnsi="Times" w:cs="Times"/>
          <w:bCs/>
          <w:sz w:val="25"/>
          <w:szCs w:val="25"/>
          <w:lang w:val="sk-SK"/>
        </w:rPr>
        <w:t>§ 95 ods. 5 sa vypúšťa.</w:t>
      </w:r>
    </w:p>
    <w:p w14:paraId="78BDF01F" w14:textId="77777777" w:rsidR="007F06A8" w:rsidRPr="002558A7" w:rsidRDefault="007B4675" w:rsidP="00F66832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" w:hAnsi="Times" w:cs="Times"/>
          <w:sz w:val="25"/>
          <w:szCs w:val="25"/>
          <w:lang w:val="sk-SK"/>
        </w:rPr>
        <w:t xml:space="preserve">2. </w:t>
      </w:r>
      <w:r w:rsidR="007F06A8" w:rsidRPr="002558A7">
        <w:rPr>
          <w:rFonts w:ascii="Times" w:hAnsi="Times" w:cs="Times"/>
          <w:sz w:val="25"/>
          <w:szCs w:val="25"/>
          <w:lang w:val="sk-SK"/>
        </w:rPr>
        <w:t xml:space="preserve">§ 176 sa dopĺňa odsekom 6, ktorý znie: </w:t>
      </w:r>
    </w:p>
    <w:p w14:paraId="29B1C86E" w14:textId="77777777" w:rsidR="007F06A8" w:rsidRPr="002558A7" w:rsidRDefault="007F06A8" w:rsidP="00F66832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" w:hAnsi="Times" w:cs="Times"/>
          <w:sz w:val="25"/>
          <w:szCs w:val="25"/>
          <w:lang w:val="sk-SK"/>
        </w:rPr>
        <w:t xml:space="preserve">„(6) Na konkurz banky sa neuplatnia ustanovenia o </w:t>
      </w:r>
      <w:r w:rsidR="000F25A0" w:rsidRPr="002558A7">
        <w:rPr>
          <w:rFonts w:ascii="Times" w:hAnsi="Times" w:cs="Times"/>
          <w:sz w:val="25"/>
          <w:szCs w:val="25"/>
          <w:lang w:val="sk-SK"/>
        </w:rPr>
        <w:t>uspokojovaní</w:t>
      </w:r>
      <w:r w:rsidR="007B4675" w:rsidRPr="002558A7">
        <w:rPr>
          <w:rFonts w:ascii="Times" w:hAnsi="Times" w:cs="Times"/>
          <w:sz w:val="25"/>
          <w:szCs w:val="25"/>
          <w:lang w:val="sk-SK"/>
        </w:rPr>
        <w:t xml:space="preserve"> spriaznených</w:t>
      </w:r>
      <w:r w:rsidRPr="002558A7">
        <w:rPr>
          <w:rFonts w:ascii="Times" w:hAnsi="Times" w:cs="Times"/>
          <w:sz w:val="25"/>
          <w:szCs w:val="25"/>
          <w:lang w:val="sk-SK"/>
        </w:rPr>
        <w:t xml:space="preserve"> pohľadávok podľa § 95 ods. 3.“.</w:t>
      </w:r>
    </w:p>
    <w:p w14:paraId="2462DE7B" w14:textId="37B3275A" w:rsidR="00317EA4" w:rsidRPr="002558A7" w:rsidRDefault="007B4675" w:rsidP="00F66832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3.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V §</w:t>
      </w:r>
      <w:r w:rsidR="004238B3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180a ods. 4 sa za slová „podriadených pohľadávok“ vkladajú slová „a nástrojov kapitálu Tier 2</w:t>
      </w:r>
      <w:r w:rsidR="00317EA4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32fa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) podľa odseku 5“.</w:t>
      </w:r>
    </w:p>
    <w:p w14:paraId="7FFDE933" w14:textId="77777777" w:rsidR="00317EA4" w:rsidRPr="002558A7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Poznámka pod čiarou k odkazu 32fa znie:</w:t>
      </w:r>
    </w:p>
    <w:p w14:paraId="4AE84589" w14:textId="77777777" w:rsidR="00317EA4" w:rsidRPr="002558A7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32fa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9078AE" w:rsidRPr="002558A7">
        <w:rPr>
          <w:rFonts w:ascii="Times New Roman" w:hAnsi="Times New Roman" w:cs="Times New Roman"/>
          <w:sz w:val="24"/>
          <w:szCs w:val="24"/>
          <w:lang w:val="sk-SK"/>
        </w:rPr>
        <w:t>Čl. 63 nariadenia (EÚ) č. 575/2013 v platnom znení</w:t>
      </w:r>
      <w:r w:rsidR="007F06A8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3B06F0" w:rsidRPr="002558A7">
        <w:rPr>
          <w:rFonts w:ascii="Times New Roman" w:hAnsi="Times New Roman" w:cs="Times New Roman"/>
          <w:sz w:val="24"/>
          <w:szCs w:val="24"/>
          <w:lang w:val="sk-SK"/>
        </w:rPr>
        <w:t>”.</w:t>
      </w:r>
      <w:r w:rsidR="009078AE" w:rsidRPr="002558A7" w:rsidDel="009078A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BC063EC" w14:textId="77777777" w:rsidR="00317EA4" w:rsidRPr="002558A7" w:rsidRDefault="007B4675" w:rsidP="00F66832">
      <w:pPr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4. </w:t>
      </w:r>
      <w:r w:rsidR="00317EA4" w:rsidRPr="002558A7">
        <w:rPr>
          <w:rFonts w:ascii="Times New Roman" w:hAnsi="Times New Roman" w:cs="Times New Roman"/>
          <w:sz w:val="24"/>
          <w:szCs w:val="24"/>
          <w:lang w:val="sk-SK"/>
        </w:rPr>
        <w:t>§ 180a sa dopĺňa odsekmi 5 a 6, ktoré znejú:</w:t>
      </w:r>
    </w:p>
    <w:p w14:paraId="2EC635B1" w14:textId="39BAE379" w:rsidR="00317EA4" w:rsidRPr="002558A7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lastRenderedPageBreak/>
        <w:t>„(5) Pred uspokojením pohľadávok podľa odseku 4 a po uspokojení všetkých ostatných pohľadávok vrátane pohľadávok podľa § 95 ods. 2 a 3  sa uspokoja pohľadávky vyplývajúce z nástrojov kapitálu Tier 2.</w:t>
      </w:r>
    </w:p>
    <w:p w14:paraId="0506A2CB" w14:textId="77777777" w:rsidR="00317EA4" w:rsidRPr="002558A7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(6) Ak pohľadávka vyplýva z nástroja, ktorý </w:t>
      </w:r>
      <w:r w:rsidR="00C43BF5"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čo len čiastočne uznaný ako nástroj vlastných zdrojov podľa osobitného predpisu,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32</w:t>
      </w:r>
      <w:r w:rsidR="00DA4A77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 celá pohľadávka sa uspokojí podľa odseku 4 alebo odseku 5.“.</w:t>
      </w:r>
    </w:p>
    <w:p w14:paraId="6A9FF0E7" w14:textId="77777777" w:rsidR="00317EA4" w:rsidRPr="002558A7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Poznámka pod čiarou k odkazu 32</w:t>
      </w:r>
      <w:r w:rsidR="00DA4A77" w:rsidRPr="002558A7">
        <w:rPr>
          <w:rFonts w:ascii="Times New Roman" w:hAnsi="Times New Roman" w:cs="Times New Roman"/>
          <w:sz w:val="24"/>
          <w:szCs w:val="24"/>
          <w:lang w:val="sk-SK"/>
        </w:rPr>
        <w:t>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 znie:</w:t>
      </w:r>
    </w:p>
    <w:p w14:paraId="14E9BFBD" w14:textId="77777777" w:rsidR="00317EA4" w:rsidRPr="002558A7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32</w:t>
      </w:r>
      <w:r w:rsidR="00DA4A77" w:rsidRPr="002558A7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h</w:t>
      </w:r>
      <w:r w:rsidRPr="002558A7">
        <w:rPr>
          <w:rFonts w:ascii="Times New Roman" w:hAnsi="Times New Roman" w:cs="Times New Roman"/>
          <w:sz w:val="24"/>
          <w:szCs w:val="24"/>
          <w:lang w:val="sk-SK"/>
        </w:rPr>
        <w:t>) Čl. 4 ods. 1 bod 119 nariadenia (EÚ) č. 575/2013 v platnom znení.“.</w:t>
      </w:r>
    </w:p>
    <w:p w14:paraId="666D65C3" w14:textId="77777777" w:rsidR="00CD0583" w:rsidRPr="002558A7" w:rsidRDefault="00CD0583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E5DB36" w14:textId="77777777" w:rsidR="00352159" w:rsidRPr="002558A7" w:rsidRDefault="007B4675" w:rsidP="00F66832">
      <w:pPr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2558A7">
        <w:rPr>
          <w:rFonts w:ascii="Times New Roman" w:hAnsi="Times New Roman"/>
          <w:sz w:val="24"/>
          <w:szCs w:val="24"/>
          <w:lang w:val="sk-SK"/>
        </w:rPr>
        <w:t xml:space="preserve">5. </w:t>
      </w:r>
      <w:r w:rsidR="00507E0A" w:rsidRPr="002558A7">
        <w:rPr>
          <w:rFonts w:ascii="Times New Roman" w:hAnsi="Times New Roman"/>
          <w:sz w:val="24"/>
          <w:szCs w:val="24"/>
          <w:lang w:val="sk-SK"/>
        </w:rPr>
        <w:t xml:space="preserve">Príloha </w:t>
      </w:r>
      <w:r w:rsidR="00DE05F7" w:rsidRPr="002558A7">
        <w:rPr>
          <w:rFonts w:ascii="Times New Roman" w:hAnsi="Times New Roman"/>
          <w:sz w:val="24"/>
          <w:szCs w:val="24"/>
          <w:lang w:val="sk-SK"/>
        </w:rPr>
        <w:t>vrátane nadpisu znie</w:t>
      </w:r>
      <w:r w:rsidR="00352159" w:rsidRPr="002558A7">
        <w:rPr>
          <w:rFonts w:ascii="Times New Roman" w:hAnsi="Times New Roman"/>
          <w:sz w:val="24"/>
          <w:szCs w:val="24"/>
          <w:lang w:val="sk-SK"/>
        </w:rPr>
        <w:t>:</w:t>
      </w:r>
    </w:p>
    <w:p w14:paraId="46175346" w14:textId="77777777" w:rsidR="00FE2A27" w:rsidRPr="002558A7" w:rsidRDefault="00FE2A27" w:rsidP="00FE2A27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558A7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            </w:t>
      </w:r>
      <w:r w:rsidR="00431F02" w:rsidRPr="002558A7">
        <w:rPr>
          <w:rFonts w:ascii="Times New Roman" w:hAnsi="Times New Roman"/>
          <w:sz w:val="24"/>
          <w:szCs w:val="24"/>
          <w:lang w:val="sk-SK"/>
        </w:rPr>
        <w:t xml:space="preserve">  „</w:t>
      </w:r>
      <w:r w:rsidRPr="002558A7">
        <w:rPr>
          <w:rFonts w:ascii="Times New Roman" w:hAnsi="Times New Roman"/>
          <w:sz w:val="24"/>
          <w:szCs w:val="24"/>
          <w:lang w:val="sk-SK"/>
        </w:rPr>
        <w:t>Príloha k zákonu č. 7/2005 Z. z.</w:t>
      </w:r>
    </w:p>
    <w:p w14:paraId="244BC2D1" w14:textId="77777777" w:rsidR="00F87258" w:rsidRPr="00F87258" w:rsidRDefault="00F87258" w:rsidP="00F87258">
      <w:pPr>
        <w:pStyle w:val="Odsekzoznamu"/>
        <w:ind w:left="426"/>
        <w:jc w:val="center"/>
        <w:rPr>
          <w:rFonts w:ascii="Times New Roman" w:hAnsi="Times New Roman"/>
          <w:sz w:val="24"/>
          <w:szCs w:val="24"/>
        </w:rPr>
      </w:pPr>
      <w:r w:rsidRPr="00F87258">
        <w:rPr>
          <w:rFonts w:ascii="Times New Roman" w:hAnsi="Times New Roman"/>
          <w:sz w:val="24"/>
          <w:szCs w:val="24"/>
        </w:rPr>
        <w:t>ZOZNAM PREBERANÝCH PRÁVNE ZÁVÄZNÝCH AKTOV EURÓPSKEJ ÚNIE</w:t>
      </w:r>
    </w:p>
    <w:p w14:paraId="097D7F1B" w14:textId="77777777" w:rsidR="00F87258" w:rsidRPr="00F87258" w:rsidRDefault="00F87258" w:rsidP="004E404D">
      <w:pPr>
        <w:pStyle w:val="Odsekzoznamu"/>
        <w:ind w:left="426" w:hanging="284"/>
        <w:rPr>
          <w:rFonts w:ascii="Times New Roman" w:hAnsi="Times New Roman"/>
          <w:sz w:val="24"/>
          <w:szCs w:val="24"/>
        </w:rPr>
      </w:pPr>
      <w:r w:rsidRPr="00F87258">
        <w:rPr>
          <w:rFonts w:ascii="Times New Roman" w:hAnsi="Times New Roman"/>
          <w:sz w:val="24"/>
          <w:szCs w:val="24"/>
        </w:rPr>
        <w:t>1.</w:t>
      </w:r>
      <w:r w:rsidRPr="00F87258">
        <w:rPr>
          <w:rFonts w:ascii="Times New Roman" w:hAnsi="Times New Roman"/>
          <w:sz w:val="24"/>
          <w:szCs w:val="24"/>
        </w:rPr>
        <w:tab/>
        <w:t xml:space="preserve">Smernica Európskeho parlamentu a Rady 98/26/ES z 19. mája 1998 o konečnom zúčtovaní v platobných systémoch a zúčtovacích systémoch cenných papierov (Ú. v. ES L 166, 11. 6. 1998; Mimoriadne vydanie Ú. v. EÚ, kap. 6/zv. 3). </w:t>
      </w:r>
    </w:p>
    <w:p w14:paraId="2E81E49C" w14:textId="77777777" w:rsidR="00F87258" w:rsidRPr="00F87258" w:rsidRDefault="00F87258" w:rsidP="004E404D">
      <w:pPr>
        <w:pStyle w:val="Odsekzoznamu"/>
        <w:ind w:left="426" w:hanging="284"/>
        <w:rPr>
          <w:rFonts w:ascii="Times New Roman" w:hAnsi="Times New Roman"/>
          <w:sz w:val="24"/>
          <w:szCs w:val="24"/>
        </w:rPr>
      </w:pPr>
      <w:r w:rsidRPr="00F87258">
        <w:rPr>
          <w:rFonts w:ascii="Times New Roman" w:hAnsi="Times New Roman"/>
          <w:sz w:val="24"/>
          <w:szCs w:val="24"/>
        </w:rPr>
        <w:t>2.</w:t>
      </w:r>
      <w:r w:rsidRPr="00F87258">
        <w:rPr>
          <w:rFonts w:ascii="Times New Roman" w:hAnsi="Times New Roman"/>
          <w:sz w:val="24"/>
          <w:szCs w:val="24"/>
        </w:rPr>
        <w:tab/>
        <w:t>Smernica 2001/24/ES Európskeho parlamentu a Rady zo 4. apríla 2001 o reorganizácii a likvidácii úverových inštitúcií (Ú. v. ES L 125, 5. 5. 2001; Mimoriadne vydanie Ú. v. EÚ, kap. 6/zv. 4).</w:t>
      </w:r>
    </w:p>
    <w:p w14:paraId="482BF82F" w14:textId="77777777" w:rsidR="00F87258" w:rsidRPr="00F87258" w:rsidRDefault="00F87258" w:rsidP="004E404D">
      <w:pPr>
        <w:pStyle w:val="Odsekzoznamu"/>
        <w:ind w:left="426" w:hanging="284"/>
        <w:rPr>
          <w:rFonts w:ascii="Times New Roman" w:hAnsi="Times New Roman"/>
          <w:sz w:val="24"/>
          <w:szCs w:val="24"/>
        </w:rPr>
      </w:pPr>
      <w:r w:rsidRPr="00F87258">
        <w:rPr>
          <w:rFonts w:ascii="Times New Roman" w:hAnsi="Times New Roman"/>
          <w:sz w:val="24"/>
          <w:szCs w:val="24"/>
        </w:rPr>
        <w:t>3.</w:t>
      </w:r>
      <w:r w:rsidRPr="00F87258">
        <w:rPr>
          <w:rFonts w:ascii="Times New Roman" w:hAnsi="Times New Roman"/>
          <w:sz w:val="24"/>
          <w:szCs w:val="24"/>
        </w:rPr>
        <w:tab/>
        <w:t>Smernica Európskeho parlamentu a Rady č. 2002/47/ES zo 6. júna 2002 o dohodách o finančných zárukách (Ú. v. ES L 168, 27. 6. 2002; Mimoriadne vydanie Ú. v. EÚ, kap. 10/zv. 3).</w:t>
      </w:r>
    </w:p>
    <w:p w14:paraId="59DCEFCD" w14:textId="77777777" w:rsidR="00F87258" w:rsidRPr="00F87258" w:rsidRDefault="00F87258" w:rsidP="004E404D">
      <w:pPr>
        <w:pStyle w:val="Odsekzoznamu"/>
        <w:ind w:left="426" w:hanging="284"/>
        <w:rPr>
          <w:rFonts w:ascii="Times New Roman" w:hAnsi="Times New Roman"/>
          <w:sz w:val="24"/>
          <w:szCs w:val="24"/>
        </w:rPr>
      </w:pPr>
      <w:r w:rsidRPr="00F87258">
        <w:rPr>
          <w:rFonts w:ascii="Times New Roman" w:hAnsi="Times New Roman"/>
          <w:sz w:val="24"/>
          <w:szCs w:val="24"/>
        </w:rPr>
        <w:t>4.</w:t>
      </w:r>
      <w:r w:rsidRPr="00F87258">
        <w:rPr>
          <w:rFonts w:ascii="Times New Roman" w:hAnsi="Times New Roman"/>
          <w:sz w:val="24"/>
          <w:szCs w:val="24"/>
        </w:rPr>
        <w:tab/>
        <w:t>Smernica Európskeho parlamentu a Rady 2009/44/ES zo 6. mája 2009, ktorou sa mení a dopĺňa smernica 98/26/ES o konečnom zúčtovaní v platobných systémoch a zúčtovacích systémoch cenných papierov a smernica 2002/47/ES o dohodách o finančných zárukách, pokiaľ ide o prepojené systémy a úverové pohľadávky (Ú. v. EÚ L 146, 10. 6. 2009).</w:t>
      </w:r>
    </w:p>
    <w:p w14:paraId="0BE86551" w14:textId="77777777" w:rsidR="00F87258" w:rsidRPr="00F87258" w:rsidRDefault="00F87258" w:rsidP="004E404D">
      <w:pPr>
        <w:pStyle w:val="Odsekzoznamu"/>
        <w:ind w:left="426" w:hanging="284"/>
        <w:rPr>
          <w:rFonts w:ascii="Times New Roman" w:hAnsi="Times New Roman"/>
          <w:sz w:val="24"/>
          <w:szCs w:val="24"/>
        </w:rPr>
      </w:pPr>
      <w:r w:rsidRPr="00F87258">
        <w:rPr>
          <w:rFonts w:ascii="Times New Roman" w:hAnsi="Times New Roman"/>
          <w:sz w:val="24"/>
          <w:szCs w:val="24"/>
        </w:rPr>
        <w:t>5.</w:t>
      </w:r>
      <w:r w:rsidRPr="00F87258">
        <w:rPr>
          <w:rFonts w:ascii="Times New Roman" w:hAnsi="Times New Roman"/>
          <w:sz w:val="24"/>
          <w:szCs w:val="24"/>
        </w:rPr>
        <w:tab/>
        <w:t>Smernica Európskeho parlamentu a Rady 2009/138/ES z 25. novembra 2009 o začatí a vykonávaní poistenia a zaistenia (Solventnosť II) (prepracované znenie) (Ú. v. EÚ L 335, 17.12.2009).</w:t>
      </w:r>
    </w:p>
    <w:p w14:paraId="6D837FBB" w14:textId="77777777" w:rsidR="00F87258" w:rsidRPr="00F87258" w:rsidRDefault="00F87258" w:rsidP="004E404D">
      <w:pPr>
        <w:pStyle w:val="Odsekzoznamu"/>
        <w:ind w:left="426" w:hanging="284"/>
        <w:rPr>
          <w:rFonts w:ascii="Times New Roman" w:hAnsi="Times New Roman"/>
          <w:sz w:val="24"/>
          <w:szCs w:val="24"/>
        </w:rPr>
      </w:pPr>
      <w:r w:rsidRPr="00F87258">
        <w:rPr>
          <w:rFonts w:ascii="Times New Roman" w:hAnsi="Times New Roman"/>
          <w:sz w:val="24"/>
          <w:szCs w:val="24"/>
        </w:rPr>
        <w:t>6.</w:t>
      </w:r>
      <w:r w:rsidRPr="00F87258">
        <w:rPr>
          <w:rFonts w:ascii="Times New Roman" w:hAnsi="Times New Roman"/>
          <w:sz w:val="24"/>
          <w:szCs w:val="24"/>
        </w:rPr>
        <w:tab/>
        <w:t>Smernica Európskeho parlamentu a Rady (EÚ) 2017/2399 z 12. decembra 2017, ktorou sa mení smernica 2014/59/EÚ, pokiaľ ide o postavenie nezabezpečených dlhových nástrojov v hierarchii konkurzného konania (Ú. v. EÚ L 345, 27. 12. 2017).</w:t>
      </w:r>
    </w:p>
    <w:p w14:paraId="04186152" w14:textId="30FC0055" w:rsidR="00352159" w:rsidRPr="002558A7" w:rsidRDefault="00F87258" w:rsidP="004E404D">
      <w:pPr>
        <w:pStyle w:val="Odsekzoznamu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87258">
        <w:rPr>
          <w:rFonts w:ascii="Times New Roman" w:hAnsi="Times New Roman"/>
          <w:sz w:val="24"/>
          <w:szCs w:val="24"/>
        </w:rPr>
        <w:t>7.</w:t>
      </w:r>
      <w:r w:rsidRPr="00F87258">
        <w:rPr>
          <w:rFonts w:ascii="Times New Roman" w:hAnsi="Times New Roman"/>
          <w:sz w:val="24"/>
          <w:szCs w:val="24"/>
        </w:rPr>
        <w:tab/>
        <w:t>Smernica Európskeho parlamentu a Rady (EÚ) 2019/879 z 20. mája 2019, ktorou sa mení smernica 2014/59/EÚ, pokiaľ ide o kapacitu úverových inštitúcií a investičných spoločností na absorpciu strát a rekapitalizáciu, a smernica 98/26/ES (Ú. v. EÚ L 150, 7. 6. 2019).</w:t>
      </w:r>
      <w:r w:rsidR="00FE2A27" w:rsidRPr="002558A7">
        <w:rPr>
          <w:rFonts w:ascii="Times New Roman" w:hAnsi="Times New Roman"/>
          <w:sz w:val="24"/>
          <w:szCs w:val="24"/>
        </w:rPr>
        <w:t>“</w:t>
      </w:r>
    </w:p>
    <w:p w14:paraId="34940595" w14:textId="77777777" w:rsidR="00EB7DD2" w:rsidRPr="002558A7" w:rsidRDefault="00EB7DD2" w:rsidP="00317EA4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7A88AB2" w14:textId="77777777" w:rsidR="00317EA4" w:rsidRPr="002558A7" w:rsidRDefault="00317EA4" w:rsidP="00AD2B18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b/>
          <w:sz w:val="24"/>
          <w:szCs w:val="24"/>
          <w:lang w:val="sk-SK"/>
        </w:rPr>
        <w:t>Čl. III</w:t>
      </w:r>
    </w:p>
    <w:p w14:paraId="4ED05489" w14:textId="784D7ED2" w:rsidR="00317EA4" w:rsidRPr="001836E9" w:rsidRDefault="00317EA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558A7">
        <w:rPr>
          <w:rFonts w:ascii="Times New Roman" w:hAnsi="Times New Roman" w:cs="Times New Roman"/>
          <w:sz w:val="24"/>
          <w:szCs w:val="24"/>
          <w:lang w:val="sk-SK"/>
        </w:rPr>
        <w:t xml:space="preserve">Tento zákon nadobúda účinnosť </w:t>
      </w:r>
      <w:r w:rsidR="0087427B" w:rsidRPr="002558A7">
        <w:rPr>
          <w:rFonts w:ascii="Times New Roman" w:hAnsi="Times New Roman" w:cs="Times New Roman"/>
          <w:sz w:val="24"/>
          <w:szCs w:val="24"/>
          <w:lang w:val="sk-SK"/>
        </w:rPr>
        <w:t>28. decembra 2020</w:t>
      </w:r>
      <w:r w:rsidR="00F87258">
        <w:rPr>
          <w:rFonts w:ascii="Times New Roman" w:hAnsi="Times New Roman" w:cs="Times New Roman"/>
          <w:sz w:val="24"/>
          <w:szCs w:val="24"/>
          <w:lang w:val="sk-SK"/>
        </w:rPr>
        <w:t>, okrem čl</w:t>
      </w:r>
      <w:r w:rsidR="0087427B" w:rsidRPr="002558A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7258">
        <w:rPr>
          <w:rFonts w:ascii="Times New Roman" w:hAnsi="Times New Roman" w:cs="Times New Roman"/>
          <w:sz w:val="24"/>
          <w:szCs w:val="24"/>
          <w:lang w:val="sk-SK"/>
        </w:rPr>
        <w:t xml:space="preserve"> I § 31g ods. 5 v bode </w:t>
      </w:r>
      <w:r w:rsidR="009B50F0">
        <w:rPr>
          <w:rFonts w:ascii="Times New Roman" w:hAnsi="Times New Roman" w:cs="Times New Roman"/>
          <w:sz w:val="24"/>
          <w:szCs w:val="24"/>
          <w:lang w:val="sk-SK"/>
        </w:rPr>
        <w:t>46</w:t>
      </w:r>
      <w:r w:rsidR="00F87258">
        <w:rPr>
          <w:rFonts w:ascii="Times New Roman" w:hAnsi="Times New Roman" w:cs="Times New Roman"/>
          <w:sz w:val="24"/>
          <w:szCs w:val="24"/>
          <w:lang w:val="sk-SK"/>
        </w:rPr>
        <w:t xml:space="preserve">, ktorý nadobúda účinnosť 1. januára </w:t>
      </w:r>
      <w:r w:rsidR="00C52310">
        <w:rPr>
          <w:rFonts w:ascii="Times New Roman" w:hAnsi="Times New Roman" w:cs="Times New Roman"/>
          <w:sz w:val="24"/>
          <w:szCs w:val="24"/>
          <w:lang w:val="sk-SK"/>
        </w:rPr>
        <w:t>2024.</w:t>
      </w:r>
    </w:p>
    <w:sectPr w:rsidR="00317EA4" w:rsidRPr="001836E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B580B" w14:textId="77777777" w:rsidR="00557563" w:rsidRDefault="00557563" w:rsidP="00317EA4">
      <w:pPr>
        <w:spacing w:after="0" w:line="240" w:lineRule="auto"/>
      </w:pPr>
      <w:r>
        <w:separator/>
      </w:r>
    </w:p>
  </w:endnote>
  <w:endnote w:type="continuationSeparator" w:id="0">
    <w:p w14:paraId="33A6F4EB" w14:textId="77777777" w:rsidR="00557563" w:rsidRDefault="00557563" w:rsidP="0031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C9C4" w14:textId="197EAE09" w:rsidR="00C52310" w:rsidRPr="005F6BAB" w:rsidRDefault="00C52310">
    <w:pPr>
      <w:pStyle w:val="Pta"/>
      <w:jc w:val="center"/>
      <w:rPr>
        <w:caps/>
        <w:noProof/>
        <w:color w:val="000000" w:themeColor="text1"/>
      </w:rPr>
    </w:pPr>
    <w:r w:rsidRPr="005F6BAB">
      <w:rPr>
        <w:caps/>
        <w:color w:val="000000" w:themeColor="text1"/>
      </w:rPr>
      <w:fldChar w:fldCharType="begin"/>
    </w:r>
    <w:r w:rsidRPr="005F6BAB">
      <w:rPr>
        <w:caps/>
        <w:color w:val="000000" w:themeColor="text1"/>
      </w:rPr>
      <w:instrText xml:space="preserve"> PAGE   \* MERGEFORMAT </w:instrText>
    </w:r>
    <w:r w:rsidRPr="005F6BAB">
      <w:rPr>
        <w:caps/>
        <w:color w:val="000000" w:themeColor="text1"/>
      </w:rPr>
      <w:fldChar w:fldCharType="separate"/>
    </w:r>
    <w:r w:rsidR="00A657A8">
      <w:rPr>
        <w:caps/>
        <w:noProof/>
        <w:color w:val="000000" w:themeColor="text1"/>
      </w:rPr>
      <w:t>1</w:t>
    </w:r>
    <w:r w:rsidRPr="005F6BAB">
      <w:rPr>
        <w:caps/>
        <w:noProof/>
        <w:color w:val="000000" w:themeColor="text1"/>
      </w:rPr>
      <w:fldChar w:fldCharType="end"/>
    </w:r>
  </w:p>
  <w:p w14:paraId="3A9331FB" w14:textId="77777777" w:rsidR="00C52310" w:rsidRDefault="00C523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4192A" w14:textId="77777777" w:rsidR="00557563" w:rsidRDefault="00557563" w:rsidP="00317EA4">
      <w:pPr>
        <w:spacing w:after="0" w:line="240" w:lineRule="auto"/>
      </w:pPr>
      <w:r>
        <w:separator/>
      </w:r>
    </w:p>
  </w:footnote>
  <w:footnote w:type="continuationSeparator" w:id="0">
    <w:p w14:paraId="6A9C2B8C" w14:textId="77777777" w:rsidR="00557563" w:rsidRDefault="00557563" w:rsidP="0031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20F"/>
    <w:multiLevelType w:val="hybridMultilevel"/>
    <w:tmpl w:val="7B281520"/>
    <w:lvl w:ilvl="0" w:tplc="621E741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A317F6"/>
    <w:multiLevelType w:val="hybridMultilevel"/>
    <w:tmpl w:val="C50E20D2"/>
    <w:lvl w:ilvl="0" w:tplc="041B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16A68EE"/>
    <w:multiLevelType w:val="hybridMultilevel"/>
    <w:tmpl w:val="60DC3C70"/>
    <w:lvl w:ilvl="0" w:tplc="A1F0FC4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5136D"/>
    <w:multiLevelType w:val="hybridMultilevel"/>
    <w:tmpl w:val="57469C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F7C"/>
    <w:multiLevelType w:val="hybridMultilevel"/>
    <w:tmpl w:val="514EB428"/>
    <w:lvl w:ilvl="0" w:tplc="D332D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4B6D"/>
    <w:multiLevelType w:val="hybridMultilevel"/>
    <w:tmpl w:val="CEAACC4A"/>
    <w:lvl w:ilvl="0" w:tplc="8424F626">
      <w:start w:val="3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A4D1F"/>
    <w:multiLevelType w:val="hybridMultilevel"/>
    <w:tmpl w:val="546654CA"/>
    <w:lvl w:ilvl="0" w:tplc="ACB2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52FD"/>
    <w:multiLevelType w:val="hybridMultilevel"/>
    <w:tmpl w:val="C11AAF1C"/>
    <w:lvl w:ilvl="0" w:tplc="9B1E404E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4769C"/>
    <w:multiLevelType w:val="hybridMultilevel"/>
    <w:tmpl w:val="7742A0C0"/>
    <w:lvl w:ilvl="0" w:tplc="96A6D93C">
      <w:start w:val="1"/>
      <w:numFmt w:val="decimal"/>
      <w:suff w:val="space"/>
      <w:lvlText w:val="(%1)"/>
      <w:lvlJc w:val="left"/>
      <w:pPr>
        <w:ind w:left="785" w:hanging="785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2623"/>
    <w:multiLevelType w:val="hybridMultilevel"/>
    <w:tmpl w:val="E2F4324A"/>
    <w:lvl w:ilvl="0" w:tplc="2414852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2554399"/>
    <w:multiLevelType w:val="hybridMultilevel"/>
    <w:tmpl w:val="E95E5846"/>
    <w:lvl w:ilvl="0" w:tplc="56603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85CF3"/>
    <w:multiLevelType w:val="hybridMultilevel"/>
    <w:tmpl w:val="A594B2D0"/>
    <w:lvl w:ilvl="0" w:tplc="9692DB58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267D"/>
    <w:multiLevelType w:val="hybridMultilevel"/>
    <w:tmpl w:val="CE5AF998"/>
    <w:lvl w:ilvl="0" w:tplc="A50C70F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17E78"/>
    <w:multiLevelType w:val="hybridMultilevel"/>
    <w:tmpl w:val="BD1419A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90A3A"/>
    <w:multiLevelType w:val="hybridMultilevel"/>
    <w:tmpl w:val="F3E08D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054C7"/>
    <w:multiLevelType w:val="hybridMultilevel"/>
    <w:tmpl w:val="EE6066A6"/>
    <w:lvl w:ilvl="0" w:tplc="C7E4ECDA">
      <w:start w:val="5"/>
      <w:numFmt w:val="decimal"/>
      <w:suff w:val="space"/>
      <w:lvlText w:val="(%1)"/>
      <w:lvlJc w:val="left"/>
      <w:pPr>
        <w:ind w:left="680" w:hanging="6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44163C77"/>
    <w:multiLevelType w:val="hybridMultilevel"/>
    <w:tmpl w:val="C3ECABAC"/>
    <w:lvl w:ilvl="0" w:tplc="43707444">
      <w:start w:val="12"/>
      <w:numFmt w:val="decimal"/>
      <w:lvlText w:val="(%1)"/>
      <w:lvlJc w:val="left"/>
      <w:pPr>
        <w:ind w:left="284" w:hanging="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834C5"/>
    <w:multiLevelType w:val="hybridMultilevel"/>
    <w:tmpl w:val="898E87CA"/>
    <w:lvl w:ilvl="0" w:tplc="A9628F6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1B76"/>
    <w:multiLevelType w:val="hybridMultilevel"/>
    <w:tmpl w:val="E54AFC3E"/>
    <w:lvl w:ilvl="0" w:tplc="70F61C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7D8B"/>
    <w:multiLevelType w:val="hybridMultilevel"/>
    <w:tmpl w:val="D6CCE124"/>
    <w:lvl w:ilvl="0" w:tplc="041B000F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655FBE"/>
    <w:multiLevelType w:val="hybridMultilevel"/>
    <w:tmpl w:val="7E88A2C6"/>
    <w:lvl w:ilvl="0" w:tplc="75909FA2">
      <w:start w:val="6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2D97"/>
    <w:multiLevelType w:val="hybridMultilevel"/>
    <w:tmpl w:val="C120A4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040F5"/>
    <w:multiLevelType w:val="hybridMultilevel"/>
    <w:tmpl w:val="8AF2F5EC"/>
    <w:lvl w:ilvl="0" w:tplc="0560A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706504"/>
    <w:multiLevelType w:val="hybridMultilevel"/>
    <w:tmpl w:val="E4BC827E"/>
    <w:lvl w:ilvl="0" w:tplc="ACCCC0BE">
      <w:start w:val="6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13AB3"/>
    <w:multiLevelType w:val="hybridMultilevel"/>
    <w:tmpl w:val="2C2290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8131C"/>
    <w:multiLevelType w:val="hybridMultilevel"/>
    <w:tmpl w:val="8720499C"/>
    <w:lvl w:ilvl="0" w:tplc="9CD4167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4" w:hanging="360"/>
      </w:pPr>
    </w:lvl>
    <w:lvl w:ilvl="2" w:tplc="041B001B" w:tentative="1">
      <w:start w:val="1"/>
      <w:numFmt w:val="lowerRoman"/>
      <w:lvlText w:val="%3."/>
      <w:lvlJc w:val="right"/>
      <w:pPr>
        <w:ind w:left="2944" w:hanging="180"/>
      </w:pPr>
    </w:lvl>
    <w:lvl w:ilvl="3" w:tplc="041B000F" w:tentative="1">
      <w:start w:val="1"/>
      <w:numFmt w:val="decimal"/>
      <w:lvlText w:val="%4."/>
      <w:lvlJc w:val="left"/>
      <w:pPr>
        <w:ind w:left="3664" w:hanging="360"/>
      </w:pPr>
    </w:lvl>
    <w:lvl w:ilvl="4" w:tplc="041B0019" w:tentative="1">
      <w:start w:val="1"/>
      <w:numFmt w:val="lowerLetter"/>
      <w:lvlText w:val="%5."/>
      <w:lvlJc w:val="left"/>
      <w:pPr>
        <w:ind w:left="4384" w:hanging="360"/>
      </w:pPr>
    </w:lvl>
    <w:lvl w:ilvl="5" w:tplc="041B001B" w:tentative="1">
      <w:start w:val="1"/>
      <w:numFmt w:val="lowerRoman"/>
      <w:lvlText w:val="%6."/>
      <w:lvlJc w:val="right"/>
      <w:pPr>
        <w:ind w:left="5104" w:hanging="180"/>
      </w:pPr>
    </w:lvl>
    <w:lvl w:ilvl="6" w:tplc="041B000F" w:tentative="1">
      <w:start w:val="1"/>
      <w:numFmt w:val="decimal"/>
      <w:lvlText w:val="%7."/>
      <w:lvlJc w:val="left"/>
      <w:pPr>
        <w:ind w:left="5824" w:hanging="360"/>
      </w:pPr>
    </w:lvl>
    <w:lvl w:ilvl="7" w:tplc="041B0019" w:tentative="1">
      <w:start w:val="1"/>
      <w:numFmt w:val="lowerLetter"/>
      <w:lvlText w:val="%8."/>
      <w:lvlJc w:val="left"/>
      <w:pPr>
        <w:ind w:left="6544" w:hanging="360"/>
      </w:pPr>
    </w:lvl>
    <w:lvl w:ilvl="8" w:tplc="041B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6" w15:restartNumberingAfterBreak="0">
    <w:nsid w:val="5EC57F90"/>
    <w:multiLevelType w:val="hybridMultilevel"/>
    <w:tmpl w:val="AF1EA9D8"/>
    <w:lvl w:ilvl="0" w:tplc="7878F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D6544"/>
    <w:multiLevelType w:val="hybridMultilevel"/>
    <w:tmpl w:val="AF1EA9D8"/>
    <w:lvl w:ilvl="0" w:tplc="7878F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2FC1"/>
    <w:multiLevelType w:val="hybridMultilevel"/>
    <w:tmpl w:val="04FEDB7C"/>
    <w:lvl w:ilvl="0" w:tplc="041B0017">
      <w:start w:val="1"/>
      <w:numFmt w:val="lowerLetter"/>
      <w:lvlText w:val="%1)"/>
      <w:lvlJc w:val="left"/>
      <w:pPr>
        <w:ind w:left="12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2" w:hanging="360"/>
      </w:pPr>
    </w:lvl>
    <w:lvl w:ilvl="2" w:tplc="041B001B" w:tentative="1">
      <w:start w:val="1"/>
      <w:numFmt w:val="lowerRoman"/>
      <w:lvlText w:val="%3."/>
      <w:lvlJc w:val="right"/>
      <w:pPr>
        <w:ind w:left="2672" w:hanging="180"/>
      </w:pPr>
    </w:lvl>
    <w:lvl w:ilvl="3" w:tplc="041B000F" w:tentative="1">
      <w:start w:val="1"/>
      <w:numFmt w:val="decimal"/>
      <w:lvlText w:val="%4."/>
      <w:lvlJc w:val="left"/>
      <w:pPr>
        <w:ind w:left="3392" w:hanging="360"/>
      </w:pPr>
    </w:lvl>
    <w:lvl w:ilvl="4" w:tplc="041B0019" w:tentative="1">
      <w:start w:val="1"/>
      <w:numFmt w:val="lowerLetter"/>
      <w:lvlText w:val="%5."/>
      <w:lvlJc w:val="left"/>
      <w:pPr>
        <w:ind w:left="4112" w:hanging="360"/>
      </w:pPr>
    </w:lvl>
    <w:lvl w:ilvl="5" w:tplc="041B001B" w:tentative="1">
      <w:start w:val="1"/>
      <w:numFmt w:val="lowerRoman"/>
      <w:lvlText w:val="%6."/>
      <w:lvlJc w:val="right"/>
      <w:pPr>
        <w:ind w:left="4832" w:hanging="180"/>
      </w:pPr>
    </w:lvl>
    <w:lvl w:ilvl="6" w:tplc="041B000F" w:tentative="1">
      <w:start w:val="1"/>
      <w:numFmt w:val="decimal"/>
      <w:lvlText w:val="%7."/>
      <w:lvlJc w:val="left"/>
      <w:pPr>
        <w:ind w:left="5552" w:hanging="360"/>
      </w:pPr>
    </w:lvl>
    <w:lvl w:ilvl="7" w:tplc="041B0019" w:tentative="1">
      <w:start w:val="1"/>
      <w:numFmt w:val="lowerLetter"/>
      <w:lvlText w:val="%8."/>
      <w:lvlJc w:val="left"/>
      <w:pPr>
        <w:ind w:left="6272" w:hanging="360"/>
      </w:pPr>
    </w:lvl>
    <w:lvl w:ilvl="8" w:tplc="041B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712C7FB1"/>
    <w:multiLevelType w:val="hybridMultilevel"/>
    <w:tmpl w:val="256E3734"/>
    <w:lvl w:ilvl="0" w:tplc="55622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E33DB"/>
    <w:multiLevelType w:val="hybridMultilevel"/>
    <w:tmpl w:val="4D426A20"/>
    <w:lvl w:ilvl="0" w:tplc="FC7E03C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2544D84"/>
    <w:multiLevelType w:val="hybridMultilevel"/>
    <w:tmpl w:val="E8C0BDC4"/>
    <w:lvl w:ilvl="0" w:tplc="0FA4522C">
      <w:start w:val="8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5"/>
  </w:num>
  <w:num w:numId="5">
    <w:abstractNumId w:val="10"/>
  </w:num>
  <w:num w:numId="6">
    <w:abstractNumId w:val="1"/>
  </w:num>
  <w:num w:numId="7">
    <w:abstractNumId w:val="28"/>
  </w:num>
  <w:num w:numId="8">
    <w:abstractNumId w:val="27"/>
  </w:num>
  <w:num w:numId="9">
    <w:abstractNumId w:val="8"/>
  </w:num>
  <w:num w:numId="10">
    <w:abstractNumId w:val="16"/>
  </w:num>
  <w:num w:numId="11">
    <w:abstractNumId w:val="9"/>
  </w:num>
  <w:num w:numId="12">
    <w:abstractNumId w:val="15"/>
  </w:num>
  <w:num w:numId="13">
    <w:abstractNumId w:val="5"/>
  </w:num>
  <w:num w:numId="14">
    <w:abstractNumId w:val="6"/>
  </w:num>
  <w:num w:numId="15">
    <w:abstractNumId w:val="12"/>
  </w:num>
  <w:num w:numId="16">
    <w:abstractNumId w:val="19"/>
  </w:num>
  <w:num w:numId="17">
    <w:abstractNumId w:val="7"/>
  </w:num>
  <w:num w:numId="18">
    <w:abstractNumId w:val="30"/>
  </w:num>
  <w:num w:numId="19">
    <w:abstractNumId w:val="23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6"/>
  </w:num>
  <w:num w:numId="24">
    <w:abstractNumId w:val="3"/>
  </w:num>
  <w:num w:numId="25">
    <w:abstractNumId w:val="13"/>
  </w:num>
  <w:num w:numId="26">
    <w:abstractNumId w:val="4"/>
  </w:num>
  <w:num w:numId="27">
    <w:abstractNumId w:val="29"/>
  </w:num>
  <w:num w:numId="28">
    <w:abstractNumId w:val="11"/>
  </w:num>
  <w:num w:numId="29">
    <w:abstractNumId w:val="31"/>
  </w:num>
  <w:num w:numId="30">
    <w:abstractNumId w:val="0"/>
  </w:num>
  <w:num w:numId="31">
    <w:abstractNumId w:val="22"/>
  </w:num>
  <w:num w:numId="3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A4"/>
    <w:rsid w:val="000036E1"/>
    <w:rsid w:val="0000405F"/>
    <w:rsid w:val="00004A4E"/>
    <w:rsid w:val="0000590F"/>
    <w:rsid w:val="00005D4C"/>
    <w:rsid w:val="00006BD8"/>
    <w:rsid w:val="00006CF2"/>
    <w:rsid w:val="00007685"/>
    <w:rsid w:val="00007EB8"/>
    <w:rsid w:val="000118A8"/>
    <w:rsid w:val="00011F2B"/>
    <w:rsid w:val="00013526"/>
    <w:rsid w:val="00013F89"/>
    <w:rsid w:val="00013FDB"/>
    <w:rsid w:val="000147EE"/>
    <w:rsid w:val="00014F19"/>
    <w:rsid w:val="00016A7B"/>
    <w:rsid w:val="00017242"/>
    <w:rsid w:val="00020D4C"/>
    <w:rsid w:val="000230AD"/>
    <w:rsid w:val="00025C69"/>
    <w:rsid w:val="00025C80"/>
    <w:rsid w:val="0003034C"/>
    <w:rsid w:val="00032A6D"/>
    <w:rsid w:val="00033355"/>
    <w:rsid w:val="00035373"/>
    <w:rsid w:val="00035B60"/>
    <w:rsid w:val="00035EA0"/>
    <w:rsid w:val="00037000"/>
    <w:rsid w:val="00037054"/>
    <w:rsid w:val="00037924"/>
    <w:rsid w:val="00040EB3"/>
    <w:rsid w:val="00042255"/>
    <w:rsid w:val="00042F58"/>
    <w:rsid w:val="00043067"/>
    <w:rsid w:val="000449E4"/>
    <w:rsid w:val="00045F60"/>
    <w:rsid w:val="00046E18"/>
    <w:rsid w:val="00050035"/>
    <w:rsid w:val="0005261B"/>
    <w:rsid w:val="000547AC"/>
    <w:rsid w:val="00054967"/>
    <w:rsid w:val="00054CC3"/>
    <w:rsid w:val="00054D3C"/>
    <w:rsid w:val="00062644"/>
    <w:rsid w:val="00063F03"/>
    <w:rsid w:val="0006471A"/>
    <w:rsid w:val="00066817"/>
    <w:rsid w:val="00066FF7"/>
    <w:rsid w:val="00067E15"/>
    <w:rsid w:val="00071FBC"/>
    <w:rsid w:val="000722CF"/>
    <w:rsid w:val="00072CAD"/>
    <w:rsid w:val="00072E02"/>
    <w:rsid w:val="0007442C"/>
    <w:rsid w:val="0007461A"/>
    <w:rsid w:val="0007466A"/>
    <w:rsid w:val="00075879"/>
    <w:rsid w:val="00075912"/>
    <w:rsid w:val="00075F8C"/>
    <w:rsid w:val="00082726"/>
    <w:rsid w:val="00082C14"/>
    <w:rsid w:val="0008396E"/>
    <w:rsid w:val="000841E0"/>
    <w:rsid w:val="0008536E"/>
    <w:rsid w:val="00085BDF"/>
    <w:rsid w:val="000864AD"/>
    <w:rsid w:val="000911E1"/>
    <w:rsid w:val="000944B7"/>
    <w:rsid w:val="00094710"/>
    <w:rsid w:val="000A0A9F"/>
    <w:rsid w:val="000A0BB6"/>
    <w:rsid w:val="000A1B6A"/>
    <w:rsid w:val="000A20E9"/>
    <w:rsid w:val="000A2629"/>
    <w:rsid w:val="000A2E7E"/>
    <w:rsid w:val="000A4B25"/>
    <w:rsid w:val="000A61FC"/>
    <w:rsid w:val="000A6407"/>
    <w:rsid w:val="000A72BE"/>
    <w:rsid w:val="000A738B"/>
    <w:rsid w:val="000B01BC"/>
    <w:rsid w:val="000B0A99"/>
    <w:rsid w:val="000B0CD1"/>
    <w:rsid w:val="000B1907"/>
    <w:rsid w:val="000B335D"/>
    <w:rsid w:val="000B3DFA"/>
    <w:rsid w:val="000B7D83"/>
    <w:rsid w:val="000C03DD"/>
    <w:rsid w:val="000C18D9"/>
    <w:rsid w:val="000C1FEB"/>
    <w:rsid w:val="000C2B45"/>
    <w:rsid w:val="000C300F"/>
    <w:rsid w:val="000C61A3"/>
    <w:rsid w:val="000C67E5"/>
    <w:rsid w:val="000C698A"/>
    <w:rsid w:val="000D10BB"/>
    <w:rsid w:val="000D1B4F"/>
    <w:rsid w:val="000D2D6B"/>
    <w:rsid w:val="000D53EC"/>
    <w:rsid w:val="000D75A5"/>
    <w:rsid w:val="000E0707"/>
    <w:rsid w:val="000E101E"/>
    <w:rsid w:val="000E2EC7"/>
    <w:rsid w:val="000E50F6"/>
    <w:rsid w:val="000E5FE1"/>
    <w:rsid w:val="000E6423"/>
    <w:rsid w:val="000E6A3F"/>
    <w:rsid w:val="000F070A"/>
    <w:rsid w:val="000F0E62"/>
    <w:rsid w:val="000F25A0"/>
    <w:rsid w:val="000F3749"/>
    <w:rsid w:val="000F438D"/>
    <w:rsid w:val="000F45E2"/>
    <w:rsid w:val="000F478C"/>
    <w:rsid w:val="000F6D5F"/>
    <w:rsid w:val="000F6DF5"/>
    <w:rsid w:val="000F6EE4"/>
    <w:rsid w:val="000F7300"/>
    <w:rsid w:val="000F73A2"/>
    <w:rsid w:val="001041B0"/>
    <w:rsid w:val="0011169F"/>
    <w:rsid w:val="00112DD5"/>
    <w:rsid w:val="00114B64"/>
    <w:rsid w:val="00117C44"/>
    <w:rsid w:val="00120251"/>
    <w:rsid w:val="001242FC"/>
    <w:rsid w:val="0012557C"/>
    <w:rsid w:val="001263E8"/>
    <w:rsid w:val="00126648"/>
    <w:rsid w:val="001304EC"/>
    <w:rsid w:val="00130C1E"/>
    <w:rsid w:val="00131154"/>
    <w:rsid w:val="00135547"/>
    <w:rsid w:val="00135897"/>
    <w:rsid w:val="00135D61"/>
    <w:rsid w:val="00137A4C"/>
    <w:rsid w:val="00137DD2"/>
    <w:rsid w:val="00137F39"/>
    <w:rsid w:val="00137F92"/>
    <w:rsid w:val="00140E73"/>
    <w:rsid w:val="00142944"/>
    <w:rsid w:val="00145C88"/>
    <w:rsid w:val="0014633D"/>
    <w:rsid w:val="00152E2E"/>
    <w:rsid w:val="00152FDE"/>
    <w:rsid w:val="00153CAD"/>
    <w:rsid w:val="00154C28"/>
    <w:rsid w:val="00154E40"/>
    <w:rsid w:val="00155997"/>
    <w:rsid w:val="00157427"/>
    <w:rsid w:val="0015794F"/>
    <w:rsid w:val="00161A29"/>
    <w:rsid w:val="00162270"/>
    <w:rsid w:val="00162ADF"/>
    <w:rsid w:val="00164404"/>
    <w:rsid w:val="001673B2"/>
    <w:rsid w:val="00174790"/>
    <w:rsid w:val="001758D9"/>
    <w:rsid w:val="001775E0"/>
    <w:rsid w:val="001828F7"/>
    <w:rsid w:val="001833B6"/>
    <w:rsid w:val="001836E9"/>
    <w:rsid w:val="00183FC1"/>
    <w:rsid w:val="00184A6E"/>
    <w:rsid w:val="00185780"/>
    <w:rsid w:val="00185C68"/>
    <w:rsid w:val="00186257"/>
    <w:rsid w:val="00187F4C"/>
    <w:rsid w:val="0019449F"/>
    <w:rsid w:val="00194AF0"/>
    <w:rsid w:val="001957EC"/>
    <w:rsid w:val="00197EB0"/>
    <w:rsid w:val="001A26EE"/>
    <w:rsid w:val="001A4723"/>
    <w:rsid w:val="001A4E7C"/>
    <w:rsid w:val="001B07B5"/>
    <w:rsid w:val="001B2505"/>
    <w:rsid w:val="001B2C48"/>
    <w:rsid w:val="001B72E0"/>
    <w:rsid w:val="001C201B"/>
    <w:rsid w:val="001C5751"/>
    <w:rsid w:val="001C5D40"/>
    <w:rsid w:val="001D2F4D"/>
    <w:rsid w:val="001D4D13"/>
    <w:rsid w:val="001D62C5"/>
    <w:rsid w:val="001D6944"/>
    <w:rsid w:val="001E0214"/>
    <w:rsid w:val="001E03F4"/>
    <w:rsid w:val="001E5949"/>
    <w:rsid w:val="001E5EA3"/>
    <w:rsid w:val="001E6E08"/>
    <w:rsid w:val="001F01E1"/>
    <w:rsid w:val="001F1226"/>
    <w:rsid w:val="001F274E"/>
    <w:rsid w:val="001F36B4"/>
    <w:rsid w:val="001F49D2"/>
    <w:rsid w:val="00202648"/>
    <w:rsid w:val="00203E17"/>
    <w:rsid w:val="00206114"/>
    <w:rsid w:val="00207116"/>
    <w:rsid w:val="00210C18"/>
    <w:rsid w:val="00211B42"/>
    <w:rsid w:val="002176C5"/>
    <w:rsid w:val="00220617"/>
    <w:rsid w:val="0022317F"/>
    <w:rsid w:val="002248F4"/>
    <w:rsid w:val="002249BE"/>
    <w:rsid w:val="00224ACD"/>
    <w:rsid w:val="00225DD9"/>
    <w:rsid w:val="00231D3C"/>
    <w:rsid w:val="00233824"/>
    <w:rsid w:val="00234A9D"/>
    <w:rsid w:val="00234FB6"/>
    <w:rsid w:val="0023713F"/>
    <w:rsid w:val="0023731F"/>
    <w:rsid w:val="002400EB"/>
    <w:rsid w:val="002435D9"/>
    <w:rsid w:val="00250978"/>
    <w:rsid w:val="002521A1"/>
    <w:rsid w:val="0025293A"/>
    <w:rsid w:val="002556FC"/>
    <w:rsid w:val="002558A7"/>
    <w:rsid w:val="00256BB0"/>
    <w:rsid w:val="00257DAC"/>
    <w:rsid w:val="00260D40"/>
    <w:rsid w:val="00261E42"/>
    <w:rsid w:val="002636F3"/>
    <w:rsid w:val="002659E7"/>
    <w:rsid w:val="00270579"/>
    <w:rsid w:val="0027348F"/>
    <w:rsid w:val="00273A14"/>
    <w:rsid w:val="002740DB"/>
    <w:rsid w:val="00274B97"/>
    <w:rsid w:val="00276ABC"/>
    <w:rsid w:val="00276D10"/>
    <w:rsid w:val="0028268B"/>
    <w:rsid w:val="0028314B"/>
    <w:rsid w:val="0028602F"/>
    <w:rsid w:val="00291DFC"/>
    <w:rsid w:val="002928A8"/>
    <w:rsid w:val="00292F68"/>
    <w:rsid w:val="00294127"/>
    <w:rsid w:val="0029506D"/>
    <w:rsid w:val="002A1AF7"/>
    <w:rsid w:val="002A295E"/>
    <w:rsid w:val="002A3118"/>
    <w:rsid w:val="002A36AF"/>
    <w:rsid w:val="002A3C3E"/>
    <w:rsid w:val="002A547C"/>
    <w:rsid w:val="002A597D"/>
    <w:rsid w:val="002A5B2C"/>
    <w:rsid w:val="002B0F7F"/>
    <w:rsid w:val="002B40BC"/>
    <w:rsid w:val="002B6200"/>
    <w:rsid w:val="002B67BC"/>
    <w:rsid w:val="002B71DE"/>
    <w:rsid w:val="002C0B52"/>
    <w:rsid w:val="002C114E"/>
    <w:rsid w:val="002C318C"/>
    <w:rsid w:val="002C3901"/>
    <w:rsid w:val="002C3F65"/>
    <w:rsid w:val="002C4C06"/>
    <w:rsid w:val="002C4EED"/>
    <w:rsid w:val="002C5D09"/>
    <w:rsid w:val="002D01FE"/>
    <w:rsid w:val="002D038F"/>
    <w:rsid w:val="002D2E69"/>
    <w:rsid w:val="002D666F"/>
    <w:rsid w:val="002E03CA"/>
    <w:rsid w:val="002E0493"/>
    <w:rsid w:val="002E109A"/>
    <w:rsid w:val="002E3200"/>
    <w:rsid w:val="002E6978"/>
    <w:rsid w:val="002E7476"/>
    <w:rsid w:val="002E7AD9"/>
    <w:rsid w:val="002E7F76"/>
    <w:rsid w:val="002F24B8"/>
    <w:rsid w:val="002F2F69"/>
    <w:rsid w:val="002F5370"/>
    <w:rsid w:val="0030104C"/>
    <w:rsid w:val="00302CAA"/>
    <w:rsid w:val="0030347A"/>
    <w:rsid w:val="00304EF5"/>
    <w:rsid w:val="00310607"/>
    <w:rsid w:val="003117B7"/>
    <w:rsid w:val="00311D81"/>
    <w:rsid w:val="00312EAD"/>
    <w:rsid w:val="00314B78"/>
    <w:rsid w:val="0031519C"/>
    <w:rsid w:val="00315469"/>
    <w:rsid w:val="00315ACB"/>
    <w:rsid w:val="003174FE"/>
    <w:rsid w:val="00317EA4"/>
    <w:rsid w:val="00320026"/>
    <w:rsid w:val="003207D8"/>
    <w:rsid w:val="00321027"/>
    <w:rsid w:val="00322D41"/>
    <w:rsid w:val="00323574"/>
    <w:rsid w:val="00323798"/>
    <w:rsid w:val="003248E2"/>
    <w:rsid w:val="00325C44"/>
    <w:rsid w:val="00327736"/>
    <w:rsid w:val="00327D76"/>
    <w:rsid w:val="00331D76"/>
    <w:rsid w:val="00331E34"/>
    <w:rsid w:val="0033263D"/>
    <w:rsid w:val="00335520"/>
    <w:rsid w:val="003359FD"/>
    <w:rsid w:val="00335BEA"/>
    <w:rsid w:val="00336544"/>
    <w:rsid w:val="00336CC4"/>
    <w:rsid w:val="003372AC"/>
    <w:rsid w:val="003432F4"/>
    <w:rsid w:val="0034344A"/>
    <w:rsid w:val="0034394B"/>
    <w:rsid w:val="003456E2"/>
    <w:rsid w:val="00345BD8"/>
    <w:rsid w:val="00347A20"/>
    <w:rsid w:val="00347F7F"/>
    <w:rsid w:val="00351C8B"/>
    <w:rsid w:val="00352159"/>
    <w:rsid w:val="00352CCD"/>
    <w:rsid w:val="00354490"/>
    <w:rsid w:val="00355E78"/>
    <w:rsid w:val="003569E1"/>
    <w:rsid w:val="00356F05"/>
    <w:rsid w:val="0035767D"/>
    <w:rsid w:val="0035780A"/>
    <w:rsid w:val="00361106"/>
    <w:rsid w:val="003633AB"/>
    <w:rsid w:val="00364A8A"/>
    <w:rsid w:val="0036584E"/>
    <w:rsid w:val="003678AA"/>
    <w:rsid w:val="00370BE5"/>
    <w:rsid w:val="0037128A"/>
    <w:rsid w:val="003748BF"/>
    <w:rsid w:val="003753D8"/>
    <w:rsid w:val="0037602C"/>
    <w:rsid w:val="0038165E"/>
    <w:rsid w:val="0038262E"/>
    <w:rsid w:val="003839AC"/>
    <w:rsid w:val="00385CF5"/>
    <w:rsid w:val="003901E3"/>
    <w:rsid w:val="00390DA0"/>
    <w:rsid w:val="00392774"/>
    <w:rsid w:val="00393900"/>
    <w:rsid w:val="003960A3"/>
    <w:rsid w:val="003A06F1"/>
    <w:rsid w:val="003A165A"/>
    <w:rsid w:val="003A4165"/>
    <w:rsid w:val="003A5B56"/>
    <w:rsid w:val="003A5C82"/>
    <w:rsid w:val="003A6014"/>
    <w:rsid w:val="003B06F0"/>
    <w:rsid w:val="003B116E"/>
    <w:rsid w:val="003B1BDE"/>
    <w:rsid w:val="003B22CA"/>
    <w:rsid w:val="003B2CD6"/>
    <w:rsid w:val="003B7434"/>
    <w:rsid w:val="003B761D"/>
    <w:rsid w:val="003C1DC2"/>
    <w:rsid w:val="003C2E93"/>
    <w:rsid w:val="003C304E"/>
    <w:rsid w:val="003C46E6"/>
    <w:rsid w:val="003C4CF5"/>
    <w:rsid w:val="003C62B1"/>
    <w:rsid w:val="003C71A4"/>
    <w:rsid w:val="003C7256"/>
    <w:rsid w:val="003D1884"/>
    <w:rsid w:val="003D1A18"/>
    <w:rsid w:val="003D1AE4"/>
    <w:rsid w:val="003D2598"/>
    <w:rsid w:val="003D4266"/>
    <w:rsid w:val="003D632A"/>
    <w:rsid w:val="003D634E"/>
    <w:rsid w:val="003E072B"/>
    <w:rsid w:val="003E097B"/>
    <w:rsid w:val="003E0BCC"/>
    <w:rsid w:val="003E0E4B"/>
    <w:rsid w:val="003E39C2"/>
    <w:rsid w:val="003E4169"/>
    <w:rsid w:val="003E4724"/>
    <w:rsid w:val="003E4DEB"/>
    <w:rsid w:val="003F1E6F"/>
    <w:rsid w:val="003F2DEB"/>
    <w:rsid w:val="003F4010"/>
    <w:rsid w:val="003F61CD"/>
    <w:rsid w:val="003F7A7E"/>
    <w:rsid w:val="0040078A"/>
    <w:rsid w:val="00400F4C"/>
    <w:rsid w:val="00402DD8"/>
    <w:rsid w:val="00404FBE"/>
    <w:rsid w:val="004075BF"/>
    <w:rsid w:val="00407B0D"/>
    <w:rsid w:val="00413759"/>
    <w:rsid w:val="004141B3"/>
    <w:rsid w:val="00421668"/>
    <w:rsid w:val="00422A5F"/>
    <w:rsid w:val="004238B3"/>
    <w:rsid w:val="0042414F"/>
    <w:rsid w:val="0042753A"/>
    <w:rsid w:val="00427848"/>
    <w:rsid w:val="00431026"/>
    <w:rsid w:val="00431F02"/>
    <w:rsid w:val="00434AE8"/>
    <w:rsid w:val="00435297"/>
    <w:rsid w:val="00436A9B"/>
    <w:rsid w:val="00442A4B"/>
    <w:rsid w:val="00444142"/>
    <w:rsid w:val="00444291"/>
    <w:rsid w:val="00444761"/>
    <w:rsid w:val="00444BB4"/>
    <w:rsid w:val="00444DB3"/>
    <w:rsid w:val="00445589"/>
    <w:rsid w:val="00447182"/>
    <w:rsid w:val="004512A2"/>
    <w:rsid w:val="004520FA"/>
    <w:rsid w:val="00453317"/>
    <w:rsid w:val="00457040"/>
    <w:rsid w:val="00457D6D"/>
    <w:rsid w:val="004619F7"/>
    <w:rsid w:val="00463B12"/>
    <w:rsid w:val="00463B38"/>
    <w:rsid w:val="00464C44"/>
    <w:rsid w:val="00464ED4"/>
    <w:rsid w:val="00470310"/>
    <w:rsid w:val="004707EB"/>
    <w:rsid w:val="00470C27"/>
    <w:rsid w:val="004717CE"/>
    <w:rsid w:val="00472408"/>
    <w:rsid w:val="00472B92"/>
    <w:rsid w:val="00472E33"/>
    <w:rsid w:val="0047316A"/>
    <w:rsid w:val="00474EFF"/>
    <w:rsid w:val="004802B7"/>
    <w:rsid w:val="004807BC"/>
    <w:rsid w:val="00483070"/>
    <w:rsid w:val="004830AC"/>
    <w:rsid w:val="00483739"/>
    <w:rsid w:val="00483E84"/>
    <w:rsid w:val="0048552A"/>
    <w:rsid w:val="00486620"/>
    <w:rsid w:val="00487384"/>
    <w:rsid w:val="00487847"/>
    <w:rsid w:val="00487E51"/>
    <w:rsid w:val="004901EC"/>
    <w:rsid w:val="00490418"/>
    <w:rsid w:val="00491531"/>
    <w:rsid w:val="00491AF7"/>
    <w:rsid w:val="00491C13"/>
    <w:rsid w:val="0049311A"/>
    <w:rsid w:val="00495A34"/>
    <w:rsid w:val="004972CD"/>
    <w:rsid w:val="004972D7"/>
    <w:rsid w:val="004A2208"/>
    <w:rsid w:val="004A319A"/>
    <w:rsid w:val="004A41E9"/>
    <w:rsid w:val="004A4954"/>
    <w:rsid w:val="004A5D1A"/>
    <w:rsid w:val="004A6B2A"/>
    <w:rsid w:val="004A743C"/>
    <w:rsid w:val="004B005F"/>
    <w:rsid w:val="004B1977"/>
    <w:rsid w:val="004B1C7C"/>
    <w:rsid w:val="004B2410"/>
    <w:rsid w:val="004B3128"/>
    <w:rsid w:val="004B5E41"/>
    <w:rsid w:val="004B68BC"/>
    <w:rsid w:val="004C0975"/>
    <w:rsid w:val="004C1EB7"/>
    <w:rsid w:val="004C30BB"/>
    <w:rsid w:val="004C3468"/>
    <w:rsid w:val="004C3EE4"/>
    <w:rsid w:val="004C4D9C"/>
    <w:rsid w:val="004C5207"/>
    <w:rsid w:val="004C6FAD"/>
    <w:rsid w:val="004C7B53"/>
    <w:rsid w:val="004C7CDB"/>
    <w:rsid w:val="004D1685"/>
    <w:rsid w:val="004D34DE"/>
    <w:rsid w:val="004D4752"/>
    <w:rsid w:val="004D4D44"/>
    <w:rsid w:val="004D79DC"/>
    <w:rsid w:val="004E00F3"/>
    <w:rsid w:val="004E1D16"/>
    <w:rsid w:val="004E2049"/>
    <w:rsid w:val="004E2597"/>
    <w:rsid w:val="004E404D"/>
    <w:rsid w:val="004E5551"/>
    <w:rsid w:val="004E6DD9"/>
    <w:rsid w:val="004F02C3"/>
    <w:rsid w:val="004F1F52"/>
    <w:rsid w:val="004F2D11"/>
    <w:rsid w:val="004F3023"/>
    <w:rsid w:val="004F3BF5"/>
    <w:rsid w:val="004F7482"/>
    <w:rsid w:val="005016CD"/>
    <w:rsid w:val="005036D8"/>
    <w:rsid w:val="005041CD"/>
    <w:rsid w:val="005074B3"/>
    <w:rsid w:val="00507E0A"/>
    <w:rsid w:val="0051256F"/>
    <w:rsid w:val="005150B3"/>
    <w:rsid w:val="005201AB"/>
    <w:rsid w:val="00521085"/>
    <w:rsid w:val="005231C9"/>
    <w:rsid w:val="00523381"/>
    <w:rsid w:val="005239D5"/>
    <w:rsid w:val="00525A23"/>
    <w:rsid w:val="0052780B"/>
    <w:rsid w:val="0053271A"/>
    <w:rsid w:val="00532975"/>
    <w:rsid w:val="00532DD8"/>
    <w:rsid w:val="00535478"/>
    <w:rsid w:val="00536A34"/>
    <w:rsid w:val="00537855"/>
    <w:rsid w:val="00541896"/>
    <w:rsid w:val="00543BDD"/>
    <w:rsid w:val="00550182"/>
    <w:rsid w:val="00550481"/>
    <w:rsid w:val="00555716"/>
    <w:rsid w:val="00556889"/>
    <w:rsid w:val="00556ACE"/>
    <w:rsid w:val="00557563"/>
    <w:rsid w:val="00560578"/>
    <w:rsid w:val="005645A8"/>
    <w:rsid w:val="0057062E"/>
    <w:rsid w:val="005711A2"/>
    <w:rsid w:val="00571562"/>
    <w:rsid w:val="00571F7C"/>
    <w:rsid w:val="00572172"/>
    <w:rsid w:val="00572E56"/>
    <w:rsid w:val="005730FB"/>
    <w:rsid w:val="00576B4B"/>
    <w:rsid w:val="0057704A"/>
    <w:rsid w:val="005815A7"/>
    <w:rsid w:val="00582374"/>
    <w:rsid w:val="00583F9C"/>
    <w:rsid w:val="00587961"/>
    <w:rsid w:val="005934D3"/>
    <w:rsid w:val="005944BA"/>
    <w:rsid w:val="005962CC"/>
    <w:rsid w:val="005963AB"/>
    <w:rsid w:val="00597799"/>
    <w:rsid w:val="005A05E4"/>
    <w:rsid w:val="005A2589"/>
    <w:rsid w:val="005A287F"/>
    <w:rsid w:val="005A56FE"/>
    <w:rsid w:val="005A68E8"/>
    <w:rsid w:val="005A6CDB"/>
    <w:rsid w:val="005A7BD5"/>
    <w:rsid w:val="005B0389"/>
    <w:rsid w:val="005B0F60"/>
    <w:rsid w:val="005B132F"/>
    <w:rsid w:val="005B2597"/>
    <w:rsid w:val="005B338E"/>
    <w:rsid w:val="005B4257"/>
    <w:rsid w:val="005B48F6"/>
    <w:rsid w:val="005B500A"/>
    <w:rsid w:val="005B6778"/>
    <w:rsid w:val="005B6D13"/>
    <w:rsid w:val="005B7749"/>
    <w:rsid w:val="005B7EA7"/>
    <w:rsid w:val="005C1B13"/>
    <w:rsid w:val="005C1CD5"/>
    <w:rsid w:val="005C20D4"/>
    <w:rsid w:val="005C31BF"/>
    <w:rsid w:val="005C36F6"/>
    <w:rsid w:val="005C3E83"/>
    <w:rsid w:val="005C51C1"/>
    <w:rsid w:val="005C564B"/>
    <w:rsid w:val="005C5FBA"/>
    <w:rsid w:val="005C74F1"/>
    <w:rsid w:val="005C7EA1"/>
    <w:rsid w:val="005D1A62"/>
    <w:rsid w:val="005D1FA8"/>
    <w:rsid w:val="005D386A"/>
    <w:rsid w:val="005D6E71"/>
    <w:rsid w:val="005D7BAD"/>
    <w:rsid w:val="005E0378"/>
    <w:rsid w:val="005E1DFA"/>
    <w:rsid w:val="005E2CEC"/>
    <w:rsid w:val="005E2E80"/>
    <w:rsid w:val="005E441C"/>
    <w:rsid w:val="005E6C81"/>
    <w:rsid w:val="005E77F0"/>
    <w:rsid w:val="005F020E"/>
    <w:rsid w:val="005F25D7"/>
    <w:rsid w:val="005F602F"/>
    <w:rsid w:val="005F668B"/>
    <w:rsid w:val="005F6BAB"/>
    <w:rsid w:val="005F6CDF"/>
    <w:rsid w:val="005F75FC"/>
    <w:rsid w:val="005F7C4D"/>
    <w:rsid w:val="0060002C"/>
    <w:rsid w:val="00601912"/>
    <w:rsid w:val="00602CD0"/>
    <w:rsid w:val="00604A07"/>
    <w:rsid w:val="00604F23"/>
    <w:rsid w:val="00606187"/>
    <w:rsid w:val="006066DD"/>
    <w:rsid w:val="006071CE"/>
    <w:rsid w:val="0061183A"/>
    <w:rsid w:val="006147A5"/>
    <w:rsid w:val="00614AD5"/>
    <w:rsid w:val="0062250B"/>
    <w:rsid w:val="006236B5"/>
    <w:rsid w:val="00623E60"/>
    <w:rsid w:val="00623F36"/>
    <w:rsid w:val="00624C61"/>
    <w:rsid w:val="006258F1"/>
    <w:rsid w:val="00627883"/>
    <w:rsid w:val="00627C11"/>
    <w:rsid w:val="00630159"/>
    <w:rsid w:val="0063043B"/>
    <w:rsid w:val="00631502"/>
    <w:rsid w:val="00632185"/>
    <w:rsid w:val="00632ECD"/>
    <w:rsid w:val="006344B6"/>
    <w:rsid w:val="0063794C"/>
    <w:rsid w:val="0064261A"/>
    <w:rsid w:val="00643CA5"/>
    <w:rsid w:val="00643FAB"/>
    <w:rsid w:val="00654AD3"/>
    <w:rsid w:val="00655158"/>
    <w:rsid w:val="00661516"/>
    <w:rsid w:val="00665A8B"/>
    <w:rsid w:val="00665CF0"/>
    <w:rsid w:val="00666777"/>
    <w:rsid w:val="006667FD"/>
    <w:rsid w:val="00666A72"/>
    <w:rsid w:val="00666C61"/>
    <w:rsid w:val="00673D89"/>
    <w:rsid w:val="00673F73"/>
    <w:rsid w:val="006756C6"/>
    <w:rsid w:val="00680187"/>
    <w:rsid w:val="006824A4"/>
    <w:rsid w:val="0068341F"/>
    <w:rsid w:val="0068504B"/>
    <w:rsid w:val="00685409"/>
    <w:rsid w:val="006863B2"/>
    <w:rsid w:val="00686928"/>
    <w:rsid w:val="00690141"/>
    <w:rsid w:val="00690254"/>
    <w:rsid w:val="00690986"/>
    <w:rsid w:val="00691341"/>
    <w:rsid w:val="0069146E"/>
    <w:rsid w:val="00691A2A"/>
    <w:rsid w:val="0069290A"/>
    <w:rsid w:val="00692DEB"/>
    <w:rsid w:val="00695FE8"/>
    <w:rsid w:val="00697179"/>
    <w:rsid w:val="006A25C8"/>
    <w:rsid w:val="006A3A20"/>
    <w:rsid w:val="006A5048"/>
    <w:rsid w:val="006B037C"/>
    <w:rsid w:val="006B19CC"/>
    <w:rsid w:val="006B5DC3"/>
    <w:rsid w:val="006B6C8F"/>
    <w:rsid w:val="006B7BB1"/>
    <w:rsid w:val="006B7D53"/>
    <w:rsid w:val="006C00A4"/>
    <w:rsid w:val="006C0858"/>
    <w:rsid w:val="006C3B26"/>
    <w:rsid w:val="006C45F1"/>
    <w:rsid w:val="006D0421"/>
    <w:rsid w:val="006D0F02"/>
    <w:rsid w:val="006D15A4"/>
    <w:rsid w:val="006D2054"/>
    <w:rsid w:val="006D20C7"/>
    <w:rsid w:val="006D4789"/>
    <w:rsid w:val="006D47E0"/>
    <w:rsid w:val="006D54E7"/>
    <w:rsid w:val="006D5E4D"/>
    <w:rsid w:val="006D63C2"/>
    <w:rsid w:val="006D6475"/>
    <w:rsid w:val="006E0FED"/>
    <w:rsid w:val="006E2A95"/>
    <w:rsid w:val="006E3E42"/>
    <w:rsid w:val="006E5CB1"/>
    <w:rsid w:val="006E7064"/>
    <w:rsid w:val="006E7202"/>
    <w:rsid w:val="006E7444"/>
    <w:rsid w:val="006F0663"/>
    <w:rsid w:val="006F34F5"/>
    <w:rsid w:val="006F41A0"/>
    <w:rsid w:val="006F46BA"/>
    <w:rsid w:val="007007B8"/>
    <w:rsid w:val="00700AEC"/>
    <w:rsid w:val="00700BBA"/>
    <w:rsid w:val="00700CE4"/>
    <w:rsid w:val="0070154B"/>
    <w:rsid w:val="00701EE3"/>
    <w:rsid w:val="00703A78"/>
    <w:rsid w:val="00707B7B"/>
    <w:rsid w:val="00712BF8"/>
    <w:rsid w:val="00714686"/>
    <w:rsid w:val="00716106"/>
    <w:rsid w:val="00716599"/>
    <w:rsid w:val="007169E9"/>
    <w:rsid w:val="00716B7A"/>
    <w:rsid w:val="0071707A"/>
    <w:rsid w:val="00717CE2"/>
    <w:rsid w:val="007207C3"/>
    <w:rsid w:val="00721E62"/>
    <w:rsid w:val="00721F50"/>
    <w:rsid w:val="00722086"/>
    <w:rsid w:val="00722166"/>
    <w:rsid w:val="00722C95"/>
    <w:rsid w:val="007244FF"/>
    <w:rsid w:val="007265E8"/>
    <w:rsid w:val="00727BB4"/>
    <w:rsid w:val="00732FA5"/>
    <w:rsid w:val="007331E9"/>
    <w:rsid w:val="007368CB"/>
    <w:rsid w:val="00736DC2"/>
    <w:rsid w:val="0073760F"/>
    <w:rsid w:val="00737C1F"/>
    <w:rsid w:val="00745196"/>
    <w:rsid w:val="00747B35"/>
    <w:rsid w:val="00751A9F"/>
    <w:rsid w:val="00752181"/>
    <w:rsid w:val="00754308"/>
    <w:rsid w:val="00755A60"/>
    <w:rsid w:val="00757CD9"/>
    <w:rsid w:val="00757EEA"/>
    <w:rsid w:val="007604FA"/>
    <w:rsid w:val="0076208C"/>
    <w:rsid w:val="007638A5"/>
    <w:rsid w:val="00764EC7"/>
    <w:rsid w:val="00766CA3"/>
    <w:rsid w:val="00770061"/>
    <w:rsid w:val="00771242"/>
    <w:rsid w:val="00771B1E"/>
    <w:rsid w:val="0077227F"/>
    <w:rsid w:val="007740C3"/>
    <w:rsid w:val="00774DFB"/>
    <w:rsid w:val="007767F5"/>
    <w:rsid w:val="00781186"/>
    <w:rsid w:val="007827A3"/>
    <w:rsid w:val="00784197"/>
    <w:rsid w:val="007847CE"/>
    <w:rsid w:val="00784A91"/>
    <w:rsid w:val="00785FE3"/>
    <w:rsid w:val="00786AB7"/>
    <w:rsid w:val="007910F4"/>
    <w:rsid w:val="00792671"/>
    <w:rsid w:val="00792F09"/>
    <w:rsid w:val="00793F9D"/>
    <w:rsid w:val="0079460F"/>
    <w:rsid w:val="00795AE9"/>
    <w:rsid w:val="00797958"/>
    <w:rsid w:val="007A3504"/>
    <w:rsid w:val="007A3E74"/>
    <w:rsid w:val="007A6236"/>
    <w:rsid w:val="007A6315"/>
    <w:rsid w:val="007A79D2"/>
    <w:rsid w:val="007B0C85"/>
    <w:rsid w:val="007B1552"/>
    <w:rsid w:val="007B2715"/>
    <w:rsid w:val="007B4675"/>
    <w:rsid w:val="007B6669"/>
    <w:rsid w:val="007B78F3"/>
    <w:rsid w:val="007C0395"/>
    <w:rsid w:val="007C1B95"/>
    <w:rsid w:val="007C37DF"/>
    <w:rsid w:val="007C3C02"/>
    <w:rsid w:val="007C6450"/>
    <w:rsid w:val="007C6BFF"/>
    <w:rsid w:val="007C73E2"/>
    <w:rsid w:val="007D23F6"/>
    <w:rsid w:val="007D77A6"/>
    <w:rsid w:val="007E08EE"/>
    <w:rsid w:val="007E27A8"/>
    <w:rsid w:val="007E3160"/>
    <w:rsid w:val="007E461D"/>
    <w:rsid w:val="007E57D5"/>
    <w:rsid w:val="007F06A8"/>
    <w:rsid w:val="007F07CC"/>
    <w:rsid w:val="007F183B"/>
    <w:rsid w:val="007F2070"/>
    <w:rsid w:val="007F237A"/>
    <w:rsid w:val="007F313D"/>
    <w:rsid w:val="007F3237"/>
    <w:rsid w:val="007F4C07"/>
    <w:rsid w:val="007F4DB7"/>
    <w:rsid w:val="007F5629"/>
    <w:rsid w:val="007F5D95"/>
    <w:rsid w:val="007F7135"/>
    <w:rsid w:val="007F7389"/>
    <w:rsid w:val="008006E9"/>
    <w:rsid w:val="0080148B"/>
    <w:rsid w:val="008022FB"/>
    <w:rsid w:val="00802412"/>
    <w:rsid w:val="00802637"/>
    <w:rsid w:val="00803717"/>
    <w:rsid w:val="00805A27"/>
    <w:rsid w:val="0080625C"/>
    <w:rsid w:val="0080670F"/>
    <w:rsid w:val="008068F7"/>
    <w:rsid w:val="008072F8"/>
    <w:rsid w:val="00807537"/>
    <w:rsid w:val="0081148B"/>
    <w:rsid w:val="00812450"/>
    <w:rsid w:val="008132E6"/>
    <w:rsid w:val="00814422"/>
    <w:rsid w:val="00820F4C"/>
    <w:rsid w:val="0082148F"/>
    <w:rsid w:val="00821DED"/>
    <w:rsid w:val="008253A9"/>
    <w:rsid w:val="00826B87"/>
    <w:rsid w:val="00831723"/>
    <w:rsid w:val="00831D53"/>
    <w:rsid w:val="00831F99"/>
    <w:rsid w:val="00832251"/>
    <w:rsid w:val="008324C4"/>
    <w:rsid w:val="00833178"/>
    <w:rsid w:val="00843582"/>
    <w:rsid w:val="00844618"/>
    <w:rsid w:val="0084675A"/>
    <w:rsid w:val="00846E8E"/>
    <w:rsid w:val="00850805"/>
    <w:rsid w:val="00852A8F"/>
    <w:rsid w:val="00852B13"/>
    <w:rsid w:val="00853553"/>
    <w:rsid w:val="00854B2F"/>
    <w:rsid w:val="00860C6A"/>
    <w:rsid w:val="00862474"/>
    <w:rsid w:val="008644ED"/>
    <w:rsid w:val="008675A1"/>
    <w:rsid w:val="00871106"/>
    <w:rsid w:val="00871B1B"/>
    <w:rsid w:val="00872410"/>
    <w:rsid w:val="008725E7"/>
    <w:rsid w:val="0087427B"/>
    <w:rsid w:val="00876B03"/>
    <w:rsid w:val="0087711F"/>
    <w:rsid w:val="00877330"/>
    <w:rsid w:val="00881A70"/>
    <w:rsid w:val="008846F5"/>
    <w:rsid w:val="0088513C"/>
    <w:rsid w:val="008875E9"/>
    <w:rsid w:val="00891910"/>
    <w:rsid w:val="00891A59"/>
    <w:rsid w:val="00891CCB"/>
    <w:rsid w:val="00891DFC"/>
    <w:rsid w:val="00892BB1"/>
    <w:rsid w:val="00892EBD"/>
    <w:rsid w:val="00893C25"/>
    <w:rsid w:val="0089412E"/>
    <w:rsid w:val="008953AF"/>
    <w:rsid w:val="008955AB"/>
    <w:rsid w:val="00895CDD"/>
    <w:rsid w:val="008A12B9"/>
    <w:rsid w:val="008A238F"/>
    <w:rsid w:val="008A43F1"/>
    <w:rsid w:val="008A4DAA"/>
    <w:rsid w:val="008A753D"/>
    <w:rsid w:val="008A79F1"/>
    <w:rsid w:val="008B054E"/>
    <w:rsid w:val="008B16CB"/>
    <w:rsid w:val="008B50BB"/>
    <w:rsid w:val="008B5B3C"/>
    <w:rsid w:val="008C5A5B"/>
    <w:rsid w:val="008C7859"/>
    <w:rsid w:val="008C79BE"/>
    <w:rsid w:val="008D177E"/>
    <w:rsid w:val="008D3BD0"/>
    <w:rsid w:val="008D5DDA"/>
    <w:rsid w:val="008D71F4"/>
    <w:rsid w:val="008E184C"/>
    <w:rsid w:val="008E6BAE"/>
    <w:rsid w:val="008E7EDA"/>
    <w:rsid w:val="008F15D2"/>
    <w:rsid w:val="008F20C8"/>
    <w:rsid w:val="008F4FF3"/>
    <w:rsid w:val="008F5205"/>
    <w:rsid w:val="00900EE0"/>
    <w:rsid w:val="009016AE"/>
    <w:rsid w:val="009018FD"/>
    <w:rsid w:val="00904850"/>
    <w:rsid w:val="009057FF"/>
    <w:rsid w:val="00905E35"/>
    <w:rsid w:val="009078AE"/>
    <w:rsid w:val="00911114"/>
    <w:rsid w:val="00911824"/>
    <w:rsid w:val="009139E7"/>
    <w:rsid w:val="00914D2C"/>
    <w:rsid w:val="00914D51"/>
    <w:rsid w:val="00915DE0"/>
    <w:rsid w:val="00916502"/>
    <w:rsid w:val="00916581"/>
    <w:rsid w:val="009174B6"/>
    <w:rsid w:val="0092186B"/>
    <w:rsid w:val="00922B98"/>
    <w:rsid w:val="0092486E"/>
    <w:rsid w:val="00924E5C"/>
    <w:rsid w:val="0092569F"/>
    <w:rsid w:val="0092573C"/>
    <w:rsid w:val="0092584C"/>
    <w:rsid w:val="009302B5"/>
    <w:rsid w:val="0093472D"/>
    <w:rsid w:val="009351F4"/>
    <w:rsid w:val="00935301"/>
    <w:rsid w:val="009354D8"/>
    <w:rsid w:val="009367CD"/>
    <w:rsid w:val="00940713"/>
    <w:rsid w:val="00940A94"/>
    <w:rsid w:val="00943802"/>
    <w:rsid w:val="009460CE"/>
    <w:rsid w:val="0094629B"/>
    <w:rsid w:val="009478F2"/>
    <w:rsid w:val="009507BA"/>
    <w:rsid w:val="00953BED"/>
    <w:rsid w:val="009544CE"/>
    <w:rsid w:val="009544DA"/>
    <w:rsid w:val="00954ED2"/>
    <w:rsid w:val="00954FDD"/>
    <w:rsid w:val="009602B2"/>
    <w:rsid w:val="009602E2"/>
    <w:rsid w:val="00962A1D"/>
    <w:rsid w:val="0096633F"/>
    <w:rsid w:val="00966D68"/>
    <w:rsid w:val="009677E3"/>
    <w:rsid w:val="0097249C"/>
    <w:rsid w:val="00972FC4"/>
    <w:rsid w:val="0097406D"/>
    <w:rsid w:val="00975824"/>
    <w:rsid w:val="009776CB"/>
    <w:rsid w:val="0098168D"/>
    <w:rsid w:val="00981993"/>
    <w:rsid w:val="009839D4"/>
    <w:rsid w:val="009853E3"/>
    <w:rsid w:val="00986164"/>
    <w:rsid w:val="00986498"/>
    <w:rsid w:val="009930B2"/>
    <w:rsid w:val="00993F15"/>
    <w:rsid w:val="0099740D"/>
    <w:rsid w:val="009A065F"/>
    <w:rsid w:val="009A11FD"/>
    <w:rsid w:val="009A1B7D"/>
    <w:rsid w:val="009A3031"/>
    <w:rsid w:val="009A3C4D"/>
    <w:rsid w:val="009A4D0E"/>
    <w:rsid w:val="009A5A05"/>
    <w:rsid w:val="009A6DBB"/>
    <w:rsid w:val="009A7658"/>
    <w:rsid w:val="009A794E"/>
    <w:rsid w:val="009B231B"/>
    <w:rsid w:val="009B313E"/>
    <w:rsid w:val="009B4B1E"/>
    <w:rsid w:val="009B50F0"/>
    <w:rsid w:val="009B5B02"/>
    <w:rsid w:val="009B783F"/>
    <w:rsid w:val="009C563C"/>
    <w:rsid w:val="009C5AC8"/>
    <w:rsid w:val="009C63E9"/>
    <w:rsid w:val="009C7761"/>
    <w:rsid w:val="009D2C74"/>
    <w:rsid w:val="009D3615"/>
    <w:rsid w:val="009D5483"/>
    <w:rsid w:val="009D6F9E"/>
    <w:rsid w:val="009E0B91"/>
    <w:rsid w:val="009E286E"/>
    <w:rsid w:val="009E286F"/>
    <w:rsid w:val="009E5A1C"/>
    <w:rsid w:val="009F019A"/>
    <w:rsid w:val="009F043E"/>
    <w:rsid w:val="009F0629"/>
    <w:rsid w:val="009F0981"/>
    <w:rsid w:val="009F184A"/>
    <w:rsid w:val="009F2612"/>
    <w:rsid w:val="009F6C0D"/>
    <w:rsid w:val="009F7D0D"/>
    <w:rsid w:val="00A00B25"/>
    <w:rsid w:val="00A01CA0"/>
    <w:rsid w:val="00A0525F"/>
    <w:rsid w:val="00A10E0C"/>
    <w:rsid w:val="00A16A5D"/>
    <w:rsid w:val="00A179BA"/>
    <w:rsid w:val="00A21E36"/>
    <w:rsid w:val="00A23890"/>
    <w:rsid w:val="00A23BDB"/>
    <w:rsid w:val="00A26CFC"/>
    <w:rsid w:val="00A26F7D"/>
    <w:rsid w:val="00A31926"/>
    <w:rsid w:val="00A33126"/>
    <w:rsid w:val="00A365F4"/>
    <w:rsid w:val="00A3758D"/>
    <w:rsid w:val="00A402F4"/>
    <w:rsid w:val="00A404F8"/>
    <w:rsid w:val="00A4085A"/>
    <w:rsid w:val="00A40E09"/>
    <w:rsid w:val="00A40FAF"/>
    <w:rsid w:val="00A4268E"/>
    <w:rsid w:val="00A432C1"/>
    <w:rsid w:val="00A44D89"/>
    <w:rsid w:val="00A454F2"/>
    <w:rsid w:val="00A47140"/>
    <w:rsid w:val="00A47377"/>
    <w:rsid w:val="00A503FB"/>
    <w:rsid w:val="00A52292"/>
    <w:rsid w:val="00A52503"/>
    <w:rsid w:val="00A529BB"/>
    <w:rsid w:val="00A52CB7"/>
    <w:rsid w:val="00A53E7F"/>
    <w:rsid w:val="00A554B2"/>
    <w:rsid w:val="00A55B5D"/>
    <w:rsid w:val="00A56064"/>
    <w:rsid w:val="00A564BE"/>
    <w:rsid w:val="00A578DA"/>
    <w:rsid w:val="00A62F4B"/>
    <w:rsid w:val="00A63868"/>
    <w:rsid w:val="00A657A8"/>
    <w:rsid w:val="00A66397"/>
    <w:rsid w:val="00A67B78"/>
    <w:rsid w:val="00A67EDD"/>
    <w:rsid w:val="00A67FB0"/>
    <w:rsid w:val="00A70756"/>
    <w:rsid w:val="00A70B31"/>
    <w:rsid w:val="00A71B2A"/>
    <w:rsid w:val="00A721F5"/>
    <w:rsid w:val="00A73029"/>
    <w:rsid w:val="00A75486"/>
    <w:rsid w:val="00A76CFE"/>
    <w:rsid w:val="00A77AAE"/>
    <w:rsid w:val="00A80CFB"/>
    <w:rsid w:val="00A8119F"/>
    <w:rsid w:val="00A8190B"/>
    <w:rsid w:val="00A81B9C"/>
    <w:rsid w:val="00A826DD"/>
    <w:rsid w:val="00A875CD"/>
    <w:rsid w:val="00A87D0B"/>
    <w:rsid w:val="00A87E26"/>
    <w:rsid w:val="00A978D5"/>
    <w:rsid w:val="00A97A37"/>
    <w:rsid w:val="00AA03BD"/>
    <w:rsid w:val="00AA25EA"/>
    <w:rsid w:val="00AA3506"/>
    <w:rsid w:val="00AA4F2B"/>
    <w:rsid w:val="00AA57FF"/>
    <w:rsid w:val="00AA7BE9"/>
    <w:rsid w:val="00AA7E4B"/>
    <w:rsid w:val="00AB40B4"/>
    <w:rsid w:val="00AB77A0"/>
    <w:rsid w:val="00AB79B2"/>
    <w:rsid w:val="00AC118D"/>
    <w:rsid w:val="00AC2FE2"/>
    <w:rsid w:val="00AC43DB"/>
    <w:rsid w:val="00AC5104"/>
    <w:rsid w:val="00AC67E1"/>
    <w:rsid w:val="00AC77B1"/>
    <w:rsid w:val="00AD07D3"/>
    <w:rsid w:val="00AD2B18"/>
    <w:rsid w:val="00AD6CD1"/>
    <w:rsid w:val="00AD7115"/>
    <w:rsid w:val="00AE34AF"/>
    <w:rsid w:val="00AE3B37"/>
    <w:rsid w:val="00AE47E9"/>
    <w:rsid w:val="00AE49AF"/>
    <w:rsid w:val="00AE5010"/>
    <w:rsid w:val="00AE7B38"/>
    <w:rsid w:val="00AF040C"/>
    <w:rsid w:val="00AF06A0"/>
    <w:rsid w:val="00AF0E6C"/>
    <w:rsid w:val="00AF1148"/>
    <w:rsid w:val="00AF1D52"/>
    <w:rsid w:val="00AF2C61"/>
    <w:rsid w:val="00AF2F0E"/>
    <w:rsid w:val="00AF35CD"/>
    <w:rsid w:val="00AF43AD"/>
    <w:rsid w:val="00AF4816"/>
    <w:rsid w:val="00AF4A95"/>
    <w:rsid w:val="00AF521F"/>
    <w:rsid w:val="00B036C3"/>
    <w:rsid w:val="00B04A51"/>
    <w:rsid w:val="00B062F8"/>
    <w:rsid w:val="00B0784B"/>
    <w:rsid w:val="00B121DF"/>
    <w:rsid w:val="00B1246F"/>
    <w:rsid w:val="00B137AE"/>
    <w:rsid w:val="00B156A1"/>
    <w:rsid w:val="00B21598"/>
    <w:rsid w:val="00B2170B"/>
    <w:rsid w:val="00B21F52"/>
    <w:rsid w:val="00B220B0"/>
    <w:rsid w:val="00B26A9C"/>
    <w:rsid w:val="00B26BEE"/>
    <w:rsid w:val="00B336FA"/>
    <w:rsid w:val="00B342A7"/>
    <w:rsid w:val="00B349CF"/>
    <w:rsid w:val="00B362E4"/>
    <w:rsid w:val="00B40996"/>
    <w:rsid w:val="00B41ED4"/>
    <w:rsid w:val="00B433E8"/>
    <w:rsid w:val="00B512B1"/>
    <w:rsid w:val="00B528D5"/>
    <w:rsid w:val="00B52E98"/>
    <w:rsid w:val="00B5327D"/>
    <w:rsid w:val="00B54A2B"/>
    <w:rsid w:val="00B60E0F"/>
    <w:rsid w:val="00B65F1C"/>
    <w:rsid w:val="00B660E2"/>
    <w:rsid w:val="00B67822"/>
    <w:rsid w:val="00B7043C"/>
    <w:rsid w:val="00B745BC"/>
    <w:rsid w:val="00B75315"/>
    <w:rsid w:val="00B758C0"/>
    <w:rsid w:val="00B75940"/>
    <w:rsid w:val="00B76C2C"/>
    <w:rsid w:val="00B82042"/>
    <w:rsid w:val="00B838B3"/>
    <w:rsid w:val="00B8528E"/>
    <w:rsid w:val="00B87367"/>
    <w:rsid w:val="00B90B77"/>
    <w:rsid w:val="00B91BF1"/>
    <w:rsid w:val="00B934B4"/>
    <w:rsid w:val="00B937F6"/>
    <w:rsid w:val="00B95622"/>
    <w:rsid w:val="00B96181"/>
    <w:rsid w:val="00B9635A"/>
    <w:rsid w:val="00B96523"/>
    <w:rsid w:val="00BA0B44"/>
    <w:rsid w:val="00BA25DA"/>
    <w:rsid w:val="00BA5895"/>
    <w:rsid w:val="00BA5F7F"/>
    <w:rsid w:val="00BA77A6"/>
    <w:rsid w:val="00BB0D3D"/>
    <w:rsid w:val="00BB0DE0"/>
    <w:rsid w:val="00BB1200"/>
    <w:rsid w:val="00BB21BD"/>
    <w:rsid w:val="00BB2DC5"/>
    <w:rsid w:val="00BB742A"/>
    <w:rsid w:val="00BC0D05"/>
    <w:rsid w:val="00BC20C9"/>
    <w:rsid w:val="00BC2214"/>
    <w:rsid w:val="00BC728B"/>
    <w:rsid w:val="00BD025F"/>
    <w:rsid w:val="00BD3CDC"/>
    <w:rsid w:val="00BD5170"/>
    <w:rsid w:val="00BD5825"/>
    <w:rsid w:val="00BD7D6C"/>
    <w:rsid w:val="00BE0AF6"/>
    <w:rsid w:val="00BE47D7"/>
    <w:rsid w:val="00BE7F38"/>
    <w:rsid w:val="00BF0837"/>
    <w:rsid w:val="00BF16D9"/>
    <w:rsid w:val="00BF2C79"/>
    <w:rsid w:val="00BF64D1"/>
    <w:rsid w:val="00C0368B"/>
    <w:rsid w:val="00C058AF"/>
    <w:rsid w:val="00C05DC4"/>
    <w:rsid w:val="00C0664E"/>
    <w:rsid w:val="00C07938"/>
    <w:rsid w:val="00C14A2D"/>
    <w:rsid w:val="00C201C3"/>
    <w:rsid w:val="00C2098B"/>
    <w:rsid w:val="00C20AFF"/>
    <w:rsid w:val="00C22543"/>
    <w:rsid w:val="00C22D3E"/>
    <w:rsid w:val="00C26CF6"/>
    <w:rsid w:val="00C303F2"/>
    <w:rsid w:val="00C3152A"/>
    <w:rsid w:val="00C31B8C"/>
    <w:rsid w:val="00C3244D"/>
    <w:rsid w:val="00C35B8E"/>
    <w:rsid w:val="00C361D1"/>
    <w:rsid w:val="00C3742A"/>
    <w:rsid w:val="00C40858"/>
    <w:rsid w:val="00C42D6B"/>
    <w:rsid w:val="00C43844"/>
    <w:rsid w:val="00C43BF5"/>
    <w:rsid w:val="00C444AC"/>
    <w:rsid w:val="00C52310"/>
    <w:rsid w:val="00C53A47"/>
    <w:rsid w:val="00C55B2B"/>
    <w:rsid w:val="00C55C25"/>
    <w:rsid w:val="00C5631F"/>
    <w:rsid w:val="00C577C1"/>
    <w:rsid w:val="00C618C0"/>
    <w:rsid w:val="00C622DB"/>
    <w:rsid w:val="00C62D8D"/>
    <w:rsid w:val="00C64F37"/>
    <w:rsid w:val="00C64FA8"/>
    <w:rsid w:val="00C654E4"/>
    <w:rsid w:val="00C65C91"/>
    <w:rsid w:val="00C66624"/>
    <w:rsid w:val="00C66B6C"/>
    <w:rsid w:val="00C67456"/>
    <w:rsid w:val="00C70107"/>
    <w:rsid w:val="00C70BCF"/>
    <w:rsid w:val="00C70CEA"/>
    <w:rsid w:val="00C75DBB"/>
    <w:rsid w:val="00C76BB1"/>
    <w:rsid w:val="00C77A81"/>
    <w:rsid w:val="00C80310"/>
    <w:rsid w:val="00C81BB8"/>
    <w:rsid w:val="00C839C2"/>
    <w:rsid w:val="00C83A0B"/>
    <w:rsid w:val="00C841A6"/>
    <w:rsid w:val="00C85554"/>
    <w:rsid w:val="00C91958"/>
    <w:rsid w:val="00C91AE3"/>
    <w:rsid w:val="00C943D3"/>
    <w:rsid w:val="00C94B66"/>
    <w:rsid w:val="00C97FE3"/>
    <w:rsid w:val="00CA140F"/>
    <w:rsid w:val="00CA1F62"/>
    <w:rsid w:val="00CA39B7"/>
    <w:rsid w:val="00CA3D32"/>
    <w:rsid w:val="00CA4CD7"/>
    <w:rsid w:val="00CA5C6B"/>
    <w:rsid w:val="00CA5DB6"/>
    <w:rsid w:val="00CA716A"/>
    <w:rsid w:val="00CA7BB0"/>
    <w:rsid w:val="00CB060E"/>
    <w:rsid w:val="00CB14F1"/>
    <w:rsid w:val="00CB2B38"/>
    <w:rsid w:val="00CB3C52"/>
    <w:rsid w:val="00CB7BBC"/>
    <w:rsid w:val="00CC3199"/>
    <w:rsid w:val="00CC31A4"/>
    <w:rsid w:val="00CD0583"/>
    <w:rsid w:val="00CD1C4E"/>
    <w:rsid w:val="00CD2F8E"/>
    <w:rsid w:val="00CD308A"/>
    <w:rsid w:val="00CD3106"/>
    <w:rsid w:val="00CD76AD"/>
    <w:rsid w:val="00CE103B"/>
    <w:rsid w:val="00CE202B"/>
    <w:rsid w:val="00CE478D"/>
    <w:rsid w:val="00CE547B"/>
    <w:rsid w:val="00CE610E"/>
    <w:rsid w:val="00CE65C0"/>
    <w:rsid w:val="00CE6C6D"/>
    <w:rsid w:val="00CF0924"/>
    <w:rsid w:val="00CF3140"/>
    <w:rsid w:val="00CF4BF6"/>
    <w:rsid w:val="00CF5649"/>
    <w:rsid w:val="00CF7784"/>
    <w:rsid w:val="00D00A14"/>
    <w:rsid w:val="00D01324"/>
    <w:rsid w:val="00D01815"/>
    <w:rsid w:val="00D02E52"/>
    <w:rsid w:val="00D039A6"/>
    <w:rsid w:val="00D039BB"/>
    <w:rsid w:val="00D1164D"/>
    <w:rsid w:val="00D123A1"/>
    <w:rsid w:val="00D145DA"/>
    <w:rsid w:val="00D15234"/>
    <w:rsid w:val="00D162EF"/>
    <w:rsid w:val="00D20474"/>
    <w:rsid w:val="00D20F21"/>
    <w:rsid w:val="00D21307"/>
    <w:rsid w:val="00D214A7"/>
    <w:rsid w:val="00D2283C"/>
    <w:rsid w:val="00D24693"/>
    <w:rsid w:val="00D26328"/>
    <w:rsid w:val="00D30F53"/>
    <w:rsid w:val="00D3204E"/>
    <w:rsid w:val="00D32F6A"/>
    <w:rsid w:val="00D3307B"/>
    <w:rsid w:val="00D35F53"/>
    <w:rsid w:val="00D36706"/>
    <w:rsid w:val="00D36D71"/>
    <w:rsid w:val="00D36DAB"/>
    <w:rsid w:val="00D404BA"/>
    <w:rsid w:val="00D40784"/>
    <w:rsid w:val="00D433F5"/>
    <w:rsid w:val="00D435E1"/>
    <w:rsid w:val="00D439E3"/>
    <w:rsid w:val="00D46165"/>
    <w:rsid w:val="00D469A7"/>
    <w:rsid w:val="00D47EE8"/>
    <w:rsid w:val="00D51517"/>
    <w:rsid w:val="00D52B86"/>
    <w:rsid w:val="00D53E1B"/>
    <w:rsid w:val="00D5487F"/>
    <w:rsid w:val="00D555A0"/>
    <w:rsid w:val="00D5696F"/>
    <w:rsid w:val="00D56B1F"/>
    <w:rsid w:val="00D57FD0"/>
    <w:rsid w:val="00D61C36"/>
    <w:rsid w:val="00D62C49"/>
    <w:rsid w:val="00D65078"/>
    <w:rsid w:val="00D65B28"/>
    <w:rsid w:val="00D65D72"/>
    <w:rsid w:val="00D675FC"/>
    <w:rsid w:val="00D723E6"/>
    <w:rsid w:val="00D7473C"/>
    <w:rsid w:val="00D75035"/>
    <w:rsid w:val="00D750B7"/>
    <w:rsid w:val="00D757C8"/>
    <w:rsid w:val="00D81B52"/>
    <w:rsid w:val="00D8266D"/>
    <w:rsid w:val="00D82F82"/>
    <w:rsid w:val="00D83267"/>
    <w:rsid w:val="00D84733"/>
    <w:rsid w:val="00D84C2A"/>
    <w:rsid w:val="00D854F1"/>
    <w:rsid w:val="00D872D7"/>
    <w:rsid w:val="00D87F8A"/>
    <w:rsid w:val="00D908FF"/>
    <w:rsid w:val="00D92865"/>
    <w:rsid w:val="00D932FF"/>
    <w:rsid w:val="00D9392E"/>
    <w:rsid w:val="00D97AB6"/>
    <w:rsid w:val="00DA0882"/>
    <w:rsid w:val="00DA0E48"/>
    <w:rsid w:val="00DA4A77"/>
    <w:rsid w:val="00DA5EFC"/>
    <w:rsid w:val="00DA7B69"/>
    <w:rsid w:val="00DB09D2"/>
    <w:rsid w:val="00DB20C9"/>
    <w:rsid w:val="00DB2A85"/>
    <w:rsid w:val="00DB2D0B"/>
    <w:rsid w:val="00DB59CE"/>
    <w:rsid w:val="00DB5E14"/>
    <w:rsid w:val="00DC14C6"/>
    <w:rsid w:val="00DC22CD"/>
    <w:rsid w:val="00DC7036"/>
    <w:rsid w:val="00DC74FE"/>
    <w:rsid w:val="00DD2053"/>
    <w:rsid w:val="00DD48AE"/>
    <w:rsid w:val="00DE05F7"/>
    <w:rsid w:val="00DE0978"/>
    <w:rsid w:val="00DE1110"/>
    <w:rsid w:val="00DE6AE7"/>
    <w:rsid w:val="00DE6E3D"/>
    <w:rsid w:val="00DE7717"/>
    <w:rsid w:val="00DE781D"/>
    <w:rsid w:val="00DE7BCF"/>
    <w:rsid w:val="00DF04E5"/>
    <w:rsid w:val="00DF0C3E"/>
    <w:rsid w:val="00DF40D1"/>
    <w:rsid w:val="00DF51AD"/>
    <w:rsid w:val="00DF5476"/>
    <w:rsid w:val="00DF7047"/>
    <w:rsid w:val="00E06585"/>
    <w:rsid w:val="00E06DEB"/>
    <w:rsid w:val="00E0734F"/>
    <w:rsid w:val="00E133C5"/>
    <w:rsid w:val="00E13D72"/>
    <w:rsid w:val="00E13F4C"/>
    <w:rsid w:val="00E15015"/>
    <w:rsid w:val="00E163DF"/>
    <w:rsid w:val="00E16705"/>
    <w:rsid w:val="00E17FDE"/>
    <w:rsid w:val="00E203B4"/>
    <w:rsid w:val="00E20FD4"/>
    <w:rsid w:val="00E2142A"/>
    <w:rsid w:val="00E2395D"/>
    <w:rsid w:val="00E23B26"/>
    <w:rsid w:val="00E23D8D"/>
    <w:rsid w:val="00E244CA"/>
    <w:rsid w:val="00E24F25"/>
    <w:rsid w:val="00E2586E"/>
    <w:rsid w:val="00E26F7F"/>
    <w:rsid w:val="00E31C5E"/>
    <w:rsid w:val="00E32241"/>
    <w:rsid w:val="00E32630"/>
    <w:rsid w:val="00E338D0"/>
    <w:rsid w:val="00E358E9"/>
    <w:rsid w:val="00E40F96"/>
    <w:rsid w:val="00E42230"/>
    <w:rsid w:val="00E434F9"/>
    <w:rsid w:val="00E4357D"/>
    <w:rsid w:val="00E473C9"/>
    <w:rsid w:val="00E47ADB"/>
    <w:rsid w:val="00E50B4F"/>
    <w:rsid w:val="00E539A0"/>
    <w:rsid w:val="00E54232"/>
    <w:rsid w:val="00E5475B"/>
    <w:rsid w:val="00E57580"/>
    <w:rsid w:val="00E609D8"/>
    <w:rsid w:val="00E619D9"/>
    <w:rsid w:val="00E61EE1"/>
    <w:rsid w:val="00E6398F"/>
    <w:rsid w:val="00E645F3"/>
    <w:rsid w:val="00E70687"/>
    <w:rsid w:val="00E7234B"/>
    <w:rsid w:val="00E73C08"/>
    <w:rsid w:val="00E746CA"/>
    <w:rsid w:val="00E74AF6"/>
    <w:rsid w:val="00E74BE9"/>
    <w:rsid w:val="00E76507"/>
    <w:rsid w:val="00E77331"/>
    <w:rsid w:val="00E81A06"/>
    <w:rsid w:val="00E83376"/>
    <w:rsid w:val="00E84A94"/>
    <w:rsid w:val="00E900C6"/>
    <w:rsid w:val="00E9345D"/>
    <w:rsid w:val="00E9367B"/>
    <w:rsid w:val="00E94137"/>
    <w:rsid w:val="00E94A9E"/>
    <w:rsid w:val="00E9622A"/>
    <w:rsid w:val="00E96A32"/>
    <w:rsid w:val="00E96E99"/>
    <w:rsid w:val="00EA2C7A"/>
    <w:rsid w:val="00EA331B"/>
    <w:rsid w:val="00EA38F3"/>
    <w:rsid w:val="00EA4EE4"/>
    <w:rsid w:val="00EA5E27"/>
    <w:rsid w:val="00EA6099"/>
    <w:rsid w:val="00EA66C3"/>
    <w:rsid w:val="00EB11B1"/>
    <w:rsid w:val="00EB1EA0"/>
    <w:rsid w:val="00EB2B4D"/>
    <w:rsid w:val="00EB3920"/>
    <w:rsid w:val="00EB7DD2"/>
    <w:rsid w:val="00EC0B8A"/>
    <w:rsid w:val="00EC2393"/>
    <w:rsid w:val="00EC35BD"/>
    <w:rsid w:val="00EC51E9"/>
    <w:rsid w:val="00EC5B7D"/>
    <w:rsid w:val="00EC6724"/>
    <w:rsid w:val="00ED3134"/>
    <w:rsid w:val="00ED6116"/>
    <w:rsid w:val="00EE515D"/>
    <w:rsid w:val="00EE727C"/>
    <w:rsid w:val="00EF0C19"/>
    <w:rsid w:val="00EF1E25"/>
    <w:rsid w:val="00EF3527"/>
    <w:rsid w:val="00EF35B7"/>
    <w:rsid w:val="00EF4287"/>
    <w:rsid w:val="00EF453E"/>
    <w:rsid w:val="00EF47D3"/>
    <w:rsid w:val="00EF4DC9"/>
    <w:rsid w:val="00EF5779"/>
    <w:rsid w:val="00EF591D"/>
    <w:rsid w:val="00EF684F"/>
    <w:rsid w:val="00EF702C"/>
    <w:rsid w:val="00F01E0A"/>
    <w:rsid w:val="00F032BB"/>
    <w:rsid w:val="00F04870"/>
    <w:rsid w:val="00F11186"/>
    <w:rsid w:val="00F11AEE"/>
    <w:rsid w:val="00F128EB"/>
    <w:rsid w:val="00F13B12"/>
    <w:rsid w:val="00F13F6B"/>
    <w:rsid w:val="00F1750F"/>
    <w:rsid w:val="00F231A8"/>
    <w:rsid w:val="00F268F0"/>
    <w:rsid w:val="00F3230A"/>
    <w:rsid w:val="00F344AB"/>
    <w:rsid w:val="00F3543D"/>
    <w:rsid w:val="00F40521"/>
    <w:rsid w:val="00F40C5E"/>
    <w:rsid w:val="00F41365"/>
    <w:rsid w:val="00F426E7"/>
    <w:rsid w:val="00F4355E"/>
    <w:rsid w:val="00F450FB"/>
    <w:rsid w:val="00F5099F"/>
    <w:rsid w:val="00F50A43"/>
    <w:rsid w:val="00F521D7"/>
    <w:rsid w:val="00F52D7C"/>
    <w:rsid w:val="00F5683B"/>
    <w:rsid w:val="00F61B26"/>
    <w:rsid w:val="00F635D6"/>
    <w:rsid w:val="00F65481"/>
    <w:rsid w:val="00F66832"/>
    <w:rsid w:val="00F66C7F"/>
    <w:rsid w:val="00F67AA4"/>
    <w:rsid w:val="00F71FFB"/>
    <w:rsid w:val="00F72082"/>
    <w:rsid w:val="00F727C3"/>
    <w:rsid w:val="00F730C9"/>
    <w:rsid w:val="00F73C38"/>
    <w:rsid w:val="00F74ADF"/>
    <w:rsid w:val="00F75AA1"/>
    <w:rsid w:val="00F75E49"/>
    <w:rsid w:val="00F802BF"/>
    <w:rsid w:val="00F8048A"/>
    <w:rsid w:val="00F81E01"/>
    <w:rsid w:val="00F8482A"/>
    <w:rsid w:val="00F84C19"/>
    <w:rsid w:val="00F856F0"/>
    <w:rsid w:val="00F8707B"/>
    <w:rsid w:val="00F87258"/>
    <w:rsid w:val="00F927BE"/>
    <w:rsid w:val="00F952E0"/>
    <w:rsid w:val="00F95CAD"/>
    <w:rsid w:val="00F96E0F"/>
    <w:rsid w:val="00F97FBC"/>
    <w:rsid w:val="00FA122C"/>
    <w:rsid w:val="00FA1585"/>
    <w:rsid w:val="00FA354F"/>
    <w:rsid w:val="00FA3A40"/>
    <w:rsid w:val="00FA4E32"/>
    <w:rsid w:val="00FA50D9"/>
    <w:rsid w:val="00FA5D02"/>
    <w:rsid w:val="00FA645F"/>
    <w:rsid w:val="00FA6583"/>
    <w:rsid w:val="00FB0153"/>
    <w:rsid w:val="00FB0BD8"/>
    <w:rsid w:val="00FB25DD"/>
    <w:rsid w:val="00FB26B4"/>
    <w:rsid w:val="00FB291A"/>
    <w:rsid w:val="00FB3C40"/>
    <w:rsid w:val="00FB4BAA"/>
    <w:rsid w:val="00FB562D"/>
    <w:rsid w:val="00FB71CE"/>
    <w:rsid w:val="00FB794D"/>
    <w:rsid w:val="00FC043B"/>
    <w:rsid w:val="00FC0DC8"/>
    <w:rsid w:val="00FC2ED0"/>
    <w:rsid w:val="00FC3733"/>
    <w:rsid w:val="00FC40C7"/>
    <w:rsid w:val="00FC417E"/>
    <w:rsid w:val="00FC5EF5"/>
    <w:rsid w:val="00FC6615"/>
    <w:rsid w:val="00FC6864"/>
    <w:rsid w:val="00FD40EF"/>
    <w:rsid w:val="00FD4476"/>
    <w:rsid w:val="00FD62F7"/>
    <w:rsid w:val="00FD696F"/>
    <w:rsid w:val="00FE0859"/>
    <w:rsid w:val="00FE15EA"/>
    <w:rsid w:val="00FE2987"/>
    <w:rsid w:val="00FE2A27"/>
    <w:rsid w:val="00FE54CC"/>
    <w:rsid w:val="00FE6EE5"/>
    <w:rsid w:val="00FE7726"/>
    <w:rsid w:val="00FF16BE"/>
    <w:rsid w:val="00FF1FC9"/>
    <w:rsid w:val="00FF2ED4"/>
    <w:rsid w:val="00FF317A"/>
    <w:rsid w:val="00FF404A"/>
    <w:rsid w:val="00FF58C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869A"/>
  <w15:chartTrackingRefBased/>
  <w15:docId w15:val="{A1FC6085-D570-4F79-A756-4CFCA8D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7EA4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color w:val="0067AC"/>
      <w:sz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7EA4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color w:val="0067AC"/>
      <w:sz w:val="28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EA4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color w:val="0067AC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7EA4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317EA4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17EA4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317EA4"/>
    <w:pPr>
      <w:spacing w:after="0" w:line="240" w:lineRule="auto"/>
    </w:pPr>
    <w:rPr>
      <w:rFonts w:ascii="Cambria" w:hAnsi="Cambri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17EA4"/>
    <w:pPr>
      <w:tabs>
        <w:tab w:val="center" w:pos="4536"/>
        <w:tab w:val="right" w:pos="9072"/>
      </w:tabs>
      <w:spacing w:after="0" w:line="240" w:lineRule="auto"/>
    </w:pPr>
    <w:rPr>
      <w:rFonts w:ascii="Cambria" w:hAnsi="Cambria"/>
      <w:szCs w:val="20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317EA4"/>
    <w:rPr>
      <w:rFonts w:ascii="Cambria" w:hAnsi="Cambria"/>
      <w:szCs w:val="20"/>
    </w:rPr>
  </w:style>
  <w:style w:type="paragraph" w:styleId="Pta">
    <w:name w:val="footer"/>
    <w:basedOn w:val="Normlny"/>
    <w:link w:val="PtaChar"/>
    <w:uiPriority w:val="99"/>
    <w:unhideWhenUsed/>
    <w:rsid w:val="00317EA4"/>
    <w:pPr>
      <w:tabs>
        <w:tab w:val="center" w:pos="4536"/>
        <w:tab w:val="right" w:pos="9072"/>
      </w:tabs>
      <w:spacing w:after="0" w:line="240" w:lineRule="auto"/>
    </w:pPr>
    <w:rPr>
      <w:rFonts w:ascii="Cambria" w:hAnsi="Cambria"/>
      <w:szCs w:val="20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317EA4"/>
    <w:rPr>
      <w:rFonts w:ascii="Cambria" w:hAnsi="Cambria"/>
      <w:szCs w:val="20"/>
    </w:rPr>
  </w:style>
  <w:style w:type="paragraph" w:customStyle="1" w:styleId="Paticka">
    <w:name w:val="Paticka"/>
    <w:basedOn w:val="Pta"/>
    <w:link w:val="PatickaChar"/>
    <w:qFormat/>
    <w:rsid w:val="00317EA4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317EA4"/>
    <w:rPr>
      <w:rFonts w:ascii="Verdana" w:hAnsi="Verdana"/>
      <w:sz w:val="14"/>
      <w:szCs w:val="20"/>
    </w:rPr>
  </w:style>
  <w:style w:type="paragraph" w:customStyle="1" w:styleId="Poznamka">
    <w:name w:val="Poznamka"/>
    <w:link w:val="PoznamkaChar"/>
    <w:qFormat/>
    <w:rsid w:val="00317EA4"/>
    <w:pPr>
      <w:spacing w:after="120" w:line="276" w:lineRule="auto"/>
    </w:pPr>
    <w:rPr>
      <w:rFonts w:ascii="Verdana" w:hAnsi="Verdana"/>
      <w:sz w:val="14"/>
      <w:szCs w:val="20"/>
    </w:rPr>
  </w:style>
  <w:style w:type="character" w:customStyle="1" w:styleId="PoznamkaChar">
    <w:name w:val="Poznamka Char"/>
    <w:basedOn w:val="Predvolenpsmoodseku"/>
    <w:link w:val="Poznamka"/>
    <w:rsid w:val="00317EA4"/>
    <w:rPr>
      <w:rFonts w:ascii="Verdana" w:hAnsi="Verdana"/>
      <w:sz w:val="14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317EA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val="sk-SK"/>
    </w:rPr>
  </w:style>
  <w:style w:type="character" w:customStyle="1" w:styleId="OdsekzoznamuChar">
    <w:name w:val="Odsek zoznamu Char"/>
    <w:link w:val="Odsekzoznamu"/>
    <w:uiPriority w:val="34"/>
    <w:locked/>
    <w:rsid w:val="00317EA4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17E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17EA4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17EA4"/>
    <w:rPr>
      <w:rFonts w:ascii="Calibri" w:eastAsia="Calibri" w:hAnsi="Calibri" w:cs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7EA4"/>
    <w:rPr>
      <w:rFonts w:ascii="Calibri" w:eastAsia="Calibri" w:hAnsi="Calibri" w:cs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7EA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EA4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sz w:val="18"/>
      <w:szCs w:val="18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EA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lny"/>
    <w:rsid w:val="00317E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k-SK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7EA4"/>
    <w:pPr>
      <w:spacing w:after="0" w:line="240" w:lineRule="auto"/>
    </w:pPr>
    <w:rPr>
      <w:rFonts w:ascii="Cambria" w:eastAsiaTheme="minorEastAsia" w:hAnsi="Cambria"/>
      <w:sz w:val="20"/>
      <w:szCs w:val="20"/>
      <w:lang w:val="sk-SK" w:eastAsia="zh-TW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7EA4"/>
    <w:rPr>
      <w:rFonts w:ascii="Cambria" w:eastAsiaTheme="minorEastAsia" w:hAnsi="Cambria"/>
      <w:sz w:val="20"/>
      <w:szCs w:val="20"/>
      <w:lang w:eastAsia="zh-TW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7EA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17EA4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317EA4"/>
    <w:rPr>
      <w:i/>
      <w:iCs/>
    </w:rPr>
  </w:style>
  <w:style w:type="paragraph" w:customStyle="1" w:styleId="Default">
    <w:name w:val="Default"/>
    <w:rsid w:val="00317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17EA4"/>
    <w:rPr>
      <w:color w:val="auto"/>
    </w:rPr>
  </w:style>
  <w:style w:type="paragraph" w:customStyle="1" w:styleId="CM3">
    <w:name w:val="CM3"/>
    <w:basedOn w:val="Default"/>
    <w:next w:val="Default"/>
    <w:uiPriority w:val="99"/>
    <w:rsid w:val="00317EA4"/>
    <w:rPr>
      <w:color w:val="auto"/>
    </w:rPr>
  </w:style>
  <w:style w:type="paragraph" w:styleId="Revzia">
    <w:name w:val="Revision"/>
    <w:hidden/>
    <w:uiPriority w:val="99"/>
    <w:semiHidden/>
    <w:rsid w:val="006D0F02"/>
    <w:pPr>
      <w:spacing w:after="0" w:line="240" w:lineRule="auto"/>
    </w:pPr>
    <w:rPr>
      <w:lang w:val="en-US"/>
    </w:rPr>
  </w:style>
  <w:style w:type="paragraph" w:customStyle="1" w:styleId="BasicParagraph">
    <w:name w:val="[Basic Paragraph]"/>
    <w:basedOn w:val="Normlny"/>
    <w:uiPriority w:val="99"/>
    <w:rsid w:val="002C4C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583F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1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2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.sk/zz/2014-3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371/20191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4/371/20191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4/371/20191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984D-0BA0-42CD-A404-5D82F6EE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20205</Words>
  <Characters>115171</Characters>
  <Application>Microsoft Office Word</Application>
  <DocSecurity>0</DocSecurity>
  <Lines>959</Lines>
  <Paragraphs>270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 Tomáš</dc:creator>
  <cp:keywords/>
  <dc:description/>
  <cp:lastModifiedBy>Chandoga Roman</cp:lastModifiedBy>
  <cp:revision>2</cp:revision>
  <cp:lastPrinted>2020-08-26T14:42:00Z</cp:lastPrinted>
  <dcterms:created xsi:type="dcterms:W3CDTF">2020-08-27T06:54:00Z</dcterms:created>
  <dcterms:modified xsi:type="dcterms:W3CDTF">2020-08-27T06:54:00Z</dcterms:modified>
</cp:coreProperties>
</file>