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AD0A7" w14:textId="77777777" w:rsidR="0010125E" w:rsidRPr="007D0CBC" w:rsidRDefault="0010125E" w:rsidP="0010125E">
      <w:pPr>
        <w:spacing w:after="0" w:line="240" w:lineRule="auto"/>
        <w:jc w:val="center"/>
        <w:rPr>
          <w:rFonts w:ascii="Times New Roman" w:eastAsia="Times New Roman" w:hAnsi="Times New Roman" w:cs="Times New Roman"/>
          <w:b/>
          <w:sz w:val="24"/>
          <w:szCs w:val="24"/>
          <w:lang w:eastAsia="sk-SK"/>
        </w:rPr>
      </w:pPr>
      <w:r w:rsidRPr="007D0CBC">
        <w:rPr>
          <w:rFonts w:ascii="Times New Roman" w:eastAsia="Times New Roman" w:hAnsi="Times New Roman" w:cs="Times New Roman"/>
          <w:b/>
          <w:color w:val="000000"/>
          <w:spacing w:val="40"/>
          <w:sz w:val="28"/>
          <w:szCs w:val="28"/>
          <w:lang w:eastAsia="sk-SK"/>
        </w:rPr>
        <w:t>NÁRODNÁ RADA SLOVENSKEJ REPUBLIKY</w:t>
      </w:r>
    </w:p>
    <w:p w14:paraId="70C34040" w14:textId="486DB2FF" w:rsidR="0010125E" w:rsidRDefault="0010125E" w:rsidP="0010125E">
      <w:pPr>
        <w:pBdr>
          <w:bottom w:val="single" w:sz="12" w:space="1" w:color="auto"/>
        </w:pBdr>
        <w:spacing w:after="0" w:line="240" w:lineRule="auto"/>
        <w:jc w:val="center"/>
        <w:rPr>
          <w:rFonts w:ascii="Times New Roman" w:eastAsia="Times New Roman" w:hAnsi="Times New Roman" w:cs="Times New Roman"/>
          <w:color w:val="000000"/>
          <w:sz w:val="24"/>
          <w:szCs w:val="24"/>
          <w:lang w:eastAsia="sk-SK"/>
        </w:rPr>
      </w:pPr>
      <w:r w:rsidRPr="007D0CBC">
        <w:rPr>
          <w:rFonts w:ascii="Times New Roman" w:eastAsia="Times New Roman" w:hAnsi="Times New Roman" w:cs="Times New Roman"/>
          <w:color w:val="000000"/>
          <w:sz w:val="24"/>
          <w:szCs w:val="24"/>
          <w:lang w:eastAsia="sk-SK"/>
        </w:rPr>
        <w:t>VI</w:t>
      </w:r>
      <w:r>
        <w:rPr>
          <w:rFonts w:ascii="Times New Roman" w:eastAsia="Times New Roman" w:hAnsi="Times New Roman" w:cs="Times New Roman"/>
          <w:color w:val="000000"/>
          <w:sz w:val="24"/>
          <w:szCs w:val="24"/>
          <w:lang w:eastAsia="sk-SK"/>
        </w:rPr>
        <w:t>II</w:t>
      </w:r>
      <w:r w:rsidRPr="007D0CBC">
        <w:rPr>
          <w:rFonts w:ascii="Times New Roman" w:eastAsia="Times New Roman" w:hAnsi="Times New Roman" w:cs="Times New Roman"/>
          <w:color w:val="000000"/>
          <w:sz w:val="24"/>
          <w:szCs w:val="24"/>
          <w:lang w:eastAsia="sk-SK"/>
        </w:rPr>
        <w:t>. volebné obdobie</w:t>
      </w:r>
    </w:p>
    <w:p w14:paraId="0D84D030" w14:textId="77777777" w:rsidR="0010125E" w:rsidRDefault="0010125E" w:rsidP="0010125E">
      <w:pPr>
        <w:spacing w:after="0" w:line="240" w:lineRule="auto"/>
        <w:jc w:val="center"/>
        <w:rPr>
          <w:rFonts w:ascii="Times New Roman" w:eastAsia="Times New Roman" w:hAnsi="Times New Roman" w:cs="Times New Roman"/>
          <w:color w:val="000000"/>
          <w:sz w:val="24"/>
          <w:szCs w:val="24"/>
          <w:lang w:eastAsia="sk-SK"/>
        </w:rPr>
      </w:pPr>
    </w:p>
    <w:p w14:paraId="3B337B82" w14:textId="77777777" w:rsidR="0010125E" w:rsidRPr="007D0CBC" w:rsidRDefault="0010125E" w:rsidP="0010125E">
      <w:pPr>
        <w:spacing w:after="0" w:line="240" w:lineRule="auto"/>
        <w:jc w:val="center"/>
        <w:rPr>
          <w:rFonts w:ascii="Times New Roman" w:eastAsia="Times New Roman" w:hAnsi="Times New Roman" w:cs="Times New Roman"/>
          <w:sz w:val="24"/>
          <w:szCs w:val="24"/>
          <w:lang w:eastAsia="sk-SK"/>
        </w:rPr>
      </w:pPr>
    </w:p>
    <w:p w14:paraId="4115FB4D" w14:textId="4BD7836E" w:rsidR="0010125E" w:rsidRPr="003C2213" w:rsidRDefault="0010125E" w:rsidP="0010125E">
      <w:pPr>
        <w:spacing w:after="0" w:line="240" w:lineRule="auto"/>
        <w:jc w:val="center"/>
        <w:rPr>
          <w:rFonts w:ascii="Times New Roman" w:eastAsia="Times New Roman" w:hAnsi="Times New Roman" w:cs="Times New Roman"/>
          <w:b/>
          <w:color w:val="000000"/>
          <w:sz w:val="24"/>
          <w:szCs w:val="24"/>
          <w:lang w:eastAsia="sk-SK"/>
        </w:rPr>
      </w:pPr>
      <w:r w:rsidRPr="003C2213">
        <w:rPr>
          <w:rFonts w:ascii="Times New Roman" w:eastAsia="Times New Roman" w:hAnsi="Times New Roman" w:cs="Times New Roman"/>
          <w:b/>
          <w:color w:val="000000"/>
          <w:sz w:val="24"/>
          <w:szCs w:val="24"/>
          <w:lang w:eastAsia="sk-SK"/>
        </w:rPr>
        <w:t>1</w:t>
      </w:r>
      <w:r>
        <w:rPr>
          <w:rFonts w:ascii="Times New Roman" w:eastAsia="Times New Roman" w:hAnsi="Times New Roman" w:cs="Times New Roman"/>
          <w:b/>
          <w:color w:val="000000"/>
          <w:sz w:val="24"/>
          <w:szCs w:val="24"/>
          <w:lang w:eastAsia="sk-SK"/>
        </w:rPr>
        <w:t>99</w:t>
      </w:r>
    </w:p>
    <w:p w14:paraId="035680FC" w14:textId="77777777" w:rsidR="0010125E" w:rsidRPr="007D0CBC" w:rsidRDefault="0010125E" w:rsidP="0010125E">
      <w:pPr>
        <w:spacing w:after="0" w:line="240" w:lineRule="auto"/>
        <w:jc w:val="center"/>
        <w:rPr>
          <w:rFonts w:ascii="Times New Roman" w:eastAsia="Times New Roman" w:hAnsi="Times New Roman" w:cs="Times New Roman"/>
          <w:sz w:val="24"/>
          <w:szCs w:val="24"/>
          <w:lang w:eastAsia="sk-SK"/>
        </w:rPr>
      </w:pPr>
    </w:p>
    <w:p w14:paraId="289EE604" w14:textId="77777777" w:rsidR="0010125E" w:rsidRDefault="0010125E" w:rsidP="0010125E">
      <w:pPr>
        <w:spacing w:after="0" w:line="240" w:lineRule="auto"/>
        <w:jc w:val="center"/>
        <w:rPr>
          <w:rFonts w:ascii="Times New Roman" w:eastAsia="Times New Roman" w:hAnsi="Times New Roman" w:cs="Times New Roman"/>
          <w:color w:val="000000"/>
          <w:spacing w:val="40"/>
          <w:sz w:val="28"/>
          <w:szCs w:val="28"/>
          <w:lang w:eastAsia="sk-SK"/>
        </w:rPr>
      </w:pPr>
      <w:r w:rsidRPr="007D0CBC">
        <w:rPr>
          <w:rFonts w:ascii="Times New Roman" w:eastAsia="Times New Roman" w:hAnsi="Times New Roman" w:cs="Times New Roman"/>
          <w:color w:val="000000"/>
          <w:spacing w:val="40"/>
          <w:sz w:val="28"/>
          <w:szCs w:val="28"/>
          <w:lang w:eastAsia="sk-SK"/>
        </w:rPr>
        <w:t>VLÁDNY NÁVRH</w:t>
      </w:r>
    </w:p>
    <w:p w14:paraId="72EAF035" w14:textId="77777777" w:rsidR="0010125E" w:rsidRDefault="0010125E" w:rsidP="0010125E">
      <w:pPr>
        <w:spacing w:after="0" w:line="240" w:lineRule="auto"/>
        <w:jc w:val="center"/>
        <w:rPr>
          <w:rFonts w:ascii="Times New Roman" w:eastAsia="Times New Roman" w:hAnsi="Times New Roman" w:cs="Times New Roman"/>
          <w:color w:val="000000"/>
          <w:spacing w:val="40"/>
          <w:sz w:val="28"/>
          <w:szCs w:val="28"/>
          <w:lang w:eastAsia="sk-SK"/>
        </w:rPr>
      </w:pPr>
    </w:p>
    <w:p w14:paraId="3A0E0968" w14:textId="77777777" w:rsidR="0010125E" w:rsidRPr="007D0CBC" w:rsidRDefault="0010125E" w:rsidP="0010125E">
      <w:pPr>
        <w:spacing w:after="0" w:line="240" w:lineRule="auto"/>
        <w:jc w:val="center"/>
        <w:rPr>
          <w:rFonts w:ascii="Times New Roman" w:eastAsia="Times New Roman" w:hAnsi="Times New Roman" w:cs="Times New Roman"/>
          <w:sz w:val="24"/>
          <w:szCs w:val="24"/>
          <w:lang w:eastAsia="sk-SK"/>
        </w:rPr>
      </w:pPr>
    </w:p>
    <w:p w14:paraId="478BA0D7" w14:textId="77777777" w:rsidR="0010125E" w:rsidRDefault="0010125E" w:rsidP="0010125E">
      <w:pPr>
        <w:spacing w:after="0" w:line="240" w:lineRule="auto"/>
        <w:jc w:val="center"/>
        <w:rPr>
          <w:rFonts w:ascii="Times New Roman" w:eastAsia="Times New Roman" w:hAnsi="Times New Roman" w:cs="Times New Roman"/>
          <w:b/>
          <w:color w:val="000000"/>
          <w:spacing w:val="80"/>
          <w:sz w:val="24"/>
          <w:szCs w:val="24"/>
          <w:lang w:eastAsia="sk-SK"/>
        </w:rPr>
      </w:pPr>
      <w:r w:rsidRPr="007D0CBC">
        <w:rPr>
          <w:rFonts w:ascii="Times New Roman" w:eastAsia="Times New Roman" w:hAnsi="Times New Roman" w:cs="Times New Roman"/>
          <w:b/>
          <w:color w:val="000000"/>
          <w:spacing w:val="80"/>
          <w:sz w:val="24"/>
          <w:szCs w:val="24"/>
          <w:lang w:eastAsia="sk-SK"/>
        </w:rPr>
        <w:t>ZÁKON</w:t>
      </w:r>
    </w:p>
    <w:p w14:paraId="52A62B93" w14:textId="77777777" w:rsidR="0010125E" w:rsidRPr="007D0CBC" w:rsidRDefault="0010125E" w:rsidP="0010125E">
      <w:pPr>
        <w:spacing w:after="0" w:line="240" w:lineRule="auto"/>
        <w:jc w:val="center"/>
        <w:rPr>
          <w:rFonts w:ascii="Times New Roman" w:eastAsia="Times New Roman" w:hAnsi="Times New Roman" w:cs="Times New Roman"/>
          <w:b/>
          <w:sz w:val="24"/>
          <w:szCs w:val="24"/>
          <w:lang w:eastAsia="sk-SK"/>
        </w:rPr>
      </w:pPr>
    </w:p>
    <w:p w14:paraId="4BE28D94" w14:textId="0FE320CA" w:rsidR="0010125E" w:rsidRDefault="0010125E" w:rsidP="0010125E">
      <w:pPr>
        <w:spacing w:after="0" w:line="240" w:lineRule="auto"/>
        <w:jc w:val="center"/>
        <w:rPr>
          <w:rFonts w:ascii="Times New Roman" w:eastAsia="Times New Roman" w:hAnsi="Times New Roman" w:cs="Times New Roman"/>
          <w:color w:val="000000"/>
          <w:sz w:val="24"/>
          <w:szCs w:val="24"/>
          <w:lang w:eastAsia="sk-SK"/>
        </w:rPr>
      </w:pPr>
      <w:r w:rsidRPr="007D0CBC">
        <w:rPr>
          <w:rFonts w:ascii="Times New Roman" w:eastAsia="Times New Roman" w:hAnsi="Times New Roman" w:cs="Times New Roman"/>
          <w:color w:val="000000"/>
          <w:sz w:val="24"/>
          <w:szCs w:val="24"/>
          <w:lang w:eastAsia="sk-SK"/>
        </w:rPr>
        <w:t>z ...................... 20</w:t>
      </w:r>
      <w:r>
        <w:rPr>
          <w:rFonts w:ascii="Times New Roman" w:eastAsia="Times New Roman" w:hAnsi="Times New Roman" w:cs="Times New Roman"/>
          <w:color w:val="000000"/>
          <w:sz w:val="24"/>
          <w:szCs w:val="24"/>
          <w:lang w:eastAsia="sk-SK"/>
        </w:rPr>
        <w:t>20</w:t>
      </w:r>
      <w:r w:rsidRPr="007D0CBC">
        <w:rPr>
          <w:rFonts w:ascii="Times New Roman" w:eastAsia="Times New Roman" w:hAnsi="Times New Roman" w:cs="Times New Roman"/>
          <w:color w:val="000000"/>
          <w:sz w:val="24"/>
          <w:szCs w:val="24"/>
          <w:lang w:eastAsia="sk-SK"/>
        </w:rPr>
        <w:t>,</w:t>
      </w:r>
    </w:p>
    <w:p w14:paraId="4D5E452D" w14:textId="77777777" w:rsidR="0010125E" w:rsidRPr="007D0CBC" w:rsidRDefault="0010125E" w:rsidP="0010125E">
      <w:pPr>
        <w:spacing w:after="0" w:line="240" w:lineRule="auto"/>
        <w:jc w:val="center"/>
        <w:rPr>
          <w:rFonts w:ascii="Times New Roman" w:eastAsia="Times New Roman" w:hAnsi="Times New Roman" w:cs="Times New Roman"/>
          <w:sz w:val="24"/>
          <w:szCs w:val="24"/>
          <w:lang w:eastAsia="sk-SK"/>
        </w:rPr>
      </w:pPr>
    </w:p>
    <w:p w14:paraId="404746B7" w14:textId="77777777" w:rsidR="0010125E" w:rsidRPr="0010125E" w:rsidRDefault="0010125E" w:rsidP="0010125E">
      <w:pPr>
        <w:spacing w:after="0" w:line="240" w:lineRule="auto"/>
        <w:jc w:val="center"/>
        <w:rPr>
          <w:rFonts w:ascii="Times New Roman" w:hAnsi="Times New Roman" w:cs="Times New Roman"/>
          <w:b/>
          <w:sz w:val="24"/>
          <w:szCs w:val="24"/>
        </w:rPr>
      </w:pPr>
      <w:r w:rsidRPr="0010125E">
        <w:rPr>
          <w:rFonts w:ascii="Times New Roman" w:hAnsi="Times New Roman" w:cs="Times New Roman"/>
          <w:b/>
          <w:sz w:val="24"/>
          <w:szCs w:val="24"/>
        </w:rPr>
        <w:t xml:space="preserve">ktorým sa mení a dopĺňa zákon č. 595/2003 Z. z. o dani z príjmov v znení neskorších predpisov a ktorým sa menia a dopĺňajú niektoré zákony </w:t>
      </w:r>
    </w:p>
    <w:p w14:paraId="69206653" w14:textId="77777777" w:rsidR="0010125E" w:rsidRDefault="0010125E" w:rsidP="0010125E">
      <w:pPr>
        <w:spacing w:after="0" w:line="240" w:lineRule="auto"/>
        <w:jc w:val="center"/>
        <w:rPr>
          <w:rFonts w:ascii="Times New Roman" w:eastAsia="Times New Roman" w:hAnsi="Times New Roman" w:cs="Times New Roman"/>
          <w:b/>
          <w:color w:val="000000"/>
          <w:sz w:val="24"/>
          <w:szCs w:val="24"/>
          <w:lang w:eastAsia="sk-SK"/>
        </w:rPr>
      </w:pPr>
    </w:p>
    <w:p w14:paraId="01D9775E" w14:textId="77777777" w:rsidR="0010125E" w:rsidRDefault="0010125E" w:rsidP="0010125E">
      <w:pPr>
        <w:spacing w:after="0" w:line="240" w:lineRule="auto"/>
        <w:rPr>
          <w:rFonts w:ascii="Times New Roman" w:eastAsia="Times New Roman" w:hAnsi="Times New Roman" w:cs="Times New Roman"/>
          <w:color w:val="000000"/>
          <w:sz w:val="24"/>
          <w:szCs w:val="24"/>
          <w:lang w:eastAsia="sk-SK"/>
        </w:rPr>
      </w:pPr>
    </w:p>
    <w:p w14:paraId="28743A5E" w14:textId="77777777" w:rsidR="0010125E" w:rsidRPr="007D0CBC" w:rsidRDefault="0010125E" w:rsidP="0010125E">
      <w:pPr>
        <w:spacing w:after="0" w:line="240" w:lineRule="auto"/>
        <w:rPr>
          <w:rFonts w:ascii="Times New Roman" w:eastAsia="Times New Roman" w:hAnsi="Times New Roman" w:cs="Times New Roman"/>
          <w:sz w:val="24"/>
          <w:szCs w:val="24"/>
          <w:lang w:eastAsia="sk-SK"/>
        </w:rPr>
      </w:pPr>
      <w:r w:rsidRPr="007D0CBC">
        <w:rPr>
          <w:rFonts w:ascii="Times New Roman" w:eastAsia="Times New Roman" w:hAnsi="Times New Roman" w:cs="Times New Roman"/>
          <w:color w:val="000000"/>
          <w:sz w:val="24"/>
          <w:szCs w:val="24"/>
          <w:lang w:eastAsia="sk-SK"/>
        </w:rPr>
        <w:t>Národná rada Slovenskej republiky sa uzniesla na tomto zákone:</w:t>
      </w:r>
    </w:p>
    <w:p w14:paraId="6E91863A" w14:textId="77777777" w:rsidR="00024F8F" w:rsidRPr="00565C41" w:rsidRDefault="00024F8F" w:rsidP="0004769A">
      <w:pPr>
        <w:spacing w:after="0" w:line="240" w:lineRule="auto"/>
        <w:jc w:val="center"/>
        <w:rPr>
          <w:rFonts w:ascii="Times New Roman" w:hAnsi="Times New Roman" w:cs="Times New Roman"/>
          <w:b/>
          <w:sz w:val="24"/>
          <w:szCs w:val="24"/>
        </w:rPr>
      </w:pPr>
    </w:p>
    <w:p w14:paraId="5FD749EB" w14:textId="77777777" w:rsidR="00024F8F" w:rsidRPr="00565C41" w:rsidRDefault="00024F8F" w:rsidP="0004769A">
      <w:pPr>
        <w:spacing w:after="0" w:line="240" w:lineRule="auto"/>
        <w:jc w:val="center"/>
        <w:rPr>
          <w:rFonts w:ascii="Times New Roman" w:hAnsi="Times New Roman" w:cs="Times New Roman"/>
          <w:b/>
          <w:sz w:val="24"/>
          <w:szCs w:val="24"/>
        </w:rPr>
      </w:pPr>
      <w:r w:rsidRPr="00565C41">
        <w:rPr>
          <w:rFonts w:ascii="Times New Roman" w:hAnsi="Times New Roman" w:cs="Times New Roman"/>
          <w:b/>
          <w:sz w:val="24"/>
          <w:szCs w:val="24"/>
        </w:rPr>
        <w:t xml:space="preserve">Čl. </w:t>
      </w:r>
      <w:r w:rsidR="008F6DB9" w:rsidRPr="00565C41">
        <w:rPr>
          <w:rFonts w:ascii="Times New Roman" w:hAnsi="Times New Roman" w:cs="Times New Roman"/>
          <w:b/>
          <w:sz w:val="24"/>
          <w:szCs w:val="24"/>
        </w:rPr>
        <w:t>I</w:t>
      </w:r>
    </w:p>
    <w:p w14:paraId="613B971C" w14:textId="75D295DE" w:rsidR="00024F8F" w:rsidRPr="00565C41" w:rsidRDefault="00024F8F" w:rsidP="0004769A">
      <w:pPr>
        <w:spacing w:after="0" w:line="240" w:lineRule="auto"/>
        <w:jc w:val="both"/>
        <w:rPr>
          <w:rFonts w:ascii="Times New Roman" w:hAnsi="Times New Roman" w:cs="Times New Roman"/>
          <w:sz w:val="24"/>
          <w:szCs w:val="24"/>
        </w:rPr>
      </w:pPr>
      <w:r w:rsidRPr="00565C41">
        <w:rPr>
          <w:rFonts w:ascii="Times New Roman" w:hAnsi="Times New Roman" w:cs="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w:t>
      </w:r>
      <w:r w:rsidR="004A161C" w:rsidRPr="00565C41">
        <w:rPr>
          <w:rFonts w:ascii="Times New Roman" w:hAnsi="Times New Roman" w:cs="Times New Roman"/>
          <w:sz w:val="24"/>
          <w:szCs w:val="24"/>
        </w:rPr>
        <w:t>,</w:t>
      </w:r>
      <w:r w:rsidRPr="00565C41">
        <w:rPr>
          <w:rFonts w:ascii="Times New Roman" w:hAnsi="Times New Roman" w:cs="Times New Roman"/>
          <w:sz w:val="24"/>
          <w:szCs w:val="24"/>
        </w:rPr>
        <w:t> zákona č. 46/2020 Z. z.</w:t>
      </w:r>
      <w:r w:rsidR="004A161C" w:rsidRPr="00565C41">
        <w:rPr>
          <w:rFonts w:ascii="Times New Roman" w:hAnsi="Times New Roman" w:cs="Times New Roman"/>
          <w:sz w:val="24"/>
          <w:szCs w:val="24"/>
        </w:rPr>
        <w:t xml:space="preserve"> a zákona č. </w:t>
      </w:r>
      <w:r w:rsidR="005A0719" w:rsidRPr="00565C41">
        <w:rPr>
          <w:rFonts w:ascii="Times New Roman" w:hAnsi="Times New Roman" w:cs="Times New Roman"/>
          <w:sz w:val="24"/>
          <w:szCs w:val="24"/>
        </w:rPr>
        <w:t>198</w:t>
      </w:r>
      <w:r w:rsidR="004A161C" w:rsidRPr="00565C41">
        <w:rPr>
          <w:rFonts w:ascii="Times New Roman" w:hAnsi="Times New Roman" w:cs="Times New Roman"/>
          <w:sz w:val="24"/>
          <w:szCs w:val="24"/>
        </w:rPr>
        <w:t>/2020 Z. z.</w:t>
      </w:r>
      <w:r w:rsidRPr="00565C41">
        <w:rPr>
          <w:rFonts w:ascii="Times New Roman" w:hAnsi="Times New Roman" w:cs="Times New Roman"/>
          <w:sz w:val="24"/>
          <w:szCs w:val="24"/>
        </w:rPr>
        <w:t xml:space="preserve"> sa mení</w:t>
      </w:r>
      <w:r w:rsidR="00A15D44" w:rsidRPr="00565C41">
        <w:rPr>
          <w:rFonts w:ascii="Times New Roman" w:hAnsi="Times New Roman" w:cs="Times New Roman"/>
          <w:sz w:val="24"/>
          <w:szCs w:val="24"/>
        </w:rPr>
        <w:t xml:space="preserve"> a dopĺňa</w:t>
      </w:r>
      <w:r w:rsidRPr="00565C41">
        <w:rPr>
          <w:rFonts w:ascii="Times New Roman" w:hAnsi="Times New Roman" w:cs="Times New Roman"/>
          <w:sz w:val="24"/>
          <w:szCs w:val="24"/>
        </w:rPr>
        <w:t xml:space="preserve"> takto:</w:t>
      </w:r>
    </w:p>
    <w:p w14:paraId="4620E5BD" w14:textId="77777777" w:rsidR="000138FE" w:rsidRPr="00565C41" w:rsidRDefault="000138FE" w:rsidP="0004769A">
      <w:pPr>
        <w:spacing w:after="0" w:line="240" w:lineRule="auto"/>
        <w:jc w:val="both"/>
        <w:rPr>
          <w:rFonts w:ascii="Times New Roman" w:hAnsi="Times New Roman" w:cs="Times New Roman"/>
          <w:sz w:val="24"/>
          <w:szCs w:val="24"/>
        </w:rPr>
      </w:pPr>
    </w:p>
    <w:p w14:paraId="771A51F5" w14:textId="77777777" w:rsidR="008F6DB9" w:rsidRPr="00565C41" w:rsidRDefault="008F6DB9" w:rsidP="0004769A">
      <w:pPr>
        <w:pStyle w:val="Odsekzoznamu"/>
        <w:numPr>
          <w:ilvl w:val="0"/>
          <w:numId w:val="1"/>
        </w:num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V § 2 písm. d) druhý bod znie:</w:t>
      </w:r>
    </w:p>
    <w:p w14:paraId="47C71D16" w14:textId="498FBD15" w:rsidR="008F6DB9" w:rsidRDefault="008F6DB9" w:rsidP="0004769A">
      <w:pPr>
        <w:spacing w:after="0" w:line="240" w:lineRule="auto"/>
        <w:jc w:val="both"/>
        <w:rPr>
          <w:rFonts w:ascii="Times New Roman" w:hAnsi="Times New Roman"/>
          <w:sz w:val="24"/>
          <w:szCs w:val="24"/>
        </w:rPr>
      </w:pPr>
      <w:r w:rsidRPr="00565C41">
        <w:rPr>
          <w:rFonts w:ascii="Times New Roman" w:hAnsi="Times New Roman"/>
          <w:sz w:val="24"/>
          <w:szCs w:val="24"/>
        </w:rPr>
        <w:t xml:space="preserve">„2. právnická osoba, ktorá má na území Slovenskej republiky </w:t>
      </w:r>
      <w:r w:rsidR="000D7699" w:rsidRPr="00BB20EF">
        <w:rPr>
          <w:rFonts w:ascii="Times New Roman" w:hAnsi="Times New Roman"/>
          <w:sz w:val="24"/>
          <w:szCs w:val="24"/>
        </w:rPr>
        <w:t>sídlo</w:t>
      </w:r>
      <w:r w:rsidR="000D7699" w:rsidRPr="00BB20EF">
        <w:rPr>
          <w:rFonts w:ascii="Times New Roman" w:hAnsi="Times New Roman"/>
          <w:sz w:val="24"/>
          <w:szCs w:val="24"/>
          <w:vertAlign w:val="superscript"/>
        </w:rPr>
        <w:t>1b</w:t>
      </w:r>
      <w:r w:rsidR="000D7699" w:rsidRPr="004D0E6F">
        <w:rPr>
          <w:rFonts w:ascii="Times New Roman" w:hAnsi="Times New Roman"/>
          <w:sz w:val="24"/>
          <w:szCs w:val="24"/>
        </w:rPr>
        <w:t>)</w:t>
      </w:r>
      <w:r w:rsidR="007112AA" w:rsidRPr="00565C41">
        <w:rPr>
          <w:rFonts w:ascii="Times New Roman" w:hAnsi="Times New Roman"/>
          <w:sz w:val="24"/>
          <w:szCs w:val="24"/>
        </w:rPr>
        <w:t xml:space="preserve"> </w:t>
      </w:r>
      <w:r w:rsidRPr="00565C41">
        <w:rPr>
          <w:rFonts w:ascii="Times New Roman" w:hAnsi="Times New Roman"/>
          <w:sz w:val="24"/>
          <w:szCs w:val="24"/>
        </w:rPr>
        <w:t>alebo miesto skutočného vedenia; miestom skutočného vedenia je miesto, kde sa vytvárajú alebo prijímajú zásadné riadiace</w:t>
      </w:r>
      <w:r w:rsidR="00A15D44" w:rsidRPr="00565C41">
        <w:rPr>
          <w:rFonts w:ascii="Times New Roman" w:hAnsi="Times New Roman"/>
          <w:sz w:val="24"/>
          <w:szCs w:val="24"/>
        </w:rPr>
        <w:t xml:space="preserve"> rozhodnutia</w:t>
      </w:r>
      <w:r w:rsidRPr="00565C41">
        <w:rPr>
          <w:rFonts w:ascii="Times New Roman" w:hAnsi="Times New Roman"/>
          <w:sz w:val="24"/>
          <w:szCs w:val="24"/>
        </w:rPr>
        <w:t xml:space="preserve"> a obchodné rozhodnutia pre právnickú osobu ako celok, aj ak adresa tohto miesta nie je zapísaná v obchodnom registri,“.</w:t>
      </w:r>
    </w:p>
    <w:p w14:paraId="16F7E65A" w14:textId="77777777" w:rsidR="000D7699" w:rsidRDefault="000D7699" w:rsidP="0004769A">
      <w:pPr>
        <w:spacing w:after="0" w:line="240" w:lineRule="auto"/>
        <w:jc w:val="both"/>
        <w:rPr>
          <w:rFonts w:ascii="Times New Roman" w:hAnsi="Times New Roman"/>
          <w:sz w:val="24"/>
          <w:szCs w:val="24"/>
        </w:rPr>
      </w:pPr>
    </w:p>
    <w:p w14:paraId="00BD91EA" w14:textId="77777777" w:rsidR="000D7699" w:rsidRPr="00BB20EF" w:rsidRDefault="000D7699" w:rsidP="000D7699">
      <w:pPr>
        <w:spacing w:after="0" w:line="240" w:lineRule="auto"/>
        <w:jc w:val="both"/>
        <w:rPr>
          <w:rFonts w:ascii="Times New Roman" w:hAnsi="Times New Roman"/>
          <w:sz w:val="24"/>
          <w:szCs w:val="24"/>
        </w:rPr>
      </w:pPr>
      <w:r w:rsidRPr="00BB20EF">
        <w:rPr>
          <w:rFonts w:ascii="Times New Roman" w:hAnsi="Times New Roman"/>
          <w:sz w:val="24"/>
          <w:szCs w:val="24"/>
        </w:rPr>
        <w:t xml:space="preserve">Poznámka pod čiarou k odkazu 1b znie: </w:t>
      </w:r>
    </w:p>
    <w:p w14:paraId="03937C47" w14:textId="77777777" w:rsidR="000D7699" w:rsidRPr="00BB20EF" w:rsidRDefault="000D7699" w:rsidP="000D7699">
      <w:pPr>
        <w:spacing w:after="0" w:line="240" w:lineRule="auto"/>
        <w:jc w:val="both"/>
        <w:rPr>
          <w:rFonts w:ascii="Times New Roman" w:hAnsi="Times New Roman"/>
          <w:sz w:val="24"/>
          <w:szCs w:val="24"/>
        </w:rPr>
      </w:pPr>
      <w:r w:rsidRPr="00BB20EF">
        <w:rPr>
          <w:rFonts w:ascii="Times New Roman" w:hAnsi="Times New Roman"/>
          <w:sz w:val="24"/>
          <w:szCs w:val="24"/>
        </w:rPr>
        <w:t>„</w:t>
      </w:r>
      <w:r w:rsidRPr="00BB20EF">
        <w:rPr>
          <w:rFonts w:ascii="Times New Roman" w:hAnsi="Times New Roman"/>
          <w:sz w:val="24"/>
          <w:szCs w:val="24"/>
          <w:vertAlign w:val="superscript"/>
        </w:rPr>
        <w:t>1b</w:t>
      </w:r>
      <w:r w:rsidRPr="00BB20EF">
        <w:rPr>
          <w:rFonts w:ascii="Times New Roman" w:hAnsi="Times New Roman"/>
          <w:sz w:val="24"/>
          <w:szCs w:val="24"/>
        </w:rPr>
        <w:t>) § 2 ods. 3 Obchodného zákonníka.“.</w:t>
      </w:r>
    </w:p>
    <w:p w14:paraId="3F4CCF68" w14:textId="77777777" w:rsidR="000D7699" w:rsidRPr="00565C41" w:rsidRDefault="000D7699" w:rsidP="0004769A">
      <w:pPr>
        <w:spacing w:after="0" w:line="240" w:lineRule="auto"/>
        <w:jc w:val="both"/>
        <w:rPr>
          <w:rFonts w:ascii="Times New Roman" w:hAnsi="Times New Roman"/>
          <w:sz w:val="24"/>
          <w:szCs w:val="24"/>
        </w:rPr>
      </w:pPr>
    </w:p>
    <w:p w14:paraId="426291F6" w14:textId="77777777" w:rsidR="008F6DB9" w:rsidRPr="00565C41" w:rsidRDefault="008F6DB9" w:rsidP="0004769A">
      <w:pPr>
        <w:pStyle w:val="Odsekzoznamu"/>
        <w:numPr>
          <w:ilvl w:val="0"/>
          <w:numId w:val="1"/>
        </w:numPr>
        <w:spacing w:after="0" w:line="240" w:lineRule="auto"/>
        <w:ind w:left="284" w:hanging="284"/>
        <w:jc w:val="both"/>
        <w:rPr>
          <w:rFonts w:ascii="Times New Roman" w:hAnsi="Times New Roman" w:cs="Times New Roman"/>
          <w:sz w:val="24"/>
          <w:szCs w:val="24"/>
        </w:rPr>
      </w:pPr>
      <w:bookmarkStart w:id="0" w:name="_GoBack"/>
      <w:bookmarkEnd w:id="0"/>
      <w:r w:rsidRPr="00565C41">
        <w:rPr>
          <w:rFonts w:ascii="Times New Roman" w:hAnsi="Times New Roman" w:cs="Times New Roman"/>
          <w:sz w:val="24"/>
          <w:szCs w:val="24"/>
        </w:rPr>
        <w:lastRenderedPageBreak/>
        <w:t xml:space="preserve">V § 2 písmeno e) znie: </w:t>
      </w:r>
    </w:p>
    <w:p w14:paraId="5A8652D2" w14:textId="77777777" w:rsidR="008F6DB9" w:rsidRPr="00565C41" w:rsidRDefault="008F6DB9" w:rsidP="0004769A">
      <w:pPr>
        <w:spacing w:after="0" w:line="240" w:lineRule="auto"/>
        <w:jc w:val="both"/>
        <w:rPr>
          <w:rFonts w:ascii="Times New Roman" w:hAnsi="Times New Roman" w:cs="Times New Roman"/>
          <w:sz w:val="24"/>
          <w:szCs w:val="24"/>
        </w:rPr>
      </w:pPr>
      <w:r w:rsidRPr="00565C41">
        <w:rPr>
          <w:rFonts w:ascii="Times New Roman" w:hAnsi="Times New Roman" w:cs="Times New Roman"/>
          <w:sz w:val="24"/>
          <w:szCs w:val="24"/>
        </w:rPr>
        <w:t xml:space="preserve">„e) daňovníkom s obmedzenou daňovou povinnosťou </w:t>
      </w:r>
    </w:p>
    <w:p w14:paraId="6E2434ED" w14:textId="1AEC0A03" w:rsidR="008F6DB9" w:rsidRPr="00565C41" w:rsidRDefault="008F6DB9" w:rsidP="0004769A">
      <w:pPr>
        <w:pStyle w:val="Odsekzoznamu"/>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1.  fyzická osoba neuvedená v písm</w:t>
      </w:r>
      <w:r w:rsidR="00A15D44" w:rsidRPr="00565C41">
        <w:rPr>
          <w:rFonts w:ascii="Times New Roman" w:hAnsi="Times New Roman" w:cs="Times New Roman"/>
          <w:sz w:val="24"/>
          <w:szCs w:val="24"/>
        </w:rPr>
        <w:t>ene</w:t>
      </w:r>
      <w:r w:rsidRPr="00565C41">
        <w:rPr>
          <w:rFonts w:ascii="Times New Roman" w:hAnsi="Times New Roman" w:cs="Times New Roman"/>
          <w:sz w:val="24"/>
          <w:szCs w:val="24"/>
        </w:rPr>
        <w:t xml:space="preserve"> d) prvom bode alebo fyzická osoba uvedená v písm</w:t>
      </w:r>
      <w:r w:rsidR="00A15D44" w:rsidRPr="00565C41">
        <w:rPr>
          <w:rFonts w:ascii="Times New Roman" w:hAnsi="Times New Roman" w:cs="Times New Roman"/>
          <w:sz w:val="24"/>
          <w:szCs w:val="24"/>
        </w:rPr>
        <w:t>ene</w:t>
      </w:r>
      <w:r w:rsidRPr="00565C41">
        <w:rPr>
          <w:rFonts w:ascii="Times New Roman" w:hAnsi="Times New Roman" w:cs="Times New Roman"/>
          <w:sz w:val="24"/>
          <w:szCs w:val="24"/>
        </w:rPr>
        <w:t xml:space="preserve"> d) prvom bode, ktorá sa v dôsledku uplatnenia medzinárodnej zmluvy považuje za daňovníka s neobmedzenou daňovou povinnosťou v inom zmluvnom štáte,</w:t>
      </w:r>
    </w:p>
    <w:p w14:paraId="7E0F64DA" w14:textId="77777777" w:rsidR="008F6DB9" w:rsidRPr="00565C41" w:rsidRDefault="008F6DB9" w:rsidP="0004769A">
      <w:pPr>
        <w:pStyle w:val="Odsekzoznamu"/>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2.  fyzická osoba uvedená v písmene d) prvom bode, ktorá sa na území Slovenskej republiky obvykle zdržiava len na účely štúdia alebo liečenia,</w:t>
      </w:r>
    </w:p>
    <w:p w14:paraId="2F9CE9AB" w14:textId="3C117B1D" w:rsidR="008F6DB9" w:rsidRPr="00565C41" w:rsidRDefault="008F6DB9" w:rsidP="0004769A">
      <w:p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3. právnická osoba neuvedená v písm</w:t>
      </w:r>
      <w:r w:rsidR="00A15D44" w:rsidRPr="00565C41">
        <w:rPr>
          <w:rFonts w:ascii="Times New Roman" w:hAnsi="Times New Roman" w:cs="Times New Roman"/>
          <w:sz w:val="24"/>
          <w:szCs w:val="24"/>
        </w:rPr>
        <w:t>ene</w:t>
      </w:r>
      <w:r w:rsidRPr="00565C41">
        <w:rPr>
          <w:rFonts w:ascii="Times New Roman" w:hAnsi="Times New Roman" w:cs="Times New Roman"/>
          <w:sz w:val="24"/>
          <w:szCs w:val="24"/>
        </w:rPr>
        <w:t xml:space="preserve"> d) druhom bode a</w:t>
      </w:r>
      <w:r w:rsidR="00175C99" w:rsidRPr="00565C41">
        <w:rPr>
          <w:rFonts w:ascii="Times New Roman" w:hAnsi="Times New Roman" w:cs="Times New Roman"/>
          <w:sz w:val="24"/>
          <w:szCs w:val="24"/>
        </w:rPr>
        <w:t xml:space="preserve">lebo právnická osoba uvedená </w:t>
      </w:r>
      <w:r w:rsidRPr="00565C41">
        <w:rPr>
          <w:rFonts w:ascii="Times New Roman" w:hAnsi="Times New Roman" w:cs="Times New Roman"/>
          <w:sz w:val="24"/>
          <w:szCs w:val="24"/>
        </w:rPr>
        <w:t>v písm</w:t>
      </w:r>
      <w:r w:rsidR="00A15D44" w:rsidRPr="00565C41">
        <w:rPr>
          <w:rFonts w:ascii="Times New Roman" w:hAnsi="Times New Roman" w:cs="Times New Roman"/>
          <w:sz w:val="24"/>
          <w:szCs w:val="24"/>
        </w:rPr>
        <w:t>ene</w:t>
      </w:r>
      <w:r w:rsidRPr="00565C41">
        <w:rPr>
          <w:rFonts w:ascii="Times New Roman" w:hAnsi="Times New Roman" w:cs="Times New Roman"/>
          <w:sz w:val="24"/>
          <w:szCs w:val="24"/>
        </w:rPr>
        <w:t xml:space="preserve"> d) druhom bode, ktorá sa v dôsledku uplatnenia medzinárodnej zmluvy považuje za daňovníka s neobmedzenou daňovou povinnosťou v inom zmluvnom štáte,“.</w:t>
      </w:r>
    </w:p>
    <w:p w14:paraId="31BD234F" w14:textId="77777777" w:rsidR="00571EDC" w:rsidRPr="00565C41" w:rsidRDefault="00571EDC" w:rsidP="0004769A">
      <w:pPr>
        <w:spacing w:after="0" w:line="240" w:lineRule="auto"/>
        <w:ind w:left="426" w:hanging="426"/>
        <w:jc w:val="both"/>
        <w:rPr>
          <w:rFonts w:ascii="Times New Roman" w:hAnsi="Times New Roman" w:cs="Times New Roman"/>
          <w:sz w:val="24"/>
          <w:szCs w:val="24"/>
        </w:rPr>
      </w:pPr>
    </w:p>
    <w:p w14:paraId="40004D8A" w14:textId="024153BB" w:rsidR="00571EDC" w:rsidRPr="00565C41" w:rsidRDefault="00571EDC" w:rsidP="0004769A">
      <w:pPr>
        <w:pStyle w:val="Odsekzoznamu"/>
        <w:numPr>
          <w:ilvl w:val="0"/>
          <w:numId w:val="1"/>
        </w:numPr>
        <w:spacing w:after="0" w:line="240" w:lineRule="auto"/>
        <w:ind w:left="284" w:hanging="284"/>
        <w:jc w:val="both"/>
        <w:rPr>
          <w:rFonts w:ascii="Times New Roman" w:hAnsi="Times New Roman" w:cs="Times New Roman"/>
          <w:sz w:val="24"/>
          <w:szCs w:val="24"/>
        </w:rPr>
      </w:pPr>
      <w:r w:rsidRPr="00565C41">
        <w:rPr>
          <w:rFonts w:ascii="Times New Roman" w:hAnsi="Times New Roman" w:cs="Times New Roman"/>
          <w:sz w:val="24"/>
          <w:szCs w:val="24"/>
        </w:rPr>
        <w:t xml:space="preserve">V § 2 písm. w) </w:t>
      </w:r>
      <w:r w:rsidR="00765074" w:rsidRPr="00565C41">
        <w:rPr>
          <w:rFonts w:ascii="Times New Roman" w:hAnsi="Times New Roman" w:cs="Times New Roman"/>
          <w:sz w:val="24"/>
          <w:szCs w:val="24"/>
        </w:rPr>
        <w:t xml:space="preserve">úvodnej vete </w:t>
      </w:r>
      <w:r w:rsidRPr="00565C41">
        <w:rPr>
          <w:rFonts w:ascii="Times New Roman" w:hAnsi="Times New Roman" w:cs="Times New Roman"/>
          <w:sz w:val="24"/>
          <w:szCs w:val="24"/>
        </w:rPr>
        <w:t xml:space="preserve">sa </w:t>
      </w:r>
      <w:r w:rsidR="00C614A8" w:rsidRPr="00565C41">
        <w:rPr>
          <w:rFonts w:ascii="Times New Roman" w:hAnsi="Times New Roman" w:cs="Times New Roman"/>
          <w:sz w:val="24"/>
          <w:szCs w:val="24"/>
        </w:rPr>
        <w:t>za</w:t>
      </w:r>
      <w:r w:rsidRPr="00565C41">
        <w:rPr>
          <w:rFonts w:ascii="Times New Roman" w:hAnsi="Times New Roman" w:cs="Times New Roman"/>
          <w:sz w:val="24"/>
          <w:szCs w:val="24"/>
        </w:rPr>
        <w:t xml:space="preserve"> slov</w:t>
      </w:r>
      <w:r w:rsidR="00C614A8" w:rsidRPr="00565C41">
        <w:rPr>
          <w:rFonts w:ascii="Times New Roman" w:hAnsi="Times New Roman" w:cs="Times New Roman"/>
          <w:sz w:val="24"/>
          <w:szCs w:val="24"/>
        </w:rPr>
        <w:t>á „osobou, ktorého“</w:t>
      </w:r>
      <w:r w:rsidRPr="00565C41">
        <w:rPr>
          <w:rFonts w:ascii="Times New Roman" w:hAnsi="Times New Roman" w:cs="Times New Roman"/>
          <w:sz w:val="24"/>
          <w:szCs w:val="24"/>
        </w:rPr>
        <w:t xml:space="preserve"> vklad</w:t>
      </w:r>
      <w:r w:rsidR="00C614A8" w:rsidRPr="00565C41">
        <w:rPr>
          <w:rFonts w:ascii="Times New Roman" w:hAnsi="Times New Roman" w:cs="Times New Roman"/>
          <w:sz w:val="24"/>
          <w:szCs w:val="24"/>
        </w:rPr>
        <w:t>á</w:t>
      </w:r>
      <w:r w:rsidRPr="00565C41">
        <w:rPr>
          <w:rFonts w:ascii="Times New Roman" w:hAnsi="Times New Roman" w:cs="Times New Roman"/>
          <w:sz w:val="24"/>
          <w:szCs w:val="24"/>
        </w:rPr>
        <w:t xml:space="preserve"> slovo „zdaniteľné“.</w:t>
      </w:r>
    </w:p>
    <w:p w14:paraId="66AB77AE" w14:textId="77777777" w:rsidR="00571EDC" w:rsidRPr="00565C41" w:rsidRDefault="00571EDC" w:rsidP="0004769A">
      <w:pPr>
        <w:spacing w:after="0" w:line="240" w:lineRule="auto"/>
        <w:ind w:left="426" w:hanging="426"/>
        <w:jc w:val="both"/>
        <w:rPr>
          <w:rFonts w:ascii="Times New Roman" w:hAnsi="Times New Roman" w:cs="Times New Roman"/>
          <w:sz w:val="24"/>
          <w:szCs w:val="24"/>
          <w:lang w:eastAsia="sk-SK"/>
        </w:rPr>
      </w:pPr>
    </w:p>
    <w:p w14:paraId="5B1B322A" w14:textId="63D4888D" w:rsidR="008F6DB9" w:rsidRPr="00565C41" w:rsidRDefault="008F6DB9" w:rsidP="0004769A">
      <w:pPr>
        <w:pStyle w:val="Odsekzoznamu"/>
        <w:numPr>
          <w:ilvl w:val="0"/>
          <w:numId w:val="1"/>
        </w:numPr>
        <w:spacing w:after="0" w:line="240" w:lineRule="auto"/>
        <w:ind w:left="284" w:hanging="284"/>
        <w:jc w:val="both"/>
        <w:rPr>
          <w:rFonts w:ascii="Times New Roman" w:hAnsi="Times New Roman" w:cs="Times New Roman"/>
          <w:sz w:val="24"/>
          <w:szCs w:val="24"/>
        </w:rPr>
      </w:pPr>
      <w:r w:rsidRPr="00565C41">
        <w:rPr>
          <w:rFonts w:ascii="Times New Roman" w:hAnsi="Times New Roman" w:cs="Times New Roman"/>
          <w:sz w:val="24"/>
          <w:szCs w:val="24"/>
        </w:rPr>
        <w:t>V § 2 písm</w:t>
      </w:r>
      <w:r w:rsidR="00765074" w:rsidRPr="00565C41">
        <w:rPr>
          <w:rFonts w:ascii="Times New Roman" w:hAnsi="Times New Roman" w:cs="Times New Roman"/>
          <w:sz w:val="24"/>
          <w:szCs w:val="24"/>
        </w:rPr>
        <w:t>.</w:t>
      </w:r>
      <w:r w:rsidRPr="00565C41">
        <w:rPr>
          <w:rFonts w:ascii="Times New Roman" w:hAnsi="Times New Roman" w:cs="Times New Roman"/>
          <w:sz w:val="24"/>
          <w:szCs w:val="24"/>
        </w:rPr>
        <w:t xml:space="preserve"> x) sa za slov</w:t>
      </w:r>
      <w:r w:rsidR="00765074" w:rsidRPr="00565C41">
        <w:rPr>
          <w:rFonts w:ascii="Times New Roman" w:hAnsi="Times New Roman" w:cs="Times New Roman"/>
          <w:sz w:val="24"/>
          <w:szCs w:val="24"/>
        </w:rPr>
        <w:t>á</w:t>
      </w:r>
      <w:r w:rsidRPr="00565C41">
        <w:rPr>
          <w:rFonts w:ascii="Times New Roman" w:hAnsi="Times New Roman" w:cs="Times New Roman"/>
          <w:sz w:val="24"/>
          <w:szCs w:val="24"/>
        </w:rPr>
        <w:t xml:space="preserve"> „</w:t>
      </w:r>
      <w:r w:rsidR="00765074" w:rsidRPr="00565C41">
        <w:rPr>
          <w:rFonts w:ascii="Times New Roman" w:hAnsi="Times New Roman" w:cs="Times New Roman"/>
          <w:sz w:val="24"/>
          <w:szCs w:val="24"/>
        </w:rPr>
        <w:t xml:space="preserve">zozname Európskej </w:t>
      </w:r>
      <w:r w:rsidRPr="00565C41">
        <w:rPr>
          <w:rFonts w:ascii="Times New Roman" w:hAnsi="Times New Roman" w:cs="Times New Roman"/>
          <w:sz w:val="24"/>
          <w:szCs w:val="24"/>
        </w:rPr>
        <w:t xml:space="preserve">únie“ vkladajú slová „obsahujúcom štáty, ktoré nespolupracujú na daňové účely,“ </w:t>
      </w:r>
      <w:r w:rsidR="00A746C7">
        <w:rPr>
          <w:rFonts w:ascii="Times New Roman" w:hAnsi="Times New Roman" w:cs="Times New Roman"/>
          <w:sz w:val="24"/>
          <w:szCs w:val="24"/>
        </w:rPr>
        <w:t xml:space="preserve">a </w:t>
      </w:r>
      <w:r w:rsidRPr="00565C41">
        <w:rPr>
          <w:rFonts w:ascii="Times New Roman" w:hAnsi="Times New Roman" w:cs="Times New Roman"/>
          <w:sz w:val="24"/>
          <w:szCs w:val="24"/>
        </w:rPr>
        <w:t>na konci sa čiarka nahrádza bodkočiarkou a</w:t>
      </w:r>
      <w:r w:rsidR="00765074" w:rsidRPr="00565C41">
        <w:rPr>
          <w:rFonts w:ascii="Times New Roman" w:hAnsi="Times New Roman" w:cs="Times New Roman"/>
          <w:sz w:val="24"/>
          <w:szCs w:val="24"/>
        </w:rPr>
        <w:t> pripájajú sa tieto</w:t>
      </w:r>
      <w:r w:rsidRPr="00565C41">
        <w:rPr>
          <w:rFonts w:ascii="Times New Roman" w:hAnsi="Times New Roman" w:cs="Times New Roman"/>
          <w:sz w:val="24"/>
          <w:szCs w:val="24"/>
        </w:rPr>
        <w:t xml:space="preserve"> slová</w:t>
      </w:r>
      <w:r w:rsidR="00765074" w:rsidRPr="00565C41">
        <w:rPr>
          <w:rFonts w:ascii="Times New Roman" w:hAnsi="Times New Roman" w:cs="Times New Roman"/>
          <w:sz w:val="24"/>
          <w:szCs w:val="24"/>
        </w:rPr>
        <w:t>:</w:t>
      </w:r>
      <w:r w:rsidRPr="00565C41">
        <w:rPr>
          <w:rFonts w:ascii="Times New Roman" w:hAnsi="Times New Roman" w:cs="Times New Roman"/>
          <w:sz w:val="24"/>
          <w:szCs w:val="24"/>
        </w:rPr>
        <w:t xml:space="preserve"> „pri zdanení zostáva uplatnenie medzinárodn</w:t>
      </w:r>
      <w:r w:rsidR="00A15D44" w:rsidRPr="00565C41">
        <w:rPr>
          <w:rFonts w:ascii="Times New Roman" w:hAnsi="Times New Roman" w:cs="Times New Roman"/>
          <w:sz w:val="24"/>
          <w:szCs w:val="24"/>
        </w:rPr>
        <w:t>ej</w:t>
      </w:r>
      <w:r w:rsidRPr="00565C41">
        <w:rPr>
          <w:rFonts w:ascii="Times New Roman" w:hAnsi="Times New Roman" w:cs="Times New Roman"/>
          <w:sz w:val="24"/>
          <w:szCs w:val="24"/>
        </w:rPr>
        <w:t xml:space="preserve"> zml</w:t>
      </w:r>
      <w:r w:rsidR="0030617C" w:rsidRPr="00565C41">
        <w:rPr>
          <w:rFonts w:ascii="Times New Roman" w:hAnsi="Times New Roman" w:cs="Times New Roman"/>
          <w:sz w:val="24"/>
          <w:szCs w:val="24"/>
        </w:rPr>
        <w:t>u</w:t>
      </w:r>
      <w:r w:rsidRPr="00565C41">
        <w:rPr>
          <w:rFonts w:ascii="Times New Roman" w:hAnsi="Times New Roman" w:cs="Times New Roman"/>
          <w:sz w:val="24"/>
          <w:szCs w:val="24"/>
        </w:rPr>
        <w:t>v</w:t>
      </w:r>
      <w:r w:rsidR="00A15D44" w:rsidRPr="00565C41">
        <w:rPr>
          <w:rFonts w:ascii="Times New Roman" w:hAnsi="Times New Roman" w:cs="Times New Roman"/>
          <w:sz w:val="24"/>
          <w:szCs w:val="24"/>
        </w:rPr>
        <w:t>y</w:t>
      </w:r>
      <w:r w:rsidRPr="00565C41">
        <w:rPr>
          <w:rFonts w:ascii="Times New Roman" w:hAnsi="Times New Roman" w:cs="Times New Roman"/>
          <w:sz w:val="24"/>
          <w:szCs w:val="24"/>
        </w:rPr>
        <w:t xml:space="preserve"> nedotknuté,“.</w:t>
      </w:r>
    </w:p>
    <w:p w14:paraId="3D605AF0" w14:textId="77777777" w:rsidR="002F4C8C" w:rsidRPr="00565C41" w:rsidRDefault="002F4C8C" w:rsidP="0004769A">
      <w:pPr>
        <w:spacing w:after="0" w:line="240" w:lineRule="auto"/>
        <w:jc w:val="both"/>
        <w:rPr>
          <w:rFonts w:ascii="Times New Roman" w:hAnsi="Times New Roman" w:cs="Times New Roman"/>
          <w:sz w:val="24"/>
          <w:szCs w:val="24"/>
        </w:rPr>
      </w:pPr>
    </w:p>
    <w:p w14:paraId="348D6F52" w14:textId="179BC7FE" w:rsidR="002F4C8C" w:rsidRPr="00565C41" w:rsidRDefault="002F4C8C" w:rsidP="0004769A">
      <w:pPr>
        <w:pStyle w:val="Odsekzoznamu"/>
        <w:numPr>
          <w:ilvl w:val="0"/>
          <w:numId w:val="1"/>
        </w:numPr>
        <w:spacing w:after="0" w:line="240" w:lineRule="auto"/>
        <w:ind w:left="284" w:hanging="284"/>
        <w:jc w:val="both"/>
        <w:rPr>
          <w:rFonts w:ascii="Times New Roman" w:hAnsi="Times New Roman" w:cs="Times New Roman"/>
          <w:sz w:val="24"/>
          <w:szCs w:val="24"/>
        </w:rPr>
      </w:pPr>
      <w:r w:rsidRPr="00565C41">
        <w:rPr>
          <w:rFonts w:ascii="Times New Roman" w:hAnsi="Times New Roman" w:cs="Times New Roman"/>
          <w:sz w:val="24"/>
          <w:szCs w:val="24"/>
        </w:rPr>
        <w:t xml:space="preserve">V § 3 ods. 1 písm. e) </w:t>
      </w:r>
      <w:r w:rsidR="00C94AA9" w:rsidRPr="00565C41">
        <w:rPr>
          <w:rFonts w:ascii="Times New Roman" w:hAnsi="Times New Roman" w:cs="Times New Roman"/>
          <w:sz w:val="24"/>
          <w:szCs w:val="24"/>
        </w:rPr>
        <w:t xml:space="preserve">a § 12 ods. 7 písm. c) úvodnej vete </w:t>
      </w:r>
      <w:r w:rsidRPr="00565C41">
        <w:rPr>
          <w:rFonts w:ascii="Times New Roman" w:hAnsi="Times New Roman" w:cs="Times New Roman"/>
          <w:sz w:val="24"/>
          <w:szCs w:val="24"/>
        </w:rPr>
        <w:t>sa za slov</w:t>
      </w:r>
      <w:r w:rsidR="00765074" w:rsidRPr="00565C41">
        <w:rPr>
          <w:rFonts w:ascii="Times New Roman" w:hAnsi="Times New Roman" w:cs="Times New Roman"/>
          <w:sz w:val="24"/>
          <w:szCs w:val="24"/>
        </w:rPr>
        <w:t>o</w:t>
      </w:r>
      <w:r w:rsidRPr="00565C41">
        <w:rPr>
          <w:rFonts w:ascii="Times New Roman" w:hAnsi="Times New Roman" w:cs="Times New Roman"/>
          <w:sz w:val="24"/>
          <w:szCs w:val="24"/>
        </w:rPr>
        <w:t xml:space="preserve"> „družstva“ vkladajú slová „vrátane reverzného hybridného subjektu“.</w:t>
      </w:r>
    </w:p>
    <w:p w14:paraId="30F4773B" w14:textId="77777777" w:rsidR="002F4C8C" w:rsidRPr="00565C41" w:rsidRDefault="002F4C8C" w:rsidP="0004769A">
      <w:pPr>
        <w:pStyle w:val="Odsekzoznamu"/>
        <w:spacing w:after="0" w:line="240" w:lineRule="auto"/>
        <w:ind w:left="1065"/>
        <w:jc w:val="both"/>
        <w:rPr>
          <w:rFonts w:ascii="Times New Roman" w:hAnsi="Times New Roman" w:cs="Times New Roman"/>
          <w:sz w:val="24"/>
          <w:szCs w:val="24"/>
        </w:rPr>
      </w:pPr>
    </w:p>
    <w:p w14:paraId="2D8ECF21" w14:textId="77777777" w:rsidR="002F4C8C" w:rsidRPr="00565C41" w:rsidRDefault="002F4C8C" w:rsidP="0004769A">
      <w:pPr>
        <w:pStyle w:val="Odsekzoznamu"/>
        <w:numPr>
          <w:ilvl w:val="0"/>
          <w:numId w:val="1"/>
        </w:numPr>
        <w:spacing w:after="0" w:line="240" w:lineRule="auto"/>
        <w:ind w:left="284" w:hanging="284"/>
        <w:jc w:val="both"/>
        <w:rPr>
          <w:rFonts w:ascii="Times New Roman" w:hAnsi="Times New Roman" w:cs="Times New Roman"/>
          <w:sz w:val="24"/>
          <w:szCs w:val="24"/>
        </w:rPr>
      </w:pPr>
      <w:r w:rsidRPr="00565C41">
        <w:rPr>
          <w:rFonts w:ascii="Times New Roman" w:hAnsi="Times New Roman" w:cs="Times New Roman"/>
          <w:sz w:val="24"/>
          <w:szCs w:val="24"/>
        </w:rPr>
        <w:t>V § 3 ods. 1 písm. f) sa za slová „v komanditnej spoločnosti“ vkladá čiarka a slová „ak nejde o podiel na zisku, podiel na likvidačnom zostatku alebo vyrovnací podiel vyplácaný spoločníkovi verejnej obchodnej spoločnosti a komplementárovi komanditnej spoločnosti, ktorá je považovaná za reverzný hybridný subjekt“.</w:t>
      </w:r>
    </w:p>
    <w:p w14:paraId="5AACDD68" w14:textId="77777777" w:rsidR="009228B8" w:rsidRPr="00565C41" w:rsidRDefault="009228B8" w:rsidP="0004769A">
      <w:pPr>
        <w:pStyle w:val="Odsekzoznamu"/>
        <w:spacing w:after="0" w:line="240" w:lineRule="auto"/>
        <w:rPr>
          <w:rFonts w:ascii="Times New Roman" w:hAnsi="Times New Roman" w:cs="Times New Roman"/>
          <w:sz w:val="24"/>
          <w:szCs w:val="24"/>
        </w:rPr>
      </w:pPr>
    </w:p>
    <w:p w14:paraId="34B6D65E" w14:textId="77777777" w:rsidR="009228B8" w:rsidRPr="00565C41" w:rsidRDefault="009228B8" w:rsidP="0004769A">
      <w:pPr>
        <w:pStyle w:val="Odsekzoznamu"/>
        <w:numPr>
          <w:ilvl w:val="0"/>
          <w:numId w:val="1"/>
        </w:num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V § 3 sa odsek 1 dopĺňa písmenom h), ktoré znie:</w:t>
      </w:r>
    </w:p>
    <w:p w14:paraId="654AAA17" w14:textId="77777777" w:rsidR="009228B8" w:rsidRPr="00565C41" w:rsidRDefault="009228B8" w:rsidP="0004769A">
      <w:pPr>
        <w:spacing w:after="0" w:line="240" w:lineRule="auto"/>
        <w:ind w:left="567" w:hanging="255"/>
        <w:jc w:val="both"/>
        <w:rPr>
          <w:rFonts w:ascii="Times New Roman" w:hAnsi="Times New Roman" w:cs="Times New Roman"/>
          <w:sz w:val="24"/>
          <w:szCs w:val="24"/>
        </w:rPr>
      </w:pPr>
      <w:r w:rsidRPr="00565C41">
        <w:t xml:space="preserve"> </w:t>
      </w:r>
      <w:r w:rsidRPr="00565C41">
        <w:rPr>
          <w:rFonts w:ascii="Times New Roman" w:hAnsi="Times New Roman" w:cs="Times New Roman"/>
          <w:sz w:val="24"/>
          <w:szCs w:val="24"/>
        </w:rPr>
        <w:t>„h) suma príjmu priraditeľná daňovníkovi podľa § 2 písm. d) prvého bodu z</w:t>
      </w:r>
    </w:p>
    <w:p w14:paraId="3D6F2108" w14:textId="0F744482" w:rsidR="00A271E5" w:rsidRPr="00565C41" w:rsidRDefault="00A271E5" w:rsidP="00A271E5">
      <w:pPr>
        <w:pStyle w:val="Odsekzoznamu"/>
        <w:numPr>
          <w:ilvl w:val="3"/>
          <w:numId w:val="10"/>
        </w:numPr>
        <w:spacing w:after="0" w:line="240" w:lineRule="auto"/>
        <w:ind w:left="709" w:hanging="283"/>
        <w:jc w:val="both"/>
        <w:rPr>
          <w:rFonts w:ascii="Times New Roman" w:hAnsi="Times New Roman" w:cs="Times New Roman"/>
          <w:sz w:val="24"/>
          <w:szCs w:val="24"/>
        </w:rPr>
      </w:pPr>
      <w:r w:rsidRPr="00565C41">
        <w:rPr>
          <w:rFonts w:ascii="Times New Roman" w:hAnsi="Times New Roman" w:cs="Times New Roman"/>
          <w:sz w:val="24"/>
          <w:szCs w:val="24"/>
        </w:rPr>
        <w:t xml:space="preserve">kladného výsledku hospodárenia vykázaného </w:t>
      </w:r>
      <w:r w:rsidR="00D67F87" w:rsidRPr="00565C41">
        <w:rPr>
          <w:rFonts w:ascii="Times New Roman" w:hAnsi="Times New Roman" w:cs="Times New Roman"/>
          <w:sz w:val="24"/>
          <w:szCs w:val="24"/>
        </w:rPr>
        <w:t xml:space="preserve">v zahraničí </w:t>
      </w:r>
      <w:r w:rsidRPr="00565C41">
        <w:rPr>
          <w:rFonts w:ascii="Times New Roman" w:hAnsi="Times New Roman" w:cs="Times New Roman"/>
          <w:sz w:val="24"/>
          <w:szCs w:val="24"/>
        </w:rPr>
        <w:t>kontrolovanou zahraničnou  spoločnosťou podľa § 51h ods. 2 za zdaňovacie obdobie končiace počas zdaňovacieho obdobia daňovníka podľa § 2 písm. d) prvého bodu zníženého o daň z príjmov právnickej osoby preukázateľne zaplatenú kontrolovanou zahraničnou spoločnosťou v pomere, v akom by mu pri priamej účasti prináležal podiel na zisku (dividenda), ak by mu bol vyplatený alebo iný príjem (výnos) v dôsledku skutočne vykonávanej kontroly nad kontrolovanou zahraničnou spoločnosťou, ak nemá nárok na podiel na zisku (dividendu) </w:t>
      </w:r>
      <w:r w:rsidR="00D67F87" w:rsidRPr="00565C41">
        <w:rPr>
          <w:rFonts w:ascii="Times New Roman" w:hAnsi="Times New Roman" w:cs="Times New Roman"/>
          <w:sz w:val="24"/>
          <w:szCs w:val="24"/>
        </w:rPr>
        <w:t xml:space="preserve">a </w:t>
      </w:r>
      <w:r w:rsidRPr="00565C41">
        <w:rPr>
          <w:rFonts w:ascii="Times New Roman" w:hAnsi="Times New Roman" w:cs="Times New Roman"/>
          <w:sz w:val="24"/>
          <w:szCs w:val="24"/>
        </w:rPr>
        <w:t xml:space="preserve">pri výplate skutočného podielu na zisku (dividendy) by sa na tento príjem pri zamedzení dvojitého zdanenia neuplatnila metóda vyňatia príjmu alebo </w:t>
      </w:r>
    </w:p>
    <w:p w14:paraId="5A606F34" w14:textId="28041BC7" w:rsidR="009228B8" w:rsidRPr="00565C41" w:rsidRDefault="00A271E5" w:rsidP="0004769A">
      <w:pPr>
        <w:pStyle w:val="Odsekzoznamu"/>
        <w:numPr>
          <w:ilvl w:val="3"/>
          <w:numId w:val="10"/>
        </w:numPr>
        <w:spacing w:after="0" w:line="240" w:lineRule="auto"/>
        <w:ind w:left="709" w:hanging="283"/>
        <w:jc w:val="both"/>
        <w:rPr>
          <w:rFonts w:ascii="Times New Roman" w:hAnsi="Times New Roman" w:cs="Times New Roman"/>
          <w:sz w:val="24"/>
          <w:szCs w:val="24"/>
        </w:rPr>
      </w:pPr>
      <w:r w:rsidRPr="00565C41">
        <w:rPr>
          <w:rFonts w:ascii="Times New Roman" w:hAnsi="Times New Roman" w:cs="Times New Roman"/>
          <w:sz w:val="24"/>
          <w:szCs w:val="24"/>
        </w:rPr>
        <w:t>kladného výsledku hospodárenia vykázaného</w:t>
      </w:r>
      <w:r w:rsidR="00D67F87" w:rsidRPr="00565C41">
        <w:rPr>
          <w:rFonts w:ascii="Times New Roman" w:hAnsi="Times New Roman" w:cs="Times New Roman"/>
          <w:sz w:val="24"/>
          <w:szCs w:val="24"/>
        </w:rPr>
        <w:t xml:space="preserve"> v zahraničí</w:t>
      </w:r>
      <w:r w:rsidRPr="00565C41">
        <w:rPr>
          <w:rFonts w:ascii="Times New Roman" w:hAnsi="Times New Roman" w:cs="Times New Roman"/>
          <w:sz w:val="24"/>
          <w:szCs w:val="24"/>
        </w:rPr>
        <w:t xml:space="preserve"> kontrolovanou zahraničnou spoločnosťou  podľa § 51h ods. 2 za zdaňovacie obdobie končiace počas zdaňovacieho obdobia daňovníka podľa § 2 písm. d) prvého bodu zníženého o daň z príjmov právnickej osoby preukázateľne zaplatenú kontrolovanou zahraničnou spoločnosťou v pomere jeho nepriamej účasti na základnom imaní podľa § 51h ods. 2 písm. a) na tejto spoločnosti alebo v pomere skutočnej kontroly, ak kontrolovaná zahraničná spoločnosť nemá základné imanie.</w:t>
      </w:r>
      <w:r w:rsidR="009228B8" w:rsidRPr="00565C41">
        <w:rPr>
          <w:rFonts w:ascii="Times New Roman" w:hAnsi="Times New Roman" w:cs="Times New Roman"/>
          <w:sz w:val="24"/>
          <w:szCs w:val="24"/>
        </w:rPr>
        <w:t xml:space="preserve">“. </w:t>
      </w:r>
    </w:p>
    <w:p w14:paraId="7A72F031" w14:textId="77777777" w:rsidR="00227150" w:rsidRPr="00565C41" w:rsidRDefault="00227150" w:rsidP="00227150">
      <w:pPr>
        <w:spacing w:after="0" w:line="240" w:lineRule="auto"/>
        <w:jc w:val="both"/>
        <w:rPr>
          <w:rFonts w:ascii="Times New Roman" w:hAnsi="Times New Roman" w:cs="Times New Roman"/>
          <w:sz w:val="24"/>
          <w:szCs w:val="24"/>
        </w:rPr>
      </w:pPr>
    </w:p>
    <w:p w14:paraId="72284872" w14:textId="3017875E" w:rsidR="00227150" w:rsidRPr="00565C41" w:rsidRDefault="00227150" w:rsidP="00227150">
      <w:pPr>
        <w:pStyle w:val="Odsekzoznamu"/>
        <w:numPr>
          <w:ilvl w:val="0"/>
          <w:numId w:val="1"/>
        </w:numPr>
        <w:spacing w:after="0" w:line="240" w:lineRule="auto"/>
        <w:ind w:left="284" w:hanging="284"/>
        <w:jc w:val="both"/>
        <w:rPr>
          <w:rFonts w:ascii="Times New Roman" w:hAnsi="Times New Roman" w:cs="Times New Roman"/>
          <w:sz w:val="24"/>
          <w:szCs w:val="24"/>
        </w:rPr>
      </w:pPr>
      <w:r w:rsidRPr="00565C41">
        <w:rPr>
          <w:rFonts w:ascii="Times New Roman" w:hAnsi="Times New Roman" w:cs="Times New Roman"/>
          <w:sz w:val="24"/>
          <w:szCs w:val="24"/>
        </w:rPr>
        <w:t>Poznámka pod čiarou k odkazu 14 znie:</w:t>
      </w:r>
    </w:p>
    <w:p w14:paraId="103DDB6C" w14:textId="1C036A6D" w:rsidR="00227150" w:rsidRPr="00565C41" w:rsidRDefault="00227150" w:rsidP="00227150">
      <w:pPr>
        <w:spacing w:after="0" w:line="240" w:lineRule="auto"/>
        <w:ind w:left="709" w:hanging="425"/>
        <w:jc w:val="both"/>
        <w:rPr>
          <w:rFonts w:ascii="Times New Roman" w:hAnsi="Times New Roman" w:cs="Times New Roman"/>
          <w:sz w:val="24"/>
          <w:szCs w:val="24"/>
        </w:rPr>
      </w:pPr>
      <w:r w:rsidRPr="00565C41">
        <w:rPr>
          <w:rFonts w:ascii="Times New Roman" w:hAnsi="Times New Roman" w:cs="Times New Roman"/>
          <w:sz w:val="24"/>
          <w:szCs w:val="24"/>
        </w:rPr>
        <w:t>„</w:t>
      </w:r>
      <w:r w:rsidRPr="00565C41">
        <w:rPr>
          <w:rFonts w:ascii="Times New Roman" w:hAnsi="Times New Roman" w:cs="Times New Roman"/>
          <w:sz w:val="24"/>
          <w:szCs w:val="24"/>
          <w:vertAlign w:val="superscript"/>
        </w:rPr>
        <w:t>14</w:t>
      </w:r>
      <w:r w:rsidRPr="00565C41">
        <w:rPr>
          <w:rFonts w:ascii="Times New Roman" w:hAnsi="Times New Roman" w:cs="Times New Roman"/>
          <w:sz w:val="24"/>
          <w:szCs w:val="24"/>
        </w:rPr>
        <w:t>) Napríklad § 16 ods. 15 až 19 zákona č. 30/2019 Z. z. o hazardných hrách a o zmene a doplnení niektorých zákonov.“.</w:t>
      </w:r>
    </w:p>
    <w:p w14:paraId="4096FF13" w14:textId="77777777" w:rsidR="002F4C8C" w:rsidRPr="00565C41" w:rsidRDefault="002F4C8C" w:rsidP="0004769A">
      <w:pPr>
        <w:spacing w:after="0" w:line="240" w:lineRule="auto"/>
        <w:jc w:val="both"/>
        <w:rPr>
          <w:rFonts w:ascii="Times New Roman" w:hAnsi="Times New Roman" w:cs="Times New Roman"/>
          <w:sz w:val="24"/>
          <w:szCs w:val="24"/>
        </w:rPr>
      </w:pPr>
      <w:r w:rsidRPr="00565C41">
        <w:rPr>
          <w:rFonts w:ascii="Times New Roman" w:hAnsi="Times New Roman" w:cs="Times New Roman"/>
          <w:sz w:val="24"/>
          <w:szCs w:val="24"/>
        </w:rPr>
        <w:t xml:space="preserve">                     </w:t>
      </w:r>
    </w:p>
    <w:p w14:paraId="0892A7DA" w14:textId="3116109B" w:rsidR="002F4C8C" w:rsidRPr="00565C41" w:rsidRDefault="00C94AA9" w:rsidP="00C94AA9">
      <w:pPr>
        <w:pStyle w:val="Odsekzoznamu"/>
        <w:numPr>
          <w:ilvl w:val="0"/>
          <w:numId w:val="1"/>
        </w:numPr>
        <w:spacing w:after="0" w:line="240" w:lineRule="auto"/>
        <w:ind w:left="284" w:hanging="284"/>
        <w:jc w:val="both"/>
        <w:rPr>
          <w:rFonts w:ascii="Times New Roman" w:hAnsi="Times New Roman" w:cs="Times New Roman"/>
          <w:sz w:val="24"/>
          <w:szCs w:val="24"/>
        </w:rPr>
      </w:pPr>
      <w:r w:rsidRPr="00565C41">
        <w:rPr>
          <w:rFonts w:ascii="Times New Roman" w:hAnsi="Times New Roman" w:cs="Times New Roman"/>
          <w:bCs/>
          <w:sz w:val="24"/>
          <w:szCs w:val="24"/>
        </w:rPr>
        <w:lastRenderedPageBreak/>
        <w:t>V § 6 ods. 1 písm. d), ods. 7 a</w:t>
      </w:r>
      <w:r w:rsidR="00A746C7">
        <w:rPr>
          <w:rFonts w:ascii="Times New Roman" w:hAnsi="Times New Roman" w:cs="Times New Roman"/>
          <w:bCs/>
          <w:sz w:val="24"/>
          <w:szCs w:val="24"/>
        </w:rPr>
        <w:t xml:space="preserve"> ods. </w:t>
      </w:r>
      <w:r w:rsidRPr="00565C41">
        <w:rPr>
          <w:rFonts w:ascii="Times New Roman" w:hAnsi="Times New Roman" w:cs="Times New Roman"/>
          <w:bCs/>
          <w:sz w:val="24"/>
          <w:szCs w:val="24"/>
        </w:rPr>
        <w:t xml:space="preserve">8 </w:t>
      </w:r>
      <w:r w:rsidRPr="00D1259E">
        <w:rPr>
          <w:rFonts w:ascii="Times New Roman" w:hAnsi="Times New Roman" w:cs="Times New Roman"/>
          <w:bCs/>
          <w:sz w:val="24"/>
          <w:szCs w:val="24"/>
        </w:rPr>
        <w:t>prvej</w:t>
      </w:r>
      <w:r w:rsidR="00895FDC" w:rsidRPr="00D1259E">
        <w:rPr>
          <w:rFonts w:ascii="Times New Roman" w:hAnsi="Times New Roman" w:cs="Times New Roman"/>
          <w:bCs/>
          <w:sz w:val="24"/>
          <w:szCs w:val="24"/>
        </w:rPr>
        <w:t xml:space="preserve"> vete</w:t>
      </w:r>
      <w:r w:rsidRPr="00D1259E">
        <w:rPr>
          <w:rFonts w:ascii="Times New Roman" w:hAnsi="Times New Roman" w:cs="Times New Roman"/>
          <w:bCs/>
          <w:sz w:val="24"/>
          <w:szCs w:val="24"/>
        </w:rPr>
        <w:t xml:space="preserve">, tretej </w:t>
      </w:r>
      <w:r w:rsidR="00895FDC" w:rsidRPr="00D1259E">
        <w:rPr>
          <w:rFonts w:ascii="Times New Roman" w:hAnsi="Times New Roman" w:cs="Times New Roman"/>
          <w:bCs/>
          <w:sz w:val="24"/>
          <w:szCs w:val="24"/>
        </w:rPr>
        <w:t xml:space="preserve">vete </w:t>
      </w:r>
      <w:r w:rsidRPr="00565C41">
        <w:rPr>
          <w:rFonts w:ascii="Times New Roman" w:hAnsi="Times New Roman" w:cs="Times New Roman"/>
          <w:bCs/>
          <w:sz w:val="24"/>
          <w:szCs w:val="24"/>
        </w:rPr>
        <w:t>a štvrtej vete, § 12 ods. 4, 5 a 6 a § 14 ods. 4 prvej vete sa na konci bodka nahrádza čiarkou a pripájajú sa tieto slová: „ak § 17j ods. 1 neustanovuje inak.“.</w:t>
      </w:r>
      <w:r w:rsidR="002F4C8C" w:rsidRPr="00565C41">
        <w:rPr>
          <w:rFonts w:ascii="Times New Roman" w:hAnsi="Times New Roman" w:cs="Times New Roman"/>
          <w:sz w:val="24"/>
          <w:szCs w:val="24"/>
        </w:rPr>
        <w:t xml:space="preserve">       </w:t>
      </w:r>
    </w:p>
    <w:p w14:paraId="017C9B7F" w14:textId="77777777" w:rsidR="00C94AA9" w:rsidRPr="00565C41" w:rsidRDefault="00C94AA9" w:rsidP="00C94AA9">
      <w:pPr>
        <w:pStyle w:val="Odsekzoznamu"/>
        <w:spacing w:after="0" w:line="240" w:lineRule="auto"/>
        <w:ind w:left="284"/>
        <w:jc w:val="both"/>
        <w:rPr>
          <w:rFonts w:ascii="Times New Roman" w:hAnsi="Times New Roman" w:cs="Times New Roman"/>
          <w:sz w:val="24"/>
          <w:szCs w:val="24"/>
        </w:rPr>
      </w:pPr>
    </w:p>
    <w:p w14:paraId="3D41FE04" w14:textId="13563878" w:rsidR="00C614A8" w:rsidRPr="00565C41" w:rsidRDefault="00C614A8"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9 ods. 2 písm. d) sa na konci pripájajú </w:t>
      </w:r>
      <w:r w:rsidR="00533DBA" w:rsidRPr="00565C41">
        <w:rPr>
          <w:rFonts w:ascii="Times New Roman" w:hAnsi="Times New Roman" w:cs="Times New Roman"/>
          <w:sz w:val="24"/>
          <w:szCs w:val="24"/>
        </w:rPr>
        <w:t xml:space="preserve">tieto </w:t>
      </w:r>
      <w:r w:rsidRPr="00565C41">
        <w:rPr>
          <w:rFonts w:ascii="Times New Roman" w:hAnsi="Times New Roman" w:cs="Times New Roman"/>
          <w:sz w:val="24"/>
          <w:szCs w:val="24"/>
        </w:rPr>
        <w:t>slová</w:t>
      </w:r>
      <w:r w:rsidR="00533DBA" w:rsidRPr="00565C41">
        <w:rPr>
          <w:rFonts w:ascii="Times New Roman" w:hAnsi="Times New Roman" w:cs="Times New Roman"/>
          <w:sz w:val="24"/>
          <w:szCs w:val="24"/>
        </w:rPr>
        <w:t>:</w:t>
      </w:r>
      <w:r w:rsidRPr="00565C41">
        <w:rPr>
          <w:rFonts w:ascii="Times New Roman" w:hAnsi="Times New Roman" w:cs="Times New Roman"/>
          <w:sz w:val="24"/>
          <w:szCs w:val="24"/>
        </w:rPr>
        <w:t xml:space="preserve"> „ak nejde o plnenia poskytované v rámci aktívnej politiky trhu práce,</w:t>
      </w:r>
      <w:r w:rsidRPr="00565C41">
        <w:rPr>
          <w:rFonts w:ascii="Times New Roman" w:hAnsi="Times New Roman" w:cs="Times New Roman"/>
          <w:sz w:val="24"/>
          <w:szCs w:val="24"/>
          <w:vertAlign w:val="superscript"/>
        </w:rPr>
        <w:t>46a</w:t>
      </w:r>
      <w:r w:rsidRPr="00565C41">
        <w:rPr>
          <w:rFonts w:ascii="Times New Roman" w:hAnsi="Times New Roman" w:cs="Times New Roman"/>
          <w:sz w:val="24"/>
          <w:szCs w:val="24"/>
        </w:rPr>
        <w:t>)“.</w:t>
      </w:r>
    </w:p>
    <w:p w14:paraId="27BAA9EF" w14:textId="77777777" w:rsidR="00C614A8" w:rsidRPr="00565C41" w:rsidRDefault="00C614A8" w:rsidP="0004769A">
      <w:pPr>
        <w:spacing w:after="0" w:line="240" w:lineRule="auto"/>
        <w:jc w:val="both"/>
        <w:rPr>
          <w:rFonts w:ascii="Times New Roman" w:hAnsi="Times New Roman" w:cs="Times New Roman"/>
          <w:sz w:val="24"/>
          <w:szCs w:val="24"/>
        </w:rPr>
      </w:pPr>
    </w:p>
    <w:p w14:paraId="3F15FE6E" w14:textId="77777777" w:rsidR="00C614A8" w:rsidRPr="00565C41" w:rsidRDefault="00C614A8" w:rsidP="0004769A">
      <w:pPr>
        <w:pStyle w:val="Odsekzoznamu"/>
        <w:spacing w:after="0" w:line="240" w:lineRule="auto"/>
        <w:ind w:left="426"/>
        <w:rPr>
          <w:rFonts w:ascii="Times New Roman" w:hAnsi="Times New Roman" w:cs="Times New Roman"/>
          <w:sz w:val="24"/>
          <w:szCs w:val="24"/>
        </w:rPr>
      </w:pPr>
      <w:r w:rsidRPr="00565C41">
        <w:rPr>
          <w:rFonts w:ascii="Times New Roman" w:hAnsi="Times New Roman" w:cs="Times New Roman"/>
          <w:sz w:val="24"/>
          <w:szCs w:val="24"/>
        </w:rPr>
        <w:t>Poznámka pod čiarou k odkazu 46a znie:</w:t>
      </w:r>
    </w:p>
    <w:p w14:paraId="49CE9C2D" w14:textId="4D598C86" w:rsidR="00C614A8" w:rsidRPr="00565C41" w:rsidRDefault="00C614A8" w:rsidP="0004769A">
      <w:pPr>
        <w:spacing w:after="0" w:line="240" w:lineRule="auto"/>
        <w:ind w:left="426"/>
        <w:rPr>
          <w:rFonts w:ascii="Times New Roman" w:hAnsi="Times New Roman" w:cs="Times New Roman"/>
          <w:sz w:val="24"/>
          <w:szCs w:val="24"/>
        </w:rPr>
      </w:pPr>
      <w:r w:rsidRPr="00565C41">
        <w:rPr>
          <w:rFonts w:ascii="Times New Roman" w:hAnsi="Times New Roman" w:cs="Times New Roman"/>
          <w:sz w:val="24"/>
          <w:szCs w:val="24"/>
        </w:rPr>
        <w:t>„</w:t>
      </w:r>
      <w:r w:rsidRPr="00565C41">
        <w:rPr>
          <w:rFonts w:ascii="Times New Roman" w:hAnsi="Times New Roman" w:cs="Times New Roman"/>
          <w:sz w:val="24"/>
          <w:szCs w:val="24"/>
          <w:vertAlign w:val="superscript"/>
        </w:rPr>
        <w:t>46a</w:t>
      </w:r>
      <w:r w:rsidRPr="00565C41">
        <w:rPr>
          <w:rFonts w:ascii="Times New Roman" w:hAnsi="Times New Roman" w:cs="Times New Roman"/>
          <w:sz w:val="24"/>
          <w:szCs w:val="24"/>
        </w:rPr>
        <w:t xml:space="preserve">) § 54 ods. 1 písm. e) zákona č. 5/2004 Z. z. v znení </w:t>
      </w:r>
      <w:r w:rsidR="00BE1CA7" w:rsidRPr="00565C41">
        <w:rPr>
          <w:rFonts w:ascii="Times New Roman" w:hAnsi="Times New Roman" w:cs="Times New Roman"/>
          <w:sz w:val="24"/>
          <w:szCs w:val="24"/>
        </w:rPr>
        <w:t>neskorších predpisov</w:t>
      </w:r>
      <w:r w:rsidRPr="00565C41">
        <w:rPr>
          <w:rFonts w:ascii="Times New Roman" w:hAnsi="Times New Roman" w:cs="Times New Roman"/>
          <w:sz w:val="24"/>
          <w:szCs w:val="24"/>
        </w:rPr>
        <w:t>.“.</w:t>
      </w:r>
    </w:p>
    <w:p w14:paraId="3C90A0B3" w14:textId="77777777" w:rsidR="00227150" w:rsidRPr="00565C41" w:rsidRDefault="00227150" w:rsidP="0004769A">
      <w:pPr>
        <w:spacing w:after="0" w:line="240" w:lineRule="auto"/>
        <w:ind w:left="426"/>
        <w:rPr>
          <w:rFonts w:ascii="Times New Roman" w:hAnsi="Times New Roman" w:cs="Times New Roman"/>
          <w:sz w:val="24"/>
          <w:szCs w:val="24"/>
        </w:rPr>
      </w:pPr>
    </w:p>
    <w:p w14:paraId="74821E17" w14:textId="77777777" w:rsidR="00227150" w:rsidRPr="00565C41" w:rsidRDefault="00227150" w:rsidP="00227150">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Poznámka pod čiarou k odkazu 56 znie:</w:t>
      </w:r>
    </w:p>
    <w:p w14:paraId="164A3880" w14:textId="7088EE60" w:rsidR="002F4C8C" w:rsidRPr="00565C41" w:rsidRDefault="00227150" w:rsidP="00227150">
      <w:pPr>
        <w:pStyle w:val="Odsekzoznamu"/>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w:t>
      </w:r>
      <w:r w:rsidRPr="00565C41">
        <w:rPr>
          <w:rFonts w:ascii="Times New Roman" w:hAnsi="Times New Roman" w:cs="Times New Roman"/>
          <w:sz w:val="24"/>
          <w:szCs w:val="24"/>
          <w:vertAlign w:val="superscript"/>
        </w:rPr>
        <w:t>56</w:t>
      </w:r>
      <w:r w:rsidRPr="00565C41">
        <w:rPr>
          <w:rFonts w:ascii="Times New Roman" w:hAnsi="Times New Roman" w:cs="Times New Roman"/>
          <w:sz w:val="24"/>
          <w:szCs w:val="24"/>
        </w:rPr>
        <w:t>) Zákon č. 30/2019 Z. z. v znení zákona č. 221/2019 Z.z.“.</w:t>
      </w:r>
      <w:r w:rsidR="002F4C8C" w:rsidRPr="00565C41">
        <w:rPr>
          <w:rFonts w:ascii="Times New Roman" w:hAnsi="Times New Roman" w:cs="Times New Roman"/>
          <w:sz w:val="24"/>
          <w:szCs w:val="24"/>
        </w:rPr>
        <w:t xml:space="preserve">    </w:t>
      </w:r>
    </w:p>
    <w:p w14:paraId="502DD375" w14:textId="77777777" w:rsidR="00227150" w:rsidRPr="00565C41" w:rsidRDefault="00227150" w:rsidP="00227150">
      <w:pPr>
        <w:pStyle w:val="Odsekzoznamu"/>
        <w:spacing w:after="0" w:line="240" w:lineRule="auto"/>
        <w:ind w:left="426"/>
        <w:jc w:val="both"/>
        <w:rPr>
          <w:rFonts w:ascii="Times New Roman" w:hAnsi="Times New Roman" w:cs="Times New Roman"/>
          <w:sz w:val="24"/>
          <w:szCs w:val="24"/>
        </w:rPr>
      </w:pPr>
    </w:p>
    <w:p w14:paraId="7F43EFD6" w14:textId="312EA1F4" w:rsidR="00CB3BC0" w:rsidRPr="00565C41" w:rsidRDefault="00CB3BC0"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13 sa ods</w:t>
      </w:r>
      <w:r w:rsidR="00956FFB" w:rsidRPr="00565C41">
        <w:rPr>
          <w:rFonts w:ascii="Times New Roman" w:hAnsi="Times New Roman" w:cs="Times New Roman"/>
          <w:sz w:val="24"/>
          <w:szCs w:val="24"/>
        </w:rPr>
        <w:t>ek</w:t>
      </w:r>
      <w:r w:rsidRPr="00565C41">
        <w:rPr>
          <w:rFonts w:ascii="Times New Roman" w:hAnsi="Times New Roman" w:cs="Times New Roman"/>
          <w:sz w:val="24"/>
          <w:szCs w:val="24"/>
        </w:rPr>
        <w:t xml:space="preserve"> 2 dopĺňa písmenom k), ktor</w:t>
      </w:r>
      <w:r w:rsidR="0030617C" w:rsidRPr="00565C41">
        <w:rPr>
          <w:rFonts w:ascii="Times New Roman" w:hAnsi="Times New Roman" w:cs="Times New Roman"/>
          <w:sz w:val="24"/>
          <w:szCs w:val="24"/>
        </w:rPr>
        <w:t>é</w:t>
      </w:r>
      <w:r w:rsidRPr="00565C41">
        <w:rPr>
          <w:rFonts w:ascii="Times New Roman" w:hAnsi="Times New Roman" w:cs="Times New Roman"/>
          <w:sz w:val="24"/>
          <w:szCs w:val="24"/>
        </w:rPr>
        <w:t xml:space="preserve"> znie:</w:t>
      </w:r>
    </w:p>
    <w:p w14:paraId="6C54E5C4" w14:textId="77777777" w:rsidR="00CB3BC0" w:rsidRPr="00565C41" w:rsidRDefault="00CB3BC0" w:rsidP="0004769A">
      <w:pPr>
        <w:spacing w:after="0" w:line="240" w:lineRule="auto"/>
        <w:ind w:left="284"/>
        <w:rPr>
          <w:rFonts w:ascii="Times New Roman" w:hAnsi="Times New Roman" w:cs="Times New Roman"/>
          <w:sz w:val="24"/>
          <w:szCs w:val="24"/>
        </w:rPr>
      </w:pPr>
      <w:r w:rsidRPr="00565C41">
        <w:rPr>
          <w:rFonts w:ascii="Times New Roman" w:hAnsi="Times New Roman" w:cs="Times New Roman"/>
          <w:sz w:val="24"/>
          <w:szCs w:val="24"/>
        </w:rPr>
        <w:t>„k) plnenia poskytované v rámci aktívnej politiky trhu práce.</w:t>
      </w:r>
      <w:r w:rsidRPr="00565C41">
        <w:rPr>
          <w:rFonts w:ascii="Times New Roman" w:hAnsi="Times New Roman" w:cs="Times New Roman"/>
          <w:sz w:val="24"/>
          <w:szCs w:val="24"/>
          <w:vertAlign w:val="superscript"/>
        </w:rPr>
        <w:t>46a</w:t>
      </w:r>
      <w:r w:rsidRPr="00565C41">
        <w:rPr>
          <w:rFonts w:ascii="Times New Roman" w:hAnsi="Times New Roman" w:cs="Times New Roman"/>
          <w:sz w:val="24"/>
          <w:szCs w:val="24"/>
        </w:rPr>
        <w:t>)“.</w:t>
      </w:r>
    </w:p>
    <w:p w14:paraId="0FFF8851" w14:textId="77777777" w:rsidR="00CA07AD" w:rsidRPr="00565C41" w:rsidRDefault="00CA07AD" w:rsidP="0004769A">
      <w:pPr>
        <w:spacing w:after="0" w:line="240" w:lineRule="auto"/>
        <w:ind w:left="284"/>
        <w:rPr>
          <w:rFonts w:ascii="Times New Roman" w:hAnsi="Times New Roman" w:cs="Times New Roman"/>
          <w:sz w:val="24"/>
          <w:szCs w:val="24"/>
        </w:rPr>
      </w:pPr>
    </w:p>
    <w:p w14:paraId="3EC8E1A0" w14:textId="752D471B" w:rsidR="002F4C8C" w:rsidRPr="00565C41" w:rsidRDefault="002F4C8C"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14 ods. 5 sa na konci </w:t>
      </w:r>
      <w:r w:rsidR="00765074" w:rsidRPr="00565C41">
        <w:rPr>
          <w:rFonts w:ascii="Times New Roman" w:hAnsi="Times New Roman" w:cs="Times New Roman"/>
          <w:sz w:val="24"/>
          <w:szCs w:val="24"/>
        </w:rPr>
        <w:t xml:space="preserve">pripája táto </w:t>
      </w:r>
      <w:r w:rsidRPr="00565C41">
        <w:rPr>
          <w:rFonts w:ascii="Times New Roman" w:hAnsi="Times New Roman" w:cs="Times New Roman"/>
          <w:sz w:val="24"/>
          <w:szCs w:val="24"/>
        </w:rPr>
        <w:t>veta</w:t>
      </w:r>
      <w:r w:rsidR="00765074" w:rsidRPr="00565C41">
        <w:rPr>
          <w:rFonts w:ascii="Times New Roman" w:hAnsi="Times New Roman" w:cs="Times New Roman"/>
          <w:sz w:val="24"/>
          <w:szCs w:val="24"/>
        </w:rPr>
        <w:t>:</w:t>
      </w:r>
      <w:r w:rsidRPr="00565C41">
        <w:rPr>
          <w:rFonts w:ascii="Times New Roman" w:hAnsi="Times New Roman" w:cs="Times New Roman"/>
          <w:sz w:val="24"/>
          <w:szCs w:val="24"/>
        </w:rPr>
        <w:t xml:space="preserve"> „Základ dane alebo daňová strata v časti pripadajúcej na komplementára, ktorý považuje komanditnú spoločnosť za reverzný hybridný subjekt, je základom dane alebo daňovou stratou komanditnej spoločnosti.“.</w:t>
      </w:r>
    </w:p>
    <w:p w14:paraId="3B847FF5" w14:textId="77777777" w:rsidR="009228B8" w:rsidRPr="00565C41" w:rsidRDefault="009228B8" w:rsidP="0004769A">
      <w:pPr>
        <w:pStyle w:val="Odsekzoznamu"/>
        <w:spacing w:after="0" w:line="240" w:lineRule="auto"/>
        <w:rPr>
          <w:rFonts w:ascii="Times New Roman" w:hAnsi="Times New Roman" w:cs="Times New Roman"/>
          <w:sz w:val="24"/>
          <w:szCs w:val="24"/>
        </w:rPr>
      </w:pPr>
    </w:p>
    <w:p w14:paraId="652DA2C2" w14:textId="2893D15D" w:rsidR="00C614A8" w:rsidRPr="00565C41" w:rsidRDefault="00C614A8"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15 písm. a) druhom </w:t>
      </w:r>
      <w:r w:rsidR="00C85E86" w:rsidRPr="00565C41">
        <w:rPr>
          <w:rFonts w:ascii="Times New Roman" w:hAnsi="Times New Roman" w:cs="Times New Roman"/>
          <w:sz w:val="24"/>
          <w:szCs w:val="24"/>
        </w:rPr>
        <w:t xml:space="preserve">bode </w:t>
      </w:r>
      <w:r w:rsidR="00D1259E">
        <w:rPr>
          <w:rFonts w:ascii="Times New Roman" w:hAnsi="Times New Roman" w:cs="Times New Roman"/>
          <w:sz w:val="24"/>
          <w:szCs w:val="24"/>
        </w:rPr>
        <w:t xml:space="preserve">a treťom bode a </w:t>
      </w:r>
      <w:r w:rsidRPr="00565C41">
        <w:rPr>
          <w:rFonts w:ascii="Times New Roman" w:hAnsi="Times New Roman" w:cs="Times New Roman"/>
          <w:sz w:val="24"/>
          <w:szCs w:val="24"/>
        </w:rPr>
        <w:t>písm. b) prvom bode podbode 1a. sa za slovo „obdobie“ vkladá slovo „zdaniteľné“.</w:t>
      </w:r>
    </w:p>
    <w:p w14:paraId="22C9D4A1" w14:textId="77777777" w:rsidR="00C614A8" w:rsidRPr="00565C41" w:rsidRDefault="00C614A8" w:rsidP="0004769A">
      <w:pPr>
        <w:pStyle w:val="Odsekzoznamu"/>
        <w:spacing w:after="0" w:line="240" w:lineRule="auto"/>
        <w:rPr>
          <w:rFonts w:ascii="Times New Roman" w:hAnsi="Times New Roman"/>
          <w:sz w:val="24"/>
          <w:szCs w:val="24"/>
          <w:lang w:eastAsia="sk-SK"/>
        </w:rPr>
      </w:pPr>
    </w:p>
    <w:p w14:paraId="33EEEA66" w14:textId="3D4CBE17" w:rsidR="009228B8" w:rsidRPr="00565C41" w:rsidRDefault="009228B8" w:rsidP="0004769A">
      <w:pPr>
        <w:pStyle w:val="Odsekzoznamu"/>
        <w:numPr>
          <w:ilvl w:val="0"/>
          <w:numId w:val="1"/>
        </w:numPr>
        <w:spacing w:after="0" w:line="240" w:lineRule="auto"/>
        <w:ind w:left="426" w:hanging="426"/>
        <w:jc w:val="both"/>
        <w:rPr>
          <w:rFonts w:ascii="Times New Roman" w:hAnsi="Times New Roman"/>
          <w:sz w:val="24"/>
          <w:szCs w:val="24"/>
          <w:lang w:eastAsia="sk-SK"/>
        </w:rPr>
      </w:pPr>
      <w:r w:rsidRPr="00565C41">
        <w:rPr>
          <w:rFonts w:ascii="Times New Roman" w:hAnsi="Times New Roman"/>
          <w:sz w:val="24"/>
          <w:szCs w:val="24"/>
          <w:lang w:eastAsia="sk-SK"/>
        </w:rPr>
        <w:t>V § 15 písm. a) piat</w:t>
      </w:r>
      <w:r w:rsidR="00331884" w:rsidRPr="00565C41">
        <w:rPr>
          <w:rFonts w:ascii="Times New Roman" w:hAnsi="Times New Roman"/>
          <w:sz w:val="24"/>
          <w:szCs w:val="24"/>
          <w:lang w:eastAsia="sk-SK"/>
        </w:rPr>
        <w:t>om</w:t>
      </w:r>
      <w:r w:rsidRPr="00565C41">
        <w:rPr>
          <w:rFonts w:ascii="Times New Roman" w:hAnsi="Times New Roman"/>
          <w:sz w:val="24"/>
          <w:szCs w:val="24"/>
          <w:lang w:eastAsia="sk-SK"/>
        </w:rPr>
        <w:t xml:space="preserve"> bod</w:t>
      </w:r>
      <w:r w:rsidR="00331884" w:rsidRPr="00565C41">
        <w:rPr>
          <w:rFonts w:ascii="Times New Roman" w:hAnsi="Times New Roman"/>
          <w:sz w:val="24"/>
          <w:szCs w:val="24"/>
          <w:lang w:eastAsia="sk-SK"/>
        </w:rPr>
        <w:t>e</w:t>
      </w:r>
      <w:r w:rsidRPr="00565C41">
        <w:rPr>
          <w:rFonts w:ascii="Times New Roman" w:hAnsi="Times New Roman"/>
          <w:sz w:val="24"/>
          <w:szCs w:val="24"/>
          <w:lang w:eastAsia="sk-SK"/>
        </w:rPr>
        <w:t xml:space="preserve"> sa </w:t>
      </w:r>
      <w:r w:rsidR="00765074" w:rsidRPr="00565C41">
        <w:rPr>
          <w:rFonts w:ascii="Times New Roman" w:hAnsi="Times New Roman"/>
          <w:sz w:val="24"/>
          <w:szCs w:val="24"/>
          <w:lang w:eastAsia="sk-SK"/>
        </w:rPr>
        <w:t>na konci pripájajú tieto slová:</w:t>
      </w:r>
      <w:r w:rsidR="00D1259E">
        <w:rPr>
          <w:rFonts w:ascii="Times New Roman" w:hAnsi="Times New Roman"/>
          <w:sz w:val="24"/>
          <w:szCs w:val="24"/>
          <w:lang w:eastAsia="sk-SK"/>
        </w:rPr>
        <w:t xml:space="preserve"> „a </w:t>
      </w:r>
      <w:r w:rsidRPr="00565C41">
        <w:rPr>
          <w:rFonts w:ascii="Times New Roman" w:hAnsi="Times New Roman"/>
          <w:sz w:val="24"/>
          <w:szCs w:val="24"/>
          <w:lang w:eastAsia="sk-SK"/>
        </w:rPr>
        <w:t>§ 51</w:t>
      </w:r>
      <w:r w:rsidR="001F145B" w:rsidRPr="00565C41">
        <w:rPr>
          <w:rFonts w:ascii="Times New Roman" w:hAnsi="Times New Roman"/>
          <w:sz w:val="24"/>
          <w:szCs w:val="24"/>
          <w:lang w:eastAsia="sk-SK"/>
        </w:rPr>
        <w:t>h</w:t>
      </w:r>
      <w:r w:rsidRPr="00565C41">
        <w:rPr>
          <w:rFonts w:ascii="Times New Roman" w:hAnsi="Times New Roman"/>
          <w:sz w:val="24"/>
          <w:szCs w:val="24"/>
          <w:lang w:eastAsia="sk-SK"/>
        </w:rPr>
        <w:t xml:space="preserve"> ods. 4“.</w:t>
      </w:r>
    </w:p>
    <w:p w14:paraId="6FA31096" w14:textId="77777777" w:rsidR="009228B8" w:rsidRPr="00565C41" w:rsidRDefault="009228B8" w:rsidP="0004769A">
      <w:pPr>
        <w:pStyle w:val="Odsekzoznamu"/>
        <w:spacing w:after="0" w:line="240" w:lineRule="auto"/>
        <w:ind w:left="420"/>
        <w:jc w:val="both"/>
        <w:rPr>
          <w:rFonts w:ascii="Times New Roman" w:hAnsi="Times New Roman"/>
          <w:sz w:val="24"/>
          <w:szCs w:val="24"/>
          <w:lang w:eastAsia="sk-SK"/>
        </w:rPr>
      </w:pPr>
    </w:p>
    <w:p w14:paraId="5DC039E9" w14:textId="3D942C38" w:rsidR="009228B8" w:rsidRPr="00565C41" w:rsidRDefault="009228B8" w:rsidP="0004769A">
      <w:pPr>
        <w:pStyle w:val="Odsekzoznamu"/>
        <w:numPr>
          <w:ilvl w:val="0"/>
          <w:numId w:val="1"/>
        </w:numPr>
        <w:spacing w:after="0" w:line="240" w:lineRule="auto"/>
        <w:ind w:left="426" w:hanging="426"/>
        <w:jc w:val="both"/>
        <w:rPr>
          <w:rFonts w:ascii="Times New Roman" w:hAnsi="Times New Roman"/>
          <w:sz w:val="24"/>
          <w:szCs w:val="24"/>
          <w:lang w:eastAsia="sk-SK"/>
        </w:rPr>
      </w:pPr>
      <w:r w:rsidRPr="00565C41">
        <w:rPr>
          <w:rFonts w:ascii="Times New Roman" w:hAnsi="Times New Roman"/>
          <w:sz w:val="24"/>
          <w:szCs w:val="24"/>
          <w:lang w:eastAsia="sk-SK"/>
        </w:rPr>
        <w:t>V § 15 písm. a) šiest</w:t>
      </w:r>
      <w:r w:rsidR="00331884" w:rsidRPr="00565C41">
        <w:rPr>
          <w:rFonts w:ascii="Times New Roman" w:hAnsi="Times New Roman"/>
          <w:sz w:val="24"/>
          <w:szCs w:val="24"/>
          <w:lang w:eastAsia="sk-SK"/>
        </w:rPr>
        <w:t>om bode</w:t>
      </w:r>
      <w:r w:rsidRPr="00565C41">
        <w:rPr>
          <w:rFonts w:ascii="Times New Roman" w:hAnsi="Times New Roman"/>
          <w:sz w:val="24"/>
          <w:szCs w:val="24"/>
          <w:lang w:eastAsia="sk-SK"/>
        </w:rPr>
        <w:t xml:space="preserve"> sa </w:t>
      </w:r>
      <w:r w:rsidR="00765074" w:rsidRPr="00565C41">
        <w:rPr>
          <w:rFonts w:ascii="Times New Roman" w:hAnsi="Times New Roman"/>
          <w:sz w:val="24"/>
          <w:szCs w:val="24"/>
          <w:lang w:eastAsia="sk-SK"/>
        </w:rPr>
        <w:t xml:space="preserve">na konci pripájajú tieto slová: </w:t>
      </w:r>
      <w:r w:rsidR="00D1259E">
        <w:rPr>
          <w:rFonts w:ascii="Times New Roman" w:hAnsi="Times New Roman"/>
          <w:sz w:val="24"/>
          <w:szCs w:val="24"/>
          <w:lang w:eastAsia="sk-SK"/>
        </w:rPr>
        <w:t xml:space="preserve">„a </w:t>
      </w:r>
      <w:r w:rsidRPr="00565C41">
        <w:rPr>
          <w:rFonts w:ascii="Times New Roman" w:hAnsi="Times New Roman"/>
          <w:sz w:val="24"/>
          <w:szCs w:val="24"/>
          <w:lang w:eastAsia="sk-SK"/>
        </w:rPr>
        <w:t>§ 51</w:t>
      </w:r>
      <w:r w:rsidR="001F145B" w:rsidRPr="00565C41">
        <w:rPr>
          <w:rFonts w:ascii="Times New Roman" w:hAnsi="Times New Roman"/>
          <w:sz w:val="24"/>
          <w:szCs w:val="24"/>
          <w:lang w:eastAsia="sk-SK"/>
        </w:rPr>
        <w:t>h</w:t>
      </w:r>
      <w:r w:rsidRPr="00565C41">
        <w:rPr>
          <w:rFonts w:ascii="Times New Roman" w:hAnsi="Times New Roman"/>
          <w:sz w:val="24"/>
          <w:szCs w:val="24"/>
          <w:lang w:eastAsia="sk-SK"/>
        </w:rPr>
        <w:t xml:space="preserve"> ods. 5“.</w:t>
      </w:r>
    </w:p>
    <w:p w14:paraId="327A7D62" w14:textId="77777777" w:rsidR="008F6DB9" w:rsidRPr="00565C41" w:rsidRDefault="008F6DB9" w:rsidP="0004769A">
      <w:pPr>
        <w:spacing w:after="0" w:line="240" w:lineRule="auto"/>
        <w:jc w:val="both"/>
        <w:rPr>
          <w:rFonts w:ascii="Times New Roman" w:hAnsi="Times New Roman" w:cs="Times New Roman"/>
          <w:sz w:val="24"/>
          <w:szCs w:val="24"/>
        </w:rPr>
      </w:pPr>
    </w:p>
    <w:p w14:paraId="597FFD8C" w14:textId="3D1F7E46" w:rsidR="008F6DB9" w:rsidRPr="00565C41" w:rsidRDefault="008F6DB9" w:rsidP="00613F60">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16 ods. 1 písm</w:t>
      </w:r>
      <w:r w:rsidR="00331884" w:rsidRPr="00565C41">
        <w:rPr>
          <w:rFonts w:ascii="Times New Roman" w:hAnsi="Times New Roman" w:cs="Times New Roman"/>
          <w:sz w:val="24"/>
          <w:szCs w:val="24"/>
        </w:rPr>
        <w:t>.</w:t>
      </w:r>
      <w:r w:rsidRPr="00565C41">
        <w:rPr>
          <w:rFonts w:ascii="Times New Roman" w:hAnsi="Times New Roman" w:cs="Times New Roman"/>
          <w:sz w:val="24"/>
          <w:szCs w:val="24"/>
        </w:rPr>
        <w:t xml:space="preserve"> d) sa na konci čiarka nahrádza bodkočiarkou a pripájajú sa tieto slová:</w:t>
      </w:r>
      <w:r w:rsidR="00765074" w:rsidRPr="00565C41">
        <w:rPr>
          <w:rFonts w:ascii="Times New Roman" w:hAnsi="Times New Roman" w:cs="Times New Roman"/>
          <w:sz w:val="24"/>
          <w:szCs w:val="24"/>
        </w:rPr>
        <w:t xml:space="preserve"> </w:t>
      </w:r>
      <w:r w:rsidRPr="00565C41">
        <w:rPr>
          <w:rFonts w:ascii="Times New Roman" w:hAnsi="Times New Roman" w:cs="Times New Roman"/>
          <w:sz w:val="24"/>
          <w:szCs w:val="24"/>
        </w:rPr>
        <w:t>„ak v úhrade sprostredkujúcej osobe nie je preukázaná skutočná výška príjmu umelca, športovca, artistu alebo spoluúčinkujúcich osôb, považuje sa za príjem týchto osôb celá úhrada,“.</w:t>
      </w:r>
    </w:p>
    <w:p w14:paraId="1E2EC591" w14:textId="77777777" w:rsidR="008F6DB9" w:rsidRPr="00565C41" w:rsidRDefault="008F6DB9" w:rsidP="0004769A">
      <w:pPr>
        <w:spacing w:after="0" w:line="240" w:lineRule="auto"/>
        <w:jc w:val="both"/>
        <w:rPr>
          <w:rFonts w:ascii="Times New Roman" w:hAnsi="Times New Roman" w:cs="Times New Roman"/>
          <w:sz w:val="24"/>
          <w:szCs w:val="24"/>
        </w:rPr>
      </w:pPr>
    </w:p>
    <w:p w14:paraId="035E2020" w14:textId="61CC1BD0" w:rsidR="002F4C8C" w:rsidRPr="00565C41" w:rsidRDefault="002F4C8C"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16 ods. 1 písm. e) deviatom bode sa za slov</w:t>
      </w:r>
      <w:r w:rsidR="00765074" w:rsidRPr="00565C41">
        <w:rPr>
          <w:rFonts w:ascii="Times New Roman" w:hAnsi="Times New Roman" w:cs="Times New Roman"/>
          <w:sz w:val="24"/>
          <w:szCs w:val="24"/>
        </w:rPr>
        <w:t>o</w:t>
      </w:r>
      <w:r w:rsidRPr="00565C41">
        <w:rPr>
          <w:rFonts w:ascii="Times New Roman" w:hAnsi="Times New Roman" w:cs="Times New Roman"/>
          <w:sz w:val="24"/>
          <w:szCs w:val="24"/>
        </w:rPr>
        <w:t xml:space="preserve"> „družstva“ vkladajú slová „vrátane reverzného hybridného subjektu“ a za slová „obchodnej spoločnosti, družstva“ sa vkladá čiarka a slová „reverzného hybridného subjektu“.</w:t>
      </w:r>
    </w:p>
    <w:p w14:paraId="4D0313F0" w14:textId="77777777" w:rsidR="002F4C8C" w:rsidRPr="00565C41" w:rsidRDefault="002F4C8C" w:rsidP="0004769A">
      <w:pPr>
        <w:spacing w:after="0" w:line="240" w:lineRule="auto"/>
        <w:jc w:val="both"/>
        <w:rPr>
          <w:rFonts w:ascii="Times New Roman" w:hAnsi="Times New Roman" w:cs="Times New Roman"/>
          <w:sz w:val="24"/>
          <w:szCs w:val="24"/>
        </w:rPr>
      </w:pPr>
    </w:p>
    <w:p w14:paraId="4C663075" w14:textId="77777777" w:rsidR="00765074" w:rsidRPr="00565C41" w:rsidRDefault="008F6DB9"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16 ods. 1 </w:t>
      </w:r>
      <w:r w:rsidR="00765074" w:rsidRPr="00565C41">
        <w:rPr>
          <w:rFonts w:ascii="Times New Roman" w:hAnsi="Times New Roman" w:cs="Times New Roman"/>
          <w:sz w:val="24"/>
          <w:szCs w:val="24"/>
        </w:rPr>
        <w:t xml:space="preserve">sa </w:t>
      </w:r>
      <w:r w:rsidRPr="00565C41">
        <w:rPr>
          <w:rFonts w:ascii="Times New Roman" w:hAnsi="Times New Roman" w:cs="Times New Roman"/>
          <w:sz w:val="24"/>
          <w:szCs w:val="24"/>
        </w:rPr>
        <w:t>písmen</w:t>
      </w:r>
      <w:r w:rsidR="00765074" w:rsidRPr="00565C41">
        <w:rPr>
          <w:rFonts w:ascii="Times New Roman" w:hAnsi="Times New Roman" w:cs="Times New Roman"/>
          <w:sz w:val="24"/>
          <w:szCs w:val="24"/>
        </w:rPr>
        <w:t>o</w:t>
      </w:r>
      <w:r w:rsidRPr="00565C41">
        <w:rPr>
          <w:rFonts w:ascii="Times New Roman" w:hAnsi="Times New Roman" w:cs="Times New Roman"/>
          <w:sz w:val="24"/>
          <w:szCs w:val="24"/>
        </w:rPr>
        <w:t xml:space="preserve"> e) dopĺňa </w:t>
      </w:r>
      <w:r w:rsidR="00765074" w:rsidRPr="00565C41">
        <w:rPr>
          <w:rFonts w:ascii="Times New Roman" w:hAnsi="Times New Roman" w:cs="Times New Roman"/>
          <w:sz w:val="24"/>
          <w:szCs w:val="24"/>
        </w:rPr>
        <w:t xml:space="preserve">trinástym </w:t>
      </w:r>
      <w:r w:rsidRPr="00565C41">
        <w:rPr>
          <w:rFonts w:ascii="Times New Roman" w:hAnsi="Times New Roman" w:cs="Times New Roman"/>
          <w:sz w:val="24"/>
          <w:szCs w:val="24"/>
        </w:rPr>
        <w:t>bod</w:t>
      </w:r>
      <w:r w:rsidR="00765074" w:rsidRPr="00565C41">
        <w:rPr>
          <w:rFonts w:ascii="Times New Roman" w:hAnsi="Times New Roman" w:cs="Times New Roman"/>
          <w:sz w:val="24"/>
          <w:szCs w:val="24"/>
        </w:rPr>
        <w:t>om</w:t>
      </w:r>
      <w:r w:rsidRPr="00565C41">
        <w:rPr>
          <w:rFonts w:ascii="Times New Roman" w:hAnsi="Times New Roman" w:cs="Times New Roman"/>
          <w:sz w:val="24"/>
          <w:szCs w:val="24"/>
        </w:rPr>
        <w:t>, ktorý znie</w:t>
      </w:r>
      <w:r w:rsidR="00765074" w:rsidRPr="00565C41">
        <w:rPr>
          <w:rFonts w:ascii="Times New Roman" w:hAnsi="Times New Roman" w:cs="Times New Roman"/>
          <w:sz w:val="24"/>
          <w:szCs w:val="24"/>
        </w:rPr>
        <w:t>:</w:t>
      </w:r>
    </w:p>
    <w:p w14:paraId="0A20AD64" w14:textId="102A936B" w:rsidR="008F6DB9" w:rsidRPr="00565C41" w:rsidRDefault="008F6DB9" w:rsidP="00765074">
      <w:pPr>
        <w:spacing w:after="0" w:line="240" w:lineRule="auto"/>
        <w:ind w:left="450"/>
        <w:jc w:val="both"/>
        <w:rPr>
          <w:rFonts w:ascii="Times New Roman" w:hAnsi="Times New Roman" w:cs="Times New Roman"/>
          <w:sz w:val="24"/>
          <w:szCs w:val="24"/>
        </w:rPr>
      </w:pPr>
      <w:r w:rsidRPr="00565C41">
        <w:rPr>
          <w:rFonts w:ascii="Times New Roman" w:hAnsi="Times New Roman" w:cs="Times New Roman"/>
          <w:sz w:val="24"/>
          <w:szCs w:val="24"/>
        </w:rPr>
        <w:t xml:space="preserve"> „13. príjmy z predaja virtuálnej meny,“.</w:t>
      </w:r>
    </w:p>
    <w:p w14:paraId="1793937C" w14:textId="77777777" w:rsidR="00560F3F" w:rsidRPr="00565C41" w:rsidRDefault="00560F3F" w:rsidP="00765074">
      <w:pPr>
        <w:spacing w:after="0" w:line="240" w:lineRule="auto"/>
        <w:ind w:left="450"/>
        <w:jc w:val="both"/>
        <w:rPr>
          <w:rFonts w:ascii="Times New Roman" w:hAnsi="Times New Roman" w:cs="Times New Roman"/>
          <w:sz w:val="24"/>
          <w:szCs w:val="24"/>
        </w:rPr>
      </w:pPr>
    </w:p>
    <w:p w14:paraId="632E76E1" w14:textId="7A116B3D" w:rsidR="00560F3F" w:rsidRPr="00565C41" w:rsidRDefault="00560F3F" w:rsidP="00560F3F">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16 ods. 1 písm. g) sa slová „z prevodu účasti“ nahrádzajú </w:t>
      </w:r>
      <w:r w:rsidR="00895FDC">
        <w:rPr>
          <w:rFonts w:ascii="Times New Roman" w:hAnsi="Times New Roman" w:cs="Times New Roman"/>
          <w:sz w:val="24"/>
          <w:szCs w:val="24"/>
        </w:rPr>
        <w:t>slovami „z prevodu akci</w:t>
      </w:r>
      <w:r w:rsidR="00895FDC" w:rsidRPr="00D1259E">
        <w:rPr>
          <w:rFonts w:ascii="Times New Roman" w:hAnsi="Times New Roman" w:cs="Times New Roman"/>
          <w:sz w:val="24"/>
          <w:szCs w:val="24"/>
        </w:rPr>
        <w:t>í</w:t>
      </w:r>
      <w:r w:rsidRPr="00565C41">
        <w:rPr>
          <w:rFonts w:ascii="Times New Roman" w:hAnsi="Times New Roman" w:cs="Times New Roman"/>
          <w:sz w:val="24"/>
          <w:szCs w:val="24"/>
        </w:rPr>
        <w:t>, účasti“.</w:t>
      </w:r>
    </w:p>
    <w:p w14:paraId="22A88895" w14:textId="77777777" w:rsidR="002F4C8C" w:rsidRPr="00565C41" w:rsidRDefault="002F4C8C" w:rsidP="0004769A">
      <w:pPr>
        <w:pStyle w:val="Odsekzoznamu"/>
        <w:spacing w:after="0" w:line="240" w:lineRule="auto"/>
        <w:rPr>
          <w:rFonts w:ascii="Times New Roman" w:hAnsi="Times New Roman" w:cs="Times New Roman"/>
          <w:sz w:val="24"/>
          <w:szCs w:val="24"/>
        </w:rPr>
      </w:pPr>
    </w:p>
    <w:p w14:paraId="368C78E6" w14:textId="77777777" w:rsidR="002F4C8C" w:rsidRPr="00565C41" w:rsidRDefault="002F4C8C"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Za § 17i sa vkladá § 17j, ktorý vrátane nadpisu znie:</w:t>
      </w:r>
    </w:p>
    <w:p w14:paraId="4606CEF2" w14:textId="77777777" w:rsidR="002F4C8C" w:rsidRPr="00565C41" w:rsidRDefault="002F4C8C" w:rsidP="0004769A">
      <w:pPr>
        <w:spacing w:after="0" w:line="240" w:lineRule="auto"/>
        <w:jc w:val="both"/>
        <w:rPr>
          <w:rFonts w:ascii="Arial Narrow" w:hAnsi="Arial Narrow"/>
          <w:b/>
        </w:rPr>
      </w:pPr>
    </w:p>
    <w:p w14:paraId="0E3DE705" w14:textId="77777777" w:rsidR="002F4C8C" w:rsidRPr="00565C41" w:rsidRDefault="002F4C8C" w:rsidP="0004769A">
      <w:pPr>
        <w:spacing w:after="0" w:line="240" w:lineRule="auto"/>
        <w:jc w:val="center"/>
        <w:rPr>
          <w:rFonts w:ascii="Times New Roman" w:hAnsi="Times New Roman" w:cs="Times New Roman"/>
          <w:b/>
          <w:sz w:val="24"/>
          <w:szCs w:val="24"/>
        </w:rPr>
      </w:pPr>
      <w:r w:rsidRPr="00565C41">
        <w:rPr>
          <w:rFonts w:ascii="Times New Roman" w:hAnsi="Times New Roman" w:cs="Times New Roman"/>
          <w:b/>
          <w:sz w:val="24"/>
          <w:szCs w:val="24"/>
        </w:rPr>
        <w:t>„§ 17j</w:t>
      </w:r>
    </w:p>
    <w:p w14:paraId="77D45AC4" w14:textId="77777777" w:rsidR="002F4C8C" w:rsidRPr="00565C41" w:rsidRDefault="002F4C8C" w:rsidP="0004769A">
      <w:pPr>
        <w:spacing w:after="0" w:line="240" w:lineRule="auto"/>
        <w:jc w:val="center"/>
        <w:rPr>
          <w:rFonts w:ascii="Times New Roman" w:hAnsi="Times New Roman" w:cs="Times New Roman"/>
          <w:b/>
          <w:sz w:val="24"/>
          <w:szCs w:val="24"/>
        </w:rPr>
      </w:pPr>
      <w:r w:rsidRPr="00565C41">
        <w:rPr>
          <w:rFonts w:ascii="Times New Roman" w:hAnsi="Times New Roman" w:cs="Times New Roman"/>
          <w:b/>
          <w:sz w:val="24"/>
          <w:szCs w:val="24"/>
        </w:rPr>
        <w:t>Pravidlá pre reverzný hybridný subjekt</w:t>
      </w:r>
    </w:p>
    <w:p w14:paraId="367B0283" w14:textId="281C295E" w:rsidR="00A271E5" w:rsidRPr="00565C41" w:rsidRDefault="00A271E5" w:rsidP="00A271E5">
      <w:pPr>
        <w:pStyle w:val="Odsekzoznamu"/>
        <w:numPr>
          <w:ilvl w:val="0"/>
          <w:numId w:val="3"/>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Súčasťou základu dane reverzného hybridného subjektu sú príjmy (výnosy) dosahované týmto subjektom v časti, v akej nie sú zdaňované na úrovni spoločníka verejnej obchodnej spoločnosti, komplementára komanditnej spoločnosti, príjemcu príjmu (výnosu) plynúceho od subjektu s právnou subjektivitou alebo príjemcu príjmu (výnosu) plynúceho od subjektu bez právnej subjektivity podľa tohto zákona alebo podľa daňových predpisov platných v zahraničí. Pri zisťovaní základu dane alebo daňovej straty reverzného hybridného subjektu sa postupuje podľa § 17 až 29. Toto ustanovenie sa nepoužije, ak reverzným hybridným subjektom je subjekt kolektívneho investovania podľa osobitného predpisu,</w:t>
      </w:r>
      <w:r w:rsidRPr="00565C41">
        <w:rPr>
          <w:rFonts w:ascii="Times New Roman" w:hAnsi="Times New Roman" w:cs="Times New Roman"/>
          <w:sz w:val="24"/>
          <w:szCs w:val="24"/>
          <w:vertAlign w:val="superscript"/>
        </w:rPr>
        <w:t>80ce</w:t>
      </w:r>
      <w:r w:rsidRPr="00565C41">
        <w:rPr>
          <w:rFonts w:ascii="Times New Roman" w:hAnsi="Times New Roman" w:cs="Times New Roman"/>
          <w:sz w:val="24"/>
          <w:szCs w:val="24"/>
        </w:rPr>
        <w:t>) ktorý má široký okruh podielnikov, diverzifikované portfólio cenných papierov a podlieha regulácii v oblasti ochrany investora v Slovenskej republike.</w:t>
      </w:r>
    </w:p>
    <w:p w14:paraId="473783F9" w14:textId="6507D3B2" w:rsidR="002F4C8C" w:rsidRPr="00565C41" w:rsidRDefault="002F4C8C" w:rsidP="0004769A">
      <w:pPr>
        <w:pStyle w:val="Odsekzoznamu"/>
        <w:numPr>
          <w:ilvl w:val="0"/>
          <w:numId w:val="3"/>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Transparentným subjektom sa rozumie verejná obchodná spoločnosť alebo komanditná spoločnosť so sídlom na území Slovenskej republiky, subjekt s právnou subjektivitou a subjekt bez právnej subjektivity, založené alebo zriadené na území Slovenskej republiky, ktorých príjmy (výnosy) sú zdaňované až na úrovni spoločníkov, komplementárov alebo príjemcov príjmu (výnosu) plynúceho od subjektu s právnou subjektivitou alebo príjemcov príjmu (výnosu) plynúceho od subjektu bez právnej subjektivity; ak ide </w:t>
      </w:r>
      <w:r w:rsidR="0030617C" w:rsidRPr="00565C41">
        <w:rPr>
          <w:rFonts w:ascii="Times New Roman" w:hAnsi="Times New Roman" w:cs="Times New Roman"/>
          <w:sz w:val="24"/>
          <w:szCs w:val="24"/>
        </w:rPr>
        <w:t xml:space="preserve">o </w:t>
      </w:r>
      <w:r w:rsidRPr="00565C41">
        <w:rPr>
          <w:rFonts w:ascii="Times New Roman" w:hAnsi="Times New Roman" w:cs="Times New Roman"/>
          <w:sz w:val="24"/>
          <w:szCs w:val="24"/>
        </w:rPr>
        <w:t>komanditnú spoločnosť, subjekt s právnou subjektivitou a subjekt bez právnej subjektivity, ktorých príjmy (výnosy) sú na úrovni komplementárov alebo príjemcov príjmu plynúceho od subjektu s právnou subjektivitou alebo príjemcov príjmu (výnosu) plynúceho od subjektu bez právnej subjektivity zdaňované iba z časti, považujú sa za transparentný subjekt iba v rozsahu tých príjmov (výnosov), ktoré sú zdaňované na úrovni komplementára, príjemcu príjmu (výnosu) plynúceho od subjektu s právnou subjektivitou alebo príjemcu príjmu (výnosu) plynúceho od subjektu bez právnej subjektivity.</w:t>
      </w:r>
    </w:p>
    <w:p w14:paraId="37CED168" w14:textId="24468998" w:rsidR="002F4C8C" w:rsidRPr="00565C41" w:rsidRDefault="002F4C8C" w:rsidP="0004769A">
      <w:pPr>
        <w:pStyle w:val="Odsekzoznamu"/>
        <w:numPr>
          <w:ilvl w:val="0"/>
          <w:numId w:val="3"/>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Reverzným hybridným subjektom sa rozumie transparentný subjekt v tej časti príjmov (výnosov) pripadajúcich na spoločníka verejnej obchodnej spoločnosti, komplementára komanditnej spoločnosti, príjemcu príjmu (výnosu) plynúceho od subjektu s právnou subjektivitou alebo príjemc</w:t>
      </w:r>
      <w:r w:rsidR="00A271E5" w:rsidRPr="00565C41">
        <w:rPr>
          <w:rFonts w:ascii="Times New Roman" w:hAnsi="Times New Roman" w:cs="Times New Roman"/>
          <w:sz w:val="24"/>
          <w:szCs w:val="24"/>
        </w:rPr>
        <w:t>u</w:t>
      </w:r>
      <w:r w:rsidRPr="00565C41">
        <w:rPr>
          <w:rFonts w:ascii="Times New Roman" w:hAnsi="Times New Roman" w:cs="Times New Roman"/>
          <w:sz w:val="24"/>
          <w:szCs w:val="24"/>
        </w:rPr>
        <w:t xml:space="preserve"> príjmu (výnosu) plynúceho od subjektu bez právnej subjektivity, v akej </w:t>
      </w:r>
      <w:r w:rsidR="00A271E5" w:rsidRPr="00565C41">
        <w:rPr>
          <w:rFonts w:ascii="Times New Roman" w:hAnsi="Times New Roman" w:cs="Times New Roman"/>
          <w:sz w:val="24"/>
          <w:szCs w:val="24"/>
        </w:rPr>
        <w:t>sa zahrňujú</w:t>
      </w:r>
      <w:r w:rsidRPr="00565C41">
        <w:rPr>
          <w:rFonts w:ascii="Times New Roman" w:hAnsi="Times New Roman" w:cs="Times New Roman"/>
          <w:sz w:val="24"/>
          <w:szCs w:val="24"/>
        </w:rPr>
        <w:t xml:space="preserve"> do základu dane podľa odseku 1 </w:t>
      </w:r>
      <w:r w:rsidRPr="00D1259E">
        <w:rPr>
          <w:rFonts w:ascii="Times New Roman" w:hAnsi="Times New Roman" w:cs="Times New Roman"/>
          <w:sz w:val="24"/>
          <w:szCs w:val="24"/>
        </w:rPr>
        <w:t xml:space="preserve">a </w:t>
      </w:r>
      <w:r w:rsidR="00895FDC" w:rsidRPr="00D1259E">
        <w:rPr>
          <w:rFonts w:ascii="Times New Roman" w:hAnsi="Times New Roman" w:cs="Times New Roman"/>
          <w:sz w:val="24"/>
          <w:szCs w:val="24"/>
        </w:rPr>
        <w:t>tento</w:t>
      </w:r>
      <w:r w:rsidRPr="00D1259E">
        <w:rPr>
          <w:rFonts w:ascii="Times New Roman" w:hAnsi="Times New Roman" w:cs="Times New Roman"/>
          <w:sz w:val="24"/>
          <w:szCs w:val="24"/>
        </w:rPr>
        <w:t xml:space="preserve"> spoločník </w:t>
      </w:r>
      <w:r w:rsidRPr="00565C41">
        <w:rPr>
          <w:rFonts w:ascii="Times New Roman" w:hAnsi="Times New Roman" w:cs="Times New Roman"/>
          <w:sz w:val="24"/>
          <w:szCs w:val="24"/>
        </w:rPr>
        <w:t>verejnej obchodnej spoločnosti, komplementár komanditnej spoločnosti, príjemca príjmu (výnosu) plynúceho od subjektu s právnou subjektivitou alebo príjemca príjmu (výnosu) plynúceho od subjektu bez právnej subjektivity</w:t>
      </w:r>
    </w:p>
    <w:p w14:paraId="1444567B" w14:textId="7F681C47" w:rsidR="002F4C8C" w:rsidRPr="00565C41" w:rsidRDefault="002F4C8C" w:rsidP="0004769A">
      <w:pPr>
        <w:pStyle w:val="Odsekzoznamu"/>
        <w:numPr>
          <w:ilvl w:val="0"/>
          <w:numId w:val="5"/>
        </w:numPr>
        <w:spacing w:after="0" w:line="240" w:lineRule="auto"/>
        <w:ind w:left="709" w:hanging="283"/>
        <w:jc w:val="both"/>
        <w:rPr>
          <w:rFonts w:ascii="Times New Roman" w:hAnsi="Times New Roman" w:cs="Times New Roman"/>
          <w:sz w:val="24"/>
          <w:szCs w:val="24"/>
        </w:rPr>
      </w:pPr>
      <w:r w:rsidRPr="00565C41">
        <w:rPr>
          <w:rFonts w:ascii="Times New Roman" w:hAnsi="Times New Roman" w:cs="Times New Roman"/>
          <w:sz w:val="24"/>
          <w:szCs w:val="24"/>
        </w:rPr>
        <w:t>je daňovníkom s obmedzenou daňovou povinnosťou,</w:t>
      </w:r>
    </w:p>
    <w:p w14:paraId="0416C720" w14:textId="77777777" w:rsidR="00A271E5" w:rsidRPr="00565C41" w:rsidRDefault="00A271E5" w:rsidP="00A271E5">
      <w:pPr>
        <w:pStyle w:val="Odsekzoznamu"/>
        <w:numPr>
          <w:ilvl w:val="0"/>
          <w:numId w:val="5"/>
        </w:numPr>
        <w:spacing w:after="0" w:line="240" w:lineRule="auto"/>
        <w:ind w:left="709" w:hanging="283"/>
        <w:jc w:val="both"/>
        <w:rPr>
          <w:rFonts w:ascii="Times New Roman" w:hAnsi="Times New Roman" w:cs="Times New Roman"/>
          <w:sz w:val="24"/>
          <w:szCs w:val="24"/>
        </w:rPr>
      </w:pPr>
      <w:r w:rsidRPr="00565C41">
        <w:rPr>
          <w:rFonts w:ascii="Times New Roman" w:hAnsi="Times New Roman" w:cs="Times New Roman"/>
          <w:sz w:val="24"/>
          <w:szCs w:val="24"/>
        </w:rPr>
        <w:t>sám alebo spolu so závislými osobami podľa § 2 písm. n) až r), ktoré sú daňovníkmi s obmedzenou daňovou povinnosťou, má priamy podiel alebo nepriamy podiel na základnom imaní tohto subjektu najmenej 50 % alebo má priamy podiel alebo nepriamy podiel na hlasovacích právach tohto subjektu najmenej 50 %, alebo má nárok na podiel na zisku tohto subjektu najmenej 50 % a</w:t>
      </w:r>
    </w:p>
    <w:p w14:paraId="529C22FF" w14:textId="2494E258" w:rsidR="00A271E5" w:rsidRPr="00565C41" w:rsidRDefault="00A271E5" w:rsidP="00A271E5">
      <w:pPr>
        <w:pStyle w:val="Odsekzoznamu"/>
        <w:numPr>
          <w:ilvl w:val="0"/>
          <w:numId w:val="5"/>
        </w:numPr>
        <w:spacing w:after="0" w:line="240" w:lineRule="auto"/>
        <w:ind w:left="709" w:hanging="283"/>
        <w:jc w:val="both"/>
        <w:rPr>
          <w:rFonts w:ascii="Times New Roman" w:hAnsi="Times New Roman" w:cs="Times New Roman"/>
          <w:sz w:val="24"/>
          <w:szCs w:val="24"/>
        </w:rPr>
      </w:pPr>
      <w:r w:rsidRPr="00565C41">
        <w:rPr>
          <w:rFonts w:ascii="Times New Roman" w:hAnsi="Times New Roman" w:cs="Times New Roman"/>
          <w:sz w:val="24"/>
          <w:szCs w:val="24"/>
        </w:rPr>
        <w:t>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w:t>
      </w:r>
      <w:r w:rsidR="000D7699">
        <w:rPr>
          <w:rFonts w:ascii="Times New Roman" w:hAnsi="Times New Roman" w:cs="Times New Roman"/>
          <w:sz w:val="24"/>
          <w:szCs w:val="24"/>
        </w:rPr>
        <w:t>.</w:t>
      </w:r>
      <w:r w:rsidR="000D7699" w:rsidRPr="00BB20EF">
        <w:rPr>
          <w:rFonts w:ascii="Times New Roman" w:hAnsi="Times New Roman" w:cs="Times New Roman"/>
          <w:sz w:val="24"/>
          <w:szCs w:val="24"/>
          <w:vertAlign w:val="superscript"/>
        </w:rPr>
        <w:t>80cf</w:t>
      </w:r>
      <w:r w:rsidR="000D7699" w:rsidRPr="00BB20EF">
        <w:rPr>
          <w:rFonts w:ascii="Times New Roman" w:hAnsi="Times New Roman" w:cs="Times New Roman"/>
          <w:sz w:val="24"/>
          <w:szCs w:val="24"/>
        </w:rPr>
        <w:t>)</w:t>
      </w:r>
      <w:r w:rsidRPr="00565C41">
        <w:rPr>
          <w:rFonts w:ascii="Times New Roman" w:hAnsi="Times New Roman" w:cs="Times New Roman"/>
          <w:sz w:val="24"/>
          <w:szCs w:val="24"/>
        </w:rPr>
        <w:t>“.</w:t>
      </w:r>
    </w:p>
    <w:p w14:paraId="1AF5BDAF" w14:textId="0FDF45F4" w:rsidR="002F4C8C" w:rsidRPr="00565C41" w:rsidRDefault="002F4C8C" w:rsidP="00A271E5">
      <w:pPr>
        <w:pStyle w:val="Odsekzoznamu"/>
        <w:spacing w:after="0" w:line="240" w:lineRule="auto"/>
        <w:ind w:left="709"/>
        <w:jc w:val="both"/>
        <w:rPr>
          <w:rFonts w:ascii="Times New Roman" w:hAnsi="Times New Roman" w:cs="Times New Roman"/>
          <w:sz w:val="24"/>
          <w:szCs w:val="24"/>
        </w:rPr>
      </w:pPr>
    </w:p>
    <w:p w14:paraId="16E93BDC" w14:textId="77777777" w:rsidR="000D7699" w:rsidRPr="00BB20EF" w:rsidRDefault="000D7699" w:rsidP="000D7699">
      <w:pPr>
        <w:spacing w:after="0" w:line="240" w:lineRule="auto"/>
        <w:jc w:val="both"/>
        <w:rPr>
          <w:rFonts w:ascii="Times New Roman" w:hAnsi="Times New Roman" w:cs="Times New Roman"/>
          <w:sz w:val="24"/>
          <w:szCs w:val="24"/>
        </w:rPr>
      </w:pPr>
      <w:r w:rsidRPr="00BB20EF">
        <w:rPr>
          <w:rFonts w:ascii="Times New Roman" w:hAnsi="Times New Roman" w:cs="Times New Roman"/>
          <w:sz w:val="24"/>
          <w:szCs w:val="24"/>
        </w:rPr>
        <w:t>Poznámky pod čiarou k odkazom 80ce a 80cf znejú:</w:t>
      </w:r>
    </w:p>
    <w:p w14:paraId="0CAA2E1B" w14:textId="77777777" w:rsidR="000D7699" w:rsidRPr="00BB20EF" w:rsidRDefault="000D7699" w:rsidP="000D7699">
      <w:pPr>
        <w:spacing w:after="0" w:line="240" w:lineRule="auto"/>
        <w:ind w:left="567" w:hanging="567"/>
        <w:jc w:val="both"/>
        <w:rPr>
          <w:rFonts w:ascii="Times New Roman" w:hAnsi="Times New Roman" w:cs="Times New Roman"/>
          <w:sz w:val="24"/>
          <w:szCs w:val="24"/>
        </w:rPr>
      </w:pPr>
      <w:r w:rsidRPr="00BB20EF">
        <w:rPr>
          <w:rFonts w:ascii="Times New Roman" w:hAnsi="Times New Roman" w:cs="Times New Roman"/>
          <w:sz w:val="24"/>
          <w:szCs w:val="24"/>
        </w:rPr>
        <w:t>„</w:t>
      </w:r>
      <w:r w:rsidRPr="00BB20EF">
        <w:rPr>
          <w:rFonts w:ascii="Times New Roman" w:hAnsi="Times New Roman" w:cs="Times New Roman"/>
          <w:sz w:val="24"/>
          <w:szCs w:val="24"/>
          <w:vertAlign w:val="superscript"/>
        </w:rPr>
        <w:t>80ce</w:t>
      </w:r>
      <w:r w:rsidRPr="00BB20EF">
        <w:rPr>
          <w:rFonts w:ascii="Times New Roman" w:hAnsi="Times New Roman" w:cs="Times New Roman"/>
          <w:sz w:val="24"/>
          <w:szCs w:val="24"/>
        </w:rPr>
        <w:t>) § 4 ods. 5 a 6 zákona č. 203/2011 Z. z. v znení neskorších predpisov.</w:t>
      </w:r>
    </w:p>
    <w:p w14:paraId="77B78AB6" w14:textId="77777777" w:rsidR="000D7699" w:rsidRPr="00BB20EF" w:rsidRDefault="000D7699" w:rsidP="000D7699">
      <w:pPr>
        <w:spacing w:after="0" w:line="240" w:lineRule="auto"/>
        <w:jc w:val="both"/>
        <w:rPr>
          <w:rFonts w:ascii="Times New Roman" w:hAnsi="Times New Roman" w:cs="Times New Roman"/>
          <w:sz w:val="24"/>
          <w:szCs w:val="24"/>
        </w:rPr>
      </w:pPr>
      <w:r w:rsidRPr="00BB20EF">
        <w:rPr>
          <w:rFonts w:ascii="Times New Roman" w:hAnsi="Times New Roman" w:cs="Times New Roman"/>
          <w:sz w:val="24"/>
          <w:szCs w:val="24"/>
        </w:rPr>
        <w:t xml:space="preserve"> </w:t>
      </w:r>
      <w:r w:rsidRPr="00BB20EF">
        <w:rPr>
          <w:rFonts w:ascii="Times New Roman" w:hAnsi="Times New Roman" w:cs="Times New Roman"/>
          <w:sz w:val="24"/>
          <w:szCs w:val="24"/>
          <w:vertAlign w:val="superscript"/>
        </w:rPr>
        <w:t>80cf</w:t>
      </w:r>
      <w:r w:rsidRPr="00BB20EF">
        <w:rPr>
          <w:rFonts w:ascii="Times New Roman" w:hAnsi="Times New Roman" w:cs="Times New Roman"/>
          <w:sz w:val="24"/>
          <w:szCs w:val="24"/>
        </w:rPr>
        <w:t>)  § 105, 154, 220h a 221 Obchodného zákonníka.“.</w:t>
      </w:r>
    </w:p>
    <w:p w14:paraId="17B6B71C" w14:textId="77777777" w:rsidR="002F4C8C" w:rsidRPr="00565C41" w:rsidRDefault="002F4C8C" w:rsidP="0004769A">
      <w:pPr>
        <w:spacing w:after="0" w:line="240" w:lineRule="auto"/>
        <w:ind w:left="708"/>
        <w:jc w:val="both"/>
        <w:rPr>
          <w:rFonts w:ascii="Times New Roman" w:hAnsi="Times New Roman" w:cs="Times New Roman"/>
          <w:sz w:val="24"/>
          <w:szCs w:val="24"/>
        </w:rPr>
      </w:pPr>
    </w:p>
    <w:p w14:paraId="6444EE03" w14:textId="77777777" w:rsidR="00EA4457" w:rsidRPr="00565C41" w:rsidRDefault="00EA4457" w:rsidP="00A271E5">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Poznámka pod čiarou k odkazu 88aa znie:</w:t>
      </w:r>
    </w:p>
    <w:p w14:paraId="57867866" w14:textId="77777777" w:rsidR="00EA4457" w:rsidRPr="00565C41" w:rsidRDefault="00EA4457" w:rsidP="00EA4457">
      <w:pPr>
        <w:pStyle w:val="Odsekzoznamu"/>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w:t>
      </w:r>
      <w:r w:rsidRPr="00565C41">
        <w:rPr>
          <w:rFonts w:ascii="Times New Roman" w:hAnsi="Times New Roman" w:cs="Times New Roman"/>
          <w:sz w:val="24"/>
          <w:szCs w:val="24"/>
          <w:vertAlign w:val="superscript"/>
        </w:rPr>
        <w:t>88aa</w:t>
      </w:r>
      <w:r w:rsidRPr="00565C41">
        <w:rPr>
          <w:rFonts w:ascii="Times New Roman" w:hAnsi="Times New Roman" w:cs="Times New Roman"/>
          <w:sz w:val="24"/>
          <w:szCs w:val="24"/>
        </w:rPr>
        <w:t>) § 5 ods. 6 zákona č. 30/2019 Z. z.“.</w:t>
      </w:r>
    </w:p>
    <w:p w14:paraId="1E5E7515" w14:textId="5CC5C6E1" w:rsidR="00EA4457" w:rsidRPr="00565C41" w:rsidRDefault="00EA4457" w:rsidP="00EA4457">
      <w:pPr>
        <w:pStyle w:val="Odsekzoznamu"/>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 xml:space="preserve"> </w:t>
      </w:r>
    </w:p>
    <w:p w14:paraId="14CB805F" w14:textId="78514D7F" w:rsidR="00A271E5" w:rsidRPr="00565C41" w:rsidRDefault="00A271E5" w:rsidP="00A271E5">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19 ods. 2 písm. r) sa na konci pripájajú tieto slová: „vrátane odpisu pohľadávky a príslušenstva k pohľadávke u mikrodaňovníka, ktoré boli zahrnuté do zdaniteľných príjmov u mikrodaňovníka, a to do výšky opravnej položky, ktorá by bola uznaná za daňový výdavok podľa § 20 ods. 23“.</w:t>
      </w:r>
    </w:p>
    <w:p w14:paraId="01B770E0" w14:textId="77777777" w:rsidR="00993924" w:rsidRPr="00565C41" w:rsidRDefault="00993924" w:rsidP="0004769A">
      <w:pPr>
        <w:spacing w:after="0" w:line="240" w:lineRule="auto"/>
        <w:jc w:val="both"/>
        <w:rPr>
          <w:rFonts w:ascii="Times New Roman" w:hAnsi="Times New Roman" w:cs="Times New Roman"/>
          <w:sz w:val="24"/>
          <w:szCs w:val="24"/>
        </w:rPr>
      </w:pPr>
    </w:p>
    <w:p w14:paraId="7571E137" w14:textId="1C3776E9" w:rsidR="00993924" w:rsidRPr="00565C41" w:rsidRDefault="00993924"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19 ods. 3 písm</w:t>
      </w:r>
      <w:r w:rsidR="00331884" w:rsidRPr="00565C41">
        <w:rPr>
          <w:rFonts w:ascii="Times New Roman" w:hAnsi="Times New Roman" w:cs="Times New Roman"/>
          <w:sz w:val="24"/>
          <w:szCs w:val="24"/>
        </w:rPr>
        <w:t>.</w:t>
      </w:r>
      <w:r w:rsidRPr="00565C41">
        <w:rPr>
          <w:rFonts w:ascii="Times New Roman" w:hAnsi="Times New Roman" w:cs="Times New Roman"/>
          <w:sz w:val="24"/>
          <w:szCs w:val="24"/>
        </w:rPr>
        <w:t xml:space="preserve"> u) sa za slová „akciovej spoločnosti“ vkladá čiarka a slová „kmeňových akcií alebo akcií s osobitnými právami jednoduchej spoločnosti na akcie“.</w:t>
      </w:r>
    </w:p>
    <w:p w14:paraId="2CDA02C1" w14:textId="77777777" w:rsidR="0004769A" w:rsidRPr="00565C41" w:rsidRDefault="0004769A" w:rsidP="0004769A">
      <w:pPr>
        <w:pStyle w:val="Odsekzoznamu"/>
        <w:spacing w:after="0" w:line="240" w:lineRule="auto"/>
        <w:rPr>
          <w:rFonts w:ascii="Times New Roman" w:hAnsi="Times New Roman" w:cs="Times New Roman"/>
          <w:sz w:val="24"/>
          <w:szCs w:val="24"/>
        </w:rPr>
      </w:pPr>
    </w:p>
    <w:p w14:paraId="2A6D86B8" w14:textId="169CB019" w:rsidR="002F4C8C" w:rsidRPr="00565C41" w:rsidRDefault="002F4C8C" w:rsidP="00613F60">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30 ods. 3 sa na konci pripája</w:t>
      </w:r>
      <w:r w:rsidR="00094077" w:rsidRPr="00565C41">
        <w:rPr>
          <w:rFonts w:ascii="Times New Roman" w:hAnsi="Times New Roman" w:cs="Times New Roman"/>
          <w:sz w:val="24"/>
          <w:szCs w:val="24"/>
        </w:rPr>
        <w:t xml:space="preserve"> táto</w:t>
      </w:r>
      <w:r w:rsidRPr="00565C41">
        <w:rPr>
          <w:rFonts w:ascii="Times New Roman" w:hAnsi="Times New Roman" w:cs="Times New Roman"/>
          <w:sz w:val="24"/>
          <w:szCs w:val="24"/>
        </w:rPr>
        <w:t xml:space="preserve"> veta:</w:t>
      </w:r>
      <w:r w:rsidR="00094077" w:rsidRPr="00565C41">
        <w:rPr>
          <w:rFonts w:ascii="Times New Roman" w:hAnsi="Times New Roman" w:cs="Times New Roman"/>
          <w:sz w:val="24"/>
          <w:szCs w:val="24"/>
        </w:rPr>
        <w:t xml:space="preserve"> </w:t>
      </w:r>
      <w:r w:rsidRPr="00565C41">
        <w:rPr>
          <w:rFonts w:ascii="Times New Roman" w:hAnsi="Times New Roman" w:cs="Times New Roman"/>
          <w:sz w:val="24"/>
          <w:szCs w:val="24"/>
        </w:rPr>
        <w:t>„Postup podľa prvej vety sa neuplatní u spoločníka verejnej obchodnej spoločnosti, u ktorého je daňová strata súčasťou daňovej straty reverzného hybridného subjektu.“.</w:t>
      </w:r>
    </w:p>
    <w:p w14:paraId="46D60EB2" w14:textId="77777777" w:rsidR="002F4C8C" w:rsidRPr="00565C41" w:rsidRDefault="002F4C8C" w:rsidP="0004769A">
      <w:pPr>
        <w:pStyle w:val="Odsekzoznamu"/>
        <w:spacing w:after="0" w:line="240" w:lineRule="auto"/>
        <w:ind w:left="993"/>
        <w:jc w:val="both"/>
        <w:rPr>
          <w:rFonts w:ascii="Times New Roman" w:hAnsi="Times New Roman" w:cs="Times New Roman"/>
          <w:sz w:val="24"/>
          <w:szCs w:val="24"/>
        </w:rPr>
      </w:pPr>
    </w:p>
    <w:p w14:paraId="6D3184C5" w14:textId="08ED43B8" w:rsidR="002F4C8C" w:rsidRPr="00565C41" w:rsidRDefault="002F4C8C" w:rsidP="00BC7398">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30 ods. 4 sa na konci pripája</w:t>
      </w:r>
      <w:r w:rsidR="00094077" w:rsidRPr="00565C41">
        <w:rPr>
          <w:rFonts w:ascii="Times New Roman" w:hAnsi="Times New Roman" w:cs="Times New Roman"/>
          <w:sz w:val="24"/>
          <w:szCs w:val="24"/>
        </w:rPr>
        <w:t xml:space="preserve"> táto</w:t>
      </w:r>
      <w:r w:rsidRPr="00565C41">
        <w:rPr>
          <w:rFonts w:ascii="Times New Roman" w:hAnsi="Times New Roman" w:cs="Times New Roman"/>
          <w:sz w:val="24"/>
          <w:szCs w:val="24"/>
        </w:rPr>
        <w:t xml:space="preserve"> veta</w:t>
      </w:r>
      <w:r w:rsidR="00094077" w:rsidRPr="00565C41">
        <w:rPr>
          <w:rFonts w:ascii="Times New Roman" w:hAnsi="Times New Roman" w:cs="Times New Roman"/>
          <w:sz w:val="24"/>
          <w:szCs w:val="24"/>
        </w:rPr>
        <w:t>:</w:t>
      </w:r>
      <w:r w:rsidR="00485069" w:rsidRPr="00565C41">
        <w:rPr>
          <w:rFonts w:ascii="Times New Roman" w:hAnsi="Times New Roman" w:cs="Times New Roman"/>
          <w:sz w:val="24"/>
          <w:szCs w:val="24"/>
        </w:rPr>
        <w:t xml:space="preserve"> </w:t>
      </w:r>
      <w:r w:rsidRPr="00565C41">
        <w:rPr>
          <w:rFonts w:ascii="Times New Roman" w:hAnsi="Times New Roman" w:cs="Times New Roman"/>
          <w:sz w:val="24"/>
          <w:szCs w:val="24"/>
        </w:rPr>
        <w:t>„Postup podľa prvej vety sa neuplatní u komplementára komanditnej spoločnosti, u ktorého je daňová strata súčasťou daňovej straty reverzného hybridného subjektu.“.</w:t>
      </w:r>
    </w:p>
    <w:p w14:paraId="1FBF5894" w14:textId="77777777" w:rsidR="008A51C3" w:rsidRPr="00565C41" w:rsidRDefault="008A51C3" w:rsidP="0004769A">
      <w:pPr>
        <w:pStyle w:val="Odsekzoznamu"/>
        <w:spacing w:after="0" w:line="240" w:lineRule="auto"/>
        <w:ind w:left="426"/>
        <w:jc w:val="both"/>
        <w:rPr>
          <w:rFonts w:ascii="Times New Roman" w:hAnsi="Times New Roman" w:cs="Times New Roman"/>
          <w:sz w:val="24"/>
          <w:szCs w:val="24"/>
        </w:rPr>
      </w:pPr>
    </w:p>
    <w:p w14:paraId="0AB5E588" w14:textId="5D3681FC" w:rsidR="008F6DB9" w:rsidRPr="00565C41" w:rsidRDefault="00993924"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30c ods. 7 </w:t>
      </w:r>
      <w:r w:rsidR="006C3561" w:rsidRPr="00565C41">
        <w:rPr>
          <w:rFonts w:ascii="Times New Roman" w:hAnsi="Times New Roman" w:cs="Times New Roman"/>
          <w:sz w:val="24"/>
          <w:szCs w:val="24"/>
        </w:rPr>
        <w:t xml:space="preserve">tretej vete </w:t>
      </w:r>
      <w:r w:rsidRPr="00565C41">
        <w:rPr>
          <w:rFonts w:ascii="Times New Roman" w:hAnsi="Times New Roman" w:cs="Times New Roman"/>
          <w:sz w:val="24"/>
          <w:szCs w:val="24"/>
        </w:rPr>
        <w:t xml:space="preserve">sa </w:t>
      </w:r>
      <w:r w:rsidR="007112AA" w:rsidRPr="00565C41">
        <w:rPr>
          <w:rFonts w:ascii="Times New Roman" w:hAnsi="Times New Roman" w:cs="Times New Roman"/>
          <w:sz w:val="24"/>
          <w:szCs w:val="24"/>
        </w:rPr>
        <w:t>za</w:t>
      </w:r>
      <w:r w:rsidR="006C3561" w:rsidRPr="00565C41">
        <w:rPr>
          <w:rFonts w:ascii="Times New Roman" w:hAnsi="Times New Roman" w:cs="Times New Roman"/>
          <w:sz w:val="24"/>
          <w:szCs w:val="24"/>
        </w:rPr>
        <w:t xml:space="preserve"> </w:t>
      </w:r>
      <w:r w:rsidRPr="00565C41">
        <w:rPr>
          <w:rFonts w:ascii="Times New Roman" w:hAnsi="Times New Roman" w:cs="Times New Roman"/>
          <w:sz w:val="24"/>
          <w:szCs w:val="24"/>
        </w:rPr>
        <w:t xml:space="preserve">slová „za daňovníka“ </w:t>
      </w:r>
      <w:r w:rsidR="007112AA" w:rsidRPr="00565C41">
        <w:rPr>
          <w:rFonts w:ascii="Times New Roman" w:hAnsi="Times New Roman" w:cs="Times New Roman"/>
          <w:sz w:val="24"/>
          <w:szCs w:val="24"/>
        </w:rPr>
        <w:t>vkladajú slová „podľa § 13 Obchodného zákonníka“.</w:t>
      </w:r>
    </w:p>
    <w:p w14:paraId="7F335BFB" w14:textId="77777777" w:rsidR="008A51C3" w:rsidRPr="00565C41" w:rsidRDefault="008A51C3" w:rsidP="0004769A">
      <w:pPr>
        <w:pStyle w:val="Odsekzoznamu"/>
        <w:spacing w:after="0" w:line="240" w:lineRule="auto"/>
        <w:ind w:left="426"/>
        <w:jc w:val="both"/>
        <w:rPr>
          <w:rFonts w:ascii="Times New Roman" w:hAnsi="Times New Roman" w:cs="Times New Roman"/>
          <w:sz w:val="24"/>
          <w:szCs w:val="24"/>
        </w:rPr>
      </w:pPr>
    </w:p>
    <w:p w14:paraId="092FC1D3" w14:textId="77777777" w:rsidR="002355D0" w:rsidRPr="00565C41" w:rsidRDefault="002355D0"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34 sa dopĺňa odsekom 8, ktorý znie:</w:t>
      </w:r>
    </w:p>
    <w:p w14:paraId="082B72BA" w14:textId="6D672E41" w:rsidR="002355D0" w:rsidRPr="00565C41" w:rsidRDefault="002355D0" w:rsidP="00613F60">
      <w:pPr>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 xml:space="preserve">„(8) Výšku preddavkov na daň splatných po lehote na podanie daňového priznania oznámi správca dane daňovníkovi najneskôr </w:t>
      </w:r>
      <w:r w:rsidR="00611247">
        <w:rPr>
          <w:rFonts w:ascii="Times New Roman" w:hAnsi="Times New Roman" w:cs="Times New Roman"/>
          <w:sz w:val="24"/>
          <w:szCs w:val="24"/>
        </w:rPr>
        <w:t>päť</w:t>
      </w:r>
      <w:r w:rsidRPr="00565C41">
        <w:rPr>
          <w:rFonts w:ascii="Times New Roman" w:hAnsi="Times New Roman" w:cs="Times New Roman"/>
          <w:sz w:val="24"/>
          <w:szCs w:val="24"/>
        </w:rPr>
        <w:t xml:space="preserve"> dní </w:t>
      </w:r>
      <w:r w:rsidR="00A03BC5" w:rsidRPr="00565C41">
        <w:rPr>
          <w:rFonts w:ascii="Times New Roman" w:hAnsi="Times New Roman" w:cs="Times New Roman"/>
          <w:sz w:val="24"/>
          <w:szCs w:val="24"/>
        </w:rPr>
        <w:t>pred splatnosťou preddavku na daň, ak správca dane neuplatní postup podľa odseku 4</w:t>
      </w:r>
      <w:r w:rsidRPr="00565C41">
        <w:rPr>
          <w:rFonts w:ascii="Times New Roman" w:hAnsi="Times New Roman" w:cs="Times New Roman"/>
          <w:sz w:val="24"/>
          <w:szCs w:val="24"/>
        </w:rPr>
        <w:t>.“.</w:t>
      </w:r>
    </w:p>
    <w:p w14:paraId="05DD1075" w14:textId="77777777" w:rsidR="00CA07AD" w:rsidRPr="00565C41" w:rsidRDefault="00CA07AD" w:rsidP="0004769A">
      <w:pPr>
        <w:spacing w:after="0" w:line="240" w:lineRule="auto"/>
        <w:jc w:val="both"/>
        <w:rPr>
          <w:rFonts w:ascii="Times New Roman" w:hAnsi="Times New Roman" w:cs="Times New Roman"/>
          <w:sz w:val="24"/>
          <w:szCs w:val="24"/>
        </w:rPr>
      </w:pPr>
    </w:p>
    <w:p w14:paraId="0CCD058A" w14:textId="6D384040" w:rsidR="00F030B6" w:rsidRPr="00565C41" w:rsidRDefault="00F030B6"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36 ods. 1 sa na konci </w:t>
      </w:r>
      <w:r w:rsidR="00094077" w:rsidRPr="00565C41">
        <w:rPr>
          <w:rFonts w:ascii="Times New Roman" w:hAnsi="Times New Roman" w:cs="Times New Roman"/>
          <w:sz w:val="24"/>
          <w:szCs w:val="24"/>
        </w:rPr>
        <w:t xml:space="preserve">pripája táto </w:t>
      </w:r>
      <w:r w:rsidRPr="00565C41">
        <w:rPr>
          <w:rFonts w:ascii="Times New Roman" w:hAnsi="Times New Roman" w:cs="Times New Roman"/>
          <w:sz w:val="24"/>
          <w:szCs w:val="24"/>
        </w:rPr>
        <w:t xml:space="preserve">veta: „Ak </w:t>
      </w:r>
      <w:r w:rsidR="003A3782" w:rsidRPr="00565C41">
        <w:rPr>
          <w:rFonts w:ascii="Times New Roman" w:hAnsi="Times New Roman" w:cs="Times New Roman"/>
          <w:sz w:val="24"/>
          <w:szCs w:val="24"/>
        </w:rPr>
        <w:t xml:space="preserve"> sa </w:t>
      </w:r>
      <w:r w:rsidRPr="00565C41">
        <w:rPr>
          <w:rFonts w:ascii="Times New Roman" w:hAnsi="Times New Roman" w:cs="Times New Roman"/>
          <w:sz w:val="24"/>
          <w:szCs w:val="24"/>
        </w:rPr>
        <w:t>zamestnanc</w:t>
      </w:r>
      <w:r w:rsidR="003A3782" w:rsidRPr="00565C41">
        <w:rPr>
          <w:rFonts w:ascii="Times New Roman" w:hAnsi="Times New Roman" w:cs="Times New Roman"/>
          <w:sz w:val="24"/>
          <w:szCs w:val="24"/>
        </w:rPr>
        <w:t>ovi</w:t>
      </w:r>
      <w:r w:rsidRPr="00565C41">
        <w:rPr>
          <w:rFonts w:ascii="Times New Roman" w:hAnsi="Times New Roman" w:cs="Times New Roman"/>
          <w:sz w:val="24"/>
          <w:szCs w:val="24"/>
        </w:rPr>
        <w:t xml:space="preserve"> skonč</w:t>
      </w:r>
      <w:r w:rsidR="003A3782" w:rsidRPr="00565C41">
        <w:rPr>
          <w:rFonts w:ascii="Times New Roman" w:hAnsi="Times New Roman" w:cs="Times New Roman"/>
          <w:sz w:val="24"/>
          <w:szCs w:val="24"/>
        </w:rPr>
        <w:t>ilo</w:t>
      </w:r>
      <w:r w:rsidRPr="00565C41">
        <w:rPr>
          <w:rFonts w:ascii="Times New Roman" w:hAnsi="Times New Roman" w:cs="Times New Roman"/>
          <w:sz w:val="24"/>
          <w:szCs w:val="24"/>
        </w:rPr>
        <w:t xml:space="preserve"> zamestnanie, na daňový bonus a nezdaniteľnú časť základu dane na daňovníka prihliadne zamestnávateľ poslednýkrát za kalendárny mesiac, v </w:t>
      </w:r>
      <w:r w:rsidRPr="00D1259E">
        <w:rPr>
          <w:rFonts w:ascii="Times New Roman" w:hAnsi="Times New Roman" w:cs="Times New Roman"/>
          <w:sz w:val="24"/>
          <w:szCs w:val="24"/>
        </w:rPr>
        <w:t xml:space="preserve">ktorom </w:t>
      </w:r>
      <w:r w:rsidR="003A3782" w:rsidRPr="00D1259E">
        <w:rPr>
          <w:rFonts w:ascii="Times New Roman" w:hAnsi="Times New Roman" w:cs="Times New Roman"/>
          <w:sz w:val="24"/>
          <w:szCs w:val="24"/>
        </w:rPr>
        <w:t xml:space="preserve">sa </w:t>
      </w:r>
      <w:r w:rsidR="008E24C9" w:rsidRPr="00D1259E">
        <w:rPr>
          <w:rFonts w:ascii="Times New Roman" w:hAnsi="Times New Roman" w:cs="Times New Roman"/>
          <w:sz w:val="24"/>
          <w:szCs w:val="24"/>
        </w:rPr>
        <w:t xml:space="preserve">zamestnancovi </w:t>
      </w:r>
      <w:r w:rsidRPr="00D1259E">
        <w:rPr>
          <w:rFonts w:ascii="Times New Roman" w:hAnsi="Times New Roman" w:cs="Times New Roman"/>
          <w:sz w:val="24"/>
          <w:szCs w:val="24"/>
        </w:rPr>
        <w:t>skončil</w:t>
      </w:r>
      <w:r w:rsidR="003A3782" w:rsidRPr="00D1259E">
        <w:rPr>
          <w:rFonts w:ascii="Times New Roman" w:hAnsi="Times New Roman" w:cs="Times New Roman"/>
          <w:sz w:val="24"/>
          <w:szCs w:val="24"/>
        </w:rPr>
        <w:t>o</w:t>
      </w:r>
      <w:r w:rsidRPr="00D1259E">
        <w:rPr>
          <w:rFonts w:ascii="Times New Roman" w:hAnsi="Times New Roman" w:cs="Times New Roman"/>
          <w:sz w:val="24"/>
          <w:szCs w:val="24"/>
        </w:rPr>
        <w:t xml:space="preserve"> </w:t>
      </w:r>
      <w:r w:rsidRPr="00565C41">
        <w:rPr>
          <w:rFonts w:ascii="Times New Roman" w:hAnsi="Times New Roman" w:cs="Times New Roman"/>
          <w:sz w:val="24"/>
          <w:szCs w:val="24"/>
        </w:rPr>
        <w:t>zamestnanie, ak vo vyhlásení podľa odseku 6 zamestnanec neuvedie inak.“.</w:t>
      </w:r>
    </w:p>
    <w:p w14:paraId="305A38FB" w14:textId="77777777" w:rsidR="00F030B6" w:rsidRPr="00565C41" w:rsidRDefault="00F030B6" w:rsidP="0004769A">
      <w:pPr>
        <w:pStyle w:val="Odsekzoznamu"/>
        <w:spacing w:after="0" w:line="240" w:lineRule="auto"/>
        <w:jc w:val="both"/>
        <w:rPr>
          <w:rFonts w:ascii="Times New Roman" w:hAnsi="Times New Roman"/>
          <w:sz w:val="24"/>
          <w:szCs w:val="24"/>
        </w:rPr>
      </w:pPr>
    </w:p>
    <w:p w14:paraId="1048B15B" w14:textId="33433CC8" w:rsidR="00F030B6" w:rsidRPr="00565C41" w:rsidRDefault="00F030B6"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38 ods. 1</w:t>
      </w:r>
      <w:r w:rsidR="006C3561" w:rsidRPr="00565C41">
        <w:rPr>
          <w:rFonts w:ascii="Times New Roman" w:hAnsi="Times New Roman" w:cs="Times New Roman"/>
          <w:sz w:val="24"/>
          <w:szCs w:val="24"/>
        </w:rPr>
        <w:t xml:space="preserve"> prvej vete</w:t>
      </w:r>
      <w:r w:rsidRPr="00565C41">
        <w:rPr>
          <w:rFonts w:ascii="Times New Roman" w:hAnsi="Times New Roman" w:cs="Times New Roman"/>
          <w:sz w:val="24"/>
          <w:szCs w:val="24"/>
        </w:rPr>
        <w:t xml:space="preserve"> sa slová „posledného zamestnávateľa, ktorý je platiteľom dane, u ktorého si uplatňoval nezdaniteľnú časť základu dane na daňovníka a daňový bonus“ nahrádzajú slovami „ktoréhokoľvek z týchto zamestnávateľov“.</w:t>
      </w:r>
    </w:p>
    <w:p w14:paraId="4FC89E10" w14:textId="77777777" w:rsidR="00F030B6" w:rsidRPr="00565C41" w:rsidRDefault="00F030B6" w:rsidP="0004769A">
      <w:pPr>
        <w:pStyle w:val="Odsekzoznamu"/>
        <w:spacing w:after="0" w:line="240" w:lineRule="auto"/>
        <w:rPr>
          <w:rFonts w:ascii="Times New Roman" w:hAnsi="Times New Roman" w:cs="Times New Roman"/>
          <w:sz w:val="24"/>
          <w:szCs w:val="24"/>
        </w:rPr>
      </w:pPr>
    </w:p>
    <w:p w14:paraId="5F2D4994" w14:textId="77777777" w:rsidR="007F06F0" w:rsidRPr="007F06F0" w:rsidRDefault="007F06F0" w:rsidP="007F06F0">
      <w:pPr>
        <w:pStyle w:val="Odsekzoznamu"/>
        <w:numPr>
          <w:ilvl w:val="0"/>
          <w:numId w:val="1"/>
        </w:numPr>
        <w:spacing w:after="0" w:line="240" w:lineRule="auto"/>
        <w:ind w:left="426" w:hanging="426"/>
        <w:jc w:val="both"/>
        <w:rPr>
          <w:rFonts w:ascii="Times New Roman" w:hAnsi="Times New Roman" w:cs="Times New Roman"/>
          <w:sz w:val="24"/>
          <w:szCs w:val="24"/>
        </w:rPr>
      </w:pPr>
      <w:r w:rsidRPr="007F06F0">
        <w:rPr>
          <w:rFonts w:ascii="Times New Roman" w:hAnsi="Times New Roman" w:cs="Times New Roman"/>
          <w:sz w:val="24"/>
          <w:szCs w:val="24"/>
        </w:rPr>
        <w:t xml:space="preserve">V § 38 ods. 2 druhej vete sa slová „môže požiadať o vykonanie ročného zúčtovania ktoréhokoľvek z nich a tento zamestnávateľ“ nahrádzajú slovami „zamestnávateľ podľa prvej vety“. </w:t>
      </w:r>
    </w:p>
    <w:p w14:paraId="593BE66C" w14:textId="77777777" w:rsidR="00F030B6" w:rsidRPr="00565C41" w:rsidRDefault="00F030B6" w:rsidP="0004769A">
      <w:pPr>
        <w:pStyle w:val="Odsekzoznamu"/>
        <w:spacing w:after="0" w:line="240" w:lineRule="auto"/>
      </w:pPr>
    </w:p>
    <w:p w14:paraId="6A039679" w14:textId="14B10284" w:rsidR="00F030B6" w:rsidRPr="00565C41" w:rsidRDefault="00F030B6"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38 ods. 4 prvej vete </w:t>
      </w:r>
      <w:r w:rsidR="006C3561" w:rsidRPr="00565C41">
        <w:rPr>
          <w:rFonts w:ascii="Times New Roman" w:hAnsi="Times New Roman" w:cs="Times New Roman"/>
          <w:sz w:val="24"/>
          <w:szCs w:val="24"/>
        </w:rPr>
        <w:t xml:space="preserve"> sa </w:t>
      </w:r>
      <w:r w:rsidRPr="00565C41">
        <w:rPr>
          <w:rFonts w:ascii="Times New Roman" w:hAnsi="Times New Roman" w:cs="Times New Roman"/>
          <w:sz w:val="24"/>
          <w:szCs w:val="24"/>
        </w:rPr>
        <w:t xml:space="preserve">za slovo „prihliadne“ </w:t>
      </w:r>
      <w:r w:rsidR="00094077" w:rsidRPr="00565C41">
        <w:rPr>
          <w:rFonts w:ascii="Times New Roman" w:hAnsi="Times New Roman" w:cs="Times New Roman"/>
          <w:sz w:val="24"/>
          <w:szCs w:val="24"/>
        </w:rPr>
        <w:t>vkladajú</w:t>
      </w:r>
      <w:r w:rsidRPr="00565C41">
        <w:rPr>
          <w:rFonts w:ascii="Times New Roman" w:hAnsi="Times New Roman" w:cs="Times New Roman"/>
          <w:sz w:val="24"/>
          <w:szCs w:val="24"/>
        </w:rPr>
        <w:t xml:space="preserve"> slová „na príjmy oslobodené od dane, pri ktorých neboli splnené podmienky na oslobodenie,“.</w:t>
      </w:r>
    </w:p>
    <w:p w14:paraId="26B0869C" w14:textId="77777777" w:rsidR="00F030B6" w:rsidRPr="00565C41" w:rsidRDefault="00F030B6" w:rsidP="0004769A">
      <w:pPr>
        <w:pStyle w:val="Odsekzoznamu"/>
        <w:spacing w:after="0" w:line="240" w:lineRule="auto"/>
        <w:jc w:val="both"/>
        <w:rPr>
          <w:rFonts w:ascii="Times New Roman" w:hAnsi="Times New Roman"/>
          <w:sz w:val="24"/>
          <w:szCs w:val="24"/>
        </w:rPr>
      </w:pPr>
    </w:p>
    <w:p w14:paraId="5D28E2AA" w14:textId="50F0B15B" w:rsidR="008F6DB9" w:rsidRPr="00565C41" w:rsidRDefault="008F6DB9"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39 ods. 2 písm</w:t>
      </w:r>
      <w:r w:rsidR="006C3561" w:rsidRPr="00565C41">
        <w:rPr>
          <w:rFonts w:ascii="Times New Roman" w:hAnsi="Times New Roman" w:cs="Times New Roman"/>
          <w:sz w:val="24"/>
          <w:szCs w:val="24"/>
        </w:rPr>
        <w:t>.</w:t>
      </w:r>
      <w:r w:rsidRPr="00565C41">
        <w:rPr>
          <w:rFonts w:ascii="Times New Roman" w:hAnsi="Times New Roman" w:cs="Times New Roman"/>
          <w:sz w:val="24"/>
          <w:szCs w:val="24"/>
        </w:rPr>
        <w:t xml:space="preserve"> b) sa </w:t>
      </w:r>
      <w:r w:rsidR="006C3561" w:rsidRPr="00565C41">
        <w:rPr>
          <w:rFonts w:ascii="Times New Roman" w:hAnsi="Times New Roman" w:cs="Times New Roman"/>
          <w:sz w:val="24"/>
          <w:szCs w:val="24"/>
        </w:rPr>
        <w:t>na konci pripájajú tieto slová</w:t>
      </w:r>
      <w:r w:rsidR="00044AE2" w:rsidRPr="00565C41">
        <w:rPr>
          <w:rFonts w:ascii="Times New Roman" w:hAnsi="Times New Roman" w:cs="Times New Roman"/>
          <w:sz w:val="24"/>
          <w:szCs w:val="24"/>
        </w:rPr>
        <w:t xml:space="preserve">: </w:t>
      </w:r>
      <w:r w:rsidRPr="00565C41">
        <w:rPr>
          <w:rFonts w:ascii="Times New Roman" w:hAnsi="Times New Roman" w:cs="Times New Roman"/>
          <w:sz w:val="24"/>
          <w:szCs w:val="24"/>
        </w:rPr>
        <w:t xml:space="preserve">„a </w:t>
      </w:r>
      <w:r w:rsidR="00044AE2" w:rsidRPr="00565C41">
        <w:rPr>
          <w:rFonts w:ascii="Times New Roman" w:hAnsi="Times New Roman" w:cs="Times New Roman"/>
          <w:sz w:val="24"/>
          <w:szCs w:val="24"/>
        </w:rPr>
        <w:t xml:space="preserve">u </w:t>
      </w:r>
      <w:r w:rsidRPr="00565C41">
        <w:rPr>
          <w:rFonts w:ascii="Times New Roman" w:hAnsi="Times New Roman" w:cs="Times New Roman"/>
          <w:sz w:val="24"/>
          <w:szCs w:val="24"/>
        </w:rPr>
        <w:t xml:space="preserve">daňovníka s trvalým pobytom v členskom štáte Európskej únie </w:t>
      </w:r>
      <w:r w:rsidR="00044AE2" w:rsidRPr="00565C41">
        <w:rPr>
          <w:rFonts w:ascii="Times New Roman" w:hAnsi="Times New Roman"/>
          <w:sz w:val="24"/>
          <w:szCs w:val="24"/>
        </w:rPr>
        <w:t>identifikačné číslo na daňové účely</w:t>
      </w:r>
      <w:r w:rsidRPr="00565C41">
        <w:rPr>
          <w:rFonts w:ascii="Times New Roman" w:hAnsi="Times New Roman" w:cs="Times New Roman"/>
          <w:sz w:val="24"/>
          <w:szCs w:val="24"/>
        </w:rPr>
        <w:t xml:space="preserve">, ak mu bolo pridelené“. </w:t>
      </w:r>
    </w:p>
    <w:p w14:paraId="048C855A" w14:textId="77777777" w:rsidR="008F6DB9" w:rsidRPr="00565C41" w:rsidRDefault="008F6DB9" w:rsidP="0004769A">
      <w:pPr>
        <w:spacing w:after="0" w:line="240" w:lineRule="auto"/>
        <w:jc w:val="both"/>
        <w:rPr>
          <w:rFonts w:ascii="Times New Roman" w:hAnsi="Times New Roman" w:cs="Times New Roman"/>
          <w:sz w:val="24"/>
          <w:szCs w:val="24"/>
        </w:rPr>
      </w:pPr>
    </w:p>
    <w:p w14:paraId="1DE48F43" w14:textId="4D24445C" w:rsidR="008F6DB9" w:rsidRPr="00565C41" w:rsidRDefault="008F6DB9"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39 ods. 9 písm</w:t>
      </w:r>
      <w:r w:rsidR="006C3561" w:rsidRPr="00565C41">
        <w:rPr>
          <w:rFonts w:ascii="Times New Roman" w:hAnsi="Times New Roman" w:cs="Times New Roman"/>
          <w:sz w:val="24"/>
          <w:szCs w:val="24"/>
        </w:rPr>
        <w:t>.</w:t>
      </w:r>
      <w:r w:rsidRPr="00565C41">
        <w:rPr>
          <w:rFonts w:ascii="Times New Roman" w:hAnsi="Times New Roman" w:cs="Times New Roman"/>
          <w:sz w:val="24"/>
          <w:szCs w:val="24"/>
        </w:rPr>
        <w:t xml:space="preserve"> b) sa za slovo „číslo</w:t>
      </w:r>
      <w:r w:rsidR="006C3561" w:rsidRPr="00565C41">
        <w:rPr>
          <w:rFonts w:ascii="Times New Roman" w:hAnsi="Times New Roman" w:cs="Times New Roman"/>
          <w:sz w:val="24"/>
          <w:szCs w:val="24"/>
        </w:rPr>
        <w:t>,</w:t>
      </w:r>
      <w:r w:rsidRPr="00565C41">
        <w:rPr>
          <w:rFonts w:ascii="Times New Roman" w:hAnsi="Times New Roman" w:cs="Times New Roman"/>
          <w:sz w:val="24"/>
          <w:szCs w:val="24"/>
        </w:rPr>
        <w:t>“ vkladajú slová „</w:t>
      </w:r>
      <w:r w:rsidR="006C3561" w:rsidRPr="00565C41">
        <w:rPr>
          <w:rFonts w:ascii="Times New Roman" w:hAnsi="Times New Roman" w:cs="Times New Roman"/>
          <w:sz w:val="24"/>
          <w:szCs w:val="24"/>
        </w:rPr>
        <w:t>u</w:t>
      </w:r>
      <w:r w:rsidRPr="00565C41">
        <w:rPr>
          <w:rFonts w:ascii="Times New Roman" w:hAnsi="Times New Roman" w:cs="Times New Roman"/>
          <w:sz w:val="24"/>
          <w:szCs w:val="24"/>
        </w:rPr>
        <w:t xml:space="preserve"> daňovníka s trvalým pobytom v členskom štáte Európskej únie </w:t>
      </w:r>
      <w:r w:rsidR="00044AE2" w:rsidRPr="00565C41">
        <w:rPr>
          <w:rFonts w:ascii="Times New Roman" w:hAnsi="Times New Roman"/>
          <w:sz w:val="24"/>
          <w:szCs w:val="24"/>
        </w:rPr>
        <w:t>identifikačné číslo na daňové účely</w:t>
      </w:r>
      <w:r w:rsidRPr="00565C41">
        <w:rPr>
          <w:rFonts w:ascii="Times New Roman" w:hAnsi="Times New Roman" w:cs="Times New Roman"/>
          <w:sz w:val="24"/>
          <w:szCs w:val="24"/>
        </w:rPr>
        <w:t>, ak mu bolo pridelené</w:t>
      </w:r>
      <w:r w:rsidR="006C3561" w:rsidRPr="00565C41">
        <w:rPr>
          <w:rFonts w:ascii="Times New Roman" w:hAnsi="Times New Roman" w:cs="Times New Roman"/>
          <w:sz w:val="24"/>
          <w:szCs w:val="24"/>
        </w:rPr>
        <w:t>,</w:t>
      </w:r>
      <w:r w:rsidRPr="00565C41">
        <w:rPr>
          <w:rFonts w:ascii="Times New Roman" w:hAnsi="Times New Roman" w:cs="Times New Roman"/>
          <w:sz w:val="24"/>
          <w:szCs w:val="24"/>
        </w:rPr>
        <w:t>“.</w:t>
      </w:r>
    </w:p>
    <w:p w14:paraId="6458AE57" w14:textId="77777777" w:rsidR="008F6DB9" w:rsidRPr="00565C41" w:rsidRDefault="008F6DB9" w:rsidP="0004769A">
      <w:pPr>
        <w:spacing w:after="0" w:line="240" w:lineRule="auto"/>
        <w:jc w:val="both"/>
        <w:rPr>
          <w:rFonts w:ascii="Times New Roman" w:hAnsi="Times New Roman" w:cs="Times New Roman"/>
          <w:sz w:val="24"/>
          <w:szCs w:val="24"/>
        </w:rPr>
      </w:pPr>
    </w:p>
    <w:p w14:paraId="392537DE" w14:textId="172C7C46" w:rsidR="00571EDC" w:rsidRPr="00565C41" w:rsidRDefault="00571EDC"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40 ods. 8 druhej vete</w:t>
      </w:r>
      <w:r w:rsidR="006C3561" w:rsidRPr="00565C41">
        <w:rPr>
          <w:rFonts w:ascii="Times New Roman" w:hAnsi="Times New Roman" w:cs="Times New Roman"/>
          <w:sz w:val="24"/>
          <w:szCs w:val="24"/>
        </w:rPr>
        <w:t xml:space="preserve"> sa</w:t>
      </w:r>
      <w:r w:rsidRPr="00565C41">
        <w:rPr>
          <w:rFonts w:ascii="Times New Roman" w:hAnsi="Times New Roman" w:cs="Times New Roman"/>
          <w:sz w:val="24"/>
          <w:szCs w:val="24"/>
        </w:rPr>
        <w:t xml:space="preserve"> za slová „preddavky na daň“ </w:t>
      </w:r>
      <w:r w:rsidR="00094077" w:rsidRPr="00565C41">
        <w:rPr>
          <w:rFonts w:ascii="Times New Roman" w:hAnsi="Times New Roman" w:cs="Times New Roman"/>
          <w:sz w:val="24"/>
          <w:szCs w:val="24"/>
        </w:rPr>
        <w:t>vkladajú</w:t>
      </w:r>
      <w:r w:rsidRPr="00565C41">
        <w:rPr>
          <w:rFonts w:ascii="Times New Roman" w:hAnsi="Times New Roman" w:cs="Times New Roman"/>
          <w:sz w:val="24"/>
          <w:szCs w:val="24"/>
        </w:rPr>
        <w:t xml:space="preserve"> slová „ a daň“.</w:t>
      </w:r>
    </w:p>
    <w:p w14:paraId="3A5CCC2D" w14:textId="77777777" w:rsidR="00BF4C53" w:rsidRPr="00565C41" w:rsidRDefault="00BF4C53" w:rsidP="00BF4C53">
      <w:pPr>
        <w:pStyle w:val="Odsekzoznamu"/>
        <w:rPr>
          <w:rFonts w:ascii="Times New Roman" w:hAnsi="Times New Roman" w:cs="Times New Roman"/>
          <w:sz w:val="24"/>
          <w:szCs w:val="24"/>
        </w:rPr>
      </w:pPr>
    </w:p>
    <w:p w14:paraId="7FE975E5" w14:textId="7A04A1FF" w:rsidR="00BF4C53" w:rsidRPr="00565C41" w:rsidRDefault="00BF4C53"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42 ods. 9 sa vypúšťa prvá </w:t>
      </w:r>
      <w:r w:rsidR="00C85E86" w:rsidRPr="00565C41">
        <w:rPr>
          <w:rFonts w:ascii="Times New Roman" w:hAnsi="Times New Roman" w:cs="Times New Roman"/>
          <w:sz w:val="24"/>
          <w:szCs w:val="24"/>
        </w:rPr>
        <w:t xml:space="preserve">veta </w:t>
      </w:r>
      <w:r w:rsidRPr="00565C41">
        <w:rPr>
          <w:rFonts w:ascii="Times New Roman" w:hAnsi="Times New Roman" w:cs="Times New Roman"/>
          <w:sz w:val="24"/>
          <w:szCs w:val="24"/>
        </w:rPr>
        <w:t>a druhá veta.</w:t>
      </w:r>
    </w:p>
    <w:p w14:paraId="63DD0794" w14:textId="77777777" w:rsidR="0004769A" w:rsidRPr="00565C41" w:rsidRDefault="0004769A" w:rsidP="0004769A">
      <w:pPr>
        <w:spacing w:after="0" w:line="240" w:lineRule="auto"/>
        <w:jc w:val="both"/>
        <w:rPr>
          <w:rFonts w:ascii="Times New Roman" w:hAnsi="Times New Roman" w:cs="Times New Roman"/>
          <w:sz w:val="24"/>
          <w:szCs w:val="24"/>
        </w:rPr>
      </w:pPr>
    </w:p>
    <w:p w14:paraId="3178A0FE" w14:textId="77777777" w:rsidR="0004769A" w:rsidRPr="00565C41" w:rsidRDefault="0004769A"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42 sa dopĺňa odsekom 13, ktorý znie:</w:t>
      </w:r>
    </w:p>
    <w:p w14:paraId="7BC4FD26" w14:textId="37E8E580" w:rsidR="0004769A" w:rsidRPr="00565C41" w:rsidRDefault="0004769A" w:rsidP="00613F60">
      <w:pPr>
        <w:pStyle w:val="Odsekzoznamu"/>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 xml:space="preserve">„(13) Výšku preddavkov na daň splatných po lehote na podanie daňového priznania oznámi správca dane daňovníkovi najneskôr </w:t>
      </w:r>
      <w:r w:rsidR="00611247">
        <w:rPr>
          <w:rFonts w:ascii="Times New Roman" w:hAnsi="Times New Roman" w:cs="Times New Roman"/>
          <w:sz w:val="24"/>
          <w:szCs w:val="24"/>
        </w:rPr>
        <w:t>päť</w:t>
      </w:r>
      <w:r w:rsidR="00A03BC5" w:rsidRPr="00565C41">
        <w:rPr>
          <w:rFonts w:ascii="Times New Roman" w:hAnsi="Times New Roman" w:cs="Times New Roman"/>
          <w:sz w:val="24"/>
          <w:szCs w:val="24"/>
        </w:rPr>
        <w:t xml:space="preserve"> dní pred splatnosťou preddavku na daň, ak správca dane neuplatní postup podľa odseku 10</w:t>
      </w:r>
      <w:r w:rsidRPr="00565C41">
        <w:rPr>
          <w:rFonts w:ascii="Times New Roman" w:hAnsi="Times New Roman" w:cs="Times New Roman"/>
          <w:sz w:val="24"/>
          <w:szCs w:val="24"/>
        </w:rPr>
        <w:t>.“.</w:t>
      </w:r>
    </w:p>
    <w:p w14:paraId="4F308294" w14:textId="77777777" w:rsidR="00571EDC" w:rsidRPr="00565C41" w:rsidRDefault="00571EDC" w:rsidP="0004769A">
      <w:pPr>
        <w:spacing w:after="0" w:line="240" w:lineRule="auto"/>
        <w:jc w:val="both"/>
        <w:rPr>
          <w:rFonts w:ascii="Times New Roman" w:hAnsi="Times New Roman" w:cs="Times New Roman"/>
          <w:sz w:val="24"/>
          <w:szCs w:val="24"/>
        </w:rPr>
      </w:pPr>
    </w:p>
    <w:p w14:paraId="130E57A3" w14:textId="77777777" w:rsidR="008F6DB9" w:rsidRPr="00565C41" w:rsidRDefault="008F6DB9"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43 ods. 3 písmeno s) znie: </w:t>
      </w:r>
    </w:p>
    <w:p w14:paraId="2844C2F6" w14:textId="0E9AE89E" w:rsidR="008F6DB9" w:rsidRPr="00565C41" w:rsidRDefault="008F6DB9" w:rsidP="00613F60">
      <w:pPr>
        <w:pStyle w:val="Odsekzoznamu"/>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„s) príjmy podľa § 12 ods. 7 písm. c) druhého bodu, ak sú vyplácané daňovníkovi z nespolupracujúceho štátu, a príjmy podľa § 3 ods. 1 písm. f) vyplácané verejnou obchodnou spoločnosťou alebo komanditnou spoločnosťou, ktorej uvedený príjem plynul z dôvodu, že sa podieľa na základnom imaní obchodnej spoločnosti alebo družstva,“.</w:t>
      </w:r>
    </w:p>
    <w:p w14:paraId="70F81A6D" w14:textId="77777777" w:rsidR="008F6DB9" w:rsidRPr="00565C41" w:rsidRDefault="008F6DB9" w:rsidP="0004769A">
      <w:pPr>
        <w:spacing w:after="0" w:line="240" w:lineRule="auto"/>
        <w:jc w:val="both"/>
        <w:rPr>
          <w:rFonts w:ascii="Times New Roman" w:hAnsi="Times New Roman" w:cs="Times New Roman"/>
          <w:sz w:val="24"/>
          <w:szCs w:val="24"/>
        </w:rPr>
      </w:pPr>
    </w:p>
    <w:p w14:paraId="791AB73D" w14:textId="6F0CABC9" w:rsidR="008F6DB9" w:rsidRPr="00565C41" w:rsidRDefault="008F6DB9"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43 ods. 6 písm</w:t>
      </w:r>
      <w:r w:rsidR="00094077" w:rsidRPr="00565C41">
        <w:rPr>
          <w:rFonts w:ascii="Times New Roman" w:hAnsi="Times New Roman" w:cs="Times New Roman"/>
          <w:sz w:val="24"/>
          <w:szCs w:val="24"/>
        </w:rPr>
        <w:t>.</w:t>
      </w:r>
      <w:r w:rsidRPr="00565C41">
        <w:rPr>
          <w:rFonts w:ascii="Times New Roman" w:hAnsi="Times New Roman" w:cs="Times New Roman"/>
          <w:sz w:val="24"/>
          <w:szCs w:val="24"/>
        </w:rPr>
        <w:t xml:space="preserve"> b) sa za slová „ods. 1 písm.“ vkladajú slová „c) a“.</w:t>
      </w:r>
    </w:p>
    <w:p w14:paraId="10F491E1" w14:textId="77777777" w:rsidR="002F4C8C" w:rsidRPr="00565C41" w:rsidRDefault="002F4C8C" w:rsidP="0004769A">
      <w:pPr>
        <w:spacing w:after="0" w:line="240" w:lineRule="auto"/>
        <w:jc w:val="both"/>
        <w:rPr>
          <w:rFonts w:ascii="Times New Roman" w:hAnsi="Times New Roman" w:cs="Times New Roman"/>
          <w:sz w:val="24"/>
          <w:szCs w:val="24"/>
        </w:rPr>
      </w:pPr>
    </w:p>
    <w:p w14:paraId="118D1BD0" w14:textId="750D7C18" w:rsidR="002F4C8C" w:rsidRPr="00565C41" w:rsidRDefault="002F4C8C"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44 ods. 2 sa na konci pripája </w:t>
      </w:r>
      <w:r w:rsidR="00094077" w:rsidRPr="00565C41">
        <w:rPr>
          <w:rFonts w:ascii="Times New Roman" w:hAnsi="Times New Roman" w:cs="Times New Roman"/>
          <w:sz w:val="24"/>
          <w:szCs w:val="24"/>
        </w:rPr>
        <w:t xml:space="preserve">táto </w:t>
      </w:r>
      <w:r w:rsidRPr="00565C41">
        <w:rPr>
          <w:rFonts w:ascii="Times New Roman" w:hAnsi="Times New Roman" w:cs="Times New Roman"/>
          <w:sz w:val="24"/>
          <w:szCs w:val="24"/>
        </w:rPr>
        <w:t>veta: „Postup podľa druhej vety sa neuplatní u spoločníka verejnej obchodnej spoločnosti a komplementára komanditnej spoločnosti, ktorých podiel je zdaňovaný na úrovni reverzného hybridného subjektu.“.</w:t>
      </w:r>
    </w:p>
    <w:p w14:paraId="6D70C171" w14:textId="77777777" w:rsidR="002F4C8C" w:rsidRPr="00565C41" w:rsidRDefault="002F4C8C" w:rsidP="0004769A">
      <w:pPr>
        <w:spacing w:after="0" w:line="240" w:lineRule="auto"/>
        <w:jc w:val="both"/>
        <w:rPr>
          <w:rFonts w:ascii="Times New Roman" w:hAnsi="Times New Roman" w:cs="Times New Roman"/>
          <w:sz w:val="24"/>
          <w:szCs w:val="24"/>
        </w:rPr>
      </w:pPr>
    </w:p>
    <w:p w14:paraId="19BA05D0" w14:textId="77777777" w:rsidR="008F6DB9" w:rsidRPr="00565C41" w:rsidRDefault="008F6DB9"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48 odsek 1 znie:</w:t>
      </w:r>
    </w:p>
    <w:p w14:paraId="107DB67C" w14:textId="77777777" w:rsidR="008F6DB9" w:rsidRPr="00565C41" w:rsidRDefault="008F6DB9" w:rsidP="0004769A">
      <w:pPr>
        <w:spacing w:after="0" w:line="240" w:lineRule="auto"/>
        <w:jc w:val="both"/>
        <w:rPr>
          <w:rFonts w:ascii="Times New Roman" w:hAnsi="Times New Roman" w:cs="Times New Roman"/>
          <w:sz w:val="24"/>
          <w:szCs w:val="24"/>
        </w:rPr>
      </w:pPr>
      <w:r w:rsidRPr="00565C41">
        <w:rPr>
          <w:rFonts w:ascii="Times New Roman" w:hAnsi="Times New Roman" w:cs="Times New Roman"/>
          <w:sz w:val="24"/>
          <w:szCs w:val="24"/>
        </w:rPr>
        <w:t>„(1) Platiteľom dane podľa § 35, 43 a 44 je aj fyzická osoba s bydliskom v zahraničí alebo právnická osoba so sídlom v zahraničí, ktorá</w:t>
      </w:r>
    </w:p>
    <w:p w14:paraId="41CE762F" w14:textId="77777777" w:rsidR="008F6DB9" w:rsidRPr="00565C41" w:rsidRDefault="008F6DB9" w:rsidP="0004769A">
      <w:pPr>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a) má na území Slovenskej republiky stálu prevádzkareň,</w:t>
      </w:r>
    </w:p>
    <w:p w14:paraId="2898B953" w14:textId="77777777" w:rsidR="008F6DB9" w:rsidRPr="00565C41" w:rsidRDefault="008F6DB9" w:rsidP="0004769A">
      <w:pPr>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 xml:space="preserve">b) vypláca, poukazuje alebo pripisuje príjem podľa § 16 ods. 1 písm. d) alebo </w:t>
      </w:r>
    </w:p>
    <w:p w14:paraId="060A6D3D" w14:textId="5DE34063" w:rsidR="008F6DB9" w:rsidRPr="00565C41" w:rsidRDefault="008F6DB9" w:rsidP="0004769A">
      <w:pPr>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 xml:space="preserve">c) zamestnáva na území Slovenskej republiky zamestnancov dlhšie ako 183 dní, a to súvisle alebo v niekoľkých obdobiach v akomkoľvek období </w:t>
      </w:r>
      <w:r w:rsidR="00F51DB7" w:rsidRPr="00565C41">
        <w:rPr>
          <w:rFonts w:ascii="Times New Roman" w:hAnsi="Times New Roman" w:cs="Times New Roman"/>
          <w:sz w:val="24"/>
          <w:szCs w:val="24"/>
        </w:rPr>
        <w:t>12</w:t>
      </w:r>
      <w:r w:rsidRPr="00565C41">
        <w:rPr>
          <w:rFonts w:ascii="Times New Roman" w:hAnsi="Times New Roman" w:cs="Times New Roman"/>
          <w:sz w:val="24"/>
          <w:szCs w:val="24"/>
        </w:rPr>
        <w:t xml:space="preserve"> po sebe nasledujúcich mesiacov</w:t>
      </w:r>
      <w:r w:rsidR="004A4D16" w:rsidRPr="00565C41">
        <w:rPr>
          <w:rFonts w:ascii="Times New Roman" w:hAnsi="Times New Roman" w:cs="Times New Roman"/>
          <w:sz w:val="24"/>
          <w:szCs w:val="24"/>
        </w:rPr>
        <w:t>; to neplatí</w:t>
      </w:r>
      <w:r w:rsidR="009F37A1" w:rsidRPr="00565C41">
        <w:rPr>
          <w:rFonts w:ascii="Times New Roman" w:hAnsi="Times New Roman" w:cs="Times New Roman"/>
          <w:sz w:val="24"/>
          <w:szCs w:val="24"/>
        </w:rPr>
        <w:t>,</w:t>
      </w:r>
      <w:r w:rsidRPr="00565C41">
        <w:rPr>
          <w:rFonts w:ascii="Times New Roman" w:hAnsi="Times New Roman" w:cs="Times New Roman"/>
          <w:sz w:val="24"/>
          <w:szCs w:val="24"/>
        </w:rPr>
        <w:t xml:space="preserve"> ak ide o poskytovanie služieb uvedených v § 16 ods. 1 písm. c) alebo zahraničn</w:t>
      </w:r>
      <w:r w:rsidR="004A4D16" w:rsidRPr="00565C41">
        <w:rPr>
          <w:rFonts w:ascii="Times New Roman" w:hAnsi="Times New Roman" w:cs="Times New Roman"/>
          <w:sz w:val="24"/>
          <w:szCs w:val="24"/>
        </w:rPr>
        <w:t>ý</w:t>
      </w:r>
      <w:r w:rsidRPr="00565C41">
        <w:rPr>
          <w:rFonts w:ascii="Times New Roman" w:hAnsi="Times New Roman" w:cs="Times New Roman"/>
          <w:sz w:val="24"/>
          <w:szCs w:val="24"/>
        </w:rPr>
        <w:t xml:space="preserve"> zastupiteľsk</w:t>
      </w:r>
      <w:r w:rsidR="004A4D16" w:rsidRPr="00565C41">
        <w:rPr>
          <w:rFonts w:ascii="Times New Roman" w:hAnsi="Times New Roman" w:cs="Times New Roman"/>
          <w:sz w:val="24"/>
          <w:szCs w:val="24"/>
        </w:rPr>
        <w:t>ý</w:t>
      </w:r>
      <w:r w:rsidRPr="00565C41">
        <w:rPr>
          <w:rFonts w:ascii="Times New Roman" w:hAnsi="Times New Roman" w:cs="Times New Roman"/>
          <w:sz w:val="24"/>
          <w:szCs w:val="24"/>
        </w:rPr>
        <w:t xml:space="preserve"> úrad na území Slovenskej republiky</w:t>
      </w:r>
      <w:r w:rsidR="004A4D16" w:rsidRPr="00565C41">
        <w:rPr>
          <w:rFonts w:ascii="Times New Roman" w:hAnsi="Times New Roman" w:cs="Times New Roman"/>
          <w:sz w:val="24"/>
          <w:szCs w:val="24"/>
        </w:rPr>
        <w:t>, pričom</w:t>
      </w:r>
      <w:r w:rsidRPr="00565C41">
        <w:rPr>
          <w:rFonts w:ascii="Times New Roman" w:hAnsi="Times New Roman" w:cs="Times New Roman"/>
          <w:sz w:val="24"/>
          <w:szCs w:val="24"/>
        </w:rPr>
        <w:t xml:space="preserve"> zahraničný zastupiteľský úrad na území Slovenskej republiky alebo jeho podriadená organizácia môže byť platiteľom dane za zamestnancov, ktorí nepožívajú výsady a imunity podľa medzinárodného práva, ak týmto zamestnancom vypláca, poukazuje alebo pripisuje príjem podľa § 5 a zahraničný zastupiteľský úrad sa rozhodne požiadať o registráciu ako platiteľ dane.“</w:t>
      </w:r>
      <w:r w:rsidR="00094077" w:rsidRPr="00565C41">
        <w:rPr>
          <w:rFonts w:ascii="Times New Roman" w:hAnsi="Times New Roman" w:cs="Times New Roman"/>
          <w:sz w:val="24"/>
          <w:szCs w:val="24"/>
        </w:rPr>
        <w:t>.</w:t>
      </w:r>
    </w:p>
    <w:p w14:paraId="590D6698" w14:textId="77777777" w:rsidR="009228B8" w:rsidRPr="00565C41" w:rsidRDefault="009228B8" w:rsidP="0004769A">
      <w:pPr>
        <w:spacing w:after="0" w:line="240" w:lineRule="auto"/>
        <w:ind w:left="426"/>
        <w:jc w:val="both"/>
        <w:rPr>
          <w:rFonts w:ascii="Times New Roman" w:hAnsi="Times New Roman" w:cs="Times New Roman"/>
          <w:sz w:val="24"/>
          <w:szCs w:val="24"/>
        </w:rPr>
      </w:pPr>
    </w:p>
    <w:p w14:paraId="7225C037" w14:textId="6468F562" w:rsidR="009228B8" w:rsidRPr="00565C41" w:rsidRDefault="009228B8" w:rsidP="0004769A">
      <w:pPr>
        <w:pStyle w:val="Odsekzoznamu"/>
        <w:numPr>
          <w:ilvl w:val="0"/>
          <w:numId w:val="1"/>
        </w:numPr>
        <w:spacing w:after="0" w:line="240" w:lineRule="auto"/>
        <w:ind w:left="426" w:hanging="426"/>
        <w:jc w:val="both"/>
        <w:rPr>
          <w:rFonts w:ascii="Times New Roman" w:hAnsi="Times New Roman"/>
          <w:sz w:val="24"/>
          <w:szCs w:val="24"/>
        </w:rPr>
      </w:pPr>
      <w:r w:rsidRPr="00565C41">
        <w:rPr>
          <w:rFonts w:ascii="Times New Roman" w:hAnsi="Times New Roman"/>
          <w:sz w:val="24"/>
          <w:szCs w:val="24"/>
        </w:rPr>
        <w:t xml:space="preserve">V § 49 ods. 3 písm. b) sa za slová „príjmov sú“ vkladajú slová „sumy príjmov priraditeľné </w:t>
      </w:r>
      <w:r w:rsidR="00A271E5" w:rsidRPr="00565C41">
        <w:rPr>
          <w:rFonts w:ascii="Times New Roman" w:hAnsi="Times New Roman"/>
          <w:sz w:val="24"/>
          <w:szCs w:val="24"/>
        </w:rPr>
        <w:t xml:space="preserve">podľa § 3 ods. 1 písm. h) </w:t>
      </w:r>
      <w:r w:rsidRPr="00565C41">
        <w:rPr>
          <w:rFonts w:ascii="Times New Roman" w:hAnsi="Times New Roman"/>
          <w:sz w:val="24"/>
          <w:szCs w:val="24"/>
        </w:rPr>
        <w:t>daňovníkovi podľa § 2 písm. d) prvého bodu alebo“.</w:t>
      </w:r>
    </w:p>
    <w:p w14:paraId="2D4BE682" w14:textId="77777777" w:rsidR="009228B8" w:rsidRPr="00565C41" w:rsidRDefault="009228B8" w:rsidP="0004769A">
      <w:pPr>
        <w:spacing w:after="0" w:line="240" w:lineRule="auto"/>
        <w:ind w:left="426"/>
        <w:jc w:val="both"/>
        <w:rPr>
          <w:rFonts w:ascii="Times New Roman" w:hAnsi="Times New Roman" w:cs="Times New Roman"/>
          <w:sz w:val="24"/>
          <w:szCs w:val="24"/>
        </w:rPr>
      </w:pPr>
    </w:p>
    <w:p w14:paraId="0FF9119C" w14:textId="77777777" w:rsidR="002C0AE0" w:rsidRPr="00565C41" w:rsidRDefault="008F6DB9" w:rsidP="00BE1717">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49 ods</w:t>
      </w:r>
      <w:r w:rsidR="002C0AE0" w:rsidRPr="00565C41">
        <w:rPr>
          <w:rFonts w:ascii="Times New Roman" w:hAnsi="Times New Roman" w:cs="Times New Roman"/>
          <w:sz w:val="24"/>
          <w:szCs w:val="24"/>
        </w:rPr>
        <w:t>ek</w:t>
      </w:r>
      <w:r w:rsidRPr="00565C41">
        <w:rPr>
          <w:rFonts w:ascii="Times New Roman" w:hAnsi="Times New Roman" w:cs="Times New Roman"/>
          <w:sz w:val="24"/>
          <w:szCs w:val="24"/>
        </w:rPr>
        <w:t xml:space="preserve"> 8</w:t>
      </w:r>
      <w:r w:rsidR="002C0AE0" w:rsidRPr="00565C41">
        <w:rPr>
          <w:rFonts w:ascii="Times New Roman" w:hAnsi="Times New Roman" w:cs="Times New Roman"/>
          <w:sz w:val="24"/>
          <w:szCs w:val="24"/>
        </w:rPr>
        <w:t xml:space="preserve"> znie</w:t>
      </w:r>
      <w:r w:rsidR="00094077" w:rsidRPr="00565C41">
        <w:rPr>
          <w:rFonts w:ascii="Times New Roman" w:hAnsi="Times New Roman" w:cs="Times New Roman"/>
          <w:sz w:val="24"/>
          <w:szCs w:val="24"/>
        </w:rPr>
        <w:t>:</w:t>
      </w:r>
    </w:p>
    <w:p w14:paraId="7250FD32" w14:textId="57515E34" w:rsidR="008F6DB9" w:rsidRPr="00565C41" w:rsidRDefault="008F6DB9" w:rsidP="002C0AE0">
      <w:pPr>
        <w:pStyle w:val="Odsekzoznamu"/>
        <w:spacing w:after="0" w:line="240" w:lineRule="auto"/>
        <w:ind w:left="426"/>
        <w:jc w:val="both"/>
        <w:rPr>
          <w:rFonts w:ascii="Times New Roman" w:hAnsi="Times New Roman" w:cs="Times New Roman"/>
          <w:sz w:val="24"/>
          <w:szCs w:val="24"/>
        </w:rPr>
      </w:pPr>
      <w:r w:rsidRPr="00565C41" w:rsidDel="002D7D57">
        <w:rPr>
          <w:rFonts w:ascii="Times New Roman" w:hAnsi="Times New Roman" w:cs="Times New Roman"/>
          <w:sz w:val="24"/>
          <w:szCs w:val="24"/>
        </w:rPr>
        <w:t xml:space="preserve"> </w:t>
      </w:r>
      <w:r w:rsidRPr="00565C41">
        <w:rPr>
          <w:rFonts w:ascii="Times New Roman" w:hAnsi="Times New Roman" w:cs="Times New Roman"/>
          <w:sz w:val="24"/>
          <w:szCs w:val="24"/>
        </w:rPr>
        <w:t>„</w:t>
      </w:r>
      <w:r w:rsidR="002C0AE0" w:rsidRPr="00565C41">
        <w:rPr>
          <w:rFonts w:ascii="Times New Roman" w:hAnsi="Times New Roman" w:cs="Times New Roman"/>
          <w:sz w:val="24"/>
          <w:szCs w:val="24"/>
        </w:rPr>
        <w:t xml:space="preserve">(8) </w:t>
      </w:r>
      <w:r w:rsidRPr="00565C41">
        <w:rPr>
          <w:rFonts w:ascii="Times New Roman" w:hAnsi="Times New Roman" w:cs="Times New Roman"/>
          <w:sz w:val="24"/>
          <w:szCs w:val="24"/>
        </w:rPr>
        <w:t xml:space="preserve">Ak z dôvodu zmeny skutočností ovplyvňujúcich vznik stálej prevádzkarne daňovník zistí vznik stálej prevádzkarne až v zdaňovacom období, ktoré nasleduje po zdaňovacom období, v ktorom mu vznikla stála prevádzkareň, je povinný za toto zdaňovacie obdobie podať daňové priznanie do konca tretieho kalendárneho mesiaca nasledujúceho po mesiaci, v ktorom zistil vznik stálej prevádzkarne a v rovnakej lehote si splniť povinnosti vzťahujúce sa na zamestnávateľa, ktorý je platiteľom dane [§ 48 ods. 1 písm. a)], ak na území Slovenskej republiky v tomto zdaňovacom období vyplácal príjem zo závislej činnosti daňovníkovi s obmedzenou daňovou povinnosťou podľa § 2 písm. d) prvého bodu. V  lehote podľa prvej vety je daňovník povinný daň aj zaplatiť. </w:t>
      </w:r>
      <w:r w:rsidR="002C0AE0" w:rsidRPr="00565C41">
        <w:rPr>
          <w:rFonts w:ascii="Times New Roman" w:hAnsi="Times New Roman" w:cs="Times New Roman"/>
          <w:sz w:val="24"/>
          <w:szCs w:val="24"/>
        </w:rPr>
        <w:t>P</w:t>
      </w:r>
      <w:r w:rsidRPr="00565C41">
        <w:rPr>
          <w:rFonts w:ascii="Times New Roman" w:hAnsi="Times New Roman" w:cs="Times New Roman"/>
          <w:sz w:val="24"/>
          <w:szCs w:val="24"/>
        </w:rPr>
        <w:t>ostup</w:t>
      </w:r>
      <w:r w:rsidR="002C0AE0" w:rsidRPr="00565C41">
        <w:rPr>
          <w:rFonts w:ascii="Times New Roman" w:hAnsi="Times New Roman" w:cs="Times New Roman"/>
          <w:sz w:val="24"/>
          <w:szCs w:val="24"/>
        </w:rPr>
        <w:t xml:space="preserve"> podľa prvej </w:t>
      </w:r>
      <w:r w:rsidR="000D7699">
        <w:rPr>
          <w:rFonts w:ascii="Times New Roman" w:hAnsi="Times New Roman" w:cs="Times New Roman"/>
          <w:sz w:val="24"/>
          <w:szCs w:val="24"/>
        </w:rPr>
        <w:t xml:space="preserve">vety </w:t>
      </w:r>
      <w:r w:rsidR="002C0AE0" w:rsidRPr="00565C41">
        <w:rPr>
          <w:rFonts w:ascii="Times New Roman" w:hAnsi="Times New Roman" w:cs="Times New Roman"/>
          <w:sz w:val="24"/>
          <w:szCs w:val="24"/>
        </w:rPr>
        <w:t>a druhej vety</w:t>
      </w:r>
      <w:r w:rsidRPr="00565C41">
        <w:rPr>
          <w:rFonts w:ascii="Times New Roman" w:hAnsi="Times New Roman" w:cs="Times New Roman"/>
          <w:sz w:val="24"/>
          <w:szCs w:val="24"/>
        </w:rPr>
        <w:t xml:space="preserve"> sa neuplatní, ak daňovník s obmedzenou daňovou povinnosťou [</w:t>
      </w:r>
      <w:hyperlink r:id="rId7" w:anchor="paragraf-2.pismeno-e.bod-3" w:tooltip="Odkaz na predpis alebo ustanovenie" w:history="1">
        <w:r w:rsidRPr="00565C41">
          <w:rPr>
            <w:rFonts w:ascii="Times New Roman" w:hAnsi="Times New Roman" w:cs="Times New Roman"/>
            <w:sz w:val="24"/>
            <w:szCs w:val="24"/>
          </w:rPr>
          <w:t>§ 2 písm. e) tretí bod</w:t>
        </w:r>
      </w:hyperlink>
      <w:r w:rsidRPr="00565C41">
        <w:rPr>
          <w:rFonts w:ascii="Times New Roman" w:hAnsi="Times New Roman" w:cs="Times New Roman"/>
          <w:sz w:val="24"/>
          <w:szCs w:val="24"/>
        </w:rPr>
        <w:t>] má na území Slovenskej republiky organizačnú zložku.</w:t>
      </w:r>
      <w:hyperlink r:id="rId8" w:anchor="poznamky.poznamka-136ae" w:tooltip="Odkaz na predpis alebo ustanovenie" w:history="1">
        <w:r w:rsidRPr="00565C41">
          <w:rPr>
            <w:rFonts w:ascii="Times New Roman" w:hAnsi="Times New Roman" w:cs="Times New Roman"/>
            <w:sz w:val="24"/>
            <w:szCs w:val="24"/>
            <w:vertAlign w:val="superscript"/>
          </w:rPr>
          <w:t>136ae</w:t>
        </w:r>
        <w:r w:rsidRPr="00565C41">
          <w:rPr>
            <w:rFonts w:ascii="Times New Roman" w:hAnsi="Times New Roman" w:cs="Times New Roman"/>
            <w:sz w:val="24"/>
            <w:szCs w:val="24"/>
          </w:rPr>
          <w:t>)</w:t>
        </w:r>
      </w:hyperlink>
      <w:r w:rsidR="002C0AE0" w:rsidRPr="00565C41">
        <w:rPr>
          <w:rFonts w:ascii="Times New Roman" w:hAnsi="Times New Roman" w:cs="Times New Roman"/>
          <w:sz w:val="24"/>
          <w:szCs w:val="24"/>
        </w:rPr>
        <w:t xml:space="preserve"> Za zdaňovacie obdobie, v ktorom daňovník pokračuje v činnosti, postupuje pri podávaní daňového priznania podľa odseku 2.</w:t>
      </w:r>
      <w:r w:rsidRPr="00565C41">
        <w:rPr>
          <w:rFonts w:ascii="Times New Roman" w:hAnsi="Times New Roman" w:cs="Times New Roman"/>
          <w:sz w:val="24"/>
          <w:szCs w:val="24"/>
        </w:rPr>
        <w:t>“.</w:t>
      </w:r>
    </w:p>
    <w:p w14:paraId="7E362DBB" w14:textId="77777777" w:rsidR="00197A86" w:rsidRPr="00565C41" w:rsidRDefault="00197A86" w:rsidP="002C0AE0">
      <w:pPr>
        <w:pStyle w:val="Odsekzoznamu"/>
        <w:spacing w:after="0" w:line="240" w:lineRule="auto"/>
        <w:ind w:left="426"/>
        <w:jc w:val="both"/>
        <w:rPr>
          <w:rFonts w:ascii="Times New Roman" w:hAnsi="Times New Roman" w:cs="Times New Roman"/>
          <w:sz w:val="24"/>
          <w:szCs w:val="24"/>
        </w:rPr>
      </w:pPr>
    </w:p>
    <w:p w14:paraId="7F856893" w14:textId="21CD3299" w:rsidR="00197A86" w:rsidRPr="00565C41" w:rsidRDefault="00197A86" w:rsidP="00197A86">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49a vrátane nadpisu znie:</w:t>
      </w:r>
    </w:p>
    <w:p w14:paraId="280E5456" w14:textId="77777777" w:rsidR="008F6DB9" w:rsidRPr="00565C41" w:rsidRDefault="008F6DB9" w:rsidP="0004769A">
      <w:pPr>
        <w:spacing w:after="0" w:line="240" w:lineRule="auto"/>
        <w:jc w:val="both"/>
        <w:rPr>
          <w:rFonts w:ascii="Times New Roman" w:hAnsi="Times New Roman" w:cs="Times New Roman"/>
          <w:sz w:val="24"/>
          <w:szCs w:val="24"/>
        </w:rPr>
      </w:pPr>
    </w:p>
    <w:p w14:paraId="507EBC2E" w14:textId="31927067" w:rsidR="00197A86" w:rsidRPr="00565C41" w:rsidRDefault="00197A86" w:rsidP="00197A86">
      <w:pPr>
        <w:spacing w:after="0" w:line="240" w:lineRule="auto"/>
        <w:jc w:val="center"/>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49a</w:t>
      </w:r>
    </w:p>
    <w:p w14:paraId="29061D35" w14:textId="45E14566" w:rsidR="00197A86" w:rsidRPr="00565C41" w:rsidRDefault="004C1864" w:rsidP="004C1864">
      <w:pPr>
        <w:tabs>
          <w:tab w:val="left" w:pos="990"/>
          <w:tab w:val="center" w:pos="4536"/>
        </w:tabs>
        <w:spacing w:after="0" w:line="240" w:lineRule="auto"/>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ab/>
      </w:r>
      <w:r w:rsidRPr="00565C41">
        <w:rPr>
          <w:rFonts w:ascii="Times New Roman" w:eastAsia="Times New Roman" w:hAnsi="Times New Roman" w:cs="Times New Roman"/>
          <w:sz w:val="24"/>
          <w:szCs w:val="24"/>
          <w:lang w:eastAsia="sk-SK"/>
        </w:rPr>
        <w:tab/>
      </w:r>
      <w:r w:rsidR="00197A86" w:rsidRPr="00565C41">
        <w:rPr>
          <w:rFonts w:ascii="Times New Roman" w:eastAsia="Times New Roman" w:hAnsi="Times New Roman" w:cs="Times New Roman"/>
          <w:sz w:val="24"/>
          <w:szCs w:val="24"/>
          <w:lang w:eastAsia="sk-SK"/>
        </w:rPr>
        <w:t>Registračná povinnosť a oznamovacia povinnosť</w:t>
      </w:r>
    </w:p>
    <w:p w14:paraId="6A9B54B1" w14:textId="77777777" w:rsidR="00197A86" w:rsidRPr="00565C41" w:rsidRDefault="00197A86" w:rsidP="00197A86">
      <w:pPr>
        <w:spacing w:after="0" w:line="240" w:lineRule="auto"/>
        <w:jc w:val="both"/>
        <w:rPr>
          <w:rFonts w:ascii="Times New Roman" w:eastAsia="Times New Roman" w:hAnsi="Times New Roman" w:cs="Times New Roman"/>
          <w:b/>
          <w:sz w:val="24"/>
          <w:szCs w:val="24"/>
          <w:lang w:eastAsia="sk-SK"/>
        </w:rPr>
      </w:pPr>
    </w:p>
    <w:p w14:paraId="56EDF4C7" w14:textId="4603FC60" w:rsidR="0009088A" w:rsidRPr="00565C41" w:rsidRDefault="0009088A" w:rsidP="0009088A">
      <w:pPr>
        <w:spacing w:after="0" w:line="240" w:lineRule="auto"/>
        <w:ind w:left="284"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xml:space="preserve">(1) Fyzická osoba alebo právnická osoba, ktorá na území Slovenskej republiky získa povolenie na podnikanie alebo oprávnenie na podnikanie, je povinná požiadať správcu dane o registráciu do konca kalendárneho mesiaca po uplynutí mesiaca, v ktorom získala povolenie </w:t>
      </w:r>
      <w:r w:rsidR="008E24C9" w:rsidRPr="00D1259E">
        <w:rPr>
          <w:rFonts w:ascii="Times New Roman" w:eastAsia="Times New Roman" w:hAnsi="Times New Roman" w:cs="Times New Roman"/>
          <w:sz w:val="24"/>
          <w:szCs w:val="24"/>
          <w:lang w:eastAsia="sk-SK"/>
        </w:rPr>
        <w:t xml:space="preserve">na podnikanie </w:t>
      </w:r>
      <w:r w:rsidRPr="00D1259E">
        <w:rPr>
          <w:rFonts w:ascii="Times New Roman" w:eastAsia="Times New Roman" w:hAnsi="Times New Roman" w:cs="Times New Roman"/>
          <w:sz w:val="24"/>
          <w:szCs w:val="24"/>
          <w:lang w:eastAsia="sk-SK"/>
        </w:rPr>
        <w:t xml:space="preserve">alebo oprávnenie na podnikanie. Na účely tohto zákona sa dňom získania povolenia </w:t>
      </w:r>
      <w:r w:rsidR="008E24C9" w:rsidRPr="00D1259E">
        <w:rPr>
          <w:rFonts w:ascii="Times New Roman" w:eastAsia="Times New Roman" w:hAnsi="Times New Roman" w:cs="Times New Roman"/>
          <w:sz w:val="24"/>
          <w:szCs w:val="24"/>
          <w:lang w:eastAsia="sk-SK"/>
        </w:rPr>
        <w:t xml:space="preserve">na podnikanie </w:t>
      </w:r>
      <w:r w:rsidRPr="00565C41">
        <w:rPr>
          <w:rFonts w:ascii="Times New Roman" w:eastAsia="Times New Roman" w:hAnsi="Times New Roman" w:cs="Times New Roman"/>
          <w:sz w:val="24"/>
          <w:szCs w:val="24"/>
          <w:lang w:eastAsia="sk-SK"/>
        </w:rPr>
        <w:t>alebo oprávnenia na podnikanie považuje deň, keď je fyzi</w:t>
      </w:r>
      <w:r w:rsidR="00D1259E">
        <w:rPr>
          <w:rFonts w:ascii="Times New Roman" w:eastAsia="Times New Roman" w:hAnsi="Times New Roman" w:cs="Times New Roman"/>
          <w:sz w:val="24"/>
          <w:szCs w:val="24"/>
          <w:lang w:eastAsia="sk-SK"/>
        </w:rPr>
        <w:t xml:space="preserve">cká osoba alebo právnická osoba </w:t>
      </w:r>
      <w:r w:rsidRPr="00565C41">
        <w:rPr>
          <w:rFonts w:ascii="Times New Roman" w:eastAsia="Times New Roman" w:hAnsi="Times New Roman" w:cs="Times New Roman"/>
          <w:sz w:val="24"/>
          <w:szCs w:val="24"/>
          <w:lang w:eastAsia="sk-SK"/>
        </w:rPr>
        <w:t xml:space="preserve">oprávnená začať podnikať na území Slovenskej republiky. </w:t>
      </w:r>
    </w:p>
    <w:p w14:paraId="01D46AA9" w14:textId="77777777" w:rsidR="0009088A" w:rsidRPr="00565C41" w:rsidRDefault="0009088A" w:rsidP="0009088A">
      <w:pPr>
        <w:spacing w:after="0" w:line="240" w:lineRule="auto"/>
        <w:ind w:left="284"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xml:space="preserve">(2) Fyzická osoba, ktorá nie je registrovaná podľa odseku 1, je povinná v lehote do konca kalendárneho mesiaca po uplynutí mesiaca, v ktorom na území Slovenskej republiky začala vykonávať inú samostatnú zárobkovú činnosť alebo v ktorom na území Slovenskej republiky prenajala nehnuteľnosť okrem pozemku, požiadať správcu dane o registráciu. </w:t>
      </w:r>
    </w:p>
    <w:p w14:paraId="4D0C8C3E" w14:textId="6797D4EB" w:rsidR="0009088A" w:rsidRPr="00565C41" w:rsidRDefault="0009088A" w:rsidP="0009088A">
      <w:pPr>
        <w:spacing w:after="0" w:line="240" w:lineRule="auto"/>
        <w:ind w:left="284"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xml:space="preserve">(3) Fyzická osoba a právnická osoba, ktorá nie je registrovaná podľa odseku 1 alebo odseku 2, je povinná v lehote do konca mesiaca nasledujúceho po uplynutí mesiaca, v ktorom vznikla povinnosť zrážať daň alebo preddavky na daň alebo daň vyberať, požiadať správcu dane o registráciu ako platiteľ dane. Ak táto osoba je už registrovaná podľa odseku 1 alebo odseku 2, je povinná, na účel vykonania zmien v registrácii, oznámiť miestne príslušnému správcovi dane skutočnosť, že sa stala platiteľom dane. Registračná povinnosť a oznamovacia povinnosť podľa prvej </w:t>
      </w:r>
      <w:r w:rsidR="000D7699">
        <w:rPr>
          <w:rFonts w:ascii="Times New Roman" w:eastAsia="Times New Roman" w:hAnsi="Times New Roman" w:cs="Times New Roman"/>
          <w:sz w:val="24"/>
          <w:szCs w:val="24"/>
          <w:lang w:eastAsia="sk-SK"/>
        </w:rPr>
        <w:t xml:space="preserve">vety </w:t>
      </w:r>
      <w:r w:rsidRPr="00565C41">
        <w:rPr>
          <w:rFonts w:ascii="Times New Roman" w:eastAsia="Times New Roman" w:hAnsi="Times New Roman" w:cs="Times New Roman"/>
          <w:sz w:val="24"/>
          <w:szCs w:val="24"/>
          <w:lang w:eastAsia="sk-SK"/>
        </w:rPr>
        <w:t xml:space="preserve">a druhej vety sa nevzťahuje na platiteľa dane uvedeného v </w:t>
      </w:r>
      <w:hyperlink r:id="rId9" w:anchor="paragraf-43.odsek-17" w:tooltip="Odkaz na predpis alebo ustanovenie" w:history="1">
        <w:r w:rsidRPr="00565C41">
          <w:rPr>
            <w:rFonts w:ascii="Times New Roman" w:eastAsia="Times New Roman" w:hAnsi="Times New Roman" w:cs="Times New Roman"/>
            <w:bCs/>
            <w:sz w:val="24"/>
            <w:szCs w:val="24"/>
            <w:lang w:eastAsia="sk-SK"/>
          </w:rPr>
          <w:t>§ 43 ods. 17</w:t>
        </w:r>
      </w:hyperlink>
      <w:r w:rsidRPr="00565C41">
        <w:rPr>
          <w:rFonts w:ascii="Times New Roman" w:eastAsia="Times New Roman" w:hAnsi="Times New Roman" w:cs="Times New Roman"/>
          <w:sz w:val="24"/>
          <w:szCs w:val="24"/>
          <w:lang w:eastAsia="sk-SK"/>
        </w:rPr>
        <w:t xml:space="preserve">. </w:t>
      </w:r>
    </w:p>
    <w:p w14:paraId="756CFEDD" w14:textId="77777777" w:rsidR="0009088A" w:rsidRPr="00565C41" w:rsidRDefault="0009088A" w:rsidP="0009088A">
      <w:pPr>
        <w:spacing w:after="0" w:line="240" w:lineRule="auto"/>
        <w:ind w:left="284"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xml:space="preserve">(4) 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p>
    <w:p w14:paraId="717A5B0B" w14:textId="77777777" w:rsidR="0009088A" w:rsidRPr="00565C41" w:rsidRDefault="0009088A" w:rsidP="0009088A">
      <w:pPr>
        <w:spacing w:after="0" w:line="240" w:lineRule="auto"/>
        <w:ind w:left="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a) označenie daňovníka, ktorý podáva oznámenie, v rozsahu</w:t>
      </w:r>
    </w:p>
    <w:p w14:paraId="7E03B173" w14:textId="77777777" w:rsidR="0009088A" w:rsidRPr="00565C41" w:rsidRDefault="0009088A" w:rsidP="0009088A">
      <w:pPr>
        <w:pStyle w:val="Odsekzoznamu"/>
        <w:numPr>
          <w:ilvl w:val="0"/>
          <w:numId w:val="23"/>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daňové identifikačné číslo,</w:t>
      </w:r>
    </w:p>
    <w:p w14:paraId="6EBB7DBD" w14:textId="77777777" w:rsidR="0009088A" w:rsidRPr="00565C41" w:rsidRDefault="0009088A" w:rsidP="0009088A">
      <w:pPr>
        <w:pStyle w:val="Odsekzoznamu"/>
        <w:numPr>
          <w:ilvl w:val="0"/>
          <w:numId w:val="23"/>
        </w:numPr>
        <w:tabs>
          <w:tab w:val="left" w:pos="851"/>
        </w:tabs>
        <w:spacing w:after="0" w:line="240" w:lineRule="auto"/>
        <w:ind w:left="851"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meno, priezvisko, dátum narodenia, adresa trvalého pobytu v zahraničí, telefónne číslo a e</w:t>
      </w:r>
      <w:r w:rsidRPr="00565C41">
        <w:rPr>
          <w:rFonts w:ascii="Times New Roman" w:eastAsia="Times New Roman" w:hAnsi="Times New Roman" w:cs="Times New Roman"/>
          <w:sz w:val="24"/>
          <w:szCs w:val="24"/>
          <w:lang w:eastAsia="sk-SK"/>
        </w:rPr>
        <w:noBreakHyphen/>
        <w:t xml:space="preserve">mailová adresa, </w:t>
      </w:r>
    </w:p>
    <w:p w14:paraId="29D3AA55" w14:textId="77777777" w:rsidR="0009088A" w:rsidRPr="00565C41" w:rsidRDefault="0009088A" w:rsidP="0009088A">
      <w:pPr>
        <w:pStyle w:val="Odsekzoznamu"/>
        <w:numPr>
          <w:ilvl w:val="0"/>
          <w:numId w:val="23"/>
        </w:numPr>
        <w:tabs>
          <w:tab w:val="left" w:pos="851"/>
        </w:tabs>
        <w:spacing w:after="0" w:line="240" w:lineRule="auto"/>
        <w:ind w:left="851"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xml:space="preserve">obchodné meno alebo názov, adresa sídla v zahraničí, právna forma, identifikačné číslo organizácie, ak bolo pridelené, telefónne číslo a e-mailová adresa, </w:t>
      </w:r>
    </w:p>
    <w:p w14:paraId="383A3D4C" w14:textId="77777777" w:rsidR="0009088A" w:rsidRPr="00565C41" w:rsidRDefault="0009088A" w:rsidP="0009088A">
      <w:pPr>
        <w:pStyle w:val="Odsekzoznamu"/>
        <w:numPr>
          <w:ilvl w:val="0"/>
          <w:numId w:val="23"/>
        </w:numPr>
        <w:tabs>
          <w:tab w:val="left" w:pos="851"/>
        </w:tabs>
        <w:spacing w:after="0" w:line="240" w:lineRule="auto"/>
        <w:ind w:left="851"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ďalšie údaje identifikujúce daňovníka, ktorý podáva oznámenie,</w:t>
      </w:r>
    </w:p>
    <w:p w14:paraId="2D4E4BDA" w14:textId="77777777" w:rsidR="0009088A" w:rsidRPr="00565C41" w:rsidRDefault="0009088A" w:rsidP="0009088A">
      <w:pPr>
        <w:spacing w:after="0" w:line="240" w:lineRule="auto"/>
        <w:ind w:left="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b) údaje o stálej prevádzkarni daňovníka v rozsahu</w:t>
      </w:r>
    </w:p>
    <w:p w14:paraId="2FC0A95C" w14:textId="77777777" w:rsidR="0009088A" w:rsidRPr="00565C41" w:rsidRDefault="0009088A" w:rsidP="0009088A">
      <w:pPr>
        <w:pStyle w:val="Odsekzoznamu"/>
        <w:numPr>
          <w:ilvl w:val="0"/>
          <w:numId w:val="24"/>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druh stálej prevádzkarne,</w:t>
      </w:r>
    </w:p>
    <w:p w14:paraId="0D2E0CFC" w14:textId="77777777" w:rsidR="0009088A" w:rsidRPr="00565C41" w:rsidRDefault="0009088A" w:rsidP="0009088A">
      <w:pPr>
        <w:pStyle w:val="Odsekzoznamu"/>
        <w:numPr>
          <w:ilvl w:val="0"/>
          <w:numId w:val="24"/>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názov,</w:t>
      </w:r>
    </w:p>
    <w:p w14:paraId="3AB4DBDD" w14:textId="77777777" w:rsidR="0009088A" w:rsidRPr="00565C41" w:rsidRDefault="0009088A" w:rsidP="0009088A">
      <w:pPr>
        <w:pStyle w:val="Odsekzoznamu"/>
        <w:numPr>
          <w:ilvl w:val="0"/>
          <w:numId w:val="24"/>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meno a priezvisko alebo názov zástupcu,</w:t>
      </w:r>
    </w:p>
    <w:p w14:paraId="47638F97" w14:textId="77777777" w:rsidR="0009088A" w:rsidRPr="00565C41" w:rsidRDefault="0009088A" w:rsidP="0009088A">
      <w:pPr>
        <w:pStyle w:val="Odsekzoznamu"/>
        <w:numPr>
          <w:ilvl w:val="0"/>
          <w:numId w:val="24"/>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adresa umiestnenia na území Slovenskej republiky,</w:t>
      </w:r>
    </w:p>
    <w:p w14:paraId="518879AF" w14:textId="77777777" w:rsidR="0009088A" w:rsidRPr="00565C41" w:rsidRDefault="0009088A" w:rsidP="0009088A">
      <w:pPr>
        <w:pStyle w:val="Odsekzoznamu"/>
        <w:numPr>
          <w:ilvl w:val="0"/>
          <w:numId w:val="24"/>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dátum vzniku stálej prevádzkarne,</w:t>
      </w:r>
    </w:p>
    <w:p w14:paraId="7BB102A4" w14:textId="77777777" w:rsidR="0009088A" w:rsidRPr="00565C41" w:rsidRDefault="0009088A" w:rsidP="0009088A">
      <w:pPr>
        <w:pStyle w:val="Odsekzoznamu"/>
        <w:numPr>
          <w:ilvl w:val="0"/>
          <w:numId w:val="24"/>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ďalšie údaje o stálej prevádzkarni daňovníka.</w:t>
      </w:r>
    </w:p>
    <w:p w14:paraId="50BF4623" w14:textId="70DC2437" w:rsidR="0009088A" w:rsidRPr="00565C41" w:rsidRDefault="0009088A" w:rsidP="0009088A">
      <w:pPr>
        <w:spacing w:after="0" w:line="240" w:lineRule="auto"/>
        <w:ind w:left="284"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xml:space="preserve">(5)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w:t>
      </w:r>
    </w:p>
    <w:p w14:paraId="54F29098" w14:textId="77777777" w:rsidR="0009088A" w:rsidRPr="00565C41" w:rsidRDefault="0009088A" w:rsidP="0009088A">
      <w:pPr>
        <w:spacing w:after="0" w:line="240" w:lineRule="auto"/>
        <w:ind w:left="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a) označenie daňovníka, ktorý podáva oznámenie, v rozsahu</w:t>
      </w:r>
    </w:p>
    <w:p w14:paraId="78A1F5ED" w14:textId="77777777" w:rsidR="0009088A" w:rsidRPr="00565C41" w:rsidRDefault="0009088A" w:rsidP="0009088A">
      <w:pPr>
        <w:pStyle w:val="Odsekzoznamu"/>
        <w:numPr>
          <w:ilvl w:val="0"/>
          <w:numId w:val="25"/>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daňové identifikačné číslo,</w:t>
      </w:r>
    </w:p>
    <w:p w14:paraId="786475B6" w14:textId="77777777" w:rsidR="0009088A" w:rsidRPr="00565C41" w:rsidRDefault="0009088A" w:rsidP="0009088A">
      <w:pPr>
        <w:pStyle w:val="Odsekzoznamu"/>
        <w:numPr>
          <w:ilvl w:val="0"/>
          <w:numId w:val="25"/>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meno, priezvisko, adresa trvalého pobytu, telefónne číslo a e-mailová adresa,</w:t>
      </w:r>
    </w:p>
    <w:p w14:paraId="4104C79F" w14:textId="77777777" w:rsidR="0009088A" w:rsidRPr="00565C41" w:rsidRDefault="0009088A" w:rsidP="0009088A">
      <w:pPr>
        <w:pStyle w:val="Odsekzoznamu"/>
        <w:numPr>
          <w:ilvl w:val="0"/>
          <w:numId w:val="25"/>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obchodné meno alebo názov, adresa sídla, telefónne číslo a e-mailová adresa,</w:t>
      </w:r>
    </w:p>
    <w:p w14:paraId="6F6AE604" w14:textId="77777777" w:rsidR="0009088A" w:rsidRPr="00565C41" w:rsidRDefault="0009088A" w:rsidP="0009088A">
      <w:pPr>
        <w:pStyle w:val="Odsekzoznamu"/>
        <w:numPr>
          <w:ilvl w:val="0"/>
          <w:numId w:val="25"/>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adresa umiestnenia stálej prevádzkarne na území Slovenskej republiky,</w:t>
      </w:r>
    </w:p>
    <w:p w14:paraId="73071DB0" w14:textId="77777777" w:rsidR="0009088A" w:rsidRPr="00565C41" w:rsidRDefault="0009088A" w:rsidP="0009088A">
      <w:pPr>
        <w:pStyle w:val="Odsekzoznamu"/>
        <w:numPr>
          <w:ilvl w:val="0"/>
          <w:numId w:val="25"/>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ďalšie údaje identifikujúce daňovníka, ktorý podáva oznámenie,</w:t>
      </w:r>
    </w:p>
    <w:p w14:paraId="730ADB0D" w14:textId="77777777" w:rsidR="0009088A" w:rsidRPr="00565C41" w:rsidRDefault="0009088A" w:rsidP="0009088A">
      <w:pPr>
        <w:spacing w:after="0" w:line="240" w:lineRule="auto"/>
        <w:ind w:left="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b) označenie daňovníka, s ktorým uzatvoril zmluvu, v rozsahu</w:t>
      </w:r>
    </w:p>
    <w:p w14:paraId="02827424" w14:textId="77777777" w:rsidR="0009088A" w:rsidRPr="00565C41" w:rsidRDefault="0009088A" w:rsidP="0009088A">
      <w:pPr>
        <w:pStyle w:val="Odsekzoznamu"/>
        <w:numPr>
          <w:ilvl w:val="0"/>
          <w:numId w:val="26"/>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meno, priezvisko, dátum narodenia, adresa trvalého pobytu v zahraničí,</w:t>
      </w:r>
    </w:p>
    <w:p w14:paraId="61AE4AA3" w14:textId="77777777" w:rsidR="0009088A" w:rsidRPr="00565C41" w:rsidRDefault="0009088A" w:rsidP="0009088A">
      <w:pPr>
        <w:pStyle w:val="Odsekzoznamu"/>
        <w:numPr>
          <w:ilvl w:val="0"/>
          <w:numId w:val="26"/>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obchodné meno alebo názov, adresa sídla v zahraničí, právna forma,</w:t>
      </w:r>
    </w:p>
    <w:p w14:paraId="76724CF2" w14:textId="77777777" w:rsidR="0009088A" w:rsidRPr="00565C41" w:rsidRDefault="0009088A" w:rsidP="0009088A">
      <w:pPr>
        <w:pStyle w:val="Odsekzoznamu"/>
        <w:numPr>
          <w:ilvl w:val="0"/>
          <w:numId w:val="26"/>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ďalšie údaje identifikujúce daňovníka, s ktorým uzatvoril zmluvu,</w:t>
      </w:r>
    </w:p>
    <w:p w14:paraId="19FEC8D1" w14:textId="77777777" w:rsidR="0009088A" w:rsidRPr="00565C41" w:rsidRDefault="0009088A" w:rsidP="0009088A">
      <w:pPr>
        <w:spacing w:after="0" w:line="240" w:lineRule="auto"/>
        <w:ind w:left="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c) údaje o uzatvorenej zmluve v rozsahu</w:t>
      </w:r>
    </w:p>
    <w:p w14:paraId="5E6AB8CA" w14:textId="77777777" w:rsidR="0009088A" w:rsidRPr="00565C41" w:rsidRDefault="0009088A" w:rsidP="0009088A">
      <w:pPr>
        <w:pStyle w:val="Odsekzoznamu"/>
        <w:numPr>
          <w:ilvl w:val="0"/>
          <w:numId w:val="27"/>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druh zmluvy,</w:t>
      </w:r>
    </w:p>
    <w:p w14:paraId="3F40066F" w14:textId="77777777" w:rsidR="0009088A" w:rsidRPr="00565C41" w:rsidRDefault="0009088A" w:rsidP="0009088A">
      <w:pPr>
        <w:pStyle w:val="Odsekzoznamu"/>
        <w:numPr>
          <w:ilvl w:val="0"/>
          <w:numId w:val="27"/>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dátum uzatvorenia zmluvy,</w:t>
      </w:r>
    </w:p>
    <w:p w14:paraId="16439D21" w14:textId="77777777" w:rsidR="0009088A" w:rsidRPr="00565C41" w:rsidRDefault="0009088A" w:rsidP="0009088A">
      <w:pPr>
        <w:pStyle w:val="Odsekzoznamu"/>
        <w:numPr>
          <w:ilvl w:val="0"/>
          <w:numId w:val="27"/>
        </w:numPr>
        <w:tabs>
          <w:tab w:val="left" w:pos="851"/>
        </w:tabs>
        <w:spacing w:after="0" w:line="240" w:lineRule="auto"/>
        <w:ind w:hanging="153"/>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ďalšie údaje o uzatvorenej zmluve,</w:t>
      </w:r>
    </w:p>
    <w:p w14:paraId="3AEFB56F" w14:textId="77777777" w:rsidR="0009088A" w:rsidRPr="00565C41" w:rsidRDefault="0009088A" w:rsidP="0009088A">
      <w:pPr>
        <w:spacing w:after="0" w:line="240" w:lineRule="auto"/>
        <w:ind w:left="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d) miesto na osobitné záznamy daňovníka.</w:t>
      </w:r>
    </w:p>
    <w:p w14:paraId="7C3C0A7D" w14:textId="2433558B" w:rsidR="00A91717" w:rsidRPr="00565C41" w:rsidRDefault="0009088A" w:rsidP="00A91717">
      <w:pPr>
        <w:spacing w:after="0" w:line="240" w:lineRule="auto"/>
        <w:ind w:left="284" w:hanging="284"/>
        <w:jc w:val="both"/>
        <w:rPr>
          <w:rFonts w:ascii="Times New Roman" w:hAnsi="Times New Roman"/>
          <w:sz w:val="24"/>
          <w:szCs w:val="24"/>
        </w:rPr>
      </w:pPr>
      <w:r w:rsidRPr="00565C41">
        <w:rPr>
          <w:rFonts w:ascii="Times New Roman" w:eastAsia="Times New Roman" w:hAnsi="Times New Roman" w:cs="Times New Roman"/>
          <w:sz w:val="24"/>
          <w:szCs w:val="24"/>
          <w:lang w:eastAsia="sk-SK"/>
        </w:rPr>
        <w:t>(6)</w:t>
      </w:r>
      <w:r w:rsidR="00A91717" w:rsidRPr="00565C41">
        <w:rPr>
          <w:rFonts w:ascii="Times New Roman" w:hAnsi="Times New Roman"/>
          <w:sz w:val="24"/>
          <w:szCs w:val="24"/>
        </w:rPr>
        <w:t xml:space="preserve"> Držiteľ je povinný predložiť správcovi dane oznámenie o výške nepeňažného plnenia nad rozsah určený osobitným predpisom</w:t>
      </w:r>
      <w:r w:rsidR="00A91717" w:rsidRPr="00565C41">
        <w:rPr>
          <w:rFonts w:ascii="Times New Roman" w:hAnsi="Times New Roman"/>
          <w:sz w:val="24"/>
          <w:szCs w:val="24"/>
          <w:vertAlign w:val="superscript"/>
        </w:rPr>
        <w:t>37ab</w:t>
      </w:r>
      <w:r w:rsidR="00A91717" w:rsidRPr="00565C41">
        <w:rPr>
          <w:rFonts w:ascii="Times New Roman" w:hAnsi="Times New Roman"/>
          <w:sz w:val="24"/>
          <w:szCs w:val="24"/>
        </w:rPr>
        <w:t xml:space="preserve">) a dátume jeho poskytnutia do konca mesiaca po uplynutí kalendárneho roka, v ktorom bolo toto nepeňažné plnenie poskytnuté poskytovateľovi zdravotnej starostlivosti okrem nepeňažných plnení oznamovaných podľa § 43 ods. 17, pričom ak ho poskytol </w:t>
      </w:r>
    </w:p>
    <w:p w14:paraId="266B591E" w14:textId="77777777" w:rsidR="00A91717" w:rsidRPr="00565C41" w:rsidRDefault="00A91717" w:rsidP="00A91717">
      <w:pPr>
        <w:pStyle w:val="Odsekzoznamu"/>
        <w:widowControl w:val="0"/>
        <w:numPr>
          <w:ilvl w:val="0"/>
          <w:numId w:val="28"/>
        </w:numPr>
        <w:autoSpaceDE w:val="0"/>
        <w:autoSpaceDN w:val="0"/>
        <w:adjustRightInd w:val="0"/>
        <w:spacing w:after="0" w:line="240" w:lineRule="auto"/>
        <w:ind w:left="567" w:hanging="283"/>
        <w:jc w:val="both"/>
        <w:rPr>
          <w:rFonts w:ascii="Times New Roman" w:hAnsi="Times New Roman"/>
          <w:sz w:val="24"/>
          <w:szCs w:val="24"/>
        </w:rPr>
      </w:pPr>
      <w:r w:rsidRPr="00565C41">
        <w:rPr>
          <w:rFonts w:ascii="Times New Roman" w:hAnsi="Times New Roman"/>
          <w:sz w:val="24"/>
          <w:szCs w:val="24"/>
        </w:rPr>
        <w:t xml:space="preserve">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p>
    <w:p w14:paraId="7F46A98A" w14:textId="77777777" w:rsidR="00A91717" w:rsidRPr="00565C41" w:rsidRDefault="00A91717" w:rsidP="00A91717">
      <w:pPr>
        <w:pStyle w:val="Odsekzoznamu"/>
        <w:widowControl w:val="0"/>
        <w:numPr>
          <w:ilvl w:val="0"/>
          <w:numId w:val="28"/>
        </w:numPr>
        <w:autoSpaceDE w:val="0"/>
        <w:autoSpaceDN w:val="0"/>
        <w:adjustRightInd w:val="0"/>
        <w:spacing w:after="0" w:line="240" w:lineRule="auto"/>
        <w:ind w:left="567" w:hanging="283"/>
        <w:jc w:val="both"/>
        <w:rPr>
          <w:rFonts w:ascii="Times New Roman" w:hAnsi="Times New Roman"/>
          <w:sz w:val="24"/>
          <w:szCs w:val="24"/>
        </w:rPr>
      </w:pPr>
      <w:r w:rsidRPr="00565C41">
        <w:rPr>
          <w:rFonts w:ascii="Times New Roman" w:hAnsi="Times New Roman"/>
          <w:sz w:val="24"/>
          <w:szCs w:val="24"/>
        </w:rPr>
        <w:t xml:space="preserve">právnickej osobe, tlačivo obsahuje aj jej obchodné meno alebo názov, adresu sídla a jej daňové identifikačné číslo. </w:t>
      </w:r>
    </w:p>
    <w:p w14:paraId="2FB5868F" w14:textId="5D11969F" w:rsidR="00A91717" w:rsidRPr="00565C41" w:rsidRDefault="00A91717" w:rsidP="00A91717">
      <w:pPr>
        <w:spacing w:after="0" w:line="240" w:lineRule="auto"/>
        <w:ind w:left="284" w:hanging="284"/>
        <w:jc w:val="both"/>
        <w:rPr>
          <w:rFonts w:ascii="Times New Roman" w:eastAsia="Times New Roman" w:hAnsi="Times New Roman" w:cs="Times New Roman"/>
          <w:sz w:val="24"/>
          <w:szCs w:val="24"/>
          <w:lang w:eastAsia="sk-SK"/>
        </w:rPr>
      </w:pPr>
      <w:r w:rsidRPr="00565C41">
        <w:rPr>
          <w:rFonts w:ascii="Times New Roman" w:hAnsi="Times New Roman"/>
          <w:sz w:val="24"/>
          <w:szCs w:val="24"/>
        </w:rPr>
        <w:t xml:space="preserve"> (7) 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w:t>
      </w:r>
    </w:p>
    <w:p w14:paraId="191030E1" w14:textId="06CC35CB" w:rsidR="0009088A" w:rsidRPr="00565C41" w:rsidRDefault="00A91717" w:rsidP="0009088A">
      <w:pPr>
        <w:spacing w:after="0" w:line="240" w:lineRule="auto"/>
        <w:ind w:left="284"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(8)</w:t>
      </w:r>
      <w:r w:rsidR="0009088A" w:rsidRPr="00565C41">
        <w:rPr>
          <w:rFonts w:ascii="Times New Roman" w:eastAsia="Times New Roman" w:hAnsi="Times New Roman" w:cs="Times New Roman"/>
          <w:sz w:val="24"/>
          <w:szCs w:val="24"/>
          <w:lang w:eastAsia="sk-SK"/>
        </w:rPr>
        <w:t xml:space="preserve"> Registračná povinnosť sa nevzťahuje na daňovníka, ktorý má príjmy len podľa </w:t>
      </w:r>
      <w:hyperlink r:id="rId10" w:anchor="paragraf-5" w:tooltip="Odkaz na predpis alebo ustanovenie" w:history="1">
        <w:r w:rsidR="0009088A" w:rsidRPr="00565C41">
          <w:rPr>
            <w:rFonts w:ascii="Times New Roman" w:eastAsia="Times New Roman" w:hAnsi="Times New Roman" w:cs="Times New Roman"/>
            <w:bCs/>
            <w:sz w:val="24"/>
            <w:szCs w:val="24"/>
            <w:lang w:eastAsia="sk-SK"/>
          </w:rPr>
          <w:t>§ 5</w:t>
        </w:r>
      </w:hyperlink>
      <w:r w:rsidR="0009088A" w:rsidRPr="00565C41">
        <w:rPr>
          <w:rFonts w:ascii="Times New Roman" w:eastAsia="Times New Roman" w:hAnsi="Times New Roman" w:cs="Times New Roman"/>
          <w:sz w:val="24"/>
          <w:szCs w:val="24"/>
          <w:lang w:eastAsia="sk-SK"/>
        </w:rPr>
        <w:t xml:space="preserve">, </w:t>
      </w:r>
      <w:hyperlink r:id="rId11" w:anchor="paragraf-7" w:tooltip="Odkaz na predpis alebo ustanovenie" w:history="1">
        <w:r w:rsidR="0009088A" w:rsidRPr="00565C41">
          <w:rPr>
            <w:rFonts w:ascii="Times New Roman" w:eastAsia="Times New Roman" w:hAnsi="Times New Roman" w:cs="Times New Roman"/>
            <w:bCs/>
            <w:sz w:val="24"/>
            <w:szCs w:val="24"/>
            <w:lang w:eastAsia="sk-SK"/>
          </w:rPr>
          <w:t>§ 7 alebo § 8</w:t>
        </w:r>
      </w:hyperlink>
      <w:r w:rsidR="0009088A" w:rsidRPr="00565C41">
        <w:rPr>
          <w:rFonts w:ascii="Times New Roman" w:eastAsia="Times New Roman" w:hAnsi="Times New Roman" w:cs="Times New Roman"/>
          <w:sz w:val="24"/>
          <w:szCs w:val="24"/>
          <w:lang w:eastAsia="sk-SK"/>
        </w:rPr>
        <w:t xml:space="preserve"> alebo len príjmy, z ktorých sa daň vyberá zrážkou (</w:t>
      </w:r>
      <w:hyperlink r:id="rId12" w:anchor="paragraf-43" w:tooltip="Odkaz na predpis alebo ustanovenie" w:history="1">
        <w:r w:rsidR="0009088A" w:rsidRPr="00565C41">
          <w:rPr>
            <w:rFonts w:ascii="Times New Roman" w:eastAsia="Times New Roman" w:hAnsi="Times New Roman" w:cs="Times New Roman"/>
            <w:bCs/>
            <w:sz w:val="24"/>
            <w:szCs w:val="24"/>
            <w:lang w:eastAsia="sk-SK"/>
          </w:rPr>
          <w:t>§ 43</w:t>
        </w:r>
      </w:hyperlink>
      <w:r w:rsidR="0009088A" w:rsidRPr="00565C41">
        <w:rPr>
          <w:rFonts w:ascii="Times New Roman" w:eastAsia="Times New Roman" w:hAnsi="Times New Roman" w:cs="Times New Roman"/>
          <w:sz w:val="24"/>
          <w:szCs w:val="24"/>
          <w:lang w:eastAsia="sk-SK"/>
        </w:rPr>
        <w:t xml:space="preserve">), alebo kombináciu týchto príjmov. </w:t>
      </w:r>
    </w:p>
    <w:p w14:paraId="1D2FDB24" w14:textId="07A1BBEC" w:rsidR="0009088A" w:rsidRPr="00565C41" w:rsidRDefault="0009088A" w:rsidP="0009088A">
      <w:pPr>
        <w:spacing w:after="0" w:line="240" w:lineRule="auto"/>
        <w:ind w:left="284" w:hanging="284"/>
        <w:jc w:val="both"/>
        <w:rPr>
          <w:rFonts w:ascii="Times New Roman" w:hAnsi="Times New Roman" w:cs="Times New Roman"/>
          <w:sz w:val="24"/>
          <w:szCs w:val="24"/>
        </w:rPr>
      </w:pPr>
      <w:r w:rsidRPr="00565C41">
        <w:rPr>
          <w:rFonts w:ascii="Times New Roman" w:hAnsi="Times New Roman" w:cs="Times New Roman"/>
          <w:sz w:val="24"/>
          <w:szCs w:val="24"/>
        </w:rPr>
        <w:t>(</w:t>
      </w:r>
      <w:r w:rsidR="00A91717" w:rsidRPr="00565C41">
        <w:rPr>
          <w:rFonts w:ascii="Times New Roman" w:hAnsi="Times New Roman" w:cs="Times New Roman"/>
          <w:sz w:val="24"/>
          <w:szCs w:val="24"/>
        </w:rPr>
        <w:t>9</w:t>
      </w:r>
      <w:r w:rsidRPr="00565C41">
        <w:rPr>
          <w:rFonts w:ascii="Times New Roman" w:hAnsi="Times New Roman" w:cs="Times New Roman"/>
          <w:sz w:val="24"/>
          <w:szCs w:val="24"/>
        </w:rPr>
        <w:t xml:space="preserve">) Právnická osoba je povinná požiadať správcu dane o registráciu do konca kalendárneho mesiaca </w:t>
      </w:r>
      <w:r w:rsidRPr="00565C41">
        <w:rPr>
          <w:rFonts w:ascii="Times New Roman" w:eastAsia="Times New Roman" w:hAnsi="Times New Roman" w:cs="Times New Roman"/>
          <w:sz w:val="24"/>
          <w:szCs w:val="24"/>
          <w:lang w:eastAsia="sk-SK"/>
        </w:rPr>
        <w:t>nasledujúcom</w:t>
      </w:r>
      <w:r w:rsidRPr="00565C41">
        <w:rPr>
          <w:rFonts w:ascii="Times New Roman" w:hAnsi="Times New Roman" w:cs="Times New Roman"/>
          <w:sz w:val="24"/>
          <w:szCs w:val="24"/>
        </w:rPr>
        <w:t xml:space="preserve"> po mesiaci, v ktorom jej vzniklo miesto skutočného vedenia na území Slovenskej republiky, za predpokladu, že táto právnická osoba nie je registrovaná podľa  odsekov 1 až 4.</w:t>
      </w:r>
    </w:p>
    <w:p w14:paraId="4FF6BEC8" w14:textId="0841479D" w:rsidR="0009088A" w:rsidRPr="00565C41" w:rsidRDefault="0009088A" w:rsidP="0009088A">
      <w:pPr>
        <w:spacing w:after="0" w:line="240" w:lineRule="auto"/>
        <w:ind w:left="284"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w:t>
      </w:r>
      <w:r w:rsidR="00A91717" w:rsidRPr="00565C41">
        <w:rPr>
          <w:rFonts w:ascii="Times New Roman" w:eastAsia="Times New Roman" w:hAnsi="Times New Roman" w:cs="Times New Roman"/>
          <w:sz w:val="24"/>
          <w:szCs w:val="24"/>
          <w:lang w:eastAsia="sk-SK"/>
        </w:rPr>
        <w:t>10</w:t>
      </w:r>
      <w:r w:rsidRPr="00565C41">
        <w:rPr>
          <w:rFonts w:ascii="Times New Roman" w:eastAsia="Times New Roman" w:hAnsi="Times New Roman" w:cs="Times New Roman"/>
          <w:sz w:val="24"/>
          <w:szCs w:val="24"/>
          <w:lang w:eastAsia="sk-SK"/>
        </w:rPr>
        <w:t>)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hyperlink r:id="rId13" w:anchor="poznamky.poznamka-128" w:tooltip="Odkaz na predpis alebo ustanovenie" w:history="1">
        <w:r w:rsidRPr="00565C41">
          <w:rPr>
            <w:rFonts w:ascii="Times New Roman" w:eastAsia="Times New Roman" w:hAnsi="Times New Roman" w:cs="Times New Roman"/>
            <w:bCs/>
            <w:sz w:val="24"/>
            <w:szCs w:val="24"/>
            <w:vertAlign w:val="superscript"/>
            <w:lang w:eastAsia="sk-SK"/>
          </w:rPr>
          <w:t>128</w:t>
        </w:r>
        <w:r w:rsidRPr="00565C41">
          <w:rPr>
            <w:rFonts w:ascii="Times New Roman" w:eastAsia="Times New Roman" w:hAnsi="Times New Roman" w:cs="Times New Roman"/>
            <w:bCs/>
            <w:sz w:val="24"/>
            <w:szCs w:val="24"/>
            <w:lang w:eastAsia="sk-SK"/>
          </w:rPr>
          <w:t>)</w:t>
        </w:r>
      </w:hyperlink>
      <w:r w:rsidRPr="00565C41">
        <w:rPr>
          <w:rFonts w:ascii="Times New Roman" w:eastAsia="Times New Roman" w:hAnsi="Times New Roman" w:cs="Times New Roman"/>
          <w:sz w:val="24"/>
          <w:szCs w:val="24"/>
          <w:lang w:eastAsia="sk-SK"/>
        </w:rPr>
        <w:t xml:space="preserve"> Ak vznikla daňovníkovi rovnaká oznamovacia povinnosť voči inej inštitúcii a táto inštitúcia nové alebo zmenené skutočnosti oznamuje správcovi dane podľa osobitného predpisu,</w:t>
      </w:r>
      <w:hyperlink r:id="rId14" w:anchor="poznamky.poznamka-136c" w:tooltip="Odkaz na predpis alebo ustanovenie" w:history="1">
        <w:r w:rsidRPr="00565C41">
          <w:rPr>
            <w:rFonts w:ascii="Times New Roman" w:eastAsia="Times New Roman" w:hAnsi="Times New Roman" w:cs="Times New Roman"/>
            <w:bCs/>
            <w:sz w:val="24"/>
            <w:szCs w:val="24"/>
            <w:vertAlign w:val="superscript"/>
            <w:lang w:eastAsia="sk-SK"/>
          </w:rPr>
          <w:t>136c</w:t>
        </w:r>
        <w:r w:rsidRPr="00565C41">
          <w:rPr>
            <w:rFonts w:ascii="Times New Roman" w:eastAsia="Times New Roman" w:hAnsi="Times New Roman" w:cs="Times New Roman"/>
            <w:bCs/>
            <w:sz w:val="24"/>
            <w:szCs w:val="24"/>
            <w:lang w:eastAsia="sk-SK"/>
          </w:rPr>
          <w:t>)</w:t>
        </w:r>
      </w:hyperlink>
      <w:r w:rsidRPr="00565C41">
        <w:rPr>
          <w:rFonts w:ascii="Times New Roman" w:eastAsia="Times New Roman" w:hAnsi="Times New Roman" w:cs="Times New Roman"/>
          <w:sz w:val="24"/>
          <w:szCs w:val="24"/>
          <w:lang w:eastAsia="sk-SK"/>
        </w:rPr>
        <w:t xml:space="preserve"> daňovník nie je povinný tieto skutočnosti oznámiť správcovi dane. </w:t>
      </w:r>
    </w:p>
    <w:p w14:paraId="4801DC2B" w14:textId="7B387F4A" w:rsidR="0009088A" w:rsidRPr="00565C41" w:rsidRDefault="0009088A" w:rsidP="0009088A">
      <w:pPr>
        <w:spacing w:after="0" w:line="240" w:lineRule="auto"/>
        <w:ind w:left="284" w:hanging="284"/>
        <w:jc w:val="both"/>
        <w:rPr>
          <w:rFonts w:ascii="Times New Roman" w:eastAsia="Times New Roman" w:hAnsi="Times New Roman" w:cs="Times New Roman"/>
          <w:sz w:val="24"/>
          <w:szCs w:val="24"/>
          <w:lang w:eastAsia="sk-SK"/>
        </w:rPr>
      </w:pPr>
      <w:r w:rsidRPr="00565C41" w:rsidDel="008138E4">
        <w:rPr>
          <w:rFonts w:ascii="Times New Roman" w:eastAsia="Times New Roman" w:hAnsi="Times New Roman" w:cs="Times New Roman"/>
          <w:sz w:val="24"/>
          <w:szCs w:val="24"/>
          <w:lang w:eastAsia="sk-SK"/>
        </w:rPr>
        <w:t xml:space="preserve"> </w:t>
      </w:r>
      <w:r w:rsidRPr="00565C41">
        <w:rPr>
          <w:rFonts w:ascii="Times New Roman" w:eastAsia="Times New Roman" w:hAnsi="Times New Roman" w:cs="Times New Roman"/>
          <w:sz w:val="24"/>
          <w:szCs w:val="24"/>
          <w:lang w:eastAsia="sk-SK"/>
        </w:rPr>
        <w:t>(</w:t>
      </w:r>
      <w:r w:rsidR="00A91717" w:rsidRPr="00565C41">
        <w:rPr>
          <w:rFonts w:ascii="Times New Roman" w:eastAsia="Times New Roman" w:hAnsi="Times New Roman" w:cs="Times New Roman"/>
          <w:sz w:val="24"/>
          <w:szCs w:val="24"/>
          <w:lang w:eastAsia="sk-SK"/>
        </w:rPr>
        <w:t>11</w:t>
      </w:r>
      <w:r w:rsidRPr="00565C41">
        <w:rPr>
          <w:rFonts w:ascii="Times New Roman" w:eastAsia="Times New Roman" w:hAnsi="Times New Roman" w:cs="Times New Roman"/>
          <w:sz w:val="24"/>
          <w:szCs w:val="24"/>
          <w:lang w:eastAsia="sk-SK"/>
        </w:rPr>
        <w:t>) Ak fyzická osoba získava oprávnenie na podnikanie podľa osobitného predpisu</w:t>
      </w:r>
      <w:hyperlink r:id="rId15" w:anchor="poznamky.poznamka-25" w:tooltip="Odkaz na predpis alebo ustanovenie" w:history="1">
        <w:r w:rsidRPr="00565C41">
          <w:rPr>
            <w:rFonts w:ascii="Times New Roman" w:eastAsia="Times New Roman" w:hAnsi="Times New Roman" w:cs="Times New Roman"/>
            <w:bCs/>
            <w:sz w:val="24"/>
            <w:szCs w:val="24"/>
            <w:vertAlign w:val="superscript"/>
            <w:lang w:eastAsia="sk-SK"/>
          </w:rPr>
          <w:t>25</w:t>
        </w:r>
        <w:r w:rsidRPr="00565C41">
          <w:rPr>
            <w:rFonts w:ascii="Times New Roman" w:eastAsia="Times New Roman" w:hAnsi="Times New Roman" w:cs="Times New Roman"/>
            <w:bCs/>
            <w:sz w:val="24"/>
            <w:szCs w:val="24"/>
            <w:lang w:eastAsia="sk-SK"/>
          </w:rPr>
          <w:t>)</w:t>
        </w:r>
      </w:hyperlink>
      <w:r w:rsidRPr="00565C41">
        <w:rPr>
          <w:rFonts w:ascii="Times New Roman" w:eastAsia="Times New Roman" w:hAnsi="Times New Roman" w:cs="Times New Roman"/>
          <w:sz w:val="24"/>
          <w:szCs w:val="24"/>
          <w:lang w:eastAsia="sk-SK"/>
        </w:rPr>
        <w:t xml:space="preserve"> na jednotnom kontaktnom mieste,</w:t>
      </w:r>
      <w:hyperlink r:id="rId16" w:anchor="poznamky.poznamka-136e" w:tooltip="Odkaz na predpis alebo ustanovenie" w:history="1">
        <w:r w:rsidRPr="00565C41">
          <w:rPr>
            <w:rFonts w:ascii="Times New Roman" w:eastAsia="Times New Roman" w:hAnsi="Times New Roman" w:cs="Times New Roman"/>
            <w:bCs/>
            <w:sz w:val="24"/>
            <w:szCs w:val="24"/>
            <w:vertAlign w:val="superscript"/>
            <w:lang w:eastAsia="sk-SK"/>
          </w:rPr>
          <w:t>136e</w:t>
        </w:r>
        <w:r w:rsidRPr="00565C41">
          <w:rPr>
            <w:rFonts w:ascii="Times New Roman" w:eastAsia="Times New Roman" w:hAnsi="Times New Roman" w:cs="Times New Roman"/>
            <w:bCs/>
            <w:sz w:val="24"/>
            <w:szCs w:val="24"/>
            <w:lang w:eastAsia="sk-SK"/>
          </w:rPr>
          <w:t>)</w:t>
        </w:r>
      </w:hyperlink>
      <w:r w:rsidRPr="00565C41">
        <w:rPr>
          <w:rFonts w:ascii="Times New Roman" w:eastAsia="Times New Roman" w:hAnsi="Times New Roman" w:cs="Times New Roman"/>
          <w:sz w:val="24"/>
          <w:szCs w:val="24"/>
          <w:lang w:eastAsia="sk-SK"/>
        </w:rPr>
        <w:t xml:space="preserve"> registračnú povinnosť podľa odseku 1 a oznamovacie povinnosti si plní na tomto mieste. Fyzická osoba neuvedená v prvej vete a právnická osoba môže registračné povinnosti a oznamovacie povinnosti plniť prostredníctvom jednotného kontaktného miesta, ak sa tak rozhodne.“. </w:t>
      </w:r>
    </w:p>
    <w:p w14:paraId="56BF2689" w14:textId="2AA0E13A" w:rsidR="00197A86" w:rsidRPr="00565C41" w:rsidRDefault="00197A86" w:rsidP="00197A86">
      <w:pPr>
        <w:spacing w:after="0" w:line="240" w:lineRule="auto"/>
        <w:ind w:left="284" w:hanging="284"/>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xml:space="preserve"> </w:t>
      </w:r>
    </w:p>
    <w:p w14:paraId="79AE70EA" w14:textId="77777777" w:rsidR="00197A86" w:rsidRPr="00565C41" w:rsidRDefault="00A82E55" w:rsidP="00197A86">
      <w:pPr>
        <w:pStyle w:val="Odsekzoznamu"/>
        <w:spacing w:after="0" w:line="240" w:lineRule="auto"/>
        <w:ind w:left="426"/>
        <w:jc w:val="both"/>
        <w:rPr>
          <w:rFonts w:ascii="Times New Roman" w:hAnsi="Times New Roman" w:cs="Times New Roman"/>
          <w:sz w:val="24"/>
          <w:szCs w:val="24"/>
        </w:rPr>
      </w:pPr>
      <w:r w:rsidRPr="00565C41">
        <w:rPr>
          <w:rFonts w:ascii="Times New Roman" w:hAnsi="Times New Roman" w:cs="Times New Roman"/>
          <w:sz w:val="24"/>
          <w:szCs w:val="24"/>
        </w:rPr>
        <w:t xml:space="preserve"> </w:t>
      </w:r>
    </w:p>
    <w:p w14:paraId="6CDCA736" w14:textId="77777777" w:rsidR="00C2613A" w:rsidRPr="00565C41" w:rsidRDefault="00C2613A" w:rsidP="00C2613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49a vrátane nadpisu znie:</w:t>
      </w:r>
    </w:p>
    <w:p w14:paraId="21E20FAD" w14:textId="4E44B3D9" w:rsidR="00C2613A" w:rsidRPr="00565C41" w:rsidRDefault="00C2613A" w:rsidP="00C2613A">
      <w:pPr>
        <w:widowControl w:val="0"/>
        <w:autoSpaceDE w:val="0"/>
        <w:autoSpaceDN w:val="0"/>
        <w:adjustRightInd w:val="0"/>
        <w:spacing w:after="0" w:line="240" w:lineRule="auto"/>
        <w:jc w:val="center"/>
        <w:rPr>
          <w:rFonts w:ascii="Times New Roman" w:hAnsi="Times New Roman"/>
          <w:sz w:val="24"/>
          <w:szCs w:val="24"/>
        </w:rPr>
      </w:pPr>
      <w:r w:rsidRPr="00565C41">
        <w:rPr>
          <w:rFonts w:ascii="Times New Roman" w:hAnsi="Times New Roman"/>
          <w:sz w:val="24"/>
          <w:szCs w:val="24"/>
        </w:rPr>
        <w:t>„§ 49a</w:t>
      </w:r>
    </w:p>
    <w:p w14:paraId="78801DA9" w14:textId="77777777" w:rsidR="00C2613A" w:rsidRPr="00565C41" w:rsidRDefault="00C2613A" w:rsidP="00C2613A">
      <w:pPr>
        <w:widowControl w:val="0"/>
        <w:autoSpaceDE w:val="0"/>
        <w:autoSpaceDN w:val="0"/>
        <w:adjustRightInd w:val="0"/>
        <w:spacing w:after="0" w:line="240" w:lineRule="auto"/>
        <w:jc w:val="center"/>
        <w:rPr>
          <w:rFonts w:ascii="Times New Roman" w:hAnsi="Times New Roman"/>
          <w:bCs/>
          <w:sz w:val="24"/>
          <w:szCs w:val="24"/>
        </w:rPr>
      </w:pPr>
      <w:r w:rsidRPr="00565C41">
        <w:rPr>
          <w:rFonts w:ascii="Times New Roman" w:hAnsi="Times New Roman"/>
          <w:bCs/>
          <w:sz w:val="24"/>
          <w:szCs w:val="24"/>
        </w:rPr>
        <w:t xml:space="preserve">Registračná povinnosť a oznamovacia povinnosť </w:t>
      </w:r>
    </w:p>
    <w:p w14:paraId="65FED6FA" w14:textId="77777777" w:rsidR="00C2613A" w:rsidRPr="00565C41" w:rsidRDefault="00C2613A" w:rsidP="00C2613A">
      <w:pPr>
        <w:widowControl w:val="0"/>
        <w:autoSpaceDE w:val="0"/>
        <w:autoSpaceDN w:val="0"/>
        <w:adjustRightInd w:val="0"/>
        <w:spacing w:after="0" w:line="240" w:lineRule="auto"/>
        <w:rPr>
          <w:rFonts w:ascii="Times New Roman" w:hAnsi="Times New Roman"/>
          <w:b/>
          <w:bCs/>
          <w:sz w:val="24"/>
          <w:szCs w:val="24"/>
        </w:rPr>
      </w:pPr>
    </w:p>
    <w:p w14:paraId="34A460ED" w14:textId="77777777" w:rsidR="0009088A" w:rsidRPr="00565C41" w:rsidRDefault="0009088A" w:rsidP="0009088A">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 xml:space="preserve">(1) Fyzickú osobu alebo právnickú osobu, ktorá je na území Slovenskej republiky zapísaná do registra </w:t>
      </w:r>
      <w:r w:rsidRPr="00565C41">
        <w:rPr>
          <w:rFonts w:ascii="Times New Roman" w:eastAsia="Times New Roman" w:hAnsi="Times New Roman" w:cs="Times New Roman"/>
          <w:sz w:val="24"/>
          <w:szCs w:val="24"/>
          <w:lang w:eastAsia="sk-SK"/>
        </w:rPr>
        <w:t>právnických</w:t>
      </w:r>
      <w:r w:rsidRPr="00565C41">
        <w:rPr>
          <w:rFonts w:ascii="Times New Roman" w:hAnsi="Times New Roman"/>
          <w:sz w:val="24"/>
          <w:szCs w:val="24"/>
        </w:rPr>
        <w:t xml:space="preserve"> osôb, podnikateľov a orgánov verejnej moci,</w:t>
      </w:r>
      <w:r w:rsidRPr="00565C41">
        <w:rPr>
          <w:rFonts w:ascii="Times New Roman" w:hAnsi="Times New Roman"/>
          <w:sz w:val="24"/>
          <w:szCs w:val="24"/>
          <w:vertAlign w:val="superscript"/>
        </w:rPr>
        <w:t>136ag</w:t>
      </w:r>
      <w:r w:rsidRPr="00565C41">
        <w:rPr>
          <w:rFonts w:ascii="Times New Roman" w:hAnsi="Times New Roman"/>
          <w:sz w:val="24"/>
          <w:szCs w:val="24"/>
        </w:rPr>
        <w:t>) zaregistruje správca dane v lehote a spôsobom ustanoveným osobitným predpisom.</w:t>
      </w:r>
      <w:r w:rsidRPr="00565C41">
        <w:rPr>
          <w:rFonts w:ascii="Times New Roman" w:hAnsi="Times New Roman"/>
          <w:sz w:val="24"/>
          <w:szCs w:val="24"/>
          <w:vertAlign w:val="superscript"/>
        </w:rPr>
        <w:t>128</w:t>
      </w:r>
      <w:r w:rsidRPr="00565C41">
        <w:rPr>
          <w:rFonts w:ascii="Times New Roman" w:hAnsi="Times New Roman"/>
          <w:sz w:val="24"/>
          <w:szCs w:val="24"/>
        </w:rPr>
        <w:t xml:space="preserve">) </w:t>
      </w:r>
    </w:p>
    <w:p w14:paraId="21272822" w14:textId="46D02804" w:rsidR="0009088A" w:rsidRPr="00565C41" w:rsidRDefault="0009088A" w:rsidP="0009088A">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 xml:space="preserve"> (2) Fyzickú osobu alebo organizačnú jednotku združenia, ktorá koná vo svojom mene,</w:t>
      </w:r>
      <w:r w:rsidRPr="00565C41">
        <w:rPr>
          <w:rFonts w:ascii="Times New Roman" w:hAnsi="Times New Roman"/>
          <w:sz w:val="24"/>
          <w:szCs w:val="24"/>
          <w:vertAlign w:val="superscript"/>
        </w:rPr>
        <w:t>136ah</w:t>
      </w:r>
      <w:r w:rsidRPr="00565C41">
        <w:rPr>
          <w:rFonts w:ascii="Times New Roman" w:hAnsi="Times New Roman"/>
          <w:sz w:val="24"/>
          <w:szCs w:val="24"/>
        </w:rPr>
        <w:t>) a ktorá nie je zapísaná do registra právnických osôb, podnikateľov a orgánov verejnej moci, zaregistruje správca dane v lehote a spôsobom ustanoveným osobitným predpisom</w:t>
      </w:r>
      <w:r w:rsidRPr="00565C41">
        <w:rPr>
          <w:rFonts w:ascii="Times New Roman" w:hAnsi="Times New Roman"/>
          <w:sz w:val="24"/>
          <w:szCs w:val="24"/>
          <w:vertAlign w:val="superscript"/>
        </w:rPr>
        <w:t>128</w:t>
      </w:r>
      <w:r w:rsidRPr="00565C41">
        <w:rPr>
          <w:rFonts w:ascii="Times New Roman" w:hAnsi="Times New Roman"/>
          <w:sz w:val="24"/>
          <w:szCs w:val="24"/>
        </w:rPr>
        <w:t xml:space="preserve">) na základe prvého podaného daňového priznania. </w:t>
      </w:r>
    </w:p>
    <w:p w14:paraId="763B777D" w14:textId="77777777" w:rsidR="0009088A" w:rsidRPr="00565C41" w:rsidRDefault="0009088A" w:rsidP="0009088A">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 xml:space="preserve"> (3) Fyzická osoba a právnická osoba, ktorá nie je registrovaná podľa odseku 1 alebo odseku 2, je povinná v lehote do konca kalendárneho mesiaca nasledujúceho po uplynutí mesiaca, v ktorom vznikla povinnosť zrážať daň alebo preddavky na daň alebo daň vyberať, požiadať správcu dane o registráciu ako platiteľ dane. Registračná povinnosť podľa prvej vety sa nevzťahuje na platiteľa dane uvedeného v § 43 ods. 17. </w:t>
      </w:r>
    </w:p>
    <w:p w14:paraId="62640020" w14:textId="77777777" w:rsidR="0009088A" w:rsidRPr="00565C41" w:rsidRDefault="0009088A" w:rsidP="0009088A">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 xml:space="preserve"> (4) Ak fyzickej osobe alebo právnickej osobe, ktorá nie je registrovaná </w:t>
      </w:r>
      <w:r w:rsidRPr="00565C41">
        <w:rPr>
          <w:rFonts w:ascii="Times New Roman" w:hAnsi="Times New Roman"/>
          <w:sz w:val="24"/>
          <w:szCs w:val="24"/>
        </w:rPr>
        <w:br/>
        <w:t xml:space="preserve">podľa odsekov 1 až 3, vznikla na území Slovenskej republiky stála prevádzkareň, je povinná požiadať správcu dane o registráciu do konca kalendárneho mesiaca po uplynutí mesiaca, </w:t>
      </w:r>
      <w:r w:rsidRPr="00565C41">
        <w:rPr>
          <w:rFonts w:ascii="Times New Roman" w:hAnsi="Times New Roman"/>
          <w:sz w:val="24"/>
          <w:szCs w:val="24"/>
        </w:rPr>
        <w:br/>
        <w:t xml:space="preserve">v ktorom vznikla stála prevádzkareň. Ak táto fyzická osoba alebo právnická osoba už je registrovaná podľa odsekov 1 až 3, je povinná správcovi dane oznámiť vznik stálej prevádzkarne v lehote do konca kalendárneho mesiaca nasledujúceho po uplynutí mesiaca, </w:t>
      </w:r>
      <w:r w:rsidRPr="00565C41">
        <w:rPr>
          <w:rFonts w:ascii="Times New Roman" w:hAnsi="Times New Roman"/>
          <w:sz w:val="24"/>
          <w:szCs w:val="24"/>
        </w:rPr>
        <w:br/>
        <w:t xml:space="preserve">v ktorom tejto fyzickej osobe alebo právnickej osobe vznikla stála prevádzkareň. Oznámenie </w:t>
      </w:r>
      <w:r w:rsidRPr="00565C41">
        <w:rPr>
          <w:rFonts w:ascii="Times New Roman" w:hAnsi="Times New Roman"/>
          <w:sz w:val="24"/>
          <w:szCs w:val="24"/>
        </w:rPr>
        <w:br/>
        <w:t xml:space="preserve">o vzniku stálej prevádzkarne sa podáva na tlačive, ktorého vzor určí finančné riaditeľstvo a uverejní ho na svojom webovom sídle. Toto oznámenie obsahuje </w:t>
      </w:r>
    </w:p>
    <w:p w14:paraId="3165C66F" w14:textId="77777777" w:rsidR="0009088A" w:rsidRPr="00565C41" w:rsidRDefault="0009088A" w:rsidP="0009088A">
      <w:pPr>
        <w:widowControl w:val="0"/>
        <w:autoSpaceDE w:val="0"/>
        <w:autoSpaceDN w:val="0"/>
        <w:adjustRightInd w:val="0"/>
        <w:spacing w:after="0" w:line="240" w:lineRule="auto"/>
        <w:ind w:left="284"/>
        <w:jc w:val="both"/>
        <w:rPr>
          <w:rFonts w:ascii="Times New Roman" w:hAnsi="Times New Roman"/>
          <w:sz w:val="24"/>
          <w:szCs w:val="24"/>
        </w:rPr>
      </w:pPr>
      <w:r w:rsidRPr="00565C41">
        <w:rPr>
          <w:rFonts w:ascii="Times New Roman" w:hAnsi="Times New Roman"/>
          <w:sz w:val="24"/>
          <w:szCs w:val="24"/>
        </w:rPr>
        <w:t xml:space="preserve">a) označenie daňovníka, ktorý podáva oznámenie, v rozsahu </w:t>
      </w:r>
    </w:p>
    <w:p w14:paraId="287A5F00"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1. daňové identifikačné číslo, </w:t>
      </w:r>
    </w:p>
    <w:p w14:paraId="799B5232" w14:textId="77777777" w:rsidR="0009088A" w:rsidRPr="00565C41" w:rsidRDefault="0009088A" w:rsidP="0009088A">
      <w:pPr>
        <w:widowControl w:val="0"/>
        <w:autoSpaceDE w:val="0"/>
        <w:autoSpaceDN w:val="0"/>
        <w:adjustRightInd w:val="0"/>
        <w:spacing w:after="0" w:line="240" w:lineRule="auto"/>
        <w:ind w:left="851" w:hanging="284"/>
        <w:jc w:val="both"/>
        <w:rPr>
          <w:rFonts w:ascii="Times New Roman" w:hAnsi="Times New Roman"/>
          <w:sz w:val="24"/>
          <w:szCs w:val="24"/>
        </w:rPr>
      </w:pPr>
      <w:r w:rsidRPr="00565C41">
        <w:rPr>
          <w:rFonts w:ascii="Times New Roman" w:hAnsi="Times New Roman"/>
          <w:sz w:val="24"/>
          <w:szCs w:val="24"/>
        </w:rPr>
        <w:t xml:space="preserve">2. meno, priezvisko, dátum narodenia, adresa trvalého pobytu v zahraničí, telefónne číslo a e-mailová adresa, </w:t>
      </w:r>
    </w:p>
    <w:p w14:paraId="56AD4824" w14:textId="77777777" w:rsidR="0009088A" w:rsidRPr="00565C41" w:rsidRDefault="0009088A" w:rsidP="0009088A">
      <w:pPr>
        <w:widowControl w:val="0"/>
        <w:autoSpaceDE w:val="0"/>
        <w:autoSpaceDN w:val="0"/>
        <w:adjustRightInd w:val="0"/>
        <w:spacing w:after="0" w:line="240" w:lineRule="auto"/>
        <w:ind w:left="851" w:hanging="284"/>
        <w:jc w:val="both"/>
        <w:rPr>
          <w:rFonts w:ascii="Times New Roman" w:hAnsi="Times New Roman"/>
          <w:sz w:val="24"/>
          <w:szCs w:val="24"/>
        </w:rPr>
      </w:pPr>
      <w:r w:rsidRPr="00565C41">
        <w:rPr>
          <w:rFonts w:ascii="Times New Roman" w:hAnsi="Times New Roman"/>
          <w:sz w:val="24"/>
          <w:szCs w:val="24"/>
        </w:rPr>
        <w:t xml:space="preserve">3. obchodné meno alebo názov, adresa sídla v zahraničí, právna forma, identifikačné číslo organizácie, ak bolo pridelené, telefónne číslo a e-mailová adresa, </w:t>
      </w:r>
    </w:p>
    <w:p w14:paraId="50B57035" w14:textId="77777777" w:rsidR="0009088A" w:rsidRPr="00565C41" w:rsidRDefault="0009088A" w:rsidP="0009088A">
      <w:pPr>
        <w:widowControl w:val="0"/>
        <w:autoSpaceDE w:val="0"/>
        <w:autoSpaceDN w:val="0"/>
        <w:adjustRightInd w:val="0"/>
        <w:spacing w:after="0" w:line="240" w:lineRule="auto"/>
        <w:ind w:left="851" w:hanging="284"/>
        <w:jc w:val="both"/>
        <w:rPr>
          <w:rFonts w:ascii="Times New Roman" w:hAnsi="Times New Roman"/>
          <w:sz w:val="24"/>
          <w:szCs w:val="24"/>
        </w:rPr>
      </w:pPr>
      <w:r w:rsidRPr="00565C41">
        <w:rPr>
          <w:rFonts w:ascii="Times New Roman" w:hAnsi="Times New Roman"/>
          <w:sz w:val="24"/>
          <w:szCs w:val="24"/>
        </w:rPr>
        <w:t xml:space="preserve">4. ďalšie údaje identifikujúce daňovníka, ktorý podáva oznámenie, </w:t>
      </w:r>
    </w:p>
    <w:p w14:paraId="5B9E8701" w14:textId="77777777" w:rsidR="0009088A" w:rsidRPr="00565C41" w:rsidRDefault="0009088A" w:rsidP="0009088A">
      <w:pPr>
        <w:widowControl w:val="0"/>
        <w:autoSpaceDE w:val="0"/>
        <w:autoSpaceDN w:val="0"/>
        <w:adjustRightInd w:val="0"/>
        <w:spacing w:after="0" w:line="240" w:lineRule="auto"/>
        <w:ind w:left="284"/>
        <w:rPr>
          <w:rFonts w:ascii="Times New Roman" w:hAnsi="Times New Roman"/>
          <w:sz w:val="24"/>
          <w:szCs w:val="24"/>
        </w:rPr>
      </w:pPr>
      <w:r w:rsidRPr="00565C41">
        <w:rPr>
          <w:rFonts w:ascii="Times New Roman" w:hAnsi="Times New Roman"/>
          <w:sz w:val="24"/>
          <w:szCs w:val="24"/>
        </w:rPr>
        <w:t xml:space="preserve"> b) údaje o stálej prevádzkarni daňovníka v rozsahu </w:t>
      </w:r>
    </w:p>
    <w:p w14:paraId="6BAE24D3"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1. druh stálej prevádzkarne, </w:t>
      </w:r>
    </w:p>
    <w:p w14:paraId="12C7AF56"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2. názov, </w:t>
      </w:r>
    </w:p>
    <w:p w14:paraId="119E3350"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3. meno a priezvisko alebo názov zástupcu, </w:t>
      </w:r>
    </w:p>
    <w:p w14:paraId="7D2338F5"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4. adresa umiestnenia na území Slovenskej republiky, </w:t>
      </w:r>
    </w:p>
    <w:p w14:paraId="4B4D1859"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5. dátum vzniku stálej prevádzkarne, </w:t>
      </w:r>
    </w:p>
    <w:p w14:paraId="67ABE639"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6. ďalšie údaje o stálej prevádzkarni daňovníka. </w:t>
      </w:r>
    </w:p>
    <w:p w14:paraId="48ABF505" w14:textId="77777777" w:rsidR="0009088A" w:rsidRPr="00565C41" w:rsidRDefault="0009088A" w:rsidP="0009088A">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 xml:space="preserve">(5)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15 dní po uzatvorení takejto zmluvy. Oznámenie sa podáva na tlačive, ktorého vzor určí finančné riaditeľstvo a uverejní ho na svojom webovom sídle. Toto oznámenie obsahuje </w:t>
      </w:r>
    </w:p>
    <w:p w14:paraId="07E39244" w14:textId="77777777" w:rsidR="0009088A" w:rsidRPr="00565C41" w:rsidRDefault="0009088A" w:rsidP="0009088A">
      <w:pPr>
        <w:widowControl w:val="0"/>
        <w:autoSpaceDE w:val="0"/>
        <w:autoSpaceDN w:val="0"/>
        <w:adjustRightInd w:val="0"/>
        <w:spacing w:after="0" w:line="240" w:lineRule="auto"/>
        <w:ind w:left="284"/>
        <w:jc w:val="both"/>
        <w:rPr>
          <w:rFonts w:ascii="Times New Roman" w:hAnsi="Times New Roman"/>
          <w:sz w:val="24"/>
          <w:szCs w:val="24"/>
        </w:rPr>
      </w:pPr>
      <w:r w:rsidRPr="00565C41">
        <w:rPr>
          <w:rFonts w:ascii="Times New Roman" w:hAnsi="Times New Roman"/>
          <w:sz w:val="24"/>
          <w:szCs w:val="24"/>
        </w:rPr>
        <w:t xml:space="preserve"> a) označenie daňovníka, ktorý podáva oznámenie, v rozsahu </w:t>
      </w:r>
    </w:p>
    <w:p w14:paraId="406EFF30"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1. daňové identifikačné číslo, </w:t>
      </w:r>
    </w:p>
    <w:p w14:paraId="7D40AF06"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2. meno, priezvisko, adresa trvalého pobytu, telefónne číslo a e-mailová adresa, </w:t>
      </w:r>
    </w:p>
    <w:p w14:paraId="35876A2C"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3. obchodné meno alebo názov, adresa sídla, telefónne číslo a e-mailová adresa, </w:t>
      </w:r>
    </w:p>
    <w:p w14:paraId="2700F087"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4. adresa umiestnenia stálej prevádzkarne na území Slovenskej republiky, </w:t>
      </w:r>
    </w:p>
    <w:p w14:paraId="6A183D03"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5. ďalšie údaje identifikujúce daňovníka, ktorý podáva oznámenie, </w:t>
      </w:r>
    </w:p>
    <w:p w14:paraId="3EE9915A" w14:textId="77777777" w:rsidR="0009088A" w:rsidRPr="00565C41" w:rsidRDefault="0009088A" w:rsidP="0009088A">
      <w:pPr>
        <w:widowControl w:val="0"/>
        <w:autoSpaceDE w:val="0"/>
        <w:autoSpaceDN w:val="0"/>
        <w:adjustRightInd w:val="0"/>
        <w:spacing w:after="0" w:line="240" w:lineRule="auto"/>
        <w:ind w:left="284"/>
        <w:jc w:val="both"/>
        <w:rPr>
          <w:rFonts w:ascii="Times New Roman" w:hAnsi="Times New Roman"/>
          <w:sz w:val="24"/>
          <w:szCs w:val="24"/>
        </w:rPr>
      </w:pPr>
      <w:r w:rsidRPr="00565C41">
        <w:rPr>
          <w:rFonts w:ascii="Times New Roman" w:hAnsi="Times New Roman"/>
          <w:sz w:val="24"/>
          <w:szCs w:val="24"/>
        </w:rPr>
        <w:t xml:space="preserve"> b) označenie daňovníka, s ktorým uzatvoril zmluvu, v rozsahu </w:t>
      </w:r>
    </w:p>
    <w:p w14:paraId="217A0DCD"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1. meno, priezvisko, dátum narodenia, adresa trvalého pobytu v zahraničí, </w:t>
      </w:r>
    </w:p>
    <w:p w14:paraId="62703EB9"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2. obchodné meno alebo názov, adresa sídla v zahraničí, právna forma, </w:t>
      </w:r>
    </w:p>
    <w:p w14:paraId="07232377"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3. ďalšie údaje identifikujúce daňovníka, s ktorým uzatvoril zmluvu, </w:t>
      </w:r>
    </w:p>
    <w:p w14:paraId="6A14410D" w14:textId="77777777" w:rsidR="0009088A" w:rsidRPr="00565C41" w:rsidRDefault="0009088A" w:rsidP="0009088A">
      <w:pPr>
        <w:widowControl w:val="0"/>
        <w:autoSpaceDE w:val="0"/>
        <w:autoSpaceDN w:val="0"/>
        <w:adjustRightInd w:val="0"/>
        <w:spacing w:after="0" w:line="240" w:lineRule="auto"/>
        <w:ind w:left="284"/>
        <w:jc w:val="both"/>
        <w:rPr>
          <w:rFonts w:ascii="Times New Roman" w:hAnsi="Times New Roman"/>
          <w:sz w:val="24"/>
          <w:szCs w:val="24"/>
        </w:rPr>
      </w:pPr>
      <w:r w:rsidRPr="00565C41">
        <w:rPr>
          <w:rFonts w:ascii="Times New Roman" w:hAnsi="Times New Roman"/>
          <w:sz w:val="24"/>
          <w:szCs w:val="24"/>
        </w:rPr>
        <w:t xml:space="preserve"> c) údaje o uzatvorenej zmluve v rozsahu </w:t>
      </w:r>
    </w:p>
    <w:p w14:paraId="2610921A"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1. druh zmluvy, </w:t>
      </w:r>
    </w:p>
    <w:p w14:paraId="64C1A504"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2. dátum uzatvorenia zmluvy, </w:t>
      </w:r>
    </w:p>
    <w:p w14:paraId="73E485C8" w14:textId="77777777" w:rsidR="0009088A" w:rsidRPr="00565C41" w:rsidRDefault="0009088A" w:rsidP="0009088A">
      <w:pPr>
        <w:widowControl w:val="0"/>
        <w:autoSpaceDE w:val="0"/>
        <w:autoSpaceDN w:val="0"/>
        <w:adjustRightInd w:val="0"/>
        <w:spacing w:after="0" w:line="240" w:lineRule="auto"/>
        <w:ind w:left="567"/>
        <w:jc w:val="both"/>
        <w:rPr>
          <w:rFonts w:ascii="Times New Roman" w:hAnsi="Times New Roman"/>
          <w:sz w:val="24"/>
          <w:szCs w:val="24"/>
        </w:rPr>
      </w:pPr>
      <w:r w:rsidRPr="00565C41">
        <w:rPr>
          <w:rFonts w:ascii="Times New Roman" w:hAnsi="Times New Roman"/>
          <w:sz w:val="24"/>
          <w:szCs w:val="24"/>
        </w:rPr>
        <w:t xml:space="preserve">3. ďalšie údaje o uzatvorenej zmluve, </w:t>
      </w:r>
    </w:p>
    <w:p w14:paraId="20ED491D" w14:textId="77777777" w:rsidR="0009088A" w:rsidRPr="00565C41" w:rsidRDefault="0009088A" w:rsidP="0009088A">
      <w:pPr>
        <w:widowControl w:val="0"/>
        <w:autoSpaceDE w:val="0"/>
        <w:autoSpaceDN w:val="0"/>
        <w:adjustRightInd w:val="0"/>
        <w:spacing w:after="0" w:line="240" w:lineRule="auto"/>
        <w:ind w:left="284"/>
        <w:jc w:val="both"/>
        <w:rPr>
          <w:rFonts w:ascii="Times New Roman" w:hAnsi="Times New Roman"/>
          <w:sz w:val="24"/>
          <w:szCs w:val="24"/>
        </w:rPr>
      </w:pPr>
      <w:r w:rsidRPr="00565C41">
        <w:rPr>
          <w:rFonts w:ascii="Times New Roman" w:hAnsi="Times New Roman"/>
          <w:sz w:val="24"/>
          <w:szCs w:val="24"/>
        </w:rPr>
        <w:t xml:space="preserve"> d) miesto na osobitné záznamy daňovníka. </w:t>
      </w:r>
    </w:p>
    <w:p w14:paraId="2CA65D19" w14:textId="77777777" w:rsidR="002A4A59" w:rsidRPr="00565C41" w:rsidRDefault="0009088A" w:rsidP="002A4A59">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(6)</w:t>
      </w:r>
      <w:r w:rsidR="002A4A59" w:rsidRPr="00565C41">
        <w:rPr>
          <w:rFonts w:ascii="Times New Roman" w:hAnsi="Times New Roman"/>
          <w:sz w:val="24"/>
          <w:szCs w:val="24"/>
        </w:rPr>
        <w:t xml:space="preserve"> Držiteľ je povinný predložiť správcovi dane oznámenie o výške nepeňažného plnenia nad rozsah určený osobitným predpisom</w:t>
      </w:r>
      <w:r w:rsidR="002A4A59" w:rsidRPr="00565C41">
        <w:rPr>
          <w:rFonts w:ascii="Times New Roman" w:hAnsi="Times New Roman"/>
          <w:sz w:val="24"/>
          <w:szCs w:val="24"/>
          <w:vertAlign w:val="superscript"/>
        </w:rPr>
        <w:t>37ab</w:t>
      </w:r>
      <w:r w:rsidR="002A4A59" w:rsidRPr="00565C41">
        <w:rPr>
          <w:rFonts w:ascii="Times New Roman" w:hAnsi="Times New Roman"/>
          <w:sz w:val="24"/>
          <w:szCs w:val="24"/>
        </w:rPr>
        <w:t xml:space="preserve">) a dátume jeho poskytnutia do konca mesiaca po uplynutí kalendárneho roka, v ktorom bolo toto nepeňažné plnenie poskytnuté poskytovateľovi zdravotnej starostlivosti okrem nepeňažných plnení oznamovaných podľa § 43 ods. 17, pričom ak ho poskytol </w:t>
      </w:r>
    </w:p>
    <w:p w14:paraId="054E514A" w14:textId="77777777" w:rsidR="002A4A59" w:rsidRPr="00565C41" w:rsidRDefault="002A4A59" w:rsidP="002A4A59">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565C41">
        <w:rPr>
          <w:rFonts w:ascii="Times New Roman" w:hAnsi="Times New Roman"/>
          <w:sz w:val="24"/>
          <w:szCs w:val="24"/>
        </w:rPr>
        <w:t xml:space="preserve">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p>
    <w:p w14:paraId="2891491E" w14:textId="77777777" w:rsidR="002A4A59" w:rsidRPr="00565C41" w:rsidRDefault="002A4A59" w:rsidP="002A4A59">
      <w:pPr>
        <w:pStyle w:val="Odsekzoznamu"/>
        <w:widowControl w:val="0"/>
        <w:numPr>
          <w:ilvl w:val="0"/>
          <w:numId w:val="29"/>
        </w:numPr>
        <w:autoSpaceDE w:val="0"/>
        <w:autoSpaceDN w:val="0"/>
        <w:adjustRightInd w:val="0"/>
        <w:spacing w:after="0" w:line="240" w:lineRule="auto"/>
        <w:ind w:left="567" w:hanging="283"/>
        <w:jc w:val="both"/>
        <w:rPr>
          <w:rFonts w:ascii="Times New Roman" w:hAnsi="Times New Roman"/>
          <w:sz w:val="24"/>
          <w:szCs w:val="24"/>
        </w:rPr>
      </w:pPr>
      <w:r w:rsidRPr="00565C41">
        <w:rPr>
          <w:rFonts w:ascii="Times New Roman" w:hAnsi="Times New Roman"/>
          <w:sz w:val="24"/>
          <w:szCs w:val="24"/>
        </w:rPr>
        <w:t xml:space="preserve">právnickej osobe, tlačivo obsahuje aj jej obchodné meno alebo názov, adresu sídla a jej daňové identifikačné číslo. </w:t>
      </w:r>
    </w:p>
    <w:p w14:paraId="68AED771" w14:textId="657232BA" w:rsidR="002A4A59" w:rsidRPr="00565C41" w:rsidRDefault="002A4A59" w:rsidP="002A4A59">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 xml:space="preserve"> (7) 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p>
    <w:p w14:paraId="7811B392" w14:textId="38963DBD" w:rsidR="0009088A" w:rsidRPr="00565C41" w:rsidRDefault="0009088A" w:rsidP="0009088A">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 xml:space="preserve"> </w:t>
      </w:r>
      <w:r w:rsidR="002A4A59" w:rsidRPr="00565C41">
        <w:rPr>
          <w:rFonts w:ascii="Times New Roman" w:hAnsi="Times New Roman"/>
          <w:sz w:val="24"/>
          <w:szCs w:val="24"/>
        </w:rPr>
        <w:t xml:space="preserve">(8) </w:t>
      </w:r>
      <w:r w:rsidRPr="00565C41">
        <w:rPr>
          <w:rFonts w:ascii="Times New Roman" w:hAnsi="Times New Roman"/>
          <w:sz w:val="24"/>
          <w:szCs w:val="24"/>
        </w:rPr>
        <w:t>Právnická osoba je povinná požiadať správcu dane o registráciu do konca kalendárneho mesiaca nasledujúc</w:t>
      </w:r>
      <w:r w:rsidR="004871CC">
        <w:rPr>
          <w:rFonts w:ascii="Times New Roman" w:hAnsi="Times New Roman"/>
          <w:sz w:val="24"/>
          <w:szCs w:val="24"/>
        </w:rPr>
        <w:t>eho</w:t>
      </w:r>
      <w:r w:rsidRPr="00565C41">
        <w:rPr>
          <w:rFonts w:ascii="Times New Roman" w:hAnsi="Times New Roman"/>
          <w:sz w:val="24"/>
          <w:szCs w:val="24"/>
        </w:rPr>
        <w:t xml:space="preserve"> po mesiaci, v ktorom jej vzniklo miesto skutočného vedenia na území Slovenskej republiky, </w:t>
      </w:r>
      <w:r w:rsidR="004871CC">
        <w:rPr>
          <w:rFonts w:ascii="Times New Roman" w:hAnsi="Times New Roman"/>
          <w:sz w:val="24"/>
          <w:szCs w:val="24"/>
        </w:rPr>
        <w:t>ak</w:t>
      </w:r>
      <w:r w:rsidRPr="00565C41">
        <w:rPr>
          <w:rFonts w:ascii="Times New Roman" w:hAnsi="Times New Roman"/>
          <w:sz w:val="24"/>
          <w:szCs w:val="24"/>
        </w:rPr>
        <w:t xml:space="preserve"> táto právnická osoba nie je registrovaná podľa  odsekov 1 až 4.</w:t>
      </w:r>
    </w:p>
    <w:p w14:paraId="00F66F95" w14:textId="75F2EE24" w:rsidR="0009088A" w:rsidRPr="00565C41" w:rsidRDefault="0009088A" w:rsidP="0009088A">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(9) Spoločník verejnej obchodnej spoločnosti, komplementár komanditnej spoločnosti, príjemca príjmu (výnosu) plynúceho od subjektu s právnou subjektivitou alebo príjemca príjmu (výnosu) plynúceho od subjektu bez právnej subjektivity, ktorý spĺňa podmienky podľa § 17j ods. 3 písm. a) a b), je povinný oznámiť správcovi dane na tlačive, ktorého vzor určí finančné riaditeľstvo</w:t>
      </w:r>
      <w:r w:rsidR="00147C2E">
        <w:rPr>
          <w:rFonts w:ascii="Times New Roman" w:hAnsi="Times New Roman"/>
          <w:sz w:val="24"/>
          <w:szCs w:val="24"/>
        </w:rPr>
        <w:t xml:space="preserve"> a uverejní ho na svojom webovom sídle</w:t>
      </w:r>
      <w:r w:rsidRPr="00565C41">
        <w:rPr>
          <w:rFonts w:ascii="Times New Roman" w:hAnsi="Times New Roman"/>
          <w:sz w:val="24"/>
          <w:szCs w:val="24"/>
        </w:rPr>
        <w:t xml:space="preserve">, do konca kalendárneho mesiaca nasledujúceho po mesiaci, v ktorom sa stal spoločníkom verejnej obchodnej spoločnosti, komplementárom komanditnej spoločnosti, príjemcom príjmu (výnosu) plynúceho od subjektu s právnou subjektivitou alebo príjemcom príjmu (výnosu) plynúceho od subjektu bez právnej subjektivity, či sa podľa daňových predpisov štátu, v ktorom je daňovníkom s neobmedzenou daňovou povinnosťou, považuje táto spoločnosť alebo subjekt za reverzný hybridný subjekt, ktorého príjmy (výnosy) </w:t>
      </w:r>
    </w:p>
    <w:p w14:paraId="0923621A" w14:textId="77777777" w:rsidR="0009088A" w:rsidRPr="00565C41" w:rsidRDefault="0009088A" w:rsidP="0009088A">
      <w:pPr>
        <w:pStyle w:val="Odsekzoznamu"/>
        <w:numPr>
          <w:ilvl w:val="0"/>
          <w:numId w:val="6"/>
        </w:numPr>
        <w:tabs>
          <w:tab w:val="left" w:pos="567"/>
        </w:tabs>
        <w:spacing w:after="0" w:line="240" w:lineRule="auto"/>
        <w:ind w:left="284" w:firstLine="0"/>
        <w:jc w:val="both"/>
        <w:rPr>
          <w:rFonts w:ascii="Times New Roman" w:hAnsi="Times New Roman"/>
          <w:sz w:val="24"/>
          <w:szCs w:val="24"/>
        </w:rPr>
      </w:pPr>
      <w:r w:rsidRPr="00565C41">
        <w:rPr>
          <w:rFonts w:ascii="Times New Roman" w:hAnsi="Times New Roman"/>
          <w:sz w:val="24"/>
          <w:szCs w:val="24"/>
        </w:rPr>
        <w:t>sú zdaňované podľa tohto zákona alebo daňových predpisov platných v zahraničí alebo</w:t>
      </w:r>
    </w:p>
    <w:p w14:paraId="2D77310D" w14:textId="77777777" w:rsidR="0009088A" w:rsidRPr="00565C41" w:rsidRDefault="0009088A" w:rsidP="0009088A">
      <w:pPr>
        <w:pStyle w:val="Odsekzoznamu"/>
        <w:numPr>
          <w:ilvl w:val="0"/>
          <w:numId w:val="6"/>
        </w:numPr>
        <w:tabs>
          <w:tab w:val="left" w:pos="567"/>
        </w:tabs>
        <w:spacing w:after="0" w:line="240" w:lineRule="auto"/>
        <w:ind w:left="284" w:firstLine="0"/>
        <w:jc w:val="both"/>
        <w:rPr>
          <w:rFonts w:ascii="Times New Roman" w:hAnsi="Times New Roman"/>
          <w:sz w:val="24"/>
          <w:szCs w:val="24"/>
        </w:rPr>
      </w:pPr>
      <w:r w:rsidRPr="00565C41">
        <w:rPr>
          <w:rFonts w:ascii="Times New Roman" w:hAnsi="Times New Roman"/>
          <w:sz w:val="24"/>
          <w:szCs w:val="24"/>
        </w:rPr>
        <w:t>nie sú zdaňované podľa tohto zákona alebo daňových predpisov platných v zahraničí.</w:t>
      </w:r>
    </w:p>
    <w:p w14:paraId="50A18824" w14:textId="77777777" w:rsidR="0009088A" w:rsidRPr="00565C41" w:rsidRDefault="0009088A" w:rsidP="0009088A">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 xml:space="preserve">(10) Ak správca dane následne zistí, že príjmy (výnosy) reverzného hybridného subjektu neboli zdanené podľa tohto zákona alebo podľa daňových predpisov platných v zahraničí, uloží reverznému hybridnému subjektu pokutu vo výške rozdielu dane vyrubeného reverznému hybridnému subjektu. </w:t>
      </w:r>
    </w:p>
    <w:p w14:paraId="60D34C26" w14:textId="5FF0A90D" w:rsidR="00C2613A" w:rsidRPr="00565C41" w:rsidRDefault="0009088A" w:rsidP="0009088A">
      <w:pPr>
        <w:spacing w:after="0" w:line="240" w:lineRule="auto"/>
        <w:ind w:left="284" w:hanging="284"/>
        <w:jc w:val="both"/>
        <w:rPr>
          <w:rFonts w:ascii="Times New Roman" w:hAnsi="Times New Roman"/>
          <w:sz w:val="24"/>
          <w:szCs w:val="24"/>
        </w:rPr>
      </w:pPr>
      <w:r w:rsidRPr="00565C41">
        <w:rPr>
          <w:rFonts w:ascii="Times New Roman" w:hAnsi="Times New Roman"/>
          <w:sz w:val="24"/>
          <w:szCs w:val="24"/>
        </w:rPr>
        <w:t>(11) Ak spoločník verejnej obchodnej spoločnosti, komplementár komanditnej spoločnosti, príjemca príjmu (výnosu) plynúceho od subjektu s právnou subjektivitou alebo príjemca príjmu (výnosu) plynúceho od subjektu bez právnej subjektivity prestane spĺňať podmienky podľa § 17j ods. 3, alebo dôjde k zmene skutočností uvedených v oznámení podľa odseku 9, je povinný oznámiť tieto skutočnosti správcovi dane do konca kalendárneho mesiaca nasledujúceho po mesiaci, v ktorom tieto skutočnosti nastali.</w:t>
      </w:r>
      <w:r w:rsidR="004731CD" w:rsidRPr="00565C41">
        <w:rPr>
          <w:rFonts w:ascii="Times New Roman" w:hAnsi="Times New Roman"/>
          <w:sz w:val="24"/>
          <w:szCs w:val="24"/>
        </w:rPr>
        <w:t>“.</w:t>
      </w:r>
    </w:p>
    <w:p w14:paraId="6807C238" w14:textId="77777777" w:rsidR="00C2613A" w:rsidRPr="00565C41" w:rsidRDefault="00C2613A" w:rsidP="00C2613A">
      <w:pPr>
        <w:pStyle w:val="Odsekzoznamu"/>
        <w:spacing w:after="0" w:line="240" w:lineRule="auto"/>
        <w:ind w:left="426"/>
        <w:jc w:val="both"/>
        <w:rPr>
          <w:rFonts w:ascii="Times New Roman" w:hAnsi="Times New Roman" w:cs="Times New Roman"/>
          <w:sz w:val="24"/>
          <w:szCs w:val="24"/>
        </w:rPr>
      </w:pPr>
    </w:p>
    <w:p w14:paraId="3649D65A" w14:textId="3A0BF3EE" w:rsidR="00F21077" w:rsidRPr="00565C41" w:rsidRDefault="00F21077"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50 ods. 1 písm. b) sa slová „daroval finančné prostriedky“ nahrádzajú slovami „poskytol dar“</w:t>
      </w:r>
      <w:r w:rsidR="00125952" w:rsidRPr="00565C41">
        <w:rPr>
          <w:rFonts w:ascii="Times New Roman" w:hAnsi="Times New Roman" w:cs="Times New Roman"/>
          <w:sz w:val="24"/>
          <w:szCs w:val="24"/>
        </w:rPr>
        <w:t>,</w:t>
      </w:r>
      <w:r w:rsidRPr="00565C41">
        <w:rPr>
          <w:rFonts w:ascii="Times New Roman" w:hAnsi="Times New Roman" w:cs="Times New Roman"/>
          <w:sz w:val="24"/>
          <w:szCs w:val="24"/>
        </w:rPr>
        <w:t xml:space="preserve"> vypúšťajú sa slová „tieto finančné prostriedky ako“</w:t>
      </w:r>
      <w:r w:rsidR="00125952" w:rsidRPr="00565C41">
        <w:rPr>
          <w:rFonts w:ascii="Times New Roman" w:hAnsi="Times New Roman" w:cs="Times New Roman"/>
          <w:sz w:val="24"/>
          <w:szCs w:val="24"/>
        </w:rPr>
        <w:t xml:space="preserve"> a</w:t>
      </w:r>
      <w:r w:rsidR="005F7193" w:rsidRPr="00565C41">
        <w:rPr>
          <w:rFonts w:ascii="Times New Roman" w:hAnsi="Times New Roman" w:cs="Times New Roman"/>
          <w:sz w:val="24"/>
          <w:szCs w:val="24"/>
        </w:rPr>
        <w:t> na konci sa</w:t>
      </w:r>
      <w:r w:rsidR="00125952" w:rsidRPr="00565C41">
        <w:rPr>
          <w:rFonts w:ascii="Times New Roman" w:hAnsi="Times New Roman" w:cs="Times New Roman"/>
          <w:sz w:val="24"/>
          <w:szCs w:val="24"/>
        </w:rPr>
        <w:t> pripája  táto veta: „Ak daňovník poskytne dar v nepeňažnej forme</w:t>
      </w:r>
      <w:r w:rsidR="009F37A1" w:rsidRPr="00565C41">
        <w:rPr>
          <w:rFonts w:ascii="Times New Roman" w:hAnsi="Times New Roman" w:cs="Times New Roman"/>
          <w:sz w:val="24"/>
          <w:szCs w:val="24"/>
        </w:rPr>
        <w:t>,</w:t>
      </w:r>
      <w:r w:rsidR="00125952" w:rsidRPr="00565C41">
        <w:rPr>
          <w:rFonts w:ascii="Times New Roman" w:hAnsi="Times New Roman" w:cs="Times New Roman"/>
          <w:sz w:val="24"/>
          <w:szCs w:val="24"/>
        </w:rPr>
        <w:t xml:space="preserve"> ocení</w:t>
      </w:r>
      <w:r w:rsidR="009F37A1" w:rsidRPr="00565C41">
        <w:rPr>
          <w:rFonts w:ascii="Times New Roman" w:hAnsi="Times New Roman" w:cs="Times New Roman"/>
          <w:sz w:val="24"/>
          <w:szCs w:val="24"/>
        </w:rPr>
        <w:t xml:space="preserve"> sa</w:t>
      </w:r>
      <w:r w:rsidR="00125952" w:rsidRPr="00565C41">
        <w:rPr>
          <w:rFonts w:ascii="Times New Roman" w:hAnsi="Times New Roman" w:cs="Times New Roman"/>
          <w:sz w:val="24"/>
          <w:szCs w:val="24"/>
        </w:rPr>
        <w:t xml:space="preserve"> cenou podľa § 2 písm. c).</w:t>
      </w:r>
      <w:r w:rsidR="009F37A1" w:rsidRPr="00565C41">
        <w:rPr>
          <w:rFonts w:ascii="Times New Roman" w:hAnsi="Times New Roman" w:cs="Times New Roman"/>
          <w:sz w:val="24"/>
          <w:szCs w:val="24"/>
        </w:rPr>
        <w:t>“</w:t>
      </w:r>
      <w:r w:rsidR="00125952" w:rsidRPr="00565C41">
        <w:rPr>
          <w:rFonts w:ascii="Times New Roman" w:hAnsi="Times New Roman" w:cs="Times New Roman"/>
          <w:sz w:val="24"/>
          <w:szCs w:val="24"/>
        </w:rPr>
        <w:t xml:space="preserve"> </w:t>
      </w:r>
      <w:r w:rsidRPr="00565C41">
        <w:rPr>
          <w:rFonts w:ascii="Times New Roman" w:hAnsi="Times New Roman" w:cs="Times New Roman"/>
          <w:sz w:val="24"/>
          <w:szCs w:val="24"/>
        </w:rPr>
        <w:t>.</w:t>
      </w:r>
    </w:p>
    <w:p w14:paraId="49B10673" w14:textId="77777777" w:rsidR="00F21077" w:rsidRPr="00565C41" w:rsidRDefault="00F21077" w:rsidP="0004769A">
      <w:pPr>
        <w:spacing w:after="0" w:line="240" w:lineRule="auto"/>
        <w:jc w:val="both"/>
        <w:rPr>
          <w:rFonts w:ascii="Times New Roman" w:hAnsi="Times New Roman" w:cs="Times New Roman"/>
          <w:sz w:val="24"/>
          <w:szCs w:val="24"/>
        </w:rPr>
      </w:pPr>
    </w:p>
    <w:p w14:paraId="275135C2" w14:textId="2E4E8161" w:rsidR="00571EDC" w:rsidRPr="00D1259E" w:rsidRDefault="00571EDC"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50 ods. 3 písm. a) </w:t>
      </w:r>
      <w:r w:rsidR="00094077" w:rsidRPr="00565C41">
        <w:rPr>
          <w:rFonts w:ascii="Times New Roman" w:hAnsi="Times New Roman" w:cs="Times New Roman"/>
          <w:sz w:val="24"/>
          <w:szCs w:val="24"/>
        </w:rPr>
        <w:t xml:space="preserve">prvom </w:t>
      </w:r>
      <w:r w:rsidRPr="00565C41">
        <w:rPr>
          <w:rFonts w:ascii="Times New Roman" w:hAnsi="Times New Roman" w:cs="Times New Roman"/>
          <w:sz w:val="24"/>
          <w:szCs w:val="24"/>
        </w:rPr>
        <w:t>bode sa slová „číslo telefónu“ nahrádza</w:t>
      </w:r>
      <w:r w:rsidR="00611247">
        <w:rPr>
          <w:rFonts w:ascii="Times New Roman" w:hAnsi="Times New Roman" w:cs="Times New Roman"/>
          <w:sz w:val="24"/>
          <w:szCs w:val="24"/>
        </w:rPr>
        <w:t>jú</w:t>
      </w:r>
      <w:r w:rsidRPr="00565C41">
        <w:rPr>
          <w:rFonts w:ascii="Times New Roman" w:hAnsi="Times New Roman" w:cs="Times New Roman"/>
          <w:sz w:val="24"/>
          <w:szCs w:val="24"/>
        </w:rPr>
        <w:t xml:space="preserve"> slov</w:t>
      </w:r>
      <w:r w:rsidR="00EC731E" w:rsidRPr="00565C41">
        <w:rPr>
          <w:rFonts w:ascii="Times New Roman" w:hAnsi="Times New Roman" w:cs="Times New Roman"/>
          <w:sz w:val="24"/>
          <w:szCs w:val="24"/>
        </w:rPr>
        <w:t>ami</w:t>
      </w:r>
      <w:r w:rsidRPr="00565C41">
        <w:rPr>
          <w:rFonts w:ascii="Times New Roman" w:hAnsi="Times New Roman" w:cs="Times New Roman"/>
          <w:sz w:val="24"/>
          <w:szCs w:val="24"/>
        </w:rPr>
        <w:t xml:space="preserve"> „</w:t>
      </w:r>
      <w:r w:rsidR="005B5A50" w:rsidRPr="00D1259E">
        <w:rPr>
          <w:rFonts w:ascii="Times New Roman" w:hAnsi="Times New Roman" w:cs="Times New Roman"/>
          <w:sz w:val="24"/>
          <w:szCs w:val="24"/>
        </w:rPr>
        <w:t>telefónne číslo, ak ho daňovník uvedie“.</w:t>
      </w:r>
    </w:p>
    <w:p w14:paraId="37C15596" w14:textId="77777777" w:rsidR="00E81926" w:rsidRPr="00565C41" w:rsidRDefault="00E81926" w:rsidP="00E81926">
      <w:pPr>
        <w:pStyle w:val="Odsekzoznamu"/>
        <w:rPr>
          <w:rFonts w:ascii="Times New Roman" w:hAnsi="Times New Roman" w:cs="Times New Roman"/>
          <w:sz w:val="24"/>
          <w:szCs w:val="24"/>
        </w:rPr>
      </w:pPr>
    </w:p>
    <w:p w14:paraId="586BB9BC" w14:textId="0D43B342" w:rsidR="00E81926" w:rsidRPr="00565C41" w:rsidRDefault="00E81926"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V § 50 ods. 7 sa slová „g) a h)“ nahrádzajú slovami „g), h) a j)“.</w:t>
      </w:r>
    </w:p>
    <w:p w14:paraId="309CEA4B" w14:textId="77777777" w:rsidR="003A193E" w:rsidRPr="00565C41" w:rsidRDefault="003A193E" w:rsidP="003A193E">
      <w:pPr>
        <w:pStyle w:val="Odsekzoznamu"/>
        <w:rPr>
          <w:rFonts w:ascii="Times New Roman" w:hAnsi="Times New Roman" w:cs="Times New Roman"/>
          <w:sz w:val="24"/>
          <w:szCs w:val="24"/>
        </w:rPr>
      </w:pPr>
    </w:p>
    <w:p w14:paraId="0EB0D30A" w14:textId="4455836A" w:rsidR="003A193E" w:rsidRPr="00565C41" w:rsidRDefault="003A193E"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51e </w:t>
      </w:r>
      <w:r w:rsidR="00815EE3">
        <w:rPr>
          <w:rFonts w:ascii="Times New Roman" w:hAnsi="Times New Roman" w:cs="Times New Roman"/>
          <w:sz w:val="24"/>
          <w:szCs w:val="24"/>
        </w:rPr>
        <w:t xml:space="preserve">ods. 3 </w:t>
      </w:r>
      <w:r w:rsidRPr="00565C41">
        <w:rPr>
          <w:rFonts w:ascii="Times New Roman" w:hAnsi="Times New Roman" w:cs="Times New Roman"/>
          <w:sz w:val="24"/>
          <w:szCs w:val="24"/>
        </w:rPr>
        <w:t>písm. a) sa slovo „tretieho“ nahrádza slovom „piateho“.</w:t>
      </w:r>
    </w:p>
    <w:p w14:paraId="01A7D092" w14:textId="77777777" w:rsidR="003A193E" w:rsidRPr="00565C41" w:rsidRDefault="003A193E" w:rsidP="003A193E">
      <w:pPr>
        <w:pStyle w:val="Odsekzoznamu"/>
        <w:rPr>
          <w:rFonts w:ascii="Times New Roman" w:hAnsi="Times New Roman" w:cs="Times New Roman"/>
          <w:sz w:val="24"/>
          <w:szCs w:val="24"/>
        </w:rPr>
      </w:pPr>
    </w:p>
    <w:p w14:paraId="29E5C829" w14:textId="7E700214" w:rsidR="003A193E" w:rsidRPr="00565C41" w:rsidRDefault="003A193E"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V § 51e </w:t>
      </w:r>
      <w:r w:rsidR="00815EE3">
        <w:rPr>
          <w:rFonts w:ascii="Times New Roman" w:hAnsi="Times New Roman" w:cs="Times New Roman"/>
          <w:sz w:val="24"/>
          <w:szCs w:val="24"/>
        </w:rPr>
        <w:t xml:space="preserve">ods. 3 </w:t>
      </w:r>
      <w:r w:rsidRPr="00565C41">
        <w:rPr>
          <w:rFonts w:ascii="Times New Roman" w:hAnsi="Times New Roman" w:cs="Times New Roman"/>
          <w:sz w:val="24"/>
          <w:szCs w:val="24"/>
        </w:rPr>
        <w:t>písm. b) sa slovo „štvrtého“ nahrádza slovo</w:t>
      </w:r>
      <w:r w:rsidR="008E24C9" w:rsidRPr="00D1259E">
        <w:rPr>
          <w:rFonts w:ascii="Times New Roman" w:hAnsi="Times New Roman" w:cs="Times New Roman"/>
          <w:sz w:val="24"/>
          <w:szCs w:val="24"/>
        </w:rPr>
        <w:t>m</w:t>
      </w:r>
      <w:r w:rsidRPr="00565C41">
        <w:rPr>
          <w:rFonts w:ascii="Times New Roman" w:hAnsi="Times New Roman" w:cs="Times New Roman"/>
          <w:sz w:val="24"/>
          <w:szCs w:val="24"/>
        </w:rPr>
        <w:t xml:space="preserve"> „šiesteho“.</w:t>
      </w:r>
    </w:p>
    <w:p w14:paraId="71880DFE" w14:textId="77777777" w:rsidR="00571EDC" w:rsidRPr="00565C41" w:rsidRDefault="00571EDC" w:rsidP="0004769A">
      <w:pPr>
        <w:spacing w:after="0" w:line="240" w:lineRule="auto"/>
        <w:jc w:val="both"/>
        <w:rPr>
          <w:rFonts w:ascii="Times New Roman" w:hAnsi="Times New Roman" w:cs="Times New Roman"/>
          <w:sz w:val="24"/>
          <w:szCs w:val="24"/>
        </w:rPr>
      </w:pPr>
    </w:p>
    <w:p w14:paraId="58AB082C" w14:textId="262D6408" w:rsidR="008F6DB9" w:rsidRPr="00565C41" w:rsidRDefault="001F145B" w:rsidP="002D3A4B">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 xml:space="preserve">Za § 51f sa vkladajú § 51g až 51i, ktoré vrátane nadpisov znejú: </w:t>
      </w:r>
    </w:p>
    <w:p w14:paraId="1BA346A9" w14:textId="77777777" w:rsidR="00094077" w:rsidRPr="00565C41" w:rsidRDefault="00094077" w:rsidP="00094077">
      <w:pPr>
        <w:pStyle w:val="Odsekzoznamu"/>
        <w:rPr>
          <w:rFonts w:ascii="Times New Roman" w:hAnsi="Times New Roman" w:cs="Times New Roman"/>
          <w:sz w:val="24"/>
          <w:szCs w:val="24"/>
        </w:rPr>
      </w:pPr>
    </w:p>
    <w:p w14:paraId="3663543C" w14:textId="77777777" w:rsidR="00094077" w:rsidRPr="00565C41" w:rsidRDefault="00094077" w:rsidP="00094077">
      <w:pPr>
        <w:pStyle w:val="Odsekzoznamu"/>
        <w:spacing w:after="0" w:line="240" w:lineRule="auto"/>
        <w:ind w:left="426"/>
        <w:jc w:val="both"/>
        <w:rPr>
          <w:rFonts w:ascii="Times New Roman" w:hAnsi="Times New Roman" w:cs="Times New Roman"/>
          <w:sz w:val="24"/>
          <w:szCs w:val="24"/>
        </w:rPr>
      </w:pPr>
    </w:p>
    <w:p w14:paraId="3465716D" w14:textId="77777777" w:rsidR="008F6DB9" w:rsidRPr="00565C41" w:rsidRDefault="008F6DB9" w:rsidP="0004769A">
      <w:pPr>
        <w:spacing w:after="0" w:line="240" w:lineRule="auto"/>
        <w:jc w:val="center"/>
        <w:rPr>
          <w:rFonts w:ascii="Times New Roman" w:hAnsi="Times New Roman" w:cs="Times New Roman"/>
          <w:bCs/>
          <w:sz w:val="24"/>
          <w:szCs w:val="24"/>
        </w:rPr>
      </w:pPr>
      <w:r w:rsidRPr="00565C41">
        <w:rPr>
          <w:rFonts w:ascii="Times New Roman" w:hAnsi="Times New Roman" w:cs="Times New Roman"/>
          <w:bCs/>
          <w:sz w:val="24"/>
          <w:szCs w:val="24"/>
        </w:rPr>
        <w:t>„§ 51g</w:t>
      </w:r>
    </w:p>
    <w:p w14:paraId="32BD3C96" w14:textId="77777777" w:rsidR="00834D2A" w:rsidRPr="00565C41" w:rsidRDefault="00834D2A" w:rsidP="0004769A">
      <w:pPr>
        <w:spacing w:after="0" w:line="240" w:lineRule="auto"/>
        <w:jc w:val="center"/>
        <w:rPr>
          <w:rFonts w:ascii="Times New Roman" w:hAnsi="Times New Roman" w:cs="Times New Roman"/>
          <w:bCs/>
          <w:sz w:val="24"/>
          <w:szCs w:val="24"/>
        </w:rPr>
      </w:pPr>
      <w:r w:rsidRPr="00565C41">
        <w:rPr>
          <w:rFonts w:ascii="Times New Roman" w:hAnsi="Times New Roman" w:cs="Times New Roman"/>
          <w:bCs/>
          <w:sz w:val="24"/>
          <w:szCs w:val="24"/>
        </w:rPr>
        <w:t>Potvrdenia vydávané finančnou správou</w:t>
      </w:r>
    </w:p>
    <w:p w14:paraId="20CA261A" w14:textId="77777777" w:rsidR="008F6DB9" w:rsidRPr="00565C41" w:rsidRDefault="008F6DB9" w:rsidP="0004769A">
      <w:pPr>
        <w:spacing w:after="0" w:line="240" w:lineRule="auto"/>
        <w:jc w:val="both"/>
        <w:rPr>
          <w:rFonts w:ascii="Times New Roman" w:hAnsi="Times New Roman" w:cs="Times New Roman"/>
          <w:sz w:val="24"/>
          <w:szCs w:val="24"/>
        </w:rPr>
      </w:pPr>
    </w:p>
    <w:p w14:paraId="5DFCC78E" w14:textId="77777777" w:rsidR="00044AE2" w:rsidRPr="00565C41" w:rsidRDefault="00044AE2" w:rsidP="00044AE2">
      <w:pPr>
        <w:spacing w:after="0" w:line="240" w:lineRule="auto"/>
        <w:ind w:left="426" w:hanging="426"/>
        <w:jc w:val="both"/>
        <w:rPr>
          <w:rFonts w:ascii="Times New Roman" w:hAnsi="Times New Roman"/>
          <w:sz w:val="24"/>
          <w:szCs w:val="24"/>
        </w:rPr>
      </w:pPr>
      <w:r w:rsidRPr="00565C41">
        <w:rPr>
          <w:rFonts w:ascii="Times New Roman" w:hAnsi="Times New Roman"/>
          <w:sz w:val="24"/>
          <w:szCs w:val="24"/>
        </w:rPr>
        <w:t>(1) Správca dane vydá daňovníkovi s neobmedzenou daňovou povinnosťou potvrdenie o daňovej rezidencii na základe jeho žiadosti.</w:t>
      </w:r>
    </w:p>
    <w:p w14:paraId="458068FA" w14:textId="77777777" w:rsidR="00044AE2" w:rsidRPr="00565C41" w:rsidRDefault="00044AE2" w:rsidP="00044AE2">
      <w:pPr>
        <w:spacing w:after="0" w:line="240" w:lineRule="auto"/>
        <w:ind w:left="426" w:hanging="426"/>
        <w:jc w:val="both"/>
        <w:rPr>
          <w:rFonts w:ascii="Times New Roman" w:hAnsi="Times New Roman"/>
          <w:sz w:val="24"/>
          <w:szCs w:val="24"/>
        </w:rPr>
      </w:pPr>
      <w:r w:rsidRPr="00565C41">
        <w:rPr>
          <w:rFonts w:ascii="Times New Roman" w:hAnsi="Times New Roman"/>
          <w:sz w:val="24"/>
          <w:szCs w:val="24"/>
        </w:rPr>
        <w:t>(2) Správca dane vydá daňovníkovi s obmedzenou daňovou povinnosťou potvrdenie o zaplatení dane na území Slovenskej republiky na základe žiadosti tohto daňovníka alebo platiteľa dane.</w:t>
      </w:r>
    </w:p>
    <w:p w14:paraId="6A482937" w14:textId="7A318366" w:rsidR="00044AE2" w:rsidRPr="00565C41" w:rsidRDefault="00044AE2" w:rsidP="00044AE2">
      <w:pPr>
        <w:spacing w:after="0" w:line="240" w:lineRule="auto"/>
        <w:ind w:left="426" w:hanging="426"/>
        <w:jc w:val="both"/>
        <w:rPr>
          <w:rFonts w:ascii="Times New Roman" w:hAnsi="Times New Roman"/>
          <w:sz w:val="24"/>
          <w:szCs w:val="24"/>
        </w:rPr>
      </w:pPr>
      <w:r w:rsidRPr="00565C41">
        <w:rPr>
          <w:rFonts w:ascii="Times New Roman" w:hAnsi="Times New Roman"/>
          <w:sz w:val="24"/>
          <w:szCs w:val="24"/>
        </w:rPr>
        <w:t>(3) Vzory žiadost</w:t>
      </w:r>
      <w:r w:rsidR="000D7699">
        <w:rPr>
          <w:rFonts w:ascii="Times New Roman" w:hAnsi="Times New Roman"/>
          <w:sz w:val="24"/>
          <w:szCs w:val="24"/>
        </w:rPr>
        <w:t>i</w:t>
      </w:r>
      <w:r w:rsidRPr="00565C41">
        <w:rPr>
          <w:rFonts w:ascii="Times New Roman" w:hAnsi="Times New Roman"/>
          <w:sz w:val="24"/>
          <w:szCs w:val="24"/>
        </w:rPr>
        <w:t xml:space="preserve"> a potvrden</w:t>
      </w:r>
      <w:r w:rsidR="000D7699">
        <w:rPr>
          <w:rFonts w:ascii="Times New Roman" w:hAnsi="Times New Roman"/>
          <w:sz w:val="24"/>
          <w:szCs w:val="24"/>
        </w:rPr>
        <w:t>ia</w:t>
      </w:r>
      <w:r w:rsidRPr="00565C41">
        <w:rPr>
          <w:rFonts w:ascii="Times New Roman" w:hAnsi="Times New Roman"/>
          <w:sz w:val="24"/>
          <w:szCs w:val="24"/>
        </w:rPr>
        <w:t xml:space="preserve"> vydávaných podľa odsekov 1 a 2 určí finančné riaditeľstvo a uverejní ich na svojom webovom sídle.</w:t>
      </w:r>
    </w:p>
    <w:p w14:paraId="63DBAE81" w14:textId="77777777" w:rsidR="00834D2A" w:rsidRPr="00565C41" w:rsidRDefault="00834D2A" w:rsidP="0004769A">
      <w:pPr>
        <w:spacing w:after="0" w:line="240" w:lineRule="auto"/>
        <w:jc w:val="both"/>
        <w:rPr>
          <w:rFonts w:ascii="Times New Roman" w:hAnsi="Times New Roman" w:cs="Times New Roman"/>
          <w:sz w:val="24"/>
          <w:szCs w:val="24"/>
        </w:rPr>
      </w:pPr>
    </w:p>
    <w:p w14:paraId="7DC26F7D" w14:textId="77777777" w:rsidR="00834D2A" w:rsidRPr="00565C41" w:rsidRDefault="00834D2A" w:rsidP="0004769A">
      <w:pPr>
        <w:spacing w:after="0" w:line="240" w:lineRule="auto"/>
        <w:ind w:left="420"/>
        <w:contextualSpacing/>
        <w:jc w:val="center"/>
        <w:rPr>
          <w:rFonts w:ascii="Times New Roman" w:hAnsi="Times New Roman" w:cs="Times New Roman"/>
          <w:sz w:val="24"/>
          <w:szCs w:val="24"/>
        </w:rPr>
      </w:pPr>
      <w:r w:rsidRPr="00565C41">
        <w:rPr>
          <w:rFonts w:ascii="Times New Roman" w:hAnsi="Times New Roman" w:cs="Times New Roman"/>
          <w:sz w:val="24"/>
          <w:szCs w:val="24"/>
        </w:rPr>
        <w:t>§ 51h</w:t>
      </w:r>
    </w:p>
    <w:p w14:paraId="273C0C71" w14:textId="69F38410" w:rsidR="00834D2A" w:rsidRPr="00565C41" w:rsidRDefault="00834D2A" w:rsidP="0004769A">
      <w:pPr>
        <w:spacing w:after="0" w:line="240" w:lineRule="auto"/>
        <w:ind w:left="420"/>
        <w:contextualSpacing/>
        <w:jc w:val="center"/>
        <w:rPr>
          <w:rFonts w:ascii="Times New Roman" w:hAnsi="Times New Roman" w:cs="Times New Roman"/>
          <w:sz w:val="24"/>
          <w:szCs w:val="24"/>
        </w:rPr>
      </w:pPr>
      <w:r w:rsidRPr="00565C41">
        <w:rPr>
          <w:rFonts w:ascii="Times New Roman" w:hAnsi="Times New Roman" w:cs="Times New Roman"/>
          <w:sz w:val="24"/>
          <w:szCs w:val="24"/>
        </w:rPr>
        <w:t>Osobitný základ dane z príjmu kontrolovanej zahraničnej spoločnosti u fyzickej osoby</w:t>
      </w:r>
    </w:p>
    <w:p w14:paraId="45B6129B" w14:textId="77777777" w:rsidR="00834D2A" w:rsidRPr="00565C41" w:rsidRDefault="00834D2A" w:rsidP="0004769A">
      <w:pPr>
        <w:spacing w:after="0" w:line="240" w:lineRule="auto"/>
        <w:ind w:left="420"/>
        <w:contextualSpacing/>
        <w:jc w:val="center"/>
        <w:rPr>
          <w:rFonts w:ascii="Times New Roman" w:hAnsi="Times New Roman" w:cs="Times New Roman"/>
          <w:sz w:val="24"/>
          <w:szCs w:val="24"/>
        </w:rPr>
      </w:pPr>
    </w:p>
    <w:p w14:paraId="74F4B00D" w14:textId="28685711" w:rsidR="00834D2A" w:rsidRPr="00565C41" w:rsidRDefault="00834D2A" w:rsidP="0004769A">
      <w:pPr>
        <w:pStyle w:val="Odsekzoznamu"/>
        <w:numPr>
          <w:ilvl w:val="0"/>
          <w:numId w:val="13"/>
        </w:numPr>
        <w:spacing w:after="0" w:line="240" w:lineRule="auto"/>
        <w:ind w:left="777" w:hanging="357"/>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Do osobitného základu dane sa zahr</w:t>
      </w:r>
      <w:r w:rsidR="00A82E55" w:rsidRPr="00565C41">
        <w:rPr>
          <w:rFonts w:ascii="Times New Roman" w:hAnsi="Times New Roman" w:cs="Times New Roman"/>
          <w:sz w:val="24"/>
          <w:szCs w:val="24"/>
          <w:lang w:eastAsia="sk-SK"/>
        </w:rPr>
        <w:t>n</w:t>
      </w:r>
      <w:r w:rsidRPr="00565C41">
        <w:rPr>
          <w:rFonts w:ascii="Times New Roman" w:hAnsi="Times New Roman" w:cs="Times New Roman"/>
          <w:sz w:val="24"/>
          <w:szCs w:val="24"/>
          <w:lang w:eastAsia="sk-SK"/>
        </w:rPr>
        <w:t>uje príjem podľa § 3 ods. 1 písm. h), a to v zdaňovacom období, počas ktorého končí zdaňovacie obdobie kontrolovanej zahraničnej spoločnosti.</w:t>
      </w:r>
    </w:p>
    <w:p w14:paraId="6A12EA91" w14:textId="45E0DEFF" w:rsidR="00834D2A" w:rsidRPr="00565C41" w:rsidRDefault="00834D2A" w:rsidP="0004769A">
      <w:pPr>
        <w:pStyle w:val="Odsekzoznamu"/>
        <w:numPr>
          <w:ilvl w:val="0"/>
          <w:numId w:val="13"/>
        </w:numPr>
        <w:spacing w:after="0" w:line="240" w:lineRule="auto"/>
        <w:ind w:left="777" w:hanging="357"/>
        <w:jc w:val="both"/>
        <w:rPr>
          <w:rFonts w:ascii="Times New Roman" w:hAnsi="Times New Roman" w:cs="Times New Roman"/>
          <w:sz w:val="24"/>
          <w:szCs w:val="24"/>
          <w:lang w:eastAsia="sk-SK"/>
        </w:rPr>
      </w:pPr>
      <w:r w:rsidRPr="00565C41">
        <w:rPr>
          <w:rFonts w:ascii="Times New Roman" w:hAnsi="Times New Roman" w:cs="Times New Roman"/>
          <w:sz w:val="24"/>
          <w:szCs w:val="24"/>
        </w:rPr>
        <w:t xml:space="preserve">Kontrolovanou </w:t>
      </w:r>
      <w:r w:rsidRPr="00565C41">
        <w:rPr>
          <w:rFonts w:ascii="Times New Roman" w:hAnsi="Times New Roman" w:cs="Times New Roman"/>
          <w:sz w:val="24"/>
          <w:szCs w:val="24"/>
          <w:lang w:eastAsia="sk-SK"/>
        </w:rPr>
        <w:t>zahraničnou</w:t>
      </w:r>
      <w:r w:rsidRPr="00565C41">
        <w:rPr>
          <w:rFonts w:ascii="Times New Roman" w:hAnsi="Times New Roman" w:cs="Times New Roman"/>
          <w:sz w:val="24"/>
          <w:szCs w:val="24"/>
        </w:rPr>
        <w:t xml:space="preserve"> spoločnosťou sa rozumie právnická osoba alebo subjekt so sídlom v zahraničí, ak </w:t>
      </w:r>
    </w:p>
    <w:p w14:paraId="72BDA2A7" w14:textId="77777777" w:rsidR="00834D2A" w:rsidRPr="00565C41" w:rsidRDefault="00834D2A" w:rsidP="0004769A">
      <w:pPr>
        <w:numPr>
          <w:ilvl w:val="0"/>
          <w:numId w:val="14"/>
        </w:numPr>
        <w:spacing w:after="0" w:line="240" w:lineRule="auto"/>
        <w:ind w:left="1134"/>
        <w:contextualSpacing/>
        <w:jc w:val="both"/>
        <w:rPr>
          <w:rFonts w:ascii="Times New Roman" w:hAnsi="Times New Roman" w:cs="Times New Roman"/>
          <w:sz w:val="24"/>
          <w:szCs w:val="24"/>
        </w:rPr>
      </w:pPr>
      <w:r w:rsidRPr="00565C41">
        <w:rPr>
          <w:rFonts w:ascii="Times New Roman" w:hAnsi="Times New Roman" w:cs="Times New Roman"/>
          <w:sz w:val="24"/>
          <w:szCs w:val="24"/>
        </w:rPr>
        <w:t>daňovník podľa § 2 písm. d) prvého bodu sám alebo spolu so závislými osobami podľa § 2 písm. n) až r) vykonáva skutočnú kontrolu nad kontrolovanou zahraničnou spoločnosťou alebo má účasť na kontrolovanej zahraničnej spoločnosti; skutočnou kontrolou sa rozumie aj právo rozhodovať o nakladaní s majetkom spoločnosti alebo subjektu a s výnosom z tohto majetku a účasťou sa rozumie priamy podiel, nepriamy podiel alebo nepriamy odvodený podiel na základnom imaní najmenej 10 %, priamy podiel, nepriamy podiel alebo nepriamy odvodený podiel na hlasovacích právach najmenej 10 %  alebo nárok na podiel na zisku tejto právnickej osoby alebo subjektu najmenej 10 % a</w:t>
      </w:r>
    </w:p>
    <w:p w14:paraId="7015C2AC" w14:textId="26146FB1" w:rsidR="00834D2A" w:rsidRPr="00565C41" w:rsidRDefault="00834D2A" w:rsidP="0004769A">
      <w:pPr>
        <w:numPr>
          <w:ilvl w:val="0"/>
          <w:numId w:val="14"/>
        </w:numPr>
        <w:spacing w:after="0" w:line="240" w:lineRule="auto"/>
        <w:ind w:left="1134"/>
        <w:contextualSpacing/>
        <w:jc w:val="both"/>
        <w:rPr>
          <w:rFonts w:ascii="Times New Roman" w:hAnsi="Times New Roman" w:cs="Times New Roman"/>
          <w:sz w:val="24"/>
          <w:szCs w:val="24"/>
        </w:rPr>
      </w:pPr>
      <w:r w:rsidRPr="00565C41">
        <w:rPr>
          <w:rFonts w:ascii="Times New Roman" w:hAnsi="Times New Roman" w:cs="Times New Roman"/>
          <w:sz w:val="24"/>
          <w:szCs w:val="24"/>
        </w:rPr>
        <w:t>kontrolovaná zahraničná spoločnosť je daňovníkom nespolupracujúceho štátu alebo</w:t>
      </w:r>
    </w:p>
    <w:p w14:paraId="34B699A2" w14:textId="77777777" w:rsidR="00DB3BCC" w:rsidRPr="00565C41" w:rsidRDefault="00DB3BCC" w:rsidP="00DB3BCC">
      <w:pPr>
        <w:numPr>
          <w:ilvl w:val="0"/>
          <w:numId w:val="14"/>
        </w:numPr>
        <w:spacing w:after="0" w:line="240" w:lineRule="auto"/>
        <w:ind w:left="1134"/>
        <w:contextualSpacing/>
        <w:jc w:val="both"/>
        <w:rPr>
          <w:rFonts w:ascii="Times New Roman" w:hAnsi="Times New Roman" w:cs="Times New Roman"/>
          <w:sz w:val="24"/>
          <w:szCs w:val="24"/>
        </w:rPr>
      </w:pPr>
      <w:r w:rsidRPr="00565C41">
        <w:rPr>
          <w:rFonts w:ascii="Times New Roman" w:hAnsi="Times New Roman" w:cs="Times New Roman"/>
          <w:sz w:val="24"/>
          <w:szCs w:val="24"/>
        </w:rPr>
        <w:t xml:space="preserve">kontrolovaná zahraničná spoločnosť nie je daňovníkom nespolupracujúceho štátu a pomer medzi preukázateľne zaplatenou daňou z príjmov alebo obdobnou daňou nahrádzajúcou daň z príjmov kontrolovanej zahraničnej spoločnosti a výsledkom hospodárenia tejto spoločnosti v percentách je menej ako 10 %. </w:t>
      </w:r>
    </w:p>
    <w:p w14:paraId="068F0D1B" w14:textId="219530DF" w:rsidR="00834D2A" w:rsidRPr="00565C41" w:rsidRDefault="00834D2A" w:rsidP="0004769A">
      <w:pPr>
        <w:pStyle w:val="Odsekzoznamu"/>
        <w:numPr>
          <w:ilvl w:val="0"/>
          <w:numId w:val="13"/>
        </w:numPr>
        <w:spacing w:after="0" w:line="240" w:lineRule="auto"/>
        <w:ind w:left="777" w:hanging="357"/>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Postup podľa odseku 1 sa neuplatní</w:t>
      </w:r>
      <w:r w:rsidR="0099434B" w:rsidRPr="00565C41">
        <w:rPr>
          <w:rFonts w:ascii="Times New Roman" w:hAnsi="Times New Roman" w:cs="Times New Roman"/>
          <w:sz w:val="24"/>
          <w:szCs w:val="24"/>
          <w:lang w:eastAsia="sk-SK"/>
        </w:rPr>
        <w:t>,</w:t>
      </w:r>
      <w:r w:rsidR="00747C44" w:rsidRPr="00565C41">
        <w:rPr>
          <w:rFonts w:ascii="Times New Roman" w:hAnsi="Times New Roman" w:cs="Times New Roman"/>
          <w:sz w:val="24"/>
          <w:szCs w:val="24"/>
          <w:lang w:eastAsia="sk-SK"/>
        </w:rPr>
        <w:t xml:space="preserve"> ak</w:t>
      </w:r>
    </w:p>
    <w:p w14:paraId="4F58EB48" w14:textId="0312F3A9" w:rsidR="00DB3BCC" w:rsidRPr="00565C41" w:rsidRDefault="00DB3BCC" w:rsidP="00DB3BCC">
      <w:pPr>
        <w:pStyle w:val="Odsekzoznamu"/>
        <w:numPr>
          <w:ilvl w:val="0"/>
          <w:numId w:val="17"/>
        </w:numPr>
        <w:spacing w:after="0" w:line="240" w:lineRule="auto"/>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 xml:space="preserve">úhrnná suma príjmu priraditeľného z kontrolovaných zahraničných spoločností nepresiahne sumu </w:t>
      </w:r>
      <w:r w:rsidR="008F394E" w:rsidRPr="00565C41">
        <w:rPr>
          <w:rFonts w:ascii="Times New Roman" w:hAnsi="Times New Roman" w:cs="Times New Roman"/>
          <w:sz w:val="24"/>
          <w:szCs w:val="24"/>
          <w:lang w:eastAsia="sk-SK"/>
        </w:rPr>
        <w:t>1</w:t>
      </w:r>
      <w:r w:rsidRPr="00565C41">
        <w:rPr>
          <w:rFonts w:ascii="Times New Roman" w:hAnsi="Times New Roman" w:cs="Times New Roman"/>
          <w:sz w:val="24"/>
          <w:szCs w:val="24"/>
          <w:lang w:eastAsia="sk-SK"/>
        </w:rPr>
        <w:t xml:space="preserve">00 000 eur; ak  úhrnná suma príjmu priraditeľného z kontrolovaných zahraničných spoločností presahuje sumu </w:t>
      </w:r>
      <w:r w:rsidR="008F394E" w:rsidRPr="00565C41">
        <w:rPr>
          <w:rFonts w:ascii="Times New Roman" w:hAnsi="Times New Roman" w:cs="Times New Roman"/>
          <w:sz w:val="24"/>
          <w:szCs w:val="24"/>
          <w:lang w:eastAsia="sk-SK"/>
        </w:rPr>
        <w:t>1</w:t>
      </w:r>
      <w:r w:rsidRPr="00565C41">
        <w:rPr>
          <w:rFonts w:ascii="Times New Roman" w:hAnsi="Times New Roman" w:cs="Times New Roman"/>
          <w:sz w:val="24"/>
          <w:szCs w:val="24"/>
          <w:lang w:eastAsia="sk-SK"/>
        </w:rPr>
        <w:t xml:space="preserve">00 000 eur, do základu dane (čiastkového základu dane) podľa odseku 1 sa zahrnie celá suma tohto príjmu, </w:t>
      </w:r>
    </w:p>
    <w:p w14:paraId="621DFDF1" w14:textId="091A55BE" w:rsidR="00834D2A" w:rsidRPr="00565C41" w:rsidRDefault="00834D2A" w:rsidP="0004769A">
      <w:pPr>
        <w:pStyle w:val="Odsekzoznamu"/>
        <w:numPr>
          <w:ilvl w:val="0"/>
          <w:numId w:val="17"/>
        </w:numPr>
        <w:spacing w:after="0" w:line="240" w:lineRule="auto"/>
        <w:ind w:left="1134" w:hanging="357"/>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daňovník podľa § 2 písm. d) druhého bodu alebo daňovník podľa § 2 písm. e) tretieho bodu, ktorý je závislou osobou podľa § 2 písm. n) až r) vo vzťahu k daňovníkovi podľa § 2 písm. d) prvého bodu zahrnie do základu dane podľa § 17h príjem vzťahujúci sa k zdaňovaciemu obdobiu kontro</w:t>
      </w:r>
      <w:r w:rsidR="00DB3BCC" w:rsidRPr="00565C41">
        <w:rPr>
          <w:rFonts w:ascii="Times New Roman" w:hAnsi="Times New Roman" w:cs="Times New Roman"/>
          <w:sz w:val="24"/>
          <w:szCs w:val="24"/>
          <w:lang w:eastAsia="sk-SK"/>
        </w:rPr>
        <w:t>lovanej zahraničnej spoločnosti,</w:t>
      </w:r>
    </w:p>
    <w:p w14:paraId="67CC7B43" w14:textId="1112FA89" w:rsidR="00DB3BCC" w:rsidRPr="00565C41" w:rsidRDefault="00DB3BCC" w:rsidP="00DB3BCC">
      <w:pPr>
        <w:pStyle w:val="Odsekzoznamu"/>
        <w:numPr>
          <w:ilvl w:val="0"/>
          <w:numId w:val="17"/>
        </w:numPr>
        <w:spacing w:after="0" w:line="240" w:lineRule="auto"/>
        <w:ind w:left="1134" w:hanging="357"/>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 xml:space="preserve">kontrolovaná zahraničná spoločnosť je daňovníkom členského štátu Európskej únie alebo štátu, ktorý je zmluvnou stranou Dohody o Európskom hospodárskom priestore a daňovník podľa § 2 písm. d) prvého bodu </w:t>
      </w:r>
      <w:r w:rsidR="009F37A1" w:rsidRPr="00565C41">
        <w:rPr>
          <w:rFonts w:ascii="Times New Roman" w:hAnsi="Times New Roman" w:cs="Times New Roman"/>
          <w:sz w:val="24"/>
          <w:szCs w:val="24"/>
          <w:lang w:eastAsia="sk-SK"/>
        </w:rPr>
        <w:t>preukáže</w:t>
      </w:r>
      <w:r w:rsidRPr="00565C41">
        <w:rPr>
          <w:rFonts w:ascii="Times New Roman" w:hAnsi="Times New Roman" w:cs="Times New Roman"/>
          <w:sz w:val="24"/>
          <w:szCs w:val="24"/>
          <w:lang w:eastAsia="sk-SK"/>
        </w:rPr>
        <w:t>, že sumu príjmov priraditeľných podľa § 3 ods. 1 písm. h) dosiahla kontrolovaná zahraničná spoločnosť skutočne vykonávanou ekonomickou činnosťou, na ktorú má v danom štáte personálne vybavenie, priestorové vybavenie, hmotný majetok a nehmotný majetok.</w:t>
      </w:r>
    </w:p>
    <w:p w14:paraId="33A3E45D" w14:textId="02B7DB7E" w:rsidR="00834D2A" w:rsidRPr="00565C41" w:rsidRDefault="00834D2A" w:rsidP="0004769A">
      <w:pPr>
        <w:pStyle w:val="Odsekzoznamu"/>
        <w:numPr>
          <w:ilvl w:val="0"/>
          <w:numId w:val="13"/>
        </w:numPr>
        <w:spacing w:after="0" w:line="240" w:lineRule="auto"/>
        <w:jc w:val="both"/>
        <w:rPr>
          <w:rFonts w:ascii="Times New Roman" w:hAnsi="Times New Roman" w:cs="Times New Roman"/>
          <w:sz w:val="24"/>
          <w:szCs w:val="24"/>
        </w:rPr>
      </w:pPr>
      <w:r w:rsidRPr="00565C41">
        <w:rPr>
          <w:rFonts w:ascii="Times New Roman" w:hAnsi="Times New Roman" w:cs="Times New Roman"/>
          <w:sz w:val="24"/>
          <w:szCs w:val="24"/>
        </w:rPr>
        <w:t xml:space="preserve"> </w:t>
      </w:r>
      <w:r w:rsidRPr="00565C41">
        <w:rPr>
          <w:rFonts w:ascii="Times New Roman" w:hAnsi="Times New Roman" w:cs="Times New Roman"/>
          <w:sz w:val="24"/>
          <w:szCs w:val="24"/>
          <w:lang w:eastAsia="sk-SK"/>
        </w:rPr>
        <w:t xml:space="preserve">Ak kontrolovaná zahraničná spoločnosť nie je daňovníkom nespolupracujúceho štátu, príjmy podľa § 3 ods. 1 písm. h) sú súčasťou osobitného základu dane pri podaní daňového priznania podľa § 32 zdaňovaného sadzbou dane podľa </w:t>
      </w:r>
      <w:r w:rsidR="000D7699">
        <w:rPr>
          <w:rFonts w:ascii="Times New Roman" w:hAnsi="Times New Roman" w:cs="Times New Roman"/>
          <w:sz w:val="24"/>
          <w:szCs w:val="24"/>
          <w:lang w:eastAsia="sk-SK"/>
        </w:rPr>
        <w:t>§</w:t>
      </w:r>
      <w:r w:rsidRPr="00565C41">
        <w:rPr>
          <w:rFonts w:ascii="Times New Roman" w:hAnsi="Times New Roman" w:cs="Times New Roman"/>
          <w:sz w:val="24"/>
          <w:szCs w:val="24"/>
          <w:lang w:eastAsia="sk-SK"/>
        </w:rPr>
        <w:t xml:space="preserve"> 15 písm. a) piateho bodu. Osobitný základ dane a daň sa zaokrúhľujú podľa § 47.</w:t>
      </w:r>
    </w:p>
    <w:p w14:paraId="317C8726" w14:textId="695B53E5" w:rsidR="00834D2A" w:rsidRPr="00565C41" w:rsidRDefault="00834D2A" w:rsidP="0004769A">
      <w:pPr>
        <w:pStyle w:val="Odsekzoznamu"/>
        <w:numPr>
          <w:ilvl w:val="0"/>
          <w:numId w:val="13"/>
        </w:numPr>
        <w:spacing w:after="0" w:line="240" w:lineRule="auto"/>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 xml:space="preserve">Ak kontrolovaná zahraničná spoločnosť </w:t>
      </w:r>
      <w:r w:rsidR="00DB3BCC" w:rsidRPr="00565C41">
        <w:rPr>
          <w:rFonts w:ascii="Times New Roman" w:hAnsi="Times New Roman" w:cs="Times New Roman"/>
          <w:sz w:val="24"/>
          <w:szCs w:val="24"/>
          <w:lang w:eastAsia="sk-SK"/>
        </w:rPr>
        <w:t xml:space="preserve">je </w:t>
      </w:r>
      <w:r w:rsidRPr="00565C41">
        <w:rPr>
          <w:rFonts w:ascii="Times New Roman" w:hAnsi="Times New Roman" w:cs="Times New Roman"/>
          <w:sz w:val="24"/>
          <w:szCs w:val="24"/>
          <w:lang w:eastAsia="sk-SK"/>
        </w:rPr>
        <w:t>daňovníkom nespolupracujúceho štátu príjmy podľa § 3 ods. 1 písm. h) sú súčasťou osobitného základu dane pri podaní daňového priznania podľa § 32 zdaňovaného sadzbou dane podľa § 15 písm. a) šiesteho bodu. Osobitný základ dane a daň sa zaokrúhľujú podľa § 47.</w:t>
      </w:r>
    </w:p>
    <w:p w14:paraId="35F5353B" w14:textId="2115108F" w:rsidR="00DB3BCC" w:rsidRPr="00565C41" w:rsidRDefault="00DB3BCC" w:rsidP="00DB3BCC">
      <w:pPr>
        <w:pStyle w:val="Odsekzoznamu"/>
        <w:numPr>
          <w:ilvl w:val="0"/>
          <w:numId w:val="13"/>
        </w:numPr>
        <w:spacing w:after="0" w:line="240" w:lineRule="auto"/>
        <w:ind w:left="782"/>
        <w:jc w:val="both"/>
        <w:rPr>
          <w:rFonts w:ascii="Times New Roman" w:hAnsi="Times New Roman"/>
          <w:sz w:val="24"/>
          <w:szCs w:val="24"/>
          <w:lang w:eastAsia="sk-SK"/>
        </w:rPr>
      </w:pPr>
      <w:r w:rsidRPr="00565C41">
        <w:rPr>
          <w:rFonts w:ascii="Times New Roman" w:hAnsi="Times New Roman"/>
          <w:sz w:val="24"/>
          <w:szCs w:val="24"/>
          <w:lang w:eastAsia="sk-SK"/>
        </w:rPr>
        <w:t xml:space="preserve">Ak daňovník podľa § 2 písm. d) prvého bodu </w:t>
      </w:r>
      <w:r w:rsidR="009F37A1" w:rsidRPr="00565C41">
        <w:rPr>
          <w:rFonts w:ascii="Times New Roman" w:hAnsi="Times New Roman"/>
          <w:sz w:val="24"/>
          <w:szCs w:val="24"/>
          <w:lang w:eastAsia="sk-SK"/>
        </w:rPr>
        <w:t>nezíska v lehote</w:t>
      </w:r>
      <w:r w:rsidRPr="00565C41">
        <w:rPr>
          <w:rFonts w:ascii="Times New Roman" w:hAnsi="Times New Roman"/>
          <w:sz w:val="24"/>
          <w:szCs w:val="24"/>
          <w:lang w:eastAsia="sk-SK"/>
        </w:rPr>
        <w:t xml:space="preserve"> na podanie daňového priznania podľa § 49 ods. 2 a 3 informácie o výške výsledku hospodárenia kontrolovanej zahraničnej spoločnosti a výške uhradenej dane kontrolovanou zahraničnou spoločnosťou</w:t>
      </w:r>
      <w:r w:rsidRPr="00565C41">
        <w:t xml:space="preserve"> </w:t>
      </w:r>
      <w:r w:rsidRPr="00565C41">
        <w:rPr>
          <w:rFonts w:ascii="Times New Roman" w:hAnsi="Times New Roman"/>
          <w:sz w:val="24"/>
          <w:szCs w:val="24"/>
          <w:lang w:eastAsia="sk-SK"/>
        </w:rPr>
        <w:t>z preukázateľných dôvodov, vychádza pri určení kontrolovanej zahraničnej spoločnosti podľa odseku 2 a do základu dane zahrnuje sumu príjmov kontrolovanej zahraničnej  spoločnosti podľa odsekov 4 a 5 na základe predpokladanej výšky výsledku hospodárenia kontrolovanej zahraničnej spoločnosti a predpokladanej výšky zaplatenej dane touto spoločnosťou.</w:t>
      </w:r>
    </w:p>
    <w:p w14:paraId="1B07E28A" w14:textId="0FE2C213" w:rsidR="00DB3BCC" w:rsidRPr="00565C41" w:rsidRDefault="00DB3BCC" w:rsidP="00DB3BCC">
      <w:pPr>
        <w:pStyle w:val="Odsekzoznamu"/>
        <w:numPr>
          <w:ilvl w:val="0"/>
          <w:numId w:val="13"/>
        </w:numPr>
        <w:spacing w:after="0" w:line="240" w:lineRule="auto"/>
        <w:ind w:left="782"/>
        <w:jc w:val="both"/>
        <w:rPr>
          <w:rFonts w:ascii="Times New Roman" w:hAnsi="Times New Roman"/>
          <w:sz w:val="24"/>
          <w:szCs w:val="24"/>
          <w:lang w:eastAsia="sk-SK"/>
        </w:rPr>
      </w:pPr>
      <w:r w:rsidRPr="00565C41">
        <w:rPr>
          <w:rFonts w:ascii="Times New Roman" w:hAnsi="Times New Roman"/>
          <w:sz w:val="24"/>
          <w:szCs w:val="24"/>
          <w:lang w:eastAsia="sk-SK"/>
        </w:rPr>
        <w:t xml:space="preserve"> Ak daňovník podá dodatočné daňové priznanie k daňovému priznaniu, v ktorom sa uplatnil postup podľa odseku 6, alebo z dôvodu, že v kontrolovanej zahraničnej spoločnosti došlo k úprave preukázateľne zaplatenej dane, neuplatní sa postup podľa osobitného predpisu.</w:t>
      </w:r>
      <w:r w:rsidRPr="00565C41">
        <w:rPr>
          <w:rFonts w:ascii="Times New Roman" w:hAnsi="Times New Roman"/>
          <w:sz w:val="24"/>
          <w:szCs w:val="24"/>
          <w:vertAlign w:val="superscript"/>
          <w:lang w:eastAsia="sk-SK"/>
        </w:rPr>
        <w:t>132a</w:t>
      </w:r>
      <w:r w:rsidRPr="00565C41">
        <w:rPr>
          <w:rFonts w:ascii="Times New Roman" w:hAnsi="Times New Roman"/>
          <w:sz w:val="24"/>
          <w:szCs w:val="24"/>
          <w:lang w:eastAsia="sk-SK"/>
        </w:rPr>
        <w:t>)</w:t>
      </w:r>
    </w:p>
    <w:p w14:paraId="30E7584D" w14:textId="39D74355" w:rsidR="00834D2A" w:rsidRPr="00565C41" w:rsidRDefault="00DB3BCC" w:rsidP="006A4145">
      <w:pPr>
        <w:pStyle w:val="Odsekzoznamu"/>
        <w:numPr>
          <w:ilvl w:val="0"/>
          <w:numId w:val="13"/>
        </w:numPr>
        <w:spacing w:after="0" w:line="240" w:lineRule="auto"/>
        <w:ind w:left="782"/>
        <w:jc w:val="both"/>
        <w:rPr>
          <w:rFonts w:ascii="Times New Roman" w:hAnsi="Times New Roman" w:cs="Times New Roman"/>
          <w:sz w:val="24"/>
          <w:szCs w:val="24"/>
          <w:lang w:eastAsia="sk-SK"/>
        </w:rPr>
      </w:pPr>
      <w:r w:rsidRPr="00565C41">
        <w:rPr>
          <w:rFonts w:ascii="Times New Roman" w:hAnsi="Times New Roman"/>
          <w:sz w:val="24"/>
          <w:szCs w:val="24"/>
          <w:lang w:eastAsia="sk-SK"/>
        </w:rPr>
        <w:t>A</w:t>
      </w:r>
      <w:r w:rsidRPr="00565C41">
        <w:rPr>
          <w:rFonts w:ascii="Times New Roman" w:hAnsi="Times New Roman" w:cs="Times New Roman"/>
          <w:sz w:val="24"/>
          <w:szCs w:val="24"/>
          <w:lang w:eastAsia="sk-SK"/>
        </w:rPr>
        <w:t>k správca dane zistí, že daňovník nezdanil príjmy podľa § 3 ods. 1 písm. h), uloží daňovníkovi pokutu vo výške rozdielu dane vyrubeného daňovníkovi.</w:t>
      </w:r>
    </w:p>
    <w:p w14:paraId="363352E5" w14:textId="77777777" w:rsidR="00834D2A" w:rsidRPr="00565C41" w:rsidRDefault="00834D2A" w:rsidP="0004769A">
      <w:pPr>
        <w:pStyle w:val="Odsekzoznamu"/>
        <w:spacing w:after="0" w:line="240" w:lineRule="auto"/>
        <w:ind w:left="780"/>
        <w:jc w:val="both"/>
        <w:rPr>
          <w:rFonts w:ascii="Times New Roman" w:hAnsi="Times New Roman" w:cs="Times New Roman"/>
          <w:sz w:val="24"/>
          <w:szCs w:val="24"/>
          <w:lang w:eastAsia="sk-SK"/>
        </w:rPr>
      </w:pPr>
    </w:p>
    <w:p w14:paraId="69FFFB9F" w14:textId="77777777" w:rsidR="00834D2A" w:rsidRPr="00565C41" w:rsidRDefault="00834D2A" w:rsidP="0004769A">
      <w:pPr>
        <w:pStyle w:val="Odsekzoznamu"/>
        <w:spacing w:after="0" w:line="240" w:lineRule="auto"/>
        <w:ind w:left="780"/>
        <w:jc w:val="center"/>
        <w:rPr>
          <w:rFonts w:ascii="Times New Roman" w:hAnsi="Times New Roman" w:cs="Times New Roman"/>
          <w:sz w:val="24"/>
          <w:szCs w:val="24"/>
          <w:lang w:eastAsia="sk-SK"/>
        </w:rPr>
      </w:pPr>
      <w:r w:rsidRPr="00565C41">
        <w:rPr>
          <w:rFonts w:ascii="Times New Roman" w:hAnsi="Times New Roman" w:cs="Times New Roman"/>
          <w:sz w:val="24"/>
          <w:szCs w:val="24"/>
          <w:lang w:eastAsia="sk-SK"/>
        </w:rPr>
        <w:t>§ 51i</w:t>
      </w:r>
    </w:p>
    <w:p w14:paraId="1C64FA33" w14:textId="77777777" w:rsidR="00834D2A" w:rsidRPr="00565C41" w:rsidRDefault="00834D2A" w:rsidP="0004769A">
      <w:pPr>
        <w:pStyle w:val="Odsekzoznamu"/>
        <w:spacing w:after="0" w:line="240" w:lineRule="auto"/>
        <w:ind w:left="780"/>
        <w:jc w:val="center"/>
        <w:rPr>
          <w:rFonts w:ascii="Times New Roman" w:hAnsi="Times New Roman" w:cs="Times New Roman"/>
          <w:sz w:val="24"/>
          <w:szCs w:val="24"/>
          <w:lang w:eastAsia="sk-SK"/>
        </w:rPr>
      </w:pPr>
      <w:r w:rsidRPr="00565C41">
        <w:rPr>
          <w:rFonts w:ascii="Times New Roman" w:hAnsi="Times New Roman" w:cs="Times New Roman"/>
          <w:sz w:val="24"/>
          <w:szCs w:val="24"/>
          <w:lang w:eastAsia="sk-SK"/>
        </w:rPr>
        <w:t>Osobitný spôsob započítania dane z osobitného základu dane podľa § 51h</w:t>
      </w:r>
    </w:p>
    <w:p w14:paraId="68DF3E88" w14:textId="77777777" w:rsidR="00834D2A" w:rsidRPr="00565C41" w:rsidRDefault="00834D2A" w:rsidP="0004769A">
      <w:pPr>
        <w:pStyle w:val="Odsekzoznamu"/>
        <w:spacing w:after="0" w:line="240" w:lineRule="auto"/>
        <w:ind w:left="780"/>
        <w:jc w:val="center"/>
        <w:rPr>
          <w:rFonts w:ascii="Times New Roman" w:hAnsi="Times New Roman" w:cs="Times New Roman"/>
          <w:sz w:val="24"/>
          <w:szCs w:val="24"/>
          <w:lang w:eastAsia="sk-SK"/>
        </w:rPr>
      </w:pPr>
    </w:p>
    <w:p w14:paraId="576ED699" w14:textId="77777777" w:rsidR="00834D2A" w:rsidRPr="00565C41" w:rsidRDefault="00834D2A" w:rsidP="0004769A">
      <w:pPr>
        <w:pStyle w:val="Odsekzoznamu"/>
        <w:numPr>
          <w:ilvl w:val="0"/>
          <w:numId w:val="15"/>
        </w:numPr>
        <w:spacing w:after="0" w:line="240" w:lineRule="auto"/>
        <w:ind w:left="709"/>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Ak daňovníkovi podľa § 2 písm. d) prvého bodu pri priamom podiele plynie príjem podľa § 3 ods. 1 písm. e) od kontrolovanej zahraničnej spoločnosti z výsledku hospodárenia toho zdaňovacieho obdobia, z ktorého daňovník odviedol daň z osobitného základu dane podľa § 51h, zníži sa daň vypočítaná z osobitného základu dane podľa § 51e ods. 3 najviac o  sumu dane odvedenej z osobitného základu dane podľa § 51h vzťahujúcej sa k príslušnej kontrolovanej zahraničnej spoločnosti a k príslušnému zdaňovaciemu obdobiu tejto kontrolovanej zahraničnej spoločnosti v pomere zodpovedajúcom vyplatenému príjmu najneskôr do uplynutia lehoty pre zánik práva vyrubiť daň podľa osobitného predpisu.</w:t>
      </w:r>
      <w:r w:rsidRPr="00565C41">
        <w:rPr>
          <w:rFonts w:ascii="Times New Roman" w:hAnsi="Times New Roman" w:cs="Times New Roman"/>
          <w:sz w:val="24"/>
          <w:szCs w:val="24"/>
          <w:vertAlign w:val="superscript"/>
          <w:lang w:eastAsia="sk-SK"/>
        </w:rPr>
        <w:t>34</w:t>
      </w:r>
      <w:r w:rsidRPr="00565C41">
        <w:rPr>
          <w:rFonts w:ascii="Times New Roman" w:hAnsi="Times New Roman" w:cs="Times New Roman"/>
          <w:sz w:val="24"/>
          <w:szCs w:val="24"/>
          <w:lang w:eastAsia="sk-SK"/>
        </w:rPr>
        <w:t xml:space="preserve">) </w:t>
      </w:r>
    </w:p>
    <w:p w14:paraId="522B9AB3" w14:textId="0B9D24C2" w:rsidR="00834D2A" w:rsidRPr="00565C41" w:rsidRDefault="00834D2A" w:rsidP="00DB3BCC">
      <w:pPr>
        <w:pStyle w:val="Odsekzoznamu"/>
        <w:numPr>
          <w:ilvl w:val="0"/>
          <w:numId w:val="15"/>
        </w:numPr>
        <w:spacing w:after="0" w:line="240" w:lineRule="auto"/>
        <w:ind w:left="709"/>
        <w:jc w:val="both"/>
        <w:rPr>
          <w:rFonts w:ascii="Times New Roman" w:hAnsi="Times New Roman"/>
          <w:sz w:val="24"/>
          <w:szCs w:val="24"/>
          <w:lang w:eastAsia="sk-SK"/>
        </w:rPr>
      </w:pPr>
      <w:r w:rsidRPr="00565C41">
        <w:rPr>
          <w:rFonts w:ascii="Times New Roman" w:hAnsi="Times New Roman" w:cs="Times New Roman"/>
          <w:sz w:val="24"/>
          <w:szCs w:val="24"/>
          <w:lang w:eastAsia="sk-SK"/>
        </w:rPr>
        <w:t>Ak daňovníkovi podľa § 2 písm. d) prvého bodu pri priamom podiele plynie príjem podľa § 8 ods. 1 písm. e) a f) alebo podľa § 6 z</w:t>
      </w:r>
      <w:r w:rsidR="00F43870" w:rsidRPr="00565C41">
        <w:rPr>
          <w:rFonts w:ascii="Times New Roman" w:hAnsi="Times New Roman" w:cs="Times New Roman"/>
          <w:sz w:val="24"/>
          <w:szCs w:val="24"/>
          <w:lang w:eastAsia="sk-SK"/>
        </w:rPr>
        <w:t xml:space="preserve"> celého</w:t>
      </w:r>
      <w:r w:rsidRPr="00565C41">
        <w:rPr>
          <w:rFonts w:ascii="Times New Roman" w:hAnsi="Times New Roman" w:cs="Times New Roman"/>
          <w:sz w:val="24"/>
          <w:szCs w:val="24"/>
          <w:lang w:eastAsia="sk-SK"/>
        </w:rPr>
        <w:t xml:space="preserve"> prevodu cenných papierov</w:t>
      </w:r>
      <w:r w:rsidR="00747C44" w:rsidRPr="00565C41">
        <w:rPr>
          <w:rFonts w:ascii="Times New Roman" w:hAnsi="Times New Roman" w:cs="Times New Roman"/>
          <w:sz w:val="24"/>
          <w:szCs w:val="24"/>
          <w:lang w:eastAsia="sk-SK"/>
        </w:rPr>
        <w:t xml:space="preserve"> </w:t>
      </w:r>
      <w:r w:rsidRPr="00565C41">
        <w:rPr>
          <w:rFonts w:ascii="Times New Roman" w:hAnsi="Times New Roman" w:cs="Times New Roman"/>
          <w:sz w:val="24"/>
          <w:szCs w:val="24"/>
          <w:lang w:eastAsia="sk-SK"/>
        </w:rPr>
        <w:t xml:space="preserve"> kontrolovanej zahraničnej spoločnosti alebo z prevodu </w:t>
      </w:r>
      <w:r w:rsidR="00F43870" w:rsidRPr="00565C41">
        <w:rPr>
          <w:rFonts w:ascii="Times New Roman" w:hAnsi="Times New Roman" w:cs="Times New Roman"/>
          <w:sz w:val="24"/>
          <w:szCs w:val="24"/>
          <w:lang w:eastAsia="sk-SK"/>
        </w:rPr>
        <w:t xml:space="preserve">celej </w:t>
      </w:r>
      <w:r w:rsidRPr="00565C41">
        <w:rPr>
          <w:rFonts w:ascii="Times New Roman" w:hAnsi="Times New Roman" w:cs="Times New Roman"/>
          <w:sz w:val="24"/>
          <w:szCs w:val="24"/>
          <w:lang w:eastAsia="sk-SK"/>
        </w:rPr>
        <w:t>účasti (podielu) na kontrolovanej zahraničnej spoločnosti, ktorý nie je od dane oslobodený, zníži sa daň</w:t>
      </w:r>
      <w:r w:rsidR="00F43870" w:rsidRPr="00565C41">
        <w:rPr>
          <w:rFonts w:ascii="Times New Roman" w:hAnsi="Times New Roman" w:cs="Times New Roman"/>
          <w:sz w:val="24"/>
          <w:szCs w:val="24"/>
          <w:lang w:eastAsia="sk-SK"/>
        </w:rPr>
        <w:t xml:space="preserve"> z tohto príjmu</w:t>
      </w:r>
      <w:r w:rsidRPr="00565C41">
        <w:rPr>
          <w:rFonts w:ascii="Times New Roman" w:hAnsi="Times New Roman" w:cs="Times New Roman"/>
          <w:sz w:val="24"/>
          <w:szCs w:val="24"/>
          <w:lang w:eastAsia="sk-SK"/>
        </w:rPr>
        <w:t xml:space="preserve"> o sumu dane vybranej z osobitného základu dane podľa § 51h vzťahujúcej sa k príslušnej kontrolovanej zahraničnej spoločnosti upravenej o sumu dane už uplatnenej podľa odseku 1</w:t>
      </w:r>
      <w:r w:rsidR="00F43870" w:rsidRPr="00565C41">
        <w:rPr>
          <w:rFonts w:ascii="Times New Roman" w:hAnsi="Times New Roman" w:cs="Times New Roman"/>
          <w:sz w:val="24"/>
          <w:szCs w:val="24"/>
          <w:lang w:eastAsia="sk-SK"/>
        </w:rPr>
        <w:t>, a to najviac do výšky dane vypočítanej z tohto príjmu</w:t>
      </w:r>
      <w:r w:rsidRPr="00565C41">
        <w:rPr>
          <w:rFonts w:ascii="Times New Roman" w:hAnsi="Times New Roman" w:cs="Times New Roman"/>
          <w:sz w:val="24"/>
          <w:szCs w:val="24"/>
          <w:lang w:eastAsia="sk-SK"/>
        </w:rPr>
        <w:t xml:space="preserve">. </w:t>
      </w:r>
      <w:r w:rsidR="00DB3BCC" w:rsidRPr="00565C41">
        <w:rPr>
          <w:rFonts w:ascii="Times New Roman" w:hAnsi="Times New Roman"/>
          <w:sz w:val="24"/>
          <w:szCs w:val="24"/>
          <w:lang w:eastAsia="sk-SK"/>
        </w:rPr>
        <w:t>Ak daňovníkovi podľa § 2 písm. d) prvého bodu pri priamom podiele plynie príjem z celého prevodu cenných papierov alebo príjem z celého prevodu účasti (podielu) na kontrolovanej zahraničnej spoločnosti, ktorý nie je zdaniteľným príjmom, suma dane vybranej z osobitného základu dane podľa § 51h vzťahujúca sa k tejto kontrolovanej zahraničnej spoločnosti alebo jej neuplatnená časť, sa vráti daňovníkovi.</w:t>
      </w:r>
      <w:r w:rsidR="00DB3BCC" w:rsidRPr="00565C41">
        <w:t xml:space="preserve">  </w:t>
      </w:r>
      <w:r w:rsidR="00DB3BCC" w:rsidRPr="00565C41">
        <w:rPr>
          <w:rFonts w:ascii="Times New Roman" w:hAnsi="Times New Roman"/>
          <w:sz w:val="24"/>
          <w:szCs w:val="24"/>
          <w:lang w:eastAsia="sk-SK"/>
        </w:rPr>
        <w:t>Na postup správcu dane sa pri jej vrátení použijú ustanovenia osobitného predpisu.</w:t>
      </w:r>
      <w:r w:rsidR="00DB3BCC" w:rsidRPr="00565C41">
        <w:rPr>
          <w:rFonts w:ascii="Times New Roman" w:hAnsi="Times New Roman"/>
          <w:sz w:val="24"/>
          <w:szCs w:val="24"/>
          <w:vertAlign w:val="superscript"/>
          <w:lang w:eastAsia="sk-SK"/>
        </w:rPr>
        <w:t>126</w:t>
      </w:r>
      <w:r w:rsidR="00DB3BCC" w:rsidRPr="00565C41">
        <w:rPr>
          <w:rFonts w:ascii="Times New Roman" w:hAnsi="Times New Roman"/>
          <w:sz w:val="24"/>
          <w:szCs w:val="24"/>
          <w:lang w:eastAsia="sk-SK"/>
        </w:rPr>
        <w:t>)</w:t>
      </w:r>
    </w:p>
    <w:p w14:paraId="36B964E9" w14:textId="77777777" w:rsidR="00D67F87" w:rsidRPr="00565C41" w:rsidRDefault="00834D2A" w:rsidP="00DB3BCC">
      <w:pPr>
        <w:pStyle w:val="Odsekzoznamu"/>
        <w:numPr>
          <w:ilvl w:val="0"/>
          <w:numId w:val="15"/>
        </w:numPr>
        <w:spacing w:after="0" w:line="240" w:lineRule="auto"/>
        <w:ind w:left="709"/>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 xml:space="preserve">U daňovníka podľa § 2 písm. d) prvého bodu pri nepriamom podiele alebo nepriamom odvodenom podiele na kontrolovanej zahraničnej spoločnosti sa daň vypočítaná podľa § 51h ods. 4 zníži o daň z príjmov právnických osôb alebo obdobnú daň v zahraničí </w:t>
      </w:r>
      <w:r w:rsidR="00DB3BCC" w:rsidRPr="00565C41">
        <w:rPr>
          <w:rFonts w:ascii="Times New Roman" w:hAnsi="Times New Roman" w:cs="Times New Roman"/>
          <w:sz w:val="24"/>
          <w:szCs w:val="24"/>
          <w:lang w:eastAsia="sk-SK"/>
        </w:rPr>
        <w:t>preukázateľne</w:t>
      </w:r>
      <w:r w:rsidRPr="00565C41">
        <w:rPr>
          <w:rFonts w:ascii="Times New Roman" w:hAnsi="Times New Roman" w:cs="Times New Roman"/>
          <w:sz w:val="24"/>
          <w:szCs w:val="24"/>
          <w:lang w:eastAsia="sk-SK"/>
        </w:rPr>
        <w:t xml:space="preserve"> zaplatenú kontrolovanou zahraničnou spoločnosťou v rozsahu priradeného príjmu podľa § 3 ods. 1 písm. h) druhého bodu najviac do výšky dane vypočítanej podľa § 51h ods. 4.</w:t>
      </w:r>
    </w:p>
    <w:p w14:paraId="7932839E" w14:textId="7BE93758" w:rsidR="00834D2A" w:rsidRPr="00565C41" w:rsidRDefault="00D67F87" w:rsidP="00D67F87">
      <w:pPr>
        <w:pStyle w:val="Odsekzoznamu"/>
        <w:numPr>
          <w:ilvl w:val="0"/>
          <w:numId w:val="15"/>
        </w:numPr>
        <w:spacing w:after="0" w:line="240" w:lineRule="auto"/>
        <w:ind w:left="709"/>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D</w:t>
      </w:r>
      <w:r w:rsidR="00834D2A" w:rsidRPr="00565C41">
        <w:rPr>
          <w:rFonts w:ascii="Times New Roman" w:hAnsi="Times New Roman" w:cs="Times New Roman"/>
          <w:sz w:val="24"/>
          <w:szCs w:val="24"/>
          <w:lang w:eastAsia="sk-SK"/>
        </w:rPr>
        <w:t xml:space="preserve">aňovník podľa § 2 písm. d) prvého bodu je povinný viesť evidenciu, a to </w:t>
      </w:r>
      <w:r w:rsidR="000D7699">
        <w:rPr>
          <w:rFonts w:ascii="Times New Roman" w:hAnsi="Times New Roman" w:cs="Times New Roman"/>
          <w:sz w:val="24"/>
          <w:szCs w:val="24"/>
          <w:lang w:eastAsia="sk-SK"/>
        </w:rPr>
        <w:t>tieto údaje:</w:t>
      </w:r>
    </w:p>
    <w:p w14:paraId="21F0305F" w14:textId="77777777" w:rsidR="00834D2A" w:rsidRPr="00565C41" w:rsidRDefault="00834D2A" w:rsidP="0004769A">
      <w:pPr>
        <w:pStyle w:val="Odsekzoznamu"/>
        <w:numPr>
          <w:ilvl w:val="0"/>
          <w:numId w:val="16"/>
        </w:numPr>
        <w:spacing w:after="0" w:line="240" w:lineRule="auto"/>
        <w:ind w:left="1134" w:hanging="357"/>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názov kontrolovanej zahraničnej spoločnosti, jej sídlo, daňové identifikačné číslo alebo identifikačné číslo, ak jej boli pridelené,</w:t>
      </w:r>
    </w:p>
    <w:p w14:paraId="167C7C9D" w14:textId="77777777" w:rsidR="00834D2A" w:rsidRPr="00565C41" w:rsidRDefault="00834D2A" w:rsidP="0004769A">
      <w:pPr>
        <w:pStyle w:val="Odsekzoznamu"/>
        <w:numPr>
          <w:ilvl w:val="0"/>
          <w:numId w:val="16"/>
        </w:numPr>
        <w:spacing w:after="0" w:line="240" w:lineRule="auto"/>
        <w:ind w:left="1134" w:hanging="357"/>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sumu odvedenej dane podľa § 51h podľa jednotlivých kontrolovaných zahraničných spoločností a podľa jednotlivých zdaňovacích období,</w:t>
      </w:r>
    </w:p>
    <w:p w14:paraId="037AF029" w14:textId="77777777" w:rsidR="008E24C9" w:rsidRDefault="00834D2A" w:rsidP="0004769A">
      <w:pPr>
        <w:pStyle w:val="Odsekzoznamu"/>
        <w:numPr>
          <w:ilvl w:val="0"/>
          <w:numId w:val="16"/>
        </w:numPr>
        <w:spacing w:after="0" w:line="240" w:lineRule="auto"/>
        <w:ind w:left="1134" w:hanging="357"/>
        <w:jc w:val="both"/>
        <w:rPr>
          <w:rFonts w:ascii="Times New Roman" w:hAnsi="Times New Roman" w:cs="Times New Roman"/>
          <w:sz w:val="24"/>
          <w:szCs w:val="24"/>
          <w:lang w:eastAsia="sk-SK"/>
        </w:rPr>
      </w:pPr>
      <w:r w:rsidRPr="00565C41">
        <w:rPr>
          <w:rFonts w:ascii="Times New Roman" w:hAnsi="Times New Roman" w:cs="Times New Roman"/>
          <w:sz w:val="24"/>
          <w:szCs w:val="24"/>
          <w:lang w:eastAsia="sk-SK"/>
        </w:rPr>
        <w:t>sumu dane, ktorá bola použitá na započítanie podľa odsekov 1 a</w:t>
      </w:r>
      <w:r w:rsidR="008E24C9">
        <w:rPr>
          <w:rFonts w:ascii="Times New Roman" w:hAnsi="Times New Roman" w:cs="Times New Roman"/>
          <w:sz w:val="24"/>
          <w:szCs w:val="24"/>
          <w:lang w:eastAsia="sk-SK"/>
        </w:rPr>
        <w:t> </w:t>
      </w:r>
      <w:r w:rsidRPr="00565C41">
        <w:rPr>
          <w:rFonts w:ascii="Times New Roman" w:hAnsi="Times New Roman" w:cs="Times New Roman"/>
          <w:sz w:val="24"/>
          <w:szCs w:val="24"/>
          <w:lang w:eastAsia="sk-SK"/>
        </w:rPr>
        <w:t>2</w:t>
      </w:r>
      <w:r w:rsidR="008E24C9" w:rsidRPr="008E24C9">
        <w:rPr>
          <w:rFonts w:ascii="Times New Roman" w:hAnsi="Times New Roman" w:cs="Times New Roman"/>
          <w:color w:val="FF0000"/>
          <w:sz w:val="24"/>
          <w:szCs w:val="24"/>
          <w:lang w:eastAsia="sk-SK"/>
        </w:rPr>
        <w:t>,</w:t>
      </w:r>
    </w:p>
    <w:p w14:paraId="40C54D2E" w14:textId="55074CE7" w:rsidR="00834D2A" w:rsidRPr="00D1259E" w:rsidRDefault="008E24C9" w:rsidP="008E24C9">
      <w:pPr>
        <w:pStyle w:val="Odsekzoznamu"/>
        <w:numPr>
          <w:ilvl w:val="0"/>
          <w:numId w:val="16"/>
        </w:numPr>
        <w:spacing w:after="0" w:line="240" w:lineRule="auto"/>
        <w:ind w:left="1134"/>
        <w:jc w:val="both"/>
        <w:rPr>
          <w:rFonts w:ascii="Times New Roman" w:hAnsi="Times New Roman" w:cs="Times New Roman"/>
          <w:sz w:val="24"/>
          <w:szCs w:val="24"/>
          <w:lang w:eastAsia="sk-SK"/>
        </w:rPr>
      </w:pPr>
      <w:r w:rsidRPr="00D1259E">
        <w:rPr>
          <w:rFonts w:ascii="Times New Roman" w:hAnsi="Times New Roman" w:cs="Times New Roman"/>
          <w:sz w:val="24"/>
          <w:szCs w:val="24"/>
          <w:lang w:eastAsia="sk-SK"/>
        </w:rPr>
        <w:t>ďalšie údaje nevyhnutné k preukázateľnosti správneho odvedenia dane z príjmov podľa § 3 ods. 1 písm. h)</w:t>
      </w:r>
      <w:r w:rsidR="00834D2A" w:rsidRPr="00D1259E">
        <w:rPr>
          <w:rFonts w:ascii="Times New Roman" w:hAnsi="Times New Roman" w:cs="Times New Roman"/>
          <w:sz w:val="24"/>
          <w:szCs w:val="24"/>
          <w:lang w:eastAsia="sk-SK"/>
        </w:rPr>
        <w:t>.“.</w:t>
      </w:r>
    </w:p>
    <w:p w14:paraId="6C2EB5C0" w14:textId="77777777" w:rsidR="008F6DB9" w:rsidRPr="00565C41" w:rsidRDefault="008F6DB9" w:rsidP="0004769A">
      <w:pPr>
        <w:spacing w:after="0" w:line="240" w:lineRule="auto"/>
        <w:jc w:val="both"/>
        <w:rPr>
          <w:rFonts w:ascii="Times New Roman" w:hAnsi="Times New Roman" w:cs="Times New Roman"/>
          <w:sz w:val="24"/>
          <w:szCs w:val="24"/>
        </w:rPr>
      </w:pPr>
    </w:p>
    <w:p w14:paraId="56FF70FF" w14:textId="165A82A8" w:rsidR="00405C32" w:rsidRPr="00565C41" w:rsidRDefault="00405C32" w:rsidP="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Za § 52zzh sa vkladajú § 52zzi a 52zzj, ktoré vrátane nadpisov znejú:</w:t>
      </w:r>
    </w:p>
    <w:p w14:paraId="5AF8DC4F" w14:textId="77777777" w:rsidR="00094077" w:rsidRPr="00565C41" w:rsidRDefault="00094077" w:rsidP="00094077">
      <w:pPr>
        <w:pStyle w:val="Odsekzoznamu"/>
        <w:spacing w:after="0" w:line="240" w:lineRule="auto"/>
        <w:ind w:left="426"/>
        <w:jc w:val="both"/>
        <w:rPr>
          <w:rFonts w:ascii="Times New Roman" w:hAnsi="Times New Roman" w:cs="Times New Roman"/>
          <w:sz w:val="24"/>
          <w:szCs w:val="24"/>
        </w:rPr>
      </w:pPr>
    </w:p>
    <w:p w14:paraId="209ED65B" w14:textId="77777777" w:rsidR="00405C32" w:rsidRPr="00565C41" w:rsidRDefault="00405C32" w:rsidP="0004769A">
      <w:pPr>
        <w:pStyle w:val="Normlnywebov"/>
        <w:spacing w:before="0" w:beforeAutospacing="0" w:after="0" w:afterAutospacing="0"/>
        <w:ind w:left="720"/>
        <w:contextualSpacing/>
        <w:jc w:val="center"/>
      </w:pPr>
      <w:r w:rsidRPr="00565C41">
        <w:t>„§ 52zzi</w:t>
      </w:r>
    </w:p>
    <w:p w14:paraId="0892343C" w14:textId="1828968C" w:rsidR="00405C32" w:rsidRPr="00565C41" w:rsidRDefault="00405C32" w:rsidP="0004769A">
      <w:pPr>
        <w:pStyle w:val="Normlnywebov"/>
        <w:spacing w:before="0" w:beforeAutospacing="0" w:after="0" w:afterAutospacing="0"/>
        <w:ind w:left="720"/>
        <w:contextualSpacing/>
        <w:jc w:val="center"/>
      </w:pPr>
      <w:r w:rsidRPr="00565C41">
        <w:t>Prechodné ustanovenia k úpravám účinným od 1. januára 2021</w:t>
      </w:r>
    </w:p>
    <w:p w14:paraId="68243626" w14:textId="77777777" w:rsidR="00094077" w:rsidRPr="00565C41" w:rsidRDefault="00094077" w:rsidP="0004769A">
      <w:pPr>
        <w:pStyle w:val="Normlnywebov"/>
        <w:spacing w:before="0" w:beforeAutospacing="0" w:after="0" w:afterAutospacing="0"/>
        <w:ind w:left="720"/>
        <w:contextualSpacing/>
        <w:jc w:val="center"/>
      </w:pPr>
    </w:p>
    <w:p w14:paraId="6BEA86BC" w14:textId="5BFACF99" w:rsidR="00834D2A" w:rsidRPr="00565C41" w:rsidRDefault="00834D2A" w:rsidP="0004769A">
      <w:pPr>
        <w:pStyle w:val="Odsekzoznamu"/>
        <w:numPr>
          <w:ilvl w:val="0"/>
          <w:numId w:val="18"/>
        </w:numPr>
        <w:spacing w:after="0" w:line="240" w:lineRule="auto"/>
        <w:ind w:left="426" w:hanging="426"/>
        <w:jc w:val="both"/>
        <w:rPr>
          <w:rFonts w:ascii="Times New Roman" w:hAnsi="Times New Roman"/>
          <w:sz w:val="24"/>
          <w:szCs w:val="24"/>
        </w:rPr>
      </w:pPr>
      <w:r w:rsidRPr="00565C41">
        <w:rPr>
          <w:rFonts w:ascii="Times New Roman" w:hAnsi="Times New Roman"/>
          <w:sz w:val="24"/>
          <w:szCs w:val="24"/>
        </w:rPr>
        <w:t>Ustanovenia § 3 ods. 1 písm. h),  § 15 písm. a) piateho</w:t>
      </w:r>
      <w:r w:rsidR="00611247">
        <w:rPr>
          <w:rFonts w:ascii="Times New Roman" w:hAnsi="Times New Roman"/>
          <w:sz w:val="24"/>
          <w:szCs w:val="24"/>
        </w:rPr>
        <w:t xml:space="preserve"> bodu</w:t>
      </w:r>
      <w:r w:rsidRPr="00565C41">
        <w:rPr>
          <w:rFonts w:ascii="Times New Roman" w:hAnsi="Times New Roman"/>
          <w:sz w:val="24"/>
          <w:szCs w:val="24"/>
        </w:rPr>
        <w:t xml:space="preserve"> a šies</w:t>
      </w:r>
      <w:r w:rsidR="00611247">
        <w:rPr>
          <w:rFonts w:ascii="Times New Roman" w:hAnsi="Times New Roman"/>
          <w:sz w:val="24"/>
          <w:szCs w:val="24"/>
        </w:rPr>
        <w:t>teho bodu, § 49 ods. 3 písm. b)</w:t>
      </w:r>
      <w:r w:rsidR="000D7699">
        <w:rPr>
          <w:rFonts w:ascii="Times New Roman" w:hAnsi="Times New Roman"/>
          <w:sz w:val="24"/>
          <w:szCs w:val="24"/>
        </w:rPr>
        <w:t>,</w:t>
      </w:r>
      <w:r w:rsidRPr="00565C41">
        <w:rPr>
          <w:rFonts w:ascii="Times New Roman" w:hAnsi="Times New Roman"/>
          <w:sz w:val="24"/>
          <w:szCs w:val="24"/>
        </w:rPr>
        <w:t xml:space="preserve"> § 51</w:t>
      </w:r>
      <w:r w:rsidR="00D67F87" w:rsidRPr="00565C41">
        <w:rPr>
          <w:rFonts w:ascii="Times New Roman" w:hAnsi="Times New Roman"/>
          <w:sz w:val="24"/>
          <w:szCs w:val="24"/>
        </w:rPr>
        <w:t>h</w:t>
      </w:r>
      <w:r w:rsidRPr="00565C41">
        <w:rPr>
          <w:rFonts w:ascii="Times New Roman" w:hAnsi="Times New Roman"/>
          <w:sz w:val="24"/>
          <w:szCs w:val="24"/>
        </w:rPr>
        <w:t xml:space="preserve"> a</w:t>
      </w:r>
      <w:r w:rsidR="00D67F87" w:rsidRPr="00565C41">
        <w:rPr>
          <w:rFonts w:ascii="Times New Roman" w:hAnsi="Times New Roman"/>
          <w:sz w:val="24"/>
          <w:szCs w:val="24"/>
        </w:rPr>
        <w:t> </w:t>
      </w:r>
      <w:r w:rsidRPr="00565C41">
        <w:rPr>
          <w:rFonts w:ascii="Times New Roman" w:hAnsi="Times New Roman"/>
          <w:sz w:val="24"/>
          <w:szCs w:val="24"/>
        </w:rPr>
        <w:t>51</w:t>
      </w:r>
      <w:r w:rsidR="00D67F87" w:rsidRPr="00565C41">
        <w:rPr>
          <w:rFonts w:ascii="Times New Roman" w:hAnsi="Times New Roman"/>
          <w:sz w:val="24"/>
          <w:szCs w:val="24"/>
        </w:rPr>
        <w:t>i</w:t>
      </w:r>
      <w:r w:rsidR="00A82E55" w:rsidRPr="00565C41">
        <w:rPr>
          <w:rFonts w:ascii="Times New Roman" w:hAnsi="Times New Roman"/>
          <w:sz w:val="24"/>
          <w:szCs w:val="24"/>
        </w:rPr>
        <w:t xml:space="preserve"> v znení účinnom od 1. januára 2021</w:t>
      </w:r>
      <w:r w:rsidRPr="00565C41">
        <w:rPr>
          <w:rFonts w:ascii="Times New Roman" w:hAnsi="Times New Roman"/>
          <w:sz w:val="24"/>
          <w:szCs w:val="24"/>
        </w:rPr>
        <w:t xml:space="preserve"> sa prvýkrát použijú na sumu príjmu priraditeľného daňovníkovi z výsledku hospodárenia kontrolovanej zahraničnej spoločnos</w:t>
      </w:r>
      <w:r w:rsidR="00A82E55" w:rsidRPr="00565C41">
        <w:rPr>
          <w:rFonts w:ascii="Times New Roman" w:hAnsi="Times New Roman"/>
          <w:sz w:val="24"/>
          <w:szCs w:val="24"/>
        </w:rPr>
        <w:t>ti</w:t>
      </w:r>
      <w:r w:rsidRPr="00565C41">
        <w:rPr>
          <w:rFonts w:ascii="Times New Roman" w:hAnsi="Times New Roman"/>
          <w:sz w:val="24"/>
          <w:szCs w:val="24"/>
        </w:rPr>
        <w:t xml:space="preserve"> vykázaného za zdaňovacie obdobie končiace počas roka 2021.</w:t>
      </w:r>
    </w:p>
    <w:p w14:paraId="1F3FC931" w14:textId="2C46ABE2" w:rsidR="00956FFB" w:rsidRPr="00565C41" w:rsidRDefault="00956FFB" w:rsidP="0004769A">
      <w:pPr>
        <w:pStyle w:val="Odsekzoznamu"/>
        <w:numPr>
          <w:ilvl w:val="0"/>
          <w:numId w:val="18"/>
        </w:numPr>
        <w:spacing w:after="0" w:line="240" w:lineRule="auto"/>
        <w:ind w:left="426" w:hanging="426"/>
        <w:jc w:val="both"/>
        <w:rPr>
          <w:rFonts w:ascii="Times New Roman" w:hAnsi="Times New Roman"/>
          <w:sz w:val="24"/>
          <w:szCs w:val="24"/>
        </w:rPr>
      </w:pPr>
      <w:r w:rsidRPr="00565C41">
        <w:rPr>
          <w:rFonts w:ascii="Times New Roman" w:hAnsi="Times New Roman"/>
          <w:sz w:val="24"/>
          <w:szCs w:val="24"/>
        </w:rPr>
        <w:t>Ustanovenia § 9 ods. 2 písm. d)</w:t>
      </w:r>
      <w:r w:rsidR="00A82E55" w:rsidRPr="00565C41">
        <w:rPr>
          <w:rFonts w:ascii="Times New Roman" w:hAnsi="Times New Roman"/>
          <w:sz w:val="24"/>
          <w:szCs w:val="24"/>
        </w:rPr>
        <w:t>,</w:t>
      </w:r>
      <w:r w:rsidRPr="00565C41">
        <w:rPr>
          <w:rFonts w:ascii="Times New Roman" w:hAnsi="Times New Roman"/>
          <w:sz w:val="24"/>
          <w:szCs w:val="24"/>
        </w:rPr>
        <w:t xml:space="preserve"> § 13 ods. 2 písm. k)</w:t>
      </w:r>
      <w:r w:rsidR="009F37A1" w:rsidRPr="00565C41">
        <w:rPr>
          <w:rFonts w:ascii="Times New Roman" w:hAnsi="Times New Roman"/>
          <w:sz w:val="24"/>
          <w:szCs w:val="24"/>
        </w:rPr>
        <w:t>,</w:t>
      </w:r>
      <w:r w:rsidR="00A82E55" w:rsidRPr="00565C41">
        <w:rPr>
          <w:rFonts w:ascii="Times New Roman" w:hAnsi="Times New Roman"/>
          <w:sz w:val="24"/>
          <w:szCs w:val="24"/>
        </w:rPr>
        <w:t xml:space="preserve"> § 15 písm. a) druhého </w:t>
      </w:r>
      <w:r w:rsidR="00611247">
        <w:rPr>
          <w:rFonts w:ascii="Times New Roman" w:hAnsi="Times New Roman"/>
          <w:sz w:val="24"/>
          <w:szCs w:val="24"/>
        </w:rPr>
        <w:t xml:space="preserve">bodu </w:t>
      </w:r>
      <w:r w:rsidR="00A82E55" w:rsidRPr="00565C41">
        <w:rPr>
          <w:rFonts w:ascii="Times New Roman" w:hAnsi="Times New Roman"/>
          <w:sz w:val="24"/>
          <w:szCs w:val="24"/>
        </w:rPr>
        <w:t>a tretieho bodu a písm. b) prvého bodu podbodu 1a</w:t>
      </w:r>
      <w:r w:rsidR="009F37A1" w:rsidRPr="00565C41">
        <w:rPr>
          <w:rFonts w:ascii="Times New Roman" w:hAnsi="Times New Roman"/>
          <w:sz w:val="24"/>
          <w:szCs w:val="24"/>
        </w:rPr>
        <w:t>.</w:t>
      </w:r>
      <w:r w:rsidR="00EA4457" w:rsidRPr="00565C41">
        <w:rPr>
          <w:rFonts w:ascii="Times New Roman" w:hAnsi="Times New Roman"/>
          <w:sz w:val="24"/>
          <w:szCs w:val="24"/>
        </w:rPr>
        <w:t xml:space="preserve"> a § 50 ods. 1 písm. b)</w:t>
      </w:r>
      <w:r w:rsidRPr="00565C41">
        <w:rPr>
          <w:rFonts w:ascii="Times New Roman" w:hAnsi="Times New Roman"/>
          <w:sz w:val="24"/>
          <w:szCs w:val="24"/>
        </w:rPr>
        <w:t xml:space="preserve"> v znení účinnom od 1. januára 2021 sa prvýkrát použijú pri podaní daňového priznania po 31. decembri 202</w:t>
      </w:r>
      <w:r w:rsidR="0041609F" w:rsidRPr="00565C41">
        <w:rPr>
          <w:rFonts w:ascii="Times New Roman" w:hAnsi="Times New Roman"/>
          <w:sz w:val="24"/>
          <w:szCs w:val="24"/>
        </w:rPr>
        <w:t>0</w:t>
      </w:r>
      <w:r w:rsidRPr="00565C41">
        <w:rPr>
          <w:rFonts w:ascii="Times New Roman" w:hAnsi="Times New Roman"/>
          <w:sz w:val="24"/>
          <w:szCs w:val="24"/>
        </w:rPr>
        <w:t>.</w:t>
      </w:r>
    </w:p>
    <w:p w14:paraId="1E464EE0" w14:textId="23DB238D" w:rsidR="00C723AF" w:rsidRPr="00565C41" w:rsidRDefault="00993924" w:rsidP="00C723AF">
      <w:pPr>
        <w:pStyle w:val="Odsekzoznamu"/>
        <w:numPr>
          <w:ilvl w:val="0"/>
          <w:numId w:val="18"/>
        </w:numPr>
        <w:spacing w:after="0" w:line="240" w:lineRule="auto"/>
        <w:ind w:left="426" w:hanging="426"/>
        <w:jc w:val="both"/>
        <w:rPr>
          <w:rFonts w:ascii="Times New Roman" w:hAnsi="Times New Roman"/>
          <w:sz w:val="24"/>
          <w:szCs w:val="24"/>
        </w:rPr>
      </w:pPr>
      <w:r w:rsidRPr="00565C41">
        <w:rPr>
          <w:rFonts w:ascii="Times New Roman" w:hAnsi="Times New Roman"/>
          <w:sz w:val="24"/>
          <w:szCs w:val="24"/>
        </w:rPr>
        <w:t xml:space="preserve">Ustanovenie § 19 ods. 2 písm. r) v znení účinnom od 1. januára 2021 sa prvýkrát použije na odpis pohľadávky alebo príslušenstva k pohľadávke, ku ktorému došlo </w:t>
      </w:r>
      <w:r w:rsidR="0030617C" w:rsidRPr="00565C41">
        <w:rPr>
          <w:rFonts w:ascii="Times New Roman" w:hAnsi="Times New Roman"/>
          <w:sz w:val="24"/>
          <w:szCs w:val="24"/>
        </w:rPr>
        <w:t>v</w:t>
      </w:r>
      <w:r w:rsidRPr="00565C41">
        <w:rPr>
          <w:rFonts w:ascii="Times New Roman" w:hAnsi="Times New Roman"/>
          <w:sz w:val="24"/>
          <w:szCs w:val="24"/>
        </w:rPr>
        <w:t xml:space="preserve"> zdaňovacom období, v ktorom je daňovník považovaný za mikrodaňovníka a ide o odpis pohľadávky alebo príslušenstva k pohľadávke zahrnutých do zdaniteľných príjmov v zdaňovacom období, v ktorom je daňovník považovaný za mikrodaňovníka. </w:t>
      </w:r>
      <w:r w:rsidR="00C723AF" w:rsidRPr="00565C41">
        <w:rPr>
          <w:rFonts w:ascii="Times New Roman" w:hAnsi="Times New Roman"/>
          <w:sz w:val="24"/>
          <w:szCs w:val="24"/>
        </w:rPr>
        <w:t xml:space="preserve"> </w:t>
      </w:r>
    </w:p>
    <w:p w14:paraId="37D80E27" w14:textId="76A3BA5E" w:rsidR="008B5DFB" w:rsidRPr="00565C41" w:rsidRDefault="008B5DFB" w:rsidP="00C723AF">
      <w:pPr>
        <w:pStyle w:val="Odsekzoznamu"/>
        <w:numPr>
          <w:ilvl w:val="0"/>
          <w:numId w:val="18"/>
        </w:numPr>
        <w:spacing w:after="0" w:line="240" w:lineRule="auto"/>
        <w:ind w:left="426" w:hanging="426"/>
        <w:jc w:val="both"/>
        <w:rPr>
          <w:rFonts w:ascii="Times New Roman" w:hAnsi="Times New Roman"/>
          <w:sz w:val="24"/>
          <w:szCs w:val="24"/>
        </w:rPr>
      </w:pPr>
      <w:r w:rsidRPr="00565C41">
        <w:rPr>
          <w:rFonts w:ascii="Times New Roman" w:hAnsi="Times New Roman"/>
          <w:sz w:val="24"/>
          <w:szCs w:val="24"/>
        </w:rPr>
        <w:t>Ustanovenie § 52zzb ods. 6 sa od 1. januára 2021 nepoužije.</w:t>
      </w:r>
    </w:p>
    <w:p w14:paraId="715A2A30" w14:textId="0197DF27" w:rsidR="00A56E97" w:rsidRPr="00565C41" w:rsidRDefault="00A56E97" w:rsidP="00C723AF">
      <w:pPr>
        <w:pStyle w:val="Odsekzoznamu"/>
        <w:numPr>
          <w:ilvl w:val="0"/>
          <w:numId w:val="18"/>
        </w:numPr>
        <w:spacing w:after="0" w:line="240" w:lineRule="auto"/>
        <w:ind w:left="426" w:hanging="426"/>
        <w:jc w:val="both"/>
        <w:rPr>
          <w:rFonts w:ascii="Times New Roman" w:hAnsi="Times New Roman"/>
          <w:sz w:val="24"/>
          <w:szCs w:val="24"/>
        </w:rPr>
      </w:pPr>
      <w:r w:rsidRPr="00565C41">
        <w:rPr>
          <w:rFonts w:ascii="Times New Roman" w:hAnsi="Times New Roman"/>
          <w:sz w:val="24"/>
          <w:szCs w:val="24"/>
        </w:rPr>
        <w:t>Vzor tlačiva daňového priznania k dani z príjmov fyzickej osoby typ A a typ B a vzor tlačiva daňového priznania k dani z príjmov právnickej osoby uvedené v prílohách č. 1 až 3 k opatreniu Ministerstva financií Slovenskej republiky z 8. novembra 2018 č. MF/010685/2018-721, ktorým sa ustanovujú vzory tlačív daňových priznaní k dani z príjmov (oznámenie č. 338/2018 Z. z.)  v znení opatrenia  z 22. augusta 2019 č. MF/013624/2019-721 (oznámenie č. 344/2019 Z. z.) sa použijú pri podávaní daňových priznaní u daňovníkov, ktorým posledný deň lehoty na podanie daňového priznania uplynul najneskôr 31. decembra 2020.</w:t>
      </w:r>
    </w:p>
    <w:p w14:paraId="073E0EA2" w14:textId="77777777" w:rsidR="00993924" w:rsidRPr="00565C41" w:rsidRDefault="00993924" w:rsidP="0004769A">
      <w:pPr>
        <w:pStyle w:val="Odsekzoznamu"/>
        <w:spacing w:after="0" w:line="240" w:lineRule="auto"/>
        <w:ind w:left="426"/>
        <w:jc w:val="both"/>
        <w:rPr>
          <w:rFonts w:ascii="Times New Roman" w:hAnsi="Times New Roman"/>
          <w:sz w:val="24"/>
          <w:szCs w:val="24"/>
        </w:rPr>
      </w:pPr>
    </w:p>
    <w:p w14:paraId="72C42168" w14:textId="77777777" w:rsidR="00405C32" w:rsidRPr="00565C41" w:rsidRDefault="00405C32" w:rsidP="0004769A">
      <w:pPr>
        <w:spacing w:after="0" w:line="240" w:lineRule="auto"/>
        <w:jc w:val="both"/>
        <w:rPr>
          <w:rFonts w:ascii="Times New Roman" w:hAnsi="Times New Roman" w:cs="Times New Roman"/>
          <w:sz w:val="24"/>
          <w:szCs w:val="24"/>
        </w:rPr>
      </w:pPr>
    </w:p>
    <w:p w14:paraId="69429AB3" w14:textId="77777777" w:rsidR="00405C32" w:rsidRPr="00565C41" w:rsidRDefault="00405C32" w:rsidP="0004769A">
      <w:pPr>
        <w:pStyle w:val="Normlnywebov"/>
        <w:spacing w:before="0" w:beforeAutospacing="0" w:after="0" w:afterAutospacing="0"/>
        <w:ind w:left="720"/>
        <w:contextualSpacing/>
        <w:jc w:val="center"/>
      </w:pPr>
      <w:r w:rsidRPr="00565C41">
        <w:t>§ 52zzj</w:t>
      </w:r>
    </w:p>
    <w:p w14:paraId="3B35B20C" w14:textId="503E3FF9" w:rsidR="00405C32" w:rsidRPr="00565C41" w:rsidRDefault="00405C32" w:rsidP="0004769A">
      <w:pPr>
        <w:pStyle w:val="Normlnywebov"/>
        <w:spacing w:before="0" w:beforeAutospacing="0" w:after="0" w:afterAutospacing="0"/>
        <w:ind w:left="720"/>
        <w:contextualSpacing/>
        <w:jc w:val="center"/>
      </w:pPr>
      <w:r w:rsidRPr="00565C41">
        <w:t>Prechodné ustanovenia k úpravám účinným od 1. januára 2022</w:t>
      </w:r>
    </w:p>
    <w:p w14:paraId="7F290A12" w14:textId="77777777" w:rsidR="00094077" w:rsidRPr="00565C41" w:rsidRDefault="00094077" w:rsidP="0004769A">
      <w:pPr>
        <w:pStyle w:val="Normlnywebov"/>
        <w:spacing w:before="0" w:beforeAutospacing="0" w:after="0" w:afterAutospacing="0"/>
        <w:ind w:left="720"/>
        <w:contextualSpacing/>
        <w:jc w:val="center"/>
      </w:pPr>
    </w:p>
    <w:p w14:paraId="15FC5B37" w14:textId="6ADDABC2" w:rsidR="00405C32" w:rsidRPr="00565C41" w:rsidRDefault="00405C32" w:rsidP="00DB792C">
      <w:pPr>
        <w:pStyle w:val="Odsekzoznamu"/>
        <w:numPr>
          <w:ilvl w:val="0"/>
          <w:numId w:val="9"/>
        </w:numPr>
        <w:spacing w:after="0" w:line="240" w:lineRule="auto"/>
        <w:ind w:left="426" w:hanging="426"/>
        <w:jc w:val="both"/>
        <w:rPr>
          <w:rFonts w:ascii="Times New Roman" w:hAnsi="Times New Roman" w:cs="Times New Roman"/>
          <w:b/>
          <w:sz w:val="24"/>
          <w:szCs w:val="24"/>
        </w:rPr>
      </w:pPr>
      <w:r w:rsidRPr="00565C41">
        <w:rPr>
          <w:rFonts w:ascii="Times New Roman" w:hAnsi="Times New Roman" w:cs="Times New Roman"/>
          <w:sz w:val="24"/>
          <w:szCs w:val="24"/>
        </w:rPr>
        <w:t>Ustanovenia § 3 ods. 1 písm. e) a f), § 6 ods. 1 písm. d)</w:t>
      </w:r>
      <w:r w:rsidR="0044048B" w:rsidRPr="00565C41">
        <w:rPr>
          <w:rFonts w:ascii="Times New Roman" w:hAnsi="Times New Roman" w:cs="Times New Roman"/>
          <w:sz w:val="24"/>
          <w:szCs w:val="24"/>
        </w:rPr>
        <w:t xml:space="preserve"> a</w:t>
      </w:r>
      <w:r w:rsidRPr="00565C41">
        <w:rPr>
          <w:rFonts w:ascii="Times New Roman" w:hAnsi="Times New Roman" w:cs="Times New Roman"/>
          <w:sz w:val="24"/>
          <w:szCs w:val="24"/>
        </w:rPr>
        <w:t xml:space="preserve"> </w:t>
      </w:r>
      <w:r w:rsidR="0044048B" w:rsidRPr="00565C41">
        <w:rPr>
          <w:rFonts w:ascii="Times New Roman" w:hAnsi="Times New Roman" w:cs="Times New Roman"/>
          <w:sz w:val="24"/>
          <w:szCs w:val="24"/>
        </w:rPr>
        <w:t>ods. 7 a 8,  § 12 ods. 4 až 6 a</w:t>
      </w:r>
      <w:r w:rsidRPr="00565C41">
        <w:rPr>
          <w:rFonts w:ascii="Times New Roman" w:hAnsi="Times New Roman" w:cs="Times New Roman"/>
          <w:sz w:val="24"/>
          <w:szCs w:val="24"/>
        </w:rPr>
        <w:t xml:space="preserve"> ods. 7 písm. c), § 14 ods. 4 a 5, § 16 ods. 1 písm. e) deviateho bodu, § 17j, § 30 ods. 3 a</w:t>
      </w:r>
      <w:r w:rsidR="000D7699">
        <w:rPr>
          <w:rFonts w:ascii="Times New Roman" w:hAnsi="Times New Roman" w:cs="Times New Roman"/>
          <w:sz w:val="24"/>
          <w:szCs w:val="24"/>
        </w:rPr>
        <w:t> </w:t>
      </w:r>
      <w:r w:rsidRPr="00565C41">
        <w:rPr>
          <w:rFonts w:ascii="Times New Roman" w:hAnsi="Times New Roman" w:cs="Times New Roman"/>
          <w:sz w:val="24"/>
          <w:szCs w:val="24"/>
        </w:rPr>
        <w:t>4</w:t>
      </w:r>
      <w:r w:rsidR="000D7699">
        <w:rPr>
          <w:rFonts w:ascii="Times New Roman" w:hAnsi="Times New Roman" w:cs="Times New Roman"/>
          <w:sz w:val="24"/>
          <w:szCs w:val="24"/>
        </w:rPr>
        <w:t>,</w:t>
      </w:r>
      <w:r w:rsidRPr="00565C41">
        <w:rPr>
          <w:rFonts w:ascii="Times New Roman" w:hAnsi="Times New Roman" w:cs="Times New Roman"/>
          <w:sz w:val="24"/>
          <w:szCs w:val="24"/>
        </w:rPr>
        <w:t xml:space="preserve"> § 44 ods. 2</w:t>
      </w:r>
      <w:r w:rsidR="0044048B" w:rsidRPr="00565C41">
        <w:rPr>
          <w:rFonts w:ascii="Times New Roman" w:hAnsi="Times New Roman" w:cs="Times New Roman"/>
          <w:sz w:val="24"/>
          <w:szCs w:val="24"/>
        </w:rPr>
        <w:t xml:space="preserve"> a</w:t>
      </w:r>
      <w:r w:rsidRPr="00565C41">
        <w:rPr>
          <w:rFonts w:ascii="Times New Roman" w:hAnsi="Times New Roman" w:cs="Times New Roman"/>
          <w:sz w:val="24"/>
          <w:szCs w:val="24"/>
        </w:rPr>
        <w:t xml:space="preserve"> § 49a v znení účinnom od 1. januára 2022 sa prvýkrát uplatnia v zdaňovacom období, ktoré sa začína najskôr 1. januára 2022.</w:t>
      </w:r>
    </w:p>
    <w:p w14:paraId="0D441331" w14:textId="0832D800" w:rsidR="00405C32" w:rsidRPr="00565C41" w:rsidRDefault="00405C32" w:rsidP="00DB792C">
      <w:pPr>
        <w:pStyle w:val="Odsekzoznamu"/>
        <w:numPr>
          <w:ilvl w:val="0"/>
          <w:numId w:val="9"/>
        </w:numPr>
        <w:spacing w:after="0" w:line="240" w:lineRule="auto"/>
        <w:ind w:left="426" w:hanging="426"/>
        <w:jc w:val="both"/>
        <w:rPr>
          <w:rFonts w:ascii="Times New Roman" w:hAnsi="Times New Roman" w:cs="Times New Roman"/>
          <w:b/>
          <w:sz w:val="24"/>
          <w:szCs w:val="24"/>
        </w:rPr>
      </w:pPr>
      <w:r w:rsidRPr="00565C41">
        <w:rPr>
          <w:rFonts w:ascii="Times New Roman" w:hAnsi="Times New Roman" w:cs="Times New Roman"/>
          <w:sz w:val="24"/>
          <w:szCs w:val="24"/>
        </w:rPr>
        <w:t xml:space="preserve">Oznámenie podľa § 49a ods. </w:t>
      </w:r>
      <w:r w:rsidR="00ED4173" w:rsidRPr="00565C41">
        <w:rPr>
          <w:rFonts w:ascii="Times New Roman" w:hAnsi="Times New Roman" w:cs="Times New Roman"/>
          <w:sz w:val="24"/>
          <w:szCs w:val="24"/>
        </w:rPr>
        <w:t>9</w:t>
      </w:r>
      <w:r w:rsidRPr="00565C41">
        <w:rPr>
          <w:rFonts w:ascii="Times New Roman" w:hAnsi="Times New Roman" w:cs="Times New Roman"/>
          <w:sz w:val="24"/>
          <w:szCs w:val="24"/>
        </w:rPr>
        <w:t xml:space="preserve"> v rozsahu údajov podľa § 49a ods. </w:t>
      </w:r>
      <w:r w:rsidR="00ED4173" w:rsidRPr="00565C41">
        <w:rPr>
          <w:rFonts w:ascii="Times New Roman" w:hAnsi="Times New Roman" w:cs="Times New Roman"/>
          <w:sz w:val="24"/>
          <w:szCs w:val="24"/>
        </w:rPr>
        <w:t>9</w:t>
      </w:r>
      <w:r w:rsidRPr="00565C41">
        <w:rPr>
          <w:rFonts w:ascii="Times New Roman" w:hAnsi="Times New Roman" w:cs="Times New Roman"/>
          <w:sz w:val="24"/>
          <w:szCs w:val="24"/>
        </w:rPr>
        <w:t xml:space="preserve"> </w:t>
      </w:r>
      <w:r w:rsidR="0044048B" w:rsidRPr="00565C41">
        <w:rPr>
          <w:rFonts w:ascii="Times New Roman" w:hAnsi="Times New Roman" w:cs="Times New Roman"/>
          <w:sz w:val="24"/>
          <w:szCs w:val="24"/>
        </w:rPr>
        <w:t xml:space="preserve">v znení účinnom od 1. januára 2022 </w:t>
      </w:r>
      <w:r w:rsidRPr="00565C41">
        <w:rPr>
          <w:rFonts w:ascii="Times New Roman" w:hAnsi="Times New Roman" w:cs="Times New Roman"/>
          <w:sz w:val="24"/>
          <w:szCs w:val="24"/>
        </w:rPr>
        <w:t>je povinný podať aj spoločník verejnej obchodnej spoločnosti, komplementár komanditnej spoločnosti</w:t>
      </w:r>
      <w:r w:rsidR="0044048B" w:rsidRPr="00565C41">
        <w:rPr>
          <w:rFonts w:ascii="Times New Roman" w:hAnsi="Times New Roman" w:cs="Times New Roman"/>
          <w:sz w:val="24"/>
          <w:szCs w:val="24"/>
        </w:rPr>
        <w:t xml:space="preserve">, </w:t>
      </w:r>
      <w:r w:rsidRPr="00565C41">
        <w:rPr>
          <w:rFonts w:ascii="Times New Roman" w:hAnsi="Times New Roman" w:cs="Times New Roman"/>
          <w:sz w:val="24"/>
          <w:szCs w:val="24"/>
        </w:rPr>
        <w:t>príjemca príjmu (výnosu) plynúceho od subjektu s právnou subjektivitou alebo príjemca príjmu (výnosu) plynúceho od subjektu bez právnej subjektivity, ktorý spĺňa podmienky podľa § 17j ods. 3, ak je spoločníkom verejnej obchodnej spoločnosti, komplementárom komanditnej spoločnosti</w:t>
      </w:r>
      <w:r w:rsidR="0044048B" w:rsidRPr="00565C41">
        <w:rPr>
          <w:rFonts w:ascii="Times New Roman" w:hAnsi="Times New Roman" w:cs="Times New Roman"/>
          <w:sz w:val="24"/>
          <w:szCs w:val="24"/>
        </w:rPr>
        <w:t>,</w:t>
      </w:r>
      <w:r w:rsidRPr="00565C41">
        <w:rPr>
          <w:rFonts w:ascii="Times New Roman" w:hAnsi="Times New Roman" w:cs="Times New Roman"/>
          <w:sz w:val="24"/>
          <w:szCs w:val="24"/>
        </w:rPr>
        <w:t xml:space="preserve"> príjemcom príjmu (výnosu) plynúceho od subjektu s právnou subjektivitou alebo príjemcom príjmu (výnosu) plynúceho od subjektu bez právnej subjektivity</w:t>
      </w:r>
      <w:r w:rsidR="00747C44" w:rsidRPr="00565C41">
        <w:rPr>
          <w:rFonts w:ascii="Times New Roman" w:hAnsi="Times New Roman" w:cs="Times New Roman"/>
          <w:sz w:val="24"/>
          <w:szCs w:val="24"/>
        </w:rPr>
        <w:t xml:space="preserve"> k</w:t>
      </w:r>
      <w:r w:rsidRPr="00565C41">
        <w:rPr>
          <w:rFonts w:ascii="Times New Roman" w:hAnsi="Times New Roman" w:cs="Times New Roman"/>
          <w:sz w:val="24"/>
          <w:szCs w:val="24"/>
        </w:rPr>
        <w:t xml:space="preserve"> 31. decembr</w:t>
      </w:r>
      <w:r w:rsidR="00747C44" w:rsidRPr="00565C41">
        <w:rPr>
          <w:rFonts w:ascii="Times New Roman" w:hAnsi="Times New Roman" w:cs="Times New Roman"/>
          <w:sz w:val="24"/>
          <w:szCs w:val="24"/>
        </w:rPr>
        <w:t>u</w:t>
      </w:r>
      <w:r w:rsidRPr="00565C41">
        <w:rPr>
          <w:rFonts w:ascii="Times New Roman" w:hAnsi="Times New Roman" w:cs="Times New Roman"/>
          <w:sz w:val="24"/>
          <w:szCs w:val="24"/>
        </w:rPr>
        <w:t xml:space="preserve"> 2021</w:t>
      </w:r>
      <w:r w:rsidR="00747C44" w:rsidRPr="00565C41">
        <w:rPr>
          <w:rFonts w:ascii="Times New Roman" w:hAnsi="Times New Roman" w:cs="Times New Roman"/>
          <w:sz w:val="24"/>
          <w:szCs w:val="24"/>
        </w:rPr>
        <w:t xml:space="preserve"> a aj po 31. decembri 2021</w:t>
      </w:r>
      <w:r w:rsidRPr="00565C41">
        <w:rPr>
          <w:rFonts w:ascii="Times New Roman" w:hAnsi="Times New Roman" w:cs="Times New Roman"/>
          <w:sz w:val="24"/>
          <w:szCs w:val="24"/>
        </w:rPr>
        <w:t>, a to najneskôr do 31. januára  2022. Ak toto oznámenie nepodá</w:t>
      </w:r>
      <w:r w:rsidR="0044048B" w:rsidRPr="00565C41">
        <w:rPr>
          <w:rFonts w:ascii="Times New Roman" w:hAnsi="Times New Roman" w:cs="Times New Roman"/>
          <w:sz w:val="24"/>
          <w:szCs w:val="24"/>
        </w:rPr>
        <w:t>,</w:t>
      </w:r>
      <w:r w:rsidRPr="00565C41">
        <w:rPr>
          <w:rFonts w:ascii="Times New Roman" w:hAnsi="Times New Roman" w:cs="Times New Roman"/>
          <w:sz w:val="24"/>
          <w:szCs w:val="24"/>
        </w:rPr>
        <w:t xml:space="preserve"> uplatní sa postup podľa § 49a ods. </w:t>
      </w:r>
      <w:r w:rsidR="00ED4173" w:rsidRPr="00565C41">
        <w:rPr>
          <w:rFonts w:ascii="Times New Roman" w:hAnsi="Times New Roman" w:cs="Times New Roman"/>
          <w:sz w:val="24"/>
          <w:szCs w:val="24"/>
        </w:rPr>
        <w:t>10</w:t>
      </w:r>
      <w:r w:rsidR="0044048B" w:rsidRPr="00565C41">
        <w:rPr>
          <w:rFonts w:ascii="Times New Roman" w:hAnsi="Times New Roman" w:cs="Times New Roman"/>
          <w:sz w:val="24"/>
          <w:szCs w:val="24"/>
        </w:rPr>
        <w:t xml:space="preserve"> v znení účinnom od 1. januára 2022</w:t>
      </w:r>
      <w:r w:rsidRPr="00565C41">
        <w:rPr>
          <w:rFonts w:ascii="Times New Roman" w:hAnsi="Times New Roman" w:cs="Times New Roman"/>
          <w:sz w:val="24"/>
          <w:szCs w:val="24"/>
        </w:rPr>
        <w:t>.</w:t>
      </w:r>
      <w:r w:rsidR="00AE32C4" w:rsidRPr="00565C41">
        <w:rPr>
          <w:rFonts w:ascii="Times New Roman" w:hAnsi="Times New Roman" w:cs="Times New Roman"/>
          <w:sz w:val="24"/>
          <w:szCs w:val="24"/>
        </w:rPr>
        <w:t>“.</w:t>
      </w:r>
    </w:p>
    <w:p w14:paraId="0910108C" w14:textId="77777777" w:rsidR="00A56E97" w:rsidRPr="00565C41" w:rsidRDefault="00A56E97" w:rsidP="00A56E97">
      <w:pPr>
        <w:spacing w:after="0" w:line="240" w:lineRule="auto"/>
        <w:jc w:val="both"/>
        <w:rPr>
          <w:rFonts w:ascii="Times New Roman" w:hAnsi="Times New Roman" w:cs="Times New Roman"/>
          <w:b/>
          <w:sz w:val="24"/>
          <w:szCs w:val="24"/>
        </w:rPr>
      </w:pPr>
    </w:p>
    <w:p w14:paraId="65E3AF38" w14:textId="77777777" w:rsidR="00A56E97" w:rsidRPr="00565C41" w:rsidRDefault="00A56E97" w:rsidP="00A56E97">
      <w:pPr>
        <w:spacing w:after="0" w:line="240" w:lineRule="auto"/>
        <w:jc w:val="both"/>
        <w:rPr>
          <w:rFonts w:ascii="Times New Roman" w:hAnsi="Times New Roman" w:cs="Times New Roman"/>
          <w:b/>
          <w:sz w:val="24"/>
          <w:szCs w:val="24"/>
        </w:rPr>
      </w:pPr>
    </w:p>
    <w:p w14:paraId="37583A9E" w14:textId="77777777" w:rsidR="00A56E97" w:rsidRPr="00565C41" w:rsidRDefault="00A56E97" w:rsidP="00A56E97">
      <w:pPr>
        <w:pStyle w:val="Odsekzoznamu"/>
        <w:numPr>
          <w:ilvl w:val="0"/>
          <w:numId w:val="1"/>
        </w:numPr>
        <w:spacing w:after="0" w:line="240" w:lineRule="auto"/>
        <w:ind w:left="426" w:hanging="426"/>
        <w:jc w:val="both"/>
        <w:rPr>
          <w:rFonts w:ascii="Times New Roman" w:hAnsi="Times New Roman" w:cs="Times New Roman"/>
          <w:sz w:val="24"/>
          <w:szCs w:val="24"/>
        </w:rPr>
      </w:pPr>
      <w:r w:rsidRPr="00565C41">
        <w:rPr>
          <w:rFonts w:ascii="Times New Roman" w:hAnsi="Times New Roman" w:cs="Times New Roman"/>
          <w:sz w:val="24"/>
          <w:szCs w:val="24"/>
        </w:rPr>
        <w:t>Za § 53a sa vkladá § 53b, ktorý vrátane nadpisu znie:</w:t>
      </w:r>
    </w:p>
    <w:p w14:paraId="4ECD8FCC" w14:textId="77777777" w:rsidR="00A56E97" w:rsidRPr="00565C41" w:rsidRDefault="00A56E97" w:rsidP="00A56E97">
      <w:pPr>
        <w:jc w:val="center"/>
        <w:rPr>
          <w:rFonts w:ascii="Times New Roman" w:hAnsi="Times New Roman" w:cs="Times New Roman"/>
          <w:sz w:val="24"/>
          <w:szCs w:val="24"/>
        </w:rPr>
      </w:pPr>
      <w:r w:rsidRPr="00565C41">
        <w:rPr>
          <w:rFonts w:ascii="Times New Roman" w:hAnsi="Times New Roman" w:cs="Times New Roman"/>
          <w:sz w:val="24"/>
          <w:szCs w:val="24"/>
        </w:rPr>
        <w:t>„§ 53b</w:t>
      </w:r>
    </w:p>
    <w:p w14:paraId="3F125B21" w14:textId="77777777" w:rsidR="00A56E97" w:rsidRPr="00565C41" w:rsidRDefault="00A56E97" w:rsidP="00A56E97">
      <w:pPr>
        <w:jc w:val="center"/>
        <w:rPr>
          <w:rFonts w:ascii="Times New Roman" w:hAnsi="Times New Roman" w:cs="Times New Roman"/>
          <w:sz w:val="24"/>
          <w:szCs w:val="24"/>
        </w:rPr>
      </w:pPr>
      <w:r w:rsidRPr="00565C41">
        <w:rPr>
          <w:rFonts w:ascii="Times New Roman" w:hAnsi="Times New Roman" w:cs="Times New Roman"/>
          <w:sz w:val="24"/>
          <w:szCs w:val="24"/>
        </w:rPr>
        <w:t>Zrušovacie ustanovenie účinné od 1. januára 2021</w:t>
      </w:r>
    </w:p>
    <w:p w14:paraId="3E3EC88C" w14:textId="16D1BDAA" w:rsidR="00A56E97" w:rsidRPr="00565C41" w:rsidRDefault="00A56E97" w:rsidP="00A56E97">
      <w:pPr>
        <w:spacing w:after="0" w:line="240" w:lineRule="auto"/>
        <w:jc w:val="both"/>
        <w:rPr>
          <w:rFonts w:ascii="Times New Roman" w:hAnsi="Times New Roman" w:cs="Times New Roman"/>
          <w:sz w:val="24"/>
          <w:szCs w:val="24"/>
        </w:rPr>
      </w:pPr>
      <w:r w:rsidRPr="00565C41">
        <w:rPr>
          <w:rFonts w:ascii="Times New Roman" w:hAnsi="Times New Roman" w:cs="Times New Roman"/>
          <w:sz w:val="24"/>
          <w:szCs w:val="24"/>
        </w:rPr>
        <w:t>Zrušuje sa opatrenie Ministerstva financií Slovenskej republiky z 8. novembra 2018 č. MF/010685/2018-721, ktorým sa ustanovujú vzory tlačív daňových priznaní k dani z príjmov (oznámenie č. 338/2018 Z. z.) v znení opatrenia  z 22. augusta 2019 č. MF/013624/2019-721 (oznámenie č. 344/2019 Z. z.).“.</w:t>
      </w:r>
    </w:p>
    <w:p w14:paraId="6AC5DB5F" w14:textId="77777777" w:rsidR="00A56E97" w:rsidRPr="00565C41" w:rsidRDefault="00A56E97" w:rsidP="00A56E97">
      <w:pPr>
        <w:spacing w:after="0" w:line="240" w:lineRule="auto"/>
        <w:jc w:val="both"/>
        <w:rPr>
          <w:rFonts w:ascii="Times New Roman" w:hAnsi="Times New Roman" w:cs="Times New Roman"/>
          <w:b/>
          <w:sz w:val="24"/>
          <w:szCs w:val="24"/>
        </w:rPr>
      </w:pPr>
    </w:p>
    <w:p w14:paraId="07A0F9D9" w14:textId="77777777" w:rsidR="00405C32" w:rsidRPr="00565C41" w:rsidRDefault="00405C32" w:rsidP="0004769A">
      <w:pPr>
        <w:spacing w:after="0" w:line="240" w:lineRule="auto"/>
        <w:jc w:val="both"/>
        <w:rPr>
          <w:rFonts w:ascii="Times New Roman" w:hAnsi="Times New Roman" w:cs="Times New Roman"/>
          <w:sz w:val="24"/>
          <w:szCs w:val="24"/>
        </w:rPr>
      </w:pPr>
    </w:p>
    <w:p w14:paraId="223C9C07" w14:textId="77777777" w:rsidR="008F6DB9" w:rsidRPr="00565C41" w:rsidRDefault="008F6DB9" w:rsidP="0004769A">
      <w:pPr>
        <w:spacing w:after="0" w:line="240" w:lineRule="auto"/>
        <w:jc w:val="center"/>
        <w:rPr>
          <w:rFonts w:ascii="Times New Roman" w:hAnsi="Times New Roman" w:cs="Times New Roman"/>
          <w:b/>
          <w:sz w:val="24"/>
          <w:szCs w:val="24"/>
        </w:rPr>
      </w:pPr>
      <w:r w:rsidRPr="00565C41">
        <w:rPr>
          <w:rFonts w:ascii="Times New Roman" w:hAnsi="Times New Roman" w:cs="Times New Roman"/>
          <w:b/>
          <w:sz w:val="24"/>
          <w:szCs w:val="24"/>
        </w:rPr>
        <w:t>Čl. II</w:t>
      </w:r>
    </w:p>
    <w:p w14:paraId="7D0B5CC7" w14:textId="77777777" w:rsidR="00DB3E57" w:rsidRPr="00565C41" w:rsidRDefault="00DB3E57" w:rsidP="0004769A">
      <w:pPr>
        <w:spacing w:after="0" w:line="240" w:lineRule="auto"/>
        <w:jc w:val="center"/>
        <w:rPr>
          <w:rFonts w:ascii="Times New Roman" w:hAnsi="Times New Roman" w:cs="Times New Roman"/>
          <w:b/>
          <w:sz w:val="24"/>
          <w:szCs w:val="24"/>
        </w:rPr>
      </w:pPr>
    </w:p>
    <w:p w14:paraId="6C2DFAD8" w14:textId="4EB51175" w:rsidR="004A161C" w:rsidRPr="00565C41" w:rsidRDefault="004A161C" w:rsidP="004A161C">
      <w:pPr>
        <w:pStyle w:val="Zarkazkladnhotextu"/>
      </w:pPr>
      <w:r w:rsidRPr="00565C41">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w:t>
      </w:r>
      <w:r w:rsidRPr="00565C41">
        <w:br/>
        <w:t xml:space="preserve">Z. z., zákona č. 246/2012 Z. z., zákona č. 440/2012 Z. z., zákona č. 218/2013 Z. z., zákona </w:t>
      </w:r>
      <w:r w:rsidRPr="00565C41">
        <w:br/>
        <w:t xml:space="preserve">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a zákona č. </w:t>
      </w:r>
      <w:r w:rsidR="005A0719" w:rsidRPr="00565C41">
        <w:t>198</w:t>
      </w:r>
      <w:r w:rsidRPr="00565C41">
        <w:t xml:space="preserve">/2020 Z. z. sa mení a dopĺňa takto: </w:t>
      </w:r>
    </w:p>
    <w:p w14:paraId="1CE25803" w14:textId="77777777" w:rsidR="004A161C" w:rsidRPr="00565C41" w:rsidRDefault="004A161C" w:rsidP="004A161C">
      <w:pPr>
        <w:spacing w:after="0" w:line="240" w:lineRule="auto"/>
        <w:jc w:val="both"/>
        <w:rPr>
          <w:rFonts w:ascii="Times New Roman" w:eastAsia="Times New Roman" w:hAnsi="Times New Roman" w:cs="Times New Roman"/>
          <w:sz w:val="24"/>
          <w:szCs w:val="24"/>
          <w:lang w:eastAsia="sk-SK"/>
        </w:rPr>
      </w:pPr>
    </w:p>
    <w:p w14:paraId="32572922" w14:textId="77777777" w:rsidR="004A161C" w:rsidRPr="00565C41" w:rsidRDefault="004A161C" w:rsidP="004A161C">
      <w:pPr>
        <w:spacing w:after="0" w:line="240" w:lineRule="auto"/>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xml:space="preserve">1. V § 165j ods. 2 sa slová „februára 2021“ nahrádzajú slovami „februára 2022“ a číslo „2020“ sa nahrádza číslom „2021“. </w:t>
      </w:r>
    </w:p>
    <w:p w14:paraId="54D1C01D" w14:textId="77777777" w:rsidR="004A161C" w:rsidRPr="00565C41" w:rsidRDefault="004A161C" w:rsidP="004A161C">
      <w:pPr>
        <w:spacing w:after="0" w:line="240" w:lineRule="auto"/>
        <w:jc w:val="both"/>
        <w:rPr>
          <w:rFonts w:ascii="Times New Roman" w:eastAsia="Times New Roman" w:hAnsi="Times New Roman" w:cs="Times New Roman"/>
          <w:sz w:val="24"/>
          <w:szCs w:val="24"/>
          <w:lang w:eastAsia="sk-SK"/>
        </w:rPr>
      </w:pPr>
    </w:p>
    <w:p w14:paraId="0DC3EC4F" w14:textId="77777777" w:rsidR="004A161C" w:rsidRPr="00565C41" w:rsidRDefault="004A161C" w:rsidP="004A161C">
      <w:pPr>
        <w:spacing w:after="0" w:line="240" w:lineRule="auto"/>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2. § 165j sa dopĺňa odsekom 3, ktorý znie:</w:t>
      </w:r>
    </w:p>
    <w:p w14:paraId="304D4906" w14:textId="77777777" w:rsidR="004A161C" w:rsidRPr="00565C41" w:rsidRDefault="004A161C" w:rsidP="004A161C">
      <w:pPr>
        <w:spacing w:after="0" w:line="240" w:lineRule="auto"/>
        <w:jc w:val="both"/>
        <w:rPr>
          <w:rFonts w:ascii="Times New Roman" w:eastAsia="Times New Roman" w:hAnsi="Times New Roman" w:cs="Times New Roman"/>
          <w:sz w:val="24"/>
          <w:szCs w:val="24"/>
          <w:lang w:eastAsia="sk-SK"/>
        </w:rPr>
      </w:pPr>
      <w:r w:rsidRPr="00565C41">
        <w:rPr>
          <w:rFonts w:ascii="Times New Roman" w:eastAsia="Times New Roman" w:hAnsi="Times New Roman" w:cs="Times New Roman"/>
          <w:sz w:val="24"/>
          <w:szCs w:val="24"/>
          <w:lang w:eastAsia="sk-SK"/>
        </w:rPr>
        <w:t xml:space="preserve">„(3) Podľa § 67 ods. 12 v znení účinnom od 1. januára 2021 postupuje správca dane od </w:t>
      </w:r>
      <w:r w:rsidRPr="00565C41">
        <w:rPr>
          <w:rFonts w:ascii="Times New Roman" w:eastAsia="Times New Roman" w:hAnsi="Times New Roman" w:cs="Times New Roman"/>
          <w:sz w:val="24"/>
          <w:szCs w:val="24"/>
          <w:lang w:eastAsia="sk-SK"/>
        </w:rPr>
        <w:br/>
        <w:t xml:space="preserve">1. januára 2022.“. </w:t>
      </w:r>
    </w:p>
    <w:p w14:paraId="7AAA23D7" w14:textId="77777777" w:rsidR="004A161C" w:rsidRPr="00565C41" w:rsidRDefault="004A161C" w:rsidP="0004769A">
      <w:pPr>
        <w:spacing w:after="0" w:line="240" w:lineRule="auto"/>
        <w:jc w:val="center"/>
        <w:rPr>
          <w:rFonts w:ascii="Times New Roman" w:hAnsi="Times New Roman" w:cs="Times New Roman"/>
          <w:b/>
          <w:sz w:val="24"/>
          <w:szCs w:val="24"/>
        </w:rPr>
      </w:pPr>
    </w:p>
    <w:p w14:paraId="49BE6073" w14:textId="2786E4FC" w:rsidR="00DB3E57" w:rsidRPr="00565C41" w:rsidRDefault="00DB3E57" w:rsidP="00DB3E57">
      <w:pPr>
        <w:spacing w:after="0" w:line="240" w:lineRule="auto"/>
        <w:jc w:val="center"/>
        <w:rPr>
          <w:rFonts w:ascii="Times New Roman" w:hAnsi="Times New Roman" w:cs="Times New Roman"/>
          <w:b/>
          <w:sz w:val="24"/>
          <w:szCs w:val="24"/>
        </w:rPr>
      </w:pPr>
      <w:r w:rsidRPr="00565C41">
        <w:rPr>
          <w:rFonts w:ascii="Times New Roman" w:hAnsi="Times New Roman" w:cs="Times New Roman"/>
          <w:b/>
          <w:sz w:val="24"/>
          <w:szCs w:val="24"/>
        </w:rPr>
        <w:t>Čl. III</w:t>
      </w:r>
    </w:p>
    <w:p w14:paraId="4EB325CF" w14:textId="77777777" w:rsidR="00DB3E57" w:rsidRPr="00565C41" w:rsidRDefault="00DB3E57" w:rsidP="0004769A">
      <w:pPr>
        <w:spacing w:after="0" w:line="240" w:lineRule="auto"/>
        <w:jc w:val="center"/>
        <w:rPr>
          <w:rFonts w:ascii="Times New Roman" w:hAnsi="Times New Roman" w:cs="Times New Roman"/>
          <w:b/>
          <w:sz w:val="24"/>
          <w:szCs w:val="24"/>
        </w:rPr>
      </w:pPr>
    </w:p>
    <w:p w14:paraId="0A3A7936" w14:textId="0AAAB177" w:rsidR="008F6DB9" w:rsidRPr="00565C41" w:rsidRDefault="008F6DB9" w:rsidP="0004769A">
      <w:pPr>
        <w:spacing w:after="0" w:line="240" w:lineRule="auto"/>
        <w:jc w:val="both"/>
        <w:rPr>
          <w:rFonts w:ascii="Times New Roman" w:hAnsi="Times New Roman" w:cs="Times New Roman"/>
          <w:sz w:val="24"/>
          <w:szCs w:val="24"/>
        </w:rPr>
      </w:pPr>
      <w:r w:rsidRPr="00565C41">
        <w:rPr>
          <w:rFonts w:ascii="Times New Roman" w:hAnsi="Times New Roman" w:cs="Times New Roman"/>
          <w:sz w:val="24"/>
          <w:szCs w:val="24"/>
        </w:rPr>
        <w:t xml:space="preserve">Zákon č. 359/2015 Z. z. o automatickej výmene informácií o finančných účtoch na účely správy daní a o zmene a doplnení niektorých zákonov v znení zákona č. 300/2016 Z. z. a zákona č. 305/2019 Z. z. sa </w:t>
      </w:r>
      <w:r w:rsidR="0044048B" w:rsidRPr="00565C41">
        <w:rPr>
          <w:rFonts w:ascii="Times New Roman" w:hAnsi="Times New Roman" w:cs="Times New Roman"/>
          <w:sz w:val="24"/>
          <w:szCs w:val="24"/>
        </w:rPr>
        <w:t xml:space="preserve">mení a </w:t>
      </w:r>
      <w:r w:rsidRPr="00565C41">
        <w:rPr>
          <w:rFonts w:ascii="Times New Roman" w:hAnsi="Times New Roman" w:cs="Times New Roman"/>
          <w:sz w:val="24"/>
          <w:szCs w:val="24"/>
        </w:rPr>
        <w:t>dopĺňa takto:</w:t>
      </w:r>
    </w:p>
    <w:p w14:paraId="0048B6BB" w14:textId="77777777" w:rsidR="00571EDC" w:rsidRPr="00565C41" w:rsidRDefault="00571EDC" w:rsidP="0004769A">
      <w:pPr>
        <w:spacing w:after="0" w:line="240" w:lineRule="auto"/>
        <w:jc w:val="both"/>
        <w:rPr>
          <w:rFonts w:ascii="Times New Roman" w:hAnsi="Times New Roman" w:cs="Times New Roman"/>
          <w:sz w:val="24"/>
          <w:szCs w:val="24"/>
        </w:rPr>
      </w:pPr>
    </w:p>
    <w:p w14:paraId="3CFBDF74" w14:textId="3DB74BAE" w:rsidR="00AE32C4" w:rsidRPr="00565C41" w:rsidRDefault="00AE32C4" w:rsidP="0004769A">
      <w:pPr>
        <w:spacing w:after="0" w:line="240" w:lineRule="auto"/>
        <w:rPr>
          <w:rFonts w:ascii="Times New Roman" w:hAnsi="Times New Roman" w:cs="Times New Roman"/>
          <w:sz w:val="24"/>
          <w:szCs w:val="24"/>
        </w:rPr>
      </w:pPr>
      <w:r w:rsidRPr="00565C41">
        <w:rPr>
          <w:rFonts w:ascii="Times New Roman" w:hAnsi="Times New Roman" w:cs="Times New Roman"/>
          <w:sz w:val="24"/>
          <w:szCs w:val="24"/>
        </w:rPr>
        <w:t>Doterajší text § 23 sa označuje ako odsek 1 a dopĺňa sa odsekom 2, ktorý znie:</w:t>
      </w:r>
    </w:p>
    <w:p w14:paraId="364B6363" w14:textId="6ADCB149" w:rsidR="008F6DB9" w:rsidRPr="00565C41" w:rsidRDefault="008F6DB9" w:rsidP="0004769A">
      <w:pPr>
        <w:spacing w:after="0" w:line="240" w:lineRule="auto"/>
        <w:jc w:val="both"/>
        <w:rPr>
          <w:rFonts w:ascii="Times New Roman" w:hAnsi="Times New Roman" w:cs="Times New Roman"/>
          <w:sz w:val="24"/>
          <w:szCs w:val="24"/>
        </w:rPr>
      </w:pPr>
      <w:r w:rsidRPr="00565C41">
        <w:rPr>
          <w:rFonts w:ascii="Times New Roman" w:hAnsi="Times New Roman" w:cs="Times New Roman"/>
          <w:sz w:val="24"/>
          <w:szCs w:val="24"/>
        </w:rPr>
        <w:t xml:space="preserve">„(2) Ak príslušný orgán Slovenskej republiky na základe informácie od </w:t>
      </w:r>
      <w:r w:rsidR="00044AE2" w:rsidRPr="00565C41">
        <w:rPr>
          <w:rFonts w:ascii="Times New Roman" w:hAnsi="Times New Roman"/>
          <w:sz w:val="24"/>
          <w:szCs w:val="24"/>
        </w:rPr>
        <w:t xml:space="preserve">príslušného orgánu zmluvného štátu </w:t>
      </w:r>
      <w:r w:rsidRPr="00565C41">
        <w:rPr>
          <w:rFonts w:ascii="Times New Roman" w:hAnsi="Times New Roman" w:cs="Times New Roman"/>
          <w:sz w:val="24"/>
          <w:szCs w:val="24"/>
        </w:rPr>
        <w:t xml:space="preserve">zistí, že držiteľ finančného účtu alebo ovládajúca osoba uviedla v čestnom vyhlásení nepravdivé údaje, daňový úrad uloží držiteľovi finančného účtu alebo ovládajúcej osobe pokutu </w:t>
      </w:r>
      <w:r w:rsidR="00E277E7" w:rsidRPr="00565C41">
        <w:rPr>
          <w:rFonts w:ascii="Times New Roman" w:hAnsi="Times New Roman" w:cs="Times New Roman"/>
          <w:sz w:val="24"/>
          <w:szCs w:val="24"/>
        </w:rPr>
        <w:t>d</w:t>
      </w:r>
      <w:r w:rsidRPr="00565C41">
        <w:rPr>
          <w:rFonts w:ascii="Times New Roman" w:hAnsi="Times New Roman" w:cs="Times New Roman"/>
          <w:sz w:val="24"/>
          <w:szCs w:val="24"/>
        </w:rPr>
        <w:t>o výšk</w:t>
      </w:r>
      <w:r w:rsidR="007A6075" w:rsidRPr="00565C41">
        <w:rPr>
          <w:rFonts w:ascii="Times New Roman" w:hAnsi="Times New Roman" w:cs="Times New Roman"/>
          <w:sz w:val="24"/>
          <w:szCs w:val="24"/>
        </w:rPr>
        <w:t>y</w:t>
      </w:r>
      <w:r w:rsidRPr="00565C41">
        <w:rPr>
          <w:rFonts w:ascii="Times New Roman" w:hAnsi="Times New Roman" w:cs="Times New Roman"/>
          <w:sz w:val="24"/>
          <w:szCs w:val="24"/>
        </w:rPr>
        <w:t xml:space="preserve"> 3 000 eur, a to aj opakovane.“.</w:t>
      </w:r>
    </w:p>
    <w:p w14:paraId="0530A11A" w14:textId="77777777" w:rsidR="008F6DB9" w:rsidRPr="00565C41" w:rsidRDefault="008F6DB9" w:rsidP="0004769A">
      <w:pPr>
        <w:spacing w:after="0" w:line="240" w:lineRule="auto"/>
        <w:jc w:val="both"/>
        <w:rPr>
          <w:rFonts w:ascii="Times New Roman" w:hAnsi="Times New Roman" w:cs="Times New Roman"/>
          <w:sz w:val="24"/>
          <w:szCs w:val="24"/>
        </w:rPr>
      </w:pPr>
    </w:p>
    <w:p w14:paraId="7D168B76" w14:textId="77777777" w:rsidR="0047441E" w:rsidRPr="00565C41" w:rsidRDefault="0047441E" w:rsidP="00A67D63">
      <w:pPr>
        <w:spacing w:after="0" w:line="240" w:lineRule="auto"/>
        <w:jc w:val="center"/>
        <w:rPr>
          <w:rFonts w:ascii="Times New Roman" w:hAnsi="Times New Roman" w:cs="Times New Roman"/>
          <w:b/>
          <w:sz w:val="24"/>
          <w:szCs w:val="24"/>
        </w:rPr>
      </w:pPr>
    </w:p>
    <w:p w14:paraId="7E040539" w14:textId="459D82A5" w:rsidR="00A67D63" w:rsidRPr="00565C41" w:rsidRDefault="00A67D63" w:rsidP="00A67D63">
      <w:pPr>
        <w:spacing w:after="0" w:line="240" w:lineRule="auto"/>
        <w:jc w:val="center"/>
        <w:rPr>
          <w:rFonts w:ascii="Times New Roman" w:hAnsi="Times New Roman" w:cs="Times New Roman"/>
          <w:b/>
          <w:sz w:val="24"/>
          <w:szCs w:val="24"/>
        </w:rPr>
      </w:pPr>
      <w:r w:rsidRPr="00565C41">
        <w:rPr>
          <w:rFonts w:ascii="Times New Roman" w:hAnsi="Times New Roman" w:cs="Times New Roman"/>
          <w:b/>
          <w:sz w:val="24"/>
          <w:szCs w:val="24"/>
        </w:rPr>
        <w:t>Čl. I</w:t>
      </w:r>
      <w:r w:rsidR="00DB3E57" w:rsidRPr="00565C41">
        <w:rPr>
          <w:rFonts w:ascii="Times New Roman" w:hAnsi="Times New Roman" w:cs="Times New Roman"/>
          <w:b/>
          <w:sz w:val="24"/>
          <w:szCs w:val="24"/>
        </w:rPr>
        <w:t>V</w:t>
      </w:r>
    </w:p>
    <w:p w14:paraId="1E66B582" w14:textId="654E013C" w:rsidR="00DE7DE4" w:rsidRPr="00565C41" w:rsidRDefault="00DE7DE4" w:rsidP="00DE7DE4">
      <w:pPr>
        <w:pStyle w:val="Zkladntext"/>
        <w:jc w:val="both"/>
        <w:rPr>
          <w:rFonts w:eastAsiaTheme="minorHAnsi"/>
          <w:color w:val="auto"/>
          <w:szCs w:val="24"/>
          <w:lang w:eastAsia="en-US"/>
        </w:rPr>
      </w:pPr>
      <w:r w:rsidRPr="00565C41">
        <w:rPr>
          <w:rFonts w:eastAsiaTheme="minorHAnsi"/>
          <w:color w:val="auto"/>
          <w:szCs w:val="24"/>
          <w:lang w:eastAsia="en-US"/>
        </w:rPr>
        <w:t>Tento zákon nadobúda účinnosť 1. januára 2021 okrem čl. I bodov 5, 6, 9, 13, 18, 21, 25, 26, 28, 37, 40 a 45, ktoré nadobúdajú účinnosť 1. januára 2022.</w:t>
      </w:r>
    </w:p>
    <w:p w14:paraId="49F89890" w14:textId="77777777" w:rsidR="00A67D63" w:rsidRPr="00565C41" w:rsidRDefault="00A67D63" w:rsidP="00A67D63">
      <w:pPr>
        <w:spacing w:after="0" w:line="240" w:lineRule="auto"/>
        <w:jc w:val="center"/>
        <w:rPr>
          <w:rFonts w:ascii="Times New Roman" w:hAnsi="Times New Roman" w:cs="Times New Roman"/>
          <w:b/>
          <w:sz w:val="24"/>
          <w:szCs w:val="24"/>
        </w:rPr>
      </w:pPr>
    </w:p>
    <w:p w14:paraId="6101B609" w14:textId="77777777" w:rsidR="008C706A" w:rsidRPr="00565C41" w:rsidRDefault="008C706A" w:rsidP="0004769A">
      <w:pPr>
        <w:spacing w:after="0" w:line="240" w:lineRule="auto"/>
      </w:pPr>
    </w:p>
    <w:p w14:paraId="7492805A" w14:textId="77777777" w:rsidR="00565C41" w:rsidRPr="00565C41" w:rsidRDefault="00565C41">
      <w:pPr>
        <w:spacing w:after="0" w:line="240" w:lineRule="auto"/>
      </w:pPr>
    </w:p>
    <w:sectPr w:rsidR="00565C41" w:rsidRPr="00565C4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58FC0" w14:textId="77777777" w:rsidR="00AE4C74" w:rsidRDefault="00AE4C74" w:rsidP="00765074">
      <w:pPr>
        <w:spacing w:after="0" w:line="240" w:lineRule="auto"/>
      </w:pPr>
      <w:r>
        <w:separator/>
      </w:r>
    </w:p>
  </w:endnote>
  <w:endnote w:type="continuationSeparator" w:id="0">
    <w:p w14:paraId="1ABFA2DE" w14:textId="77777777" w:rsidR="00AE4C74" w:rsidRDefault="00AE4C74" w:rsidP="0076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9337"/>
      <w:docPartObj>
        <w:docPartGallery w:val="Page Numbers (Bottom of Page)"/>
        <w:docPartUnique/>
      </w:docPartObj>
    </w:sdtPr>
    <w:sdtEndPr>
      <w:rPr>
        <w:noProof/>
      </w:rPr>
    </w:sdtEndPr>
    <w:sdtContent>
      <w:p w14:paraId="0FB996F0" w14:textId="7E537318" w:rsidR="00765074" w:rsidRDefault="00765074">
        <w:pPr>
          <w:pStyle w:val="Pta"/>
          <w:jc w:val="center"/>
        </w:pPr>
        <w:r>
          <w:fldChar w:fldCharType="begin"/>
        </w:r>
        <w:r>
          <w:instrText xml:space="preserve"> PAGE   \* MERGEFORMAT </w:instrText>
        </w:r>
        <w:r>
          <w:fldChar w:fldCharType="separate"/>
        </w:r>
        <w:r w:rsidR="0080717E">
          <w:rPr>
            <w:noProof/>
          </w:rPr>
          <w:t>16</w:t>
        </w:r>
        <w:r>
          <w:rPr>
            <w:noProof/>
          </w:rPr>
          <w:fldChar w:fldCharType="end"/>
        </w:r>
      </w:p>
    </w:sdtContent>
  </w:sdt>
  <w:p w14:paraId="6F205AA7" w14:textId="77777777" w:rsidR="00765074" w:rsidRDefault="0076507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E720E" w14:textId="77777777" w:rsidR="00AE4C74" w:rsidRDefault="00AE4C74" w:rsidP="00765074">
      <w:pPr>
        <w:spacing w:after="0" w:line="240" w:lineRule="auto"/>
      </w:pPr>
      <w:r>
        <w:separator/>
      </w:r>
    </w:p>
  </w:footnote>
  <w:footnote w:type="continuationSeparator" w:id="0">
    <w:p w14:paraId="20496ED5" w14:textId="77777777" w:rsidR="00AE4C74" w:rsidRDefault="00AE4C74" w:rsidP="00765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7E2"/>
    <w:multiLevelType w:val="hybridMultilevel"/>
    <w:tmpl w:val="5A26E896"/>
    <w:lvl w:ilvl="0" w:tplc="C528238C">
      <w:start w:val="1"/>
      <w:numFmt w:val="decimal"/>
      <w:lvlText w:val="%1."/>
      <w:lvlJc w:val="left"/>
      <w:pPr>
        <w:ind w:left="644" w:hanging="360"/>
      </w:pPr>
      <w:rPr>
        <w:rFonts w:ascii="Times New Roman" w:eastAsia="Times New Roman" w:hAnsi="Times New Roman" w:cs="Times New Roman"/>
        <w:color w:val="auto"/>
      </w:rPr>
    </w:lvl>
    <w:lvl w:ilvl="1" w:tplc="041B0019">
      <w:start w:val="1"/>
      <w:numFmt w:val="lowerLetter"/>
      <w:lvlText w:val="%2."/>
      <w:lvlJc w:val="left"/>
      <w:pPr>
        <w:ind w:left="1437" w:hanging="360"/>
      </w:pPr>
      <w:rPr>
        <w:rFonts w:cs="Times New Roman"/>
      </w:rPr>
    </w:lvl>
    <w:lvl w:ilvl="2" w:tplc="041B001B">
      <w:start w:val="1"/>
      <w:numFmt w:val="lowerRoman"/>
      <w:lvlText w:val="%3."/>
      <w:lvlJc w:val="right"/>
      <w:pPr>
        <w:ind w:left="2157" w:hanging="180"/>
      </w:pPr>
      <w:rPr>
        <w:rFonts w:cs="Times New Roman"/>
      </w:rPr>
    </w:lvl>
    <w:lvl w:ilvl="3" w:tplc="73F4EADE">
      <w:start w:val="1"/>
      <w:numFmt w:val="decimal"/>
      <w:lvlText w:val="%4."/>
      <w:lvlJc w:val="left"/>
      <w:pPr>
        <w:ind w:left="2877" w:hanging="360"/>
      </w:pPr>
      <w:rPr>
        <w:rFonts w:ascii="Times New Roman" w:eastAsia="Times New Roman" w:hAnsi="Times New Roman" w:cs="Times New Roman"/>
      </w:rPr>
    </w:lvl>
    <w:lvl w:ilvl="4" w:tplc="041B0019">
      <w:start w:val="1"/>
      <w:numFmt w:val="lowerLetter"/>
      <w:lvlText w:val="%5."/>
      <w:lvlJc w:val="left"/>
      <w:pPr>
        <w:ind w:left="3597" w:hanging="360"/>
      </w:pPr>
      <w:rPr>
        <w:rFonts w:cs="Times New Roman"/>
      </w:rPr>
    </w:lvl>
    <w:lvl w:ilvl="5" w:tplc="041B001B">
      <w:start w:val="1"/>
      <w:numFmt w:val="lowerRoman"/>
      <w:lvlText w:val="%6."/>
      <w:lvlJc w:val="right"/>
      <w:pPr>
        <w:ind w:left="4317" w:hanging="180"/>
      </w:pPr>
      <w:rPr>
        <w:rFonts w:cs="Times New Roman"/>
      </w:rPr>
    </w:lvl>
    <w:lvl w:ilvl="6" w:tplc="041B000F">
      <w:start w:val="1"/>
      <w:numFmt w:val="decimal"/>
      <w:lvlText w:val="%7."/>
      <w:lvlJc w:val="left"/>
      <w:pPr>
        <w:ind w:left="5037" w:hanging="360"/>
      </w:pPr>
      <w:rPr>
        <w:rFonts w:cs="Times New Roman"/>
      </w:rPr>
    </w:lvl>
    <w:lvl w:ilvl="7" w:tplc="041B0019">
      <w:start w:val="1"/>
      <w:numFmt w:val="lowerLetter"/>
      <w:lvlText w:val="%8."/>
      <w:lvlJc w:val="left"/>
      <w:pPr>
        <w:ind w:left="5757" w:hanging="360"/>
      </w:pPr>
      <w:rPr>
        <w:rFonts w:cs="Times New Roman"/>
      </w:rPr>
    </w:lvl>
    <w:lvl w:ilvl="8" w:tplc="041B001B">
      <w:start w:val="1"/>
      <w:numFmt w:val="lowerRoman"/>
      <w:lvlText w:val="%9."/>
      <w:lvlJc w:val="right"/>
      <w:pPr>
        <w:ind w:left="6477" w:hanging="180"/>
      </w:pPr>
      <w:rPr>
        <w:rFonts w:cs="Times New Roman"/>
      </w:rPr>
    </w:lvl>
  </w:abstractNum>
  <w:abstractNum w:abstractNumId="1" w15:restartNumberingAfterBreak="0">
    <w:nsid w:val="088F13A7"/>
    <w:multiLevelType w:val="hybridMultilevel"/>
    <w:tmpl w:val="53508D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9F0884"/>
    <w:multiLevelType w:val="hybridMultilevel"/>
    <w:tmpl w:val="08305516"/>
    <w:lvl w:ilvl="0" w:tplc="84AC418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1256196"/>
    <w:multiLevelType w:val="hybridMultilevel"/>
    <w:tmpl w:val="0D502E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4151BA"/>
    <w:multiLevelType w:val="hybridMultilevel"/>
    <w:tmpl w:val="428C887E"/>
    <w:lvl w:ilvl="0" w:tplc="AFA4A370">
      <w:start w:val="1"/>
      <w:numFmt w:val="decimal"/>
      <w:lvlText w:val="%1."/>
      <w:lvlJc w:val="left"/>
      <w:pPr>
        <w:ind w:left="720" w:hanging="360"/>
      </w:pPr>
      <w:rPr>
        <w:rFonts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84657"/>
    <w:multiLevelType w:val="hybridMultilevel"/>
    <w:tmpl w:val="55D67128"/>
    <w:lvl w:ilvl="0" w:tplc="F7F63FF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D4354BA"/>
    <w:multiLevelType w:val="hybridMultilevel"/>
    <w:tmpl w:val="6B8EB8BE"/>
    <w:lvl w:ilvl="0" w:tplc="E3CA7704">
      <w:start w:val="13"/>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9C5C3C"/>
    <w:multiLevelType w:val="hybridMultilevel"/>
    <w:tmpl w:val="4F921F30"/>
    <w:lvl w:ilvl="0" w:tplc="FEEE93E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 w15:restartNumberingAfterBreak="0">
    <w:nsid w:val="277D1F36"/>
    <w:multiLevelType w:val="hybridMultilevel"/>
    <w:tmpl w:val="FE3281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5F59A4"/>
    <w:multiLevelType w:val="hybridMultilevel"/>
    <w:tmpl w:val="2BA22F26"/>
    <w:lvl w:ilvl="0" w:tplc="EEBA0D00">
      <w:start w:val="1"/>
      <w:numFmt w:val="lowerLetter"/>
      <w:lvlText w:val="%1)"/>
      <w:lvlJc w:val="left"/>
      <w:pPr>
        <w:ind w:left="1137" w:hanging="360"/>
      </w:pPr>
      <w:rPr>
        <w:rFonts w:cs="Times New Roman" w:hint="default"/>
      </w:rPr>
    </w:lvl>
    <w:lvl w:ilvl="1" w:tplc="041B0019" w:tentative="1">
      <w:start w:val="1"/>
      <w:numFmt w:val="lowerLetter"/>
      <w:lvlText w:val="%2."/>
      <w:lvlJc w:val="left"/>
      <w:pPr>
        <w:ind w:left="1857" w:hanging="360"/>
      </w:pPr>
      <w:rPr>
        <w:rFonts w:cs="Times New Roman"/>
      </w:rPr>
    </w:lvl>
    <w:lvl w:ilvl="2" w:tplc="041B001B" w:tentative="1">
      <w:start w:val="1"/>
      <w:numFmt w:val="lowerRoman"/>
      <w:lvlText w:val="%3."/>
      <w:lvlJc w:val="right"/>
      <w:pPr>
        <w:ind w:left="2577" w:hanging="180"/>
      </w:pPr>
      <w:rPr>
        <w:rFonts w:cs="Times New Roman"/>
      </w:rPr>
    </w:lvl>
    <w:lvl w:ilvl="3" w:tplc="041B000F" w:tentative="1">
      <w:start w:val="1"/>
      <w:numFmt w:val="decimal"/>
      <w:lvlText w:val="%4."/>
      <w:lvlJc w:val="left"/>
      <w:pPr>
        <w:ind w:left="3297" w:hanging="360"/>
      </w:pPr>
      <w:rPr>
        <w:rFonts w:cs="Times New Roman"/>
      </w:rPr>
    </w:lvl>
    <w:lvl w:ilvl="4" w:tplc="041B0019" w:tentative="1">
      <w:start w:val="1"/>
      <w:numFmt w:val="lowerLetter"/>
      <w:lvlText w:val="%5."/>
      <w:lvlJc w:val="left"/>
      <w:pPr>
        <w:ind w:left="4017" w:hanging="360"/>
      </w:pPr>
      <w:rPr>
        <w:rFonts w:cs="Times New Roman"/>
      </w:rPr>
    </w:lvl>
    <w:lvl w:ilvl="5" w:tplc="041B001B" w:tentative="1">
      <w:start w:val="1"/>
      <w:numFmt w:val="lowerRoman"/>
      <w:lvlText w:val="%6."/>
      <w:lvlJc w:val="right"/>
      <w:pPr>
        <w:ind w:left="4737" w:hanging="180"/>
      </w:pPr>
      <w:rPr>
        <w:rFonts w:cs="Times New Roman"/>
      </w:rPr>
    </w:lvl>
    <w:lvl w:ilvl="6" w:tplc="041B000F" w:tentative="1">
      <w:start w:val="1"/>
      <w:numFmt w:val="decimal"/>
      <w:lvlText w:val="%7."/>
      <w:lvlJc w:val="left"/>
      <w:pPr>
        <w:ind w:left="5457" w:hanging="360"/>
      </w:pPr>
      <w:rPr>
        <w:rFonts w:cs="Times New Roman"/>
      </w:rPr>
    </w:lvl>
    <w:lvl w:ilvl="7" w:tplc="041B0019" w:tentative="1">
      <w:start w:val="1"/>
      <w:numFmt w:val="lowerLetter"/>
      <w:lvlText w:val="%8."/>
      <w:lvlJc w:val="left"/>
      <w:pPr>
        <w:ind w:left="6177" w:hanging="360"/>
      </w:pPr>
      <w:rPr>
        <w:rFonts w:cs="Times New Roman"/>
      </w:rPr>
    </w:lvl>
    <w:lvl w:ilvl="8" w:tplc="041B001B" w:tentative="1">
      <w:start w:val="1"/>
      <w:numFmt w:val="lowerRoman"/>
      <w:lvlText w:val="%9."/>
      <w:lvlJc w:val="right"/>
      <w:pPr>
        <w:ind w:left="6897" w:hanging="180"/>
      </w:pPr>
      <w:rPr>
        <w:rFonts w:cs="Times New Roman"/>
      </w:rPr>
    </w:lvl>
  </w:abstractNum>
  <w:abstractNum w:abstractNumId="10" w15:restartNumberingAfterBreak="0">
    <w:nsid w:val="2D0718D9"/>
    <w:multiLevelType w:val="hybridMultilevel"/>
    <w:tmpl w:val="D43A3FDC"/>
    <w:lvl w:ilvl="0" w:tplc="62E44FD8">
      <w:start w:val="1"/>
      <w:numFmt w:val="decimal"/>
      <w:lvlText w:val="(%1)"/>
      <w:lvlJc w:val="left"/>
      <w:pPr>
        <w:ind w:left="785" w:hanging="360"/>
      </w:pPr>
      <w:rPr>
        <w:rFonts w:ascii="Times New Roman" w:eastAsia="Times New Roman" w:hAnsi="Times New Roman" w:cs="Times New Roman"/>
        <w:color w:val="auto"/>
      </w:rPr>
    </w:lvl>
    <w:lvl w:ilvl="1" w:tplc="041B0019" w:tentative="1">
      <w:start w:val="1"/>
      <w:numFmt w:val="lowerLetter"/>
      <w:lvlText w:val="%2."/>
      <w:lvlJc w:val="left"/>
      <w:pPr>
        <w:ind w:left="1860" w:hanging="360"/>
      </w:pPr>
      <w:rPr>
        <w:rFonts w:cs="Times New Roman"/>
      </w:rPr>
    </w:lvl>
    <w:lvl w:ilvl="2" w:tplc="041B001B" w:tentative="1">
      <w:start w:val="1"/>
      <w:numFmt w:val="lowerRoman"/>
      <w:lvlText w:val="%3."/>
      <w:lvlJc w:val="right"/>
      <w:pPr>
        <w:ind w:left="2580" w:hanging="180"/>
      </w:pPr>
      <w:rPr>
        <w:rFonts w:cs="Times New Roman"/>
      </w:rPr>
    </w:lvl>
    <w:lvl w:ilvl="3" w:tplc="041B000F" w:tentative="1">
      <w:start w:val="1"/>
      <w:numFmt w:val="decimal"/>
      <w:lvlText w:val="%4."/>
      <w:lvlJc w:val="left"/>
      <w:pPr>
        <w:ind w:left="3300" w:hanging="360"/>
      </w:pPr>
      <w:rPr>
        <w:rFonts w:cs="Times New Roman"/>
      </w:rPr>
    </w:lvl>
    <w:lvl w:ilvl="4" w:tplc="041B0019" w:tentative="1">
      <w:start w:val="1"/>
      <w:numFmt w:val="lowerLetter"/>
      <w:lvlText w:val="%5."/>
      <w:lvlJc w:val="left"/>
      <w:pPr>
        <w:ind w:left="4020" w:hanging="360"/>
      </w:pPr>
      <w:rPr>
        <w:rFonts w:cs="Times New Roman"/>
      </w:rPr>
    </w:lvl>
    <w:lvl w:ilvl="5" w:tplc="041B001B" w:tentative="1">
      <w:start w:val="1"/>
      <w:numFmt w:val="lowerRoman"/>
      <w:lvlText w:val="%6."/>
      <w:lvlJc w:val="right"/>
      <w:pPr>
        <w:ind w:left="4740" w:hanging="180"/>
      </w:pPr>
      <w:rPr>
        <w:rFonts w:cs="Times New Roman"/>
      </w:rPr>
    </w:lvl>
    <w:lvl w:ilvl="6" w:tplc="041B000F" w:tentative="1">
      <w:start w:val="1"/>
      <w:numFmt w:val="decimal"/>
      <w:lvlText w:val="%7."/>
      <w:lvlJc w:val="left"/>
      <w:pPr>
        <w:ind w:left="5460" w:hanging="360"/>
      </w:pPr>
      <w:rPr>
        <w:rFonts w:cs="Times New Roman"/>
      </w:rPr>
    </w:lvl>
    <w:lvl w:ilvl="7" w:tplc="041B0019" w:tentative="1">
      <w:start w:val="1"/>
      <w:numFmt w:val="lowerLetter"/>
      <w:lvlText w:val="%8."/>
      <w:lvlJc w:val="left"/>
      <w:pPr>
        <w:ind w:left="6180" w:hanging="360"/>
      </w:pPr>
      <w:rPr>
        <w:rFonts w:cs="Times New Roman"/>
      </w:rPr>
    </w:lvl>
    <w:lvl w:ilvl="8" w:tplc="041B001B" w:tentative="1">
      <w:start w:val="1"/>
      <w:numFmt w:val="lowerRoman"/>
      <w:lvlText w:val="%9."/>
      <w:lvlJc w:val="right"/>
      <w:pPr>
        <w:ind w:left="6900" w:hanging="180"/>
      </w:pPr>
      <w:rPr>
        <w:rFonts w:cs="Times New Roman"/>
      </w:rPr>
    </w:lvl>
  </w:abstractNum>
  <w:abstractNum w:abstractNumId="11" w15:restartNumberingAfterBreak="0">
    <w:nsid w:val="34751B42"/>
    <w:multiLevelType w:val="hybridMultilevel"/>
    <w:tmpl w:val="AE5478B8"/>
    <w:lvl w:ilvl="0" w:tplc="55700AFC">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60361BC"/>
    <w:multiLevelType w:val="hybridMultilevel"/>
    <w:tmpl w:val="1AB84670"/>
    <w:lvl w:ilvl="0" w:tplc="B69625F0">
      <w:start w:val="1"/>
      <w:numFmt w:val="decimal"/>
      <w:lvlText w:val="%1."/>
      <w:lvlJc w:val="left"/>
      <w:pPr>
        <w:ind w:left="1068"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4D2188"/>
    <w:multiLevelType w:val="hybridMultilevel"/>
    <w:tmpl w:val="53508D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987F8B"/>
    <w:multiLevelType w:val="hybridMultilevel"/>
    <w:tmpl w:val="8676C5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BE7ACF"/>
    <w:multiLevelType w:val="hybridMultilevel"/>
    <w:tmpl w:val="12803C9E"/>
    <w:lvl w:ilvl="0" w:tplc="7324BC3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2933FF9"/>
    <w:multiLevelType w:val="hybridMultilevel"/>
    <w:tmpl w:val="1FA2D4F4"/>
    <w:lvl w:ilvl="0" w:tplc="56C6755C">
      <w:start w:val="1"/>
      <w:numFmt w:val="decimal"/>
      <w:lvlText w:val="%1."/>
      <w:lvlJc w:val="left"/>
      <w:pPr>
        <w:ind w:left="1065" w:hanging="70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B14979"/>
    <w:multiLevelType w:val="hybridMultilevel"/>
    <w:tmpl w:val="EDD235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196290"/>
    <w:multiLevelType w:val="hybridMultilevel"/>
    <w:tmpl w:val="FB1636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D77186"/>
    <w:multiLevelType w:val="hybridMultilevel"/>
    <w:tmpl w:val="B2CA973C"/>
    <w:lvl w:ilvl="0" w:tplc="5628C8EE">
      <w:start w:val="1"/>
      <w:numFmt w:val="decimal"/>
      <w:lvlText w:val="%1."/>
      <w:lvlJc w:val="left"/>
      <w:pPr>
        <w:ind w:left="420" w:hanging="360"/>
      </w:pPr>
      <w:rPr>
        <w:rFonts w:ascii="Times New Roman" w:hAnsi="Times New Roman" w:cs="Times New Roman" w:hint="default"/>
        <w:b/>
        <w:sz w:val="24"/>
        <w:szCs w:val="24"/>
      </w:rPr>
    </w:lvl>
    <w:lvl w:ilvl="1" w:tplc="5932355A">
      <w:start w:val="2"/>
      <w:numFmt w:val="decimal"/>
      <w:lvlText w:val="%2."/>
      <w:lvlJc w:val="left"/>
      <w:pPr>
        <w:ind w:left="1140" w:hanging="360"/>
      </w:pPr>
      <w:rPr>
        <w:rFonts w:ascii="Times New Roman" w:hAnsi="Times New Roman" w:cs="Times New Roman" w:hint="default"/>
        <w:strike w:val="0"/>
        <w:sz w:val="24"/>
        <w:szCs w:val="24"/>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20" w15:restartNumberingAfterBreak="0">
    <w:nsid w:val="53A70409"/>
    <w:multiLevelType w:val="hybridMultilevel"/>
    <w:tmpl w:val="8148458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3CF7D6C"/>
    <w:multiLevelType w:val="hybridMultilevel"/>
    <w:tmpl w:val="1FB2450E"/>
    <w:lvl w:ilvl="0" w:tplc="8C10EC1A">
      <w:start w:val="1"/>
      <w:numFmt w:val="decimal"/>
      <w:lvlText w:val="(%1)"/>
      <w:lvlJc w:val="left"/>
      <w:pPr>
        <w:ind w:left="780" w:hanging="360"/>
      </w:pPr>
      <w:rPr>
        <w:rFonts w:ascii="Times New Roman" w:hAnsi="Times New Roman" w:cs="Times New Roman" w:hint="default"/>
        <w:sz w:val="24"/>
        <w:szCs w:val="24"/>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2" w15:restartNumberingAfterBreak="0">
    <w:nsid w:val="57005F20"/>
    <w:multiLevelType w:val="hybridMultilevel"/>
    <w:tmpl w:val="473AD208"/>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3" w15:restartNumberingAfterBreak="0">
    <w:nsid w:val="5C975A5D"/>
    <w:multiLevelType w:val="hybridMultilevel"/>
    <w:tmpl w:val="D43A3FDC"/>
    <w:lvl w:ilvl="0" w:tplc="62E44FD8">
      <w:start w:val="1"/>
      <w:numFmt w:val="decimal"/>
      <w:lvlText w:val="(%1)"/>
      <w:lvlJc w:val="left"/>
      <w:pPr>
        <w:ind w:left="785" w:hanging="360"/>
      </w:pPr>
      <w:rPr>
        <w:rFonts w:ascii="Times New Roman" w:eastAsia="Times New Roman" w:hAnsi="Times New Roman" w:cs="Times New Roman"/>
        <w:color w:val="auto"/>
      </w:rPr>
    </w:lvl>
    <w:lvl w:ilvl="1" w:tplc="041B0019" w:tentative="1">
      <w:start w:val="1"/>
      <w:numFmt w:val="lowerLetter"/>
      <w:lvlText w:val="%2."/>
      <w:lvlJc w:val="left"/>
      <w:pPr>
        <w:ind w:left="1860" w:hanging="360"/>
      </w:pPr>
      <w:rPr>
        <w:rFonts w:cs="Times New Roman"/>
      </w:rPr>
    </w:lvl>
    <w:lvl w:ilvl="2" w:tplc="041B001B" w:tentative="1">
      <w:start w:val="1"/>
      <w:numFmt w:val="lowerRoman"/>
      <w:lvlText w:val="%3."/>
      <w:lvlJc w:val="right"/>
      <w:pPr>
        <w:ind w:left="2580" w:hanging="180"/>
      </w:pPr>
      <w:rPr>
        <w:rFonts w:cs="Times New Roman"/>
      </w:rPr>
    </w:lvl>
    <w:lvl w:ilvl="3" w:tplc="041B000F" w:tentative="1">
      <w:start w:val="1"/>
      <w:numFmt w:val="decimal"/>
      <w:lvlText w:val="%4."/>
      <w:lvlJc w:val="left"/>
      <w:pPr>
        <w:ind w:left="3300" w:hanging="360"/>
      </w:pPr>
      <w:rPr>
        <w:rFonts w:cs="Times New Roman"/>
      </w:rPr>
    </w:lvl>
    <w:lvl w:ilvl="4" w:tplc="041B0019" w:tentative="1">
      <w:start w:val="1"/>
      <w:numFmt w:val="lowerLetter"/>
      <w:lvlText w:val="%5."/>
      <w:lvlJc w:val="left"/>
      <w:pPr>
        <w:ind w:left="4020" w:hanging="360"/>
      </w:pPr>
      <w:rPr>
        <w:rFonts w:cs="Times New Roman"/>
      </w:rPr>
    </w:lvl>
    <w:lvl w:ilvl="5" w:tplc="041B001B" w:tentative="1">
      <w:start w:val="1"/>
      <w:numFmt w:val="lowerRoman"/>
      <w:lvlText w:val="%6."/>
      <w:lvlJc w:val="right"/>
      <w:pPr>
        <w:ind w:left="4740" w:hanging="180"/>
      </w:pPr>
      <w:rPr>
        <w:rFonts w:cs="Times New Roman"/>
      </w:rPr>
    </w:lvl>
    <w:lvl w:ilvl="6" w:tplc="041B000F" w:tentative="1">
      <w:start w:val="1"/>
      <w:numFmt w:val="decimal"/>
      <w:lvlText w:val="%7."/>
      <w:lvlJc w:val="left"/>
      <w:pPr>
        <w:ind w:left="5460" w:hanging="360"/>
      </w:pPr>
      <w:rPr>
        <w:rFonts w:cs="Times New Roman"/>
      </w:rPr>
    </w:lvl>
    <w:lvl w:ilvl="7" w:tplc="041B0019" w:tentative="1">
      <w:start w:val="1"/>
      <w:numFmt w:val="lowerLetter"/>
      <w:lvlText w:val="%8."/>
      <w:lvlJc w:val="left"/>
      <w:pPr>
        <w:ind w:left="6180" w:hanging="360"/>
      </w:pPr>
      <w:rPr>
        <w:rFonts w:cs="Times New Roman"/>
      </w:rPr>
    </w:lvl>
    <w:lvl w:ilvl="8" w:tplc="041B001B" w:tentative="1">
      <w:start w:val="1"/>
      <w:numFmt w:val="lowerRoman"/>
      <w:lvlText w:val="%9."/>
      <w:lvlJc w:val="right"/>
      <w:pPr>
        <w:ind w:left="6900" w:hanging="180"/>
      </w:pPr>
      <w:rPr>
        <w:rFonts w:cs="Times New Roman"/>
      </w:rPr>
    </w:lvl>
  </w:abstractNum>
  <w:abstractNum w:abstractNumId="24" w15:restartNumberingAfterBreak="0">
    <w:nsid w:val="5CBE2313"/>
    <w:multiLevelType w:val="hybridMultilevel"/>
    <w:tmpl w:val="3D1815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0D251D"/>
    <w:multiLevelType w:val="hybridMultilevel"/>
    <w:tmpl w:val="29E20A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FA2AE4"/>
    <w:multiLevelType w:val="hybridMultilevel"/>
    <w:tmpl w:val="35CA0FFE"/>
    <w:lvl w:ilvl="0" w:tplc="DC7AD686">
      <w:start w:val="1"/>
      <w:numFmt w:val="decimal"/>
      <w:lvlText w:val="(%1)"/>
      <w:lvlJc w:val="left"/>
      <w:pPr>
        <w:ind w:left="1068"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88B70CC"/>
    <w:multiLevelType w:val="hybridMultilevel"/>
    <w:tmpl w:val="C4A6BC42"/>
    <w:lvl w:ilvl="0" w:tplc="5D9EDBC6">
      <w:start w:val="1"/>
      <w:numFmt w:val="decimal"/>
      <w:lvlText w:val="%1."/>
      <w:lvlJc w:val="left"/>
      <w:pPr>
        <w:ind w:left="1773" w:hanging="360"/>
      </w:pPr>
      <w:rPr>
        <w:rFonts w:hint="default"/>
      </w:rPr>
    </w:lvl>
    <w:lvl w:ilvl="1" w:tplc="041B0019" w:tentative="1">
      <w:start w:val="1"/>
      <w:numFmt w:val="lowerLetter"/>
      <w:lvlText w:val="%2."/>
      <w:lvlJc w:val="left"/>
      <w:pPr>
        <w:ind w:left="2493" w:hanging="360"/>
      </w:pPr>
    </w:lvl>
    <w:lvl w:ilvl="2" w:tplc="041B001B" w:tentative="1">
      <w:start w:val="1"/>
      <w:numFmt w:val="lowerRoman"/>
      <w:lvlText w:val="%3."/>
      <w:lvlJc w:val="right"/>
      <w:pPr>
        <w:ind w:left="3213" w:hanging="180"/>
      </w:p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28" w15:restartNumberingAfterBreak="0">
    <w:nsid w:val="79B737AC"/>
    <w:multiLevelType w:val="hybridMultilevel"/>
    <w:tmpl w:val="12A239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6"/>
  </w:num>
  <w:num w:numId="5">
    <w:abstractNumId w:val="15"/>
  </w:num>
  <w:num w:numId="6">
    <w:abstractNumId w:val="7"/>
  </w:num>
  <w:num w:numId="7">
    <w:abstractNumId w:val="27"/>
  </w:num>
  <w:num w:numId="8">
    <w:abstractNumId w:val="12"/>
  </w:num>
  <w:num w:numId="9">
    <w:abstractNumId w:val="26"/>
  </w:num>
  <w:num w:numId="10">
    <w:abstractNumId w:val="0"/>
  </w:num>
  <w:num w:numId="11">
    <w:abstractNumId w:val="19"/>
  </w:num>
  <w:num w:numId="12">
    <w:abstractNumId w:val="11"/>
  </w:num>
  <w:num w:numId="13">
    <w:abstractNumId w:val="21"/>
  </w:num>
  <w:num w:numId="14">
    <w:abstractNumId w:val="20"/>
  </w:num>
  <w:num w:numId="15">
    <w:abstractNumId w:val="23"/>
  </w:num>
  <w:num w:numId="16">
    <w:abstractNumId w:val="22"/>
  </w:num>
  <w:num w:numId="17">
    <w:abstractNumId w:val="9"/>
  </w:num>
  <w:num w:numId="18">
    <w:abstractNumId w:val="5"/>
  </w:num>
  <w:num w:numId="19">
    <w:abstractNumId w:val="18"/>
  </w:num>
  <w:num w:numId="20">
    <w:abstractNumId w:val="24"/>
  </w:num>
  <w:num w:numId="21">
    <w:abstractNumId w:val="4"/>
  </w:num>
  <w:num w:numId="22">
    <w:abstractNumId w:val="10"/>
  </w:num>
  <w:num w:numId="23">
    <w:abstractNumId w:val="8"/>
  </w:num>
  <w:num w:numId="24">
    <w:abstractNumId w:val="25"/>
  </w:num>
  <w:num w:numId="25">
    <w:abstractNumId w:val="28"/>
  </w:num>
  <w:num w:numId="26">
    <w:abstractNumId w:val="17"/>
  </w:num>
  <w:num w:numId="27">
    <w:abstractNumId w:val="14"/>
  </w:num>
  <w:num w:numId="28">
    <w:abstractNumId w:val="13"/>
  </w:num>
  <w:num w:numId="29">
    <w:abstractNumId w:val="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8F"/>
    <w:rsid w:val="000138FE"/>
    <w:rsid w:val="00024F8F"/>
    <w:rsid w:val="00044AE2"/>
    <w:rsid w:val="0004769A"/>
    <w:rsid w:val="0009088A"/>
    <w:rsid w:val="00094077"/>
    <w:rsid w:val="000C2061"/>
    <w:rsid w:val="000D7699"/>
    <w:rsid w:val="000F3FB0"/>
    <w:rsid w:val="0010125E"/>
    <w:rsid w:val="00125952"/>
    <w:rsid w:val="00146FED"/>
    <w:rsid w:val="00147C2E"/>
    <w:rsid w:val="00152458"/>
    <w:rsid w:val="00175C99"/>
    <w:rsid w:val="00197A86"/>
    <w:rsid w:val="001E1173"/>
    <w:rsid w:val="001F145B"/>
    <w:rsid w:val="00227150"/>
    <w:rsid w:val="002355D0"/>
    <w:rsid w:val="0024680B"/>
    <w:rsid w:val="00294310"/>
    <w:rsid w:val="002A4A59"/>
    <w:rsid w:val="002C0AE0"/>
    <w:rsid w:val="002F0AC5"/>
    <w:rsid w:val="002F4C8C"/>
    <w:rsid w:val="00303B2A"/>
    <w:rsid w:val="0030617C"/>
    <w:rsid w:val="00331884"/>
    <w:rsid w:val="00331EE9"/>
    <w:rsid w:val="00351906"/>
    <w:rsid w:val="00357F59"/>
    <w:rsid w:val="003964EF"/>
    <w:rsid w:val="003A193E"/>
    <w:rsid w:val="003A32C1"/>
    <w:rsid w:val="003A3782"/>
    <w:rsid w:val="004053B1"/>
    <w:rsid w:val="00405C32"/>
    <w:rsid w:val="0041609F"/>
    <w:rsid w:val="00416B99"/>
    <w:rsid w:val="0044048B"/>
    <w:rsid w:val="004638DA"/>
    <w:rsid w:val="004731CD"/>
    <w:rsid w:val="0047441E"/>
    <w:rsid w:val="00485069"/>
    <w:rsid w:val="004871CC"/>
    <w:rsid w:val="004A161C"/>
    <w:rsid w:val="004A4D16"/>
    <w:rsid w:val="004C1864"/>
    <w:rsid w:val="004D0E6F"/>
    <w:rsid w:val="00506DA7"/>
    <w:rsid w:val="00533DBA"/>
    <w:rsid w:val="00536C85"/>
    <w:rsid w:val="00560F3F"/>
    <w:rsid w:val="00565C41"/>
    <w:rsid w:val="00571EDC"/>
    <w:rsid w:val="005A0719"/>
    <w:rsid w:val="005A6F06"/>
    <w:rsid w:val="005B1237"/>
    <w:rsid w:val="005B5A50"/>
    <w:rsid w:val="005C2A93"/>
    <w:rsid w:val="005D3DE6"/>
    <w:rsid w:val="005F7193"/>
    <w:rsid w:val="00602408"/>
    <w:rsid w:val="00611247"/>
    <w:rsid w:val="00613F60"/>
    <w:rsid w:val="006C3561"/>
    <w:rsid w:val="007112AA"/>
    <w:rsid w:val="0071246C"/>
    <w:rsid w:val="00747C44"/>
    <w:rsid w:val="00765074"/>
    <w:rsid w:val="007A6075"/>
    <w:rsid w:val="007F06F0"/>
    <w:rsid w:val="0080717E"/>
    <w:rsid w:val="00815EE3"/>
    <w:rsid w:val="00834D2A"/>
    <w:rsid w:val="0086221D"/>
    <w:rsid w:val="00876B5E"/>
    <w:rsid w:val="008921DD"/>
    <w:rsid w:val="00895FDC"/>
    <w:rsid w:val="008A51C3"/>
    <w:rsid w:val="008B5DFB"/>
    <w:rsid w:val="008C706A"/>
    <w:rsid w:val="008E24C9"/>
    <w:rsid w:val="008F394E"/>
    <w:rsid w:val="008F6DB9"/>
    <w:rsid w:val="00915696"/>
    <w:rsid w:val="009228B8"/>
    <w:rsid w:val="009234FC"/>
    <w:rsid w:val="00956FFB"/>
    <w:rsid w:val="00993924"/>
    <w:rsid w:val="0099434B"/>
    <w:rsid w:val="009F37A1"/>
    <w:rsid w:val="00A03831"/>
    <w:rsid w:val="00A03BC5"/>
    <w:rsid w:val="00A15D44"/>
    <w:rsid w:val="00A271E5"/>
    <w:rsid w:val="00A56E97"/>
    <w:rsid w:val="00A67D63"/>
    <w:rsid w:val="00A72215"/>
    <w:rsid w:val="00A746C7"/>
    <w:rsid w:val="00A82E55"/>
    <w:rsid w:val="00A91717"/>
    <w:rsid w:val="00AB0860"/>
    <w:rsid w:val="00AE32C4"/>
    <w:rsid w:val="00AE4C74"/>
    <w:rsid w:val="00BB20EF"/>
    <w:rsid w:val="00BE1CA7"/>
    <w:rsid w:val="00BF4C53"/>
    <w:rsid w:val="00C2613A"/>
    <w:rsid w:val="00C42EB1"/>
    <w:rsid w:val="00C614A8"/>
    <w:rsid w:val="00C723AF"/>
    <w:rsid w:val="00C85E86"/>
    <w:rsid w:val="00C94AA9"/>
    <w:rsid w:val="00CA07AD"/>
    <w:rsid w:val="00CA2D02"/>
    <w:rsid w:val="00CB3BC0"/>
    <w:rsid w:val="00D1259E"/>
    <w:rsid w:val="00D67F87"/>
    <w:rsid w:val="00D80191"/>
    <w:rsid w:val="00DB3BCC"/>
    <w:rsid w:val="00DB3E57"/>
    <w:rsid w:val="00DB792C"/>
    <w:rsid w:val="00DE7DE4"/>
    <w:rsid w:val="00DF6DF3"/>
    <w:rsid w:val="00E15244"/>
    <w:rsid w:val="00E258E1"/>
    <w:rsid w:val="00E277E7"/>
    <w:rsid w:val="00E53769"/>
    <w:rsid w:val="00E81926"/>
    <w:rsid w:val="00E917A2"/>
    <w:rsid w:val="00EA4457"/>
    <w:rsid w:val="00EC731E"/>
    <w:rsid w:val="00ED4173"/>
    <w:rsid w:val="00F030B6"/>
    <w:rsid w:val="00F21077"/>
    <w:rsid w:val="00F43870"/>
    <w:rsid w:val="00F51DB7"/>
    <w:rsid w:val="00FF6E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7D51"/>
  <w15:chartTrackingRefBased/>
  <w15:docId w15:val="{9BCF353B-0F4C-4420-BEC4-33E5CB81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4F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8F6DB9"/>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8F6DB9"/>
    <w:pPr>
      <w:spacing w:line="256" w:lineRule="auto"/>
      <w:ind w:left="720"/>
      <w:contextualSpacing/>
    </w:pPr>
  </w:style>
  <w:style w:type="paragraph" w:styleId="Normlnywebov">
    <w:name w:val="Normal (Web)"/>
    <w:basedOn w:val="Normlny"/>
    <w:uiPriority w:val="99"/>
    <w:unhideWhenUsed/>
    <w:rsid w:val="00405C3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1">
    <w:name w:val="awspan1"/>
    <w:basedOn w:val="Predvolenpsmoodseku"/>
    <w:rsid w:val="0004769A"/>
    <w:rPr>
      <w:color w:val="000000"/>
      <w:sz w:val="24"/>
      <w:szCs w:val="24"/>
    </w:rPr>
  </w:style>
  <w:style w:type="table" w:styleId="Mriekatabuky">
    <w:name w:val="Table Grid"/>
    <w:basedOn w:val="Normlnatabuka"/>
    <w:uiPriority w:val="39"/>
    <w:rsid w:val="0004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aliases w:val="Základný text Char Char"/>
    <w:rsid w:val="00A67D63"/>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Textbubliny">
    <w:name w:val="Balloon Text"/>
    <w:basedOn w:val="Normlny"/>
    <w:link w:val="TextbublinyChar"/>
    <w:uiPriority w:val="99"/>
    <w:semiHidden/>
    <w:unhideWhenUsed/>
    <w:rsid w:val="00536C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6C85"/>
    <w:rPr>
      <w:rFonts w:ascii="Segoe UI" w:hAnsi="Segoe UI" w:cs="Segoe UI"/>
      <w:sz w:val="18"/>
      <w:szCs w:val="18"/>
    </w:rPr>
  </w:style>
  <w:style w:type="paragraph" w:styleId="Hlavika">
    <w:name w:val="header"/>
    <w:basedOn w:val="Normlny"/>
    <w:link w:val="HlavikaChar"/>
    <w:uiPriority w:val="99"/>
    <w:unhideWhenUsed/>
    <w:rsid w:val="00765074"/>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765074"/>
  </w:style>
  <w:style w:type="paragraph" w:styleId="Pta">
    <w:name w:val="footer"/>
    <w:basedOn w:val="Normlny"/>
    <w:link w:val="PtaChar"/>
    <w:uiPriority w:val="99"/>
    <w:unhideWhenUsed/>
    <w:rsid w:val="00765074"/>
    <w:pPr>
      <w:tabs>
        <w:tab w:val="center" w:pos="4680"/>
        <w:tab w:val="right" w:pos="9360"/>
      </w:tabs>
      <w:spacing w:after="0" w:line="240" w:lineRule="auto"/>
    </w:pPr>
  </w:style>
  <w:style w:type="character" w:customStyle="1" w:styleId="PtaChar">
    <w:name w:val="Päta Char"/>
    <w:basedOn w:val="Predvolenpsmoodseku"/>
    <w:link w:val="Pta"/>
    <w:uiPriority w:val="99"/>
    <w:rsid w:val="00765074"/>
  </w:style>
  <w:style w:type="paragraph" w:styleId="Zarkazkladnhotextu">
    <w:name w:val="Body Text Indent"/>
    <w:basedOn w:val="Normlny"/>
    <w:link w:val="ZarkazkladnhotextuChar"/>
    <w:uiPriority w:val="99"/>
    <w:unhideWhenUsed/>
    <w:rsid w:val="004A161C"/>
    <w:pPr>
      <w:spacing w:after="0" w:line="240" w:lineRule="auto"/>
      <w:jc w:val="both"/>
    </w:pPr>
    <w:rPr>
      <w:rFonts w:ascii="Times New Roman" w:eastAsia="Times New Roman" w:hAnsi="Times New Roman" w:cs="Times New Roman"/>
      <w:sz w:val="24"/>
      <w:szCs w:val="24"/>
    </w:rPr>
  </w:style>
  <w:style w:type="character" w:customStyle="1" w:styleId="ZarkazkladnhotextuChar">
    <w:name w:val="Zarážka základného textu Char"/>
    <w:basedOn w:val="Predvolenpsmoodseku"/>
    <w:link w:val="Zarkazkladnhotextu"/>
    <w:uiPriority w:val="99"/>
    <w:rsid w:val="004A16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1249">
      <w:bodyDiv w:val="1"/>
      <w:marLeft w:val="0"/>
      <w:marRight w:val="0"/>
      <w:marTop w:val="0"/>
      <w:marBottom w:val="0"/>
      <w:divBdr>
        <w:top w:val="none" w:sz="0" w:space="0" w:color="auto"/>
        <w:left w:val="none" w:sz="0" w:space="0" w:color="auto"/>
        <w:bottom w:val="none" w:sz="0" w:space="0" w:color="auto"/>
        <w:right w:val="none" w:sz="0" w:space="0" w:color="auto"/>
      </w:divBdr>
    </w:div>
    <w:div w:id="352339136">
      <w:bodyDiv w:val="1"/>
      <w:marLeft w:val="0"/>
      <w:marRight w:val="0"/>
      <w:marTop w:val="0"/>
      <w:marBottom w:val="0"/>
      <w:divBdr>
        <w:top w:val="none" w:sz="0" w:space="0" w:color="auto"/>
        <w:left w:val="none" w:sz="0" w:space="0" w:color="auto"/>
        <w:bottom w:val="none" w:sz="0" w:space="0" w:color="auto"/>
        <w:right w:val="none" w:sz="0" w:space="0" w:color="auto"/>
      </w:divBdr>
    </w:div>
    <w:div w:id="697438494">
      <w:bodyDiv w:val="1"/>
      <w:marLeft w:val="0"/>
      <w:marRight w:val="0"/>
      <w:marTop w:val="0"/>
      <w:marBottom w:val="0"/>
      <w:divBdr>
        <w:top w:val="none" w:sz="0" w:space="0" w:color="auto"/>
        <w:left w:val="none" w:sz="0" w:space="0" w:color="auto"/>
        <w:bottom w:val="none" w:sz="0" w:space="0" w:color="auto"/>
        <w:right w:val="none" w:sz="0" w:space="0" w:color="auto"/>
      </w:divBdr>
    </w:div>
    <w:div w:id="720519347">
      <w:bodyDiv w:val="1"/>
      <w:marLeft w:val="0"/>
      <w:marRight w:val="0"/>
      <w:marTop w:val="0"/>
      <w:marBottom w:val="0"/>
      <w:divBdr>
        <w:top w:val="none" w:sz="0" w:space="0" w:color="auto"/>
        <w:left w:val="none" w:sz="0" w:space="0" w:color="auto"/>
        <w:bottom w:val="none" w:sz="0" w:space="0" w:color="auto"/>
        <w:right w:val="none" w:sz="0" w:space="0" w:color="auto"/>
      </w:divBdr>
    </w:div>
    <w:div w:id="17362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160102" TargetMode="External"/><Relationship Id="rId13" Type="http://schemas.openxmlformats.org/officeDocument/2006/relationships/hyperlink" Target="https://www.slov-lex.sk/pravne-predpisy/SK/ZZ/2003/595/202004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03/595/20160102" TargetMode="External"/><Relationship Id="rId12" Type="http://schemas.openxmlformats.org/officeDocument/2006/relationships/hyperlink" Target="https://www.slov-lex.sk/pravne-predpisy/SK/ZZ/2003/595/202004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lov-lex.sk/pravne-predpisy/SK/ZZ/2003/595/20200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3/595/20200401" TargetMode="External"/><Relationship Id="rId5" Type="http://schemas.openxmlformats.org/officeDocument/2006/relationships/footnotes" Target="footnotes.xml"/><Relationship Id="rId15" Type="http://schemas.openxmlformats.org/officeDocument/2006/relationships/hyperlink" Target="https://www.slov-lex.sk/pravne-predpisy/SK/ZZ/2003/595/20200401" TargetMode="External"/><Relationship Id="rId10" Type="http://schemas.openxmlformats.org/officeDocument/2006/relationships/hyperlink" Target="https://www.slov-lex.sk/pravne-predpisy/SK/ZZ/2003/595/202004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ov-lex.sk/pravne-predpisy/SK/ZZ/2003/595/20200401" TargetMode="External"/><Relationship Id="rId14" Type="http://schemas.openxmlformats.org/officeDocument/2006/relationships/hyperlink" Target="https://www.slov-lex.sk/pravne-predpisy/SK/ZZ/2003/595/2020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7162</Words>
  <Characters>40828</Characters>
  <Application>Microsoft Office Word</Application>
  <DocSecurity>0</DocSecurity>
  <Lines>340</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47895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dc:description/>
  <cp:lastModifiedBy>Abelova Monika</cp:lastModifiedBy>
  <cp:revision>3</cp:revision>
  <cp:lastPrinted>2020-08-13T13:10:00Z</cp:lastPrinted>
  <dcterms:created xsi:type="dcterms:W3CDTF">2020-08-26T09:39:00Z</dcterms:created>
  <dcterms:modified xsi:type="dcterms:W3CDTF">2020-08-26T09:42:00Z</dcterms:modified>
</cp:coreProperties>
</file>