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4C" w:rsidRPr="006D1202" w:rsidRDefault="001C164C" w:rsidP="001C164C">
      <w:pPr>
        <w:pStyle w:val="Bezriadkovania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D1202">
        <w:rPr>
          <w:rFonts w:ascii="Times New Roman" w:hAnsi="Times New Roman"/>
          <w:b/>
          <w:sz w:val="24"/>
          <w:szCs w:val="24"/>
          <w:shd w:val="clear" w:color="auto" w:fill="FFFFFF"/>
        </w:rPr>
        <w:t>Dôvodová správa</w:t>
      </w:r>
    </w:p>
    <w:p w:rsidR="001C164C" w:rsidRPr="006D1202" w:rsidRDefault="001C164C" w:rsidP="001C164C">
      <w:pPr>
        <w:jc w:val="center"/>
        <w:rPr>
          <w:b/>
          <w:sz w:val="24"/>
          <w:szCs w:val="24"/>
          <w:shd w:val="clear" w:color="auto" w:fill="FFFFFF"/>
        </w:rPr>
      </w:pPr>
    </w:p>
    <w:p w:rsidR="001C164C" w:rsidRPr="006D1202" w:rsidRDefault="001C164C" w:rsidP="001C164C">
      <w:pPr>
        <w:jc w:val="center"/>
        <w:rPr>
          <w:b/>
          <w:sz w:val="24"/>
          <w:szCs w:val="24"/>
          <w:shd w:val="clear" w:color="auto" w:fill="FFFFFF"/>
        </w:rPr>
      </w:pPr>
      <w:r w:rsidRPr="006D1202">
        <w:rPr>
          <w:b/>
          <w:sz w:val="24"/>
          <w:szCs w:val="24"/>
          <w:shd w:val="clear" w:color="auto" w:fill="FFFFFF"/>
        </w:rPr>
        <w:t>Všeobecná časť</w:t>
      </w:r>
    </w:p>
    <w:p w:rsidR="001C164C" w:rsidRPr="006D1202" w:rsidRDefault="001C164C" w:rsidP="001C164C">
      <w:pPr>
        <w:jc w:val="center"/>
        <w:rPr>
          <w:sz w:val="24"/>
          <w:szCs w:val="24"/>
          <w:shd w:val="clear" w:color="auto" w:fill="FFFFFF"/>
        </w:rPr>
      </w:pPr>
    </w:p>
    <w:p w:rsidR="001C164C" w:rsidRDefault="001C164C" w:rsidP="001C164C">
      <w:pPr>
        <w:ind w:firstLine="567"/>
        <w:jc w:val="both"/>
        <w:rPr>
          <w:sz w:val="24"/>
          <w:szCs w:val="24"/>
        </w:rPr>
      </w:pPr>
      <w:r w:rsidRPr="006D1202">
        <w:rPr>
          <w:sz w:val="24"/>
          <w:szCs w:val="24"/>
          <w:shd w:val="clear" w:color="auto" w:fill="FFFFFF"/>
        </w:rPr>
        <w:t>Dôvodom predloženia</w:t>
      </w:r>
      <w:r>
        <w:rPr>
          <w:sz w:val="24"/>
          <w:szCs w:val="24"/>
          <w:shd w:val="clear" w:color="auto" w:fill="FFFFFF"/>
        </w:rPr>
        <w:t xml:space="preserve"> </w:t>
      </w:r>
      <w:r w:rsidRPr="006D1202">
        <w:rPr>
          <w:sz w:val="24"/>
          <w:szCs w:val="24"/>
        </w:rPr>
        <w:t>„</w:t>
      </w:r>
      <w:r>
        <w:rPr>
          <w:sz w:val="24"/>
          <w:szCs w:val="24"/>
        </w:rPr>
        <w:t>N</w:t>
      </w:r>
      <w:r w:rsidRPr="002F24FD">
        <w:rPr>
          <w:sz w:val="24"/>
          <w:szCs w:val="24"/>
        </w:rPr>
        <w:t>ávrh</w:t>
      </w:r>
      <w:r>
        <w:rPr>
          <w:sz w:val="24"/>
          <w:szCs w:val="24"/>
        </w:rPr>
        <w:t>u</w:t>
      </w:r>
      <w:r w:rsidRPr="002F24FD">
        <w:rPr>
          <w:sz w:val="24"/>
          <w:szCs w:val="24"/>
        </w:rPr>
        <w:t xml:space="preserve"> zákona</w:t>
      </w:r>
      <w:r w:rsidRPr="002F24FD">
        <w:rPr>
          <w:sz w:val="14"/>
          <w:szCs w:val="14"/>
        </w:rPr>
        <w:t xml:space="preserve"> </w:t>
      </w:r>
      <w:r>
        <w:rPr>
          <w:rFonts w:eastAsia="Arial"/>
          <w:bCs/>
          <w:sz w:val="24"/>
          <w:szCs w:val="24"/>
        </w:rPr>
        <w:t>o</w:t>
      </w:r>
      <w:r>
        <w:rPr>
          <w:sz w:val="24"/>
          <w:szCs w:val="24"/>
        </w:rPr>
        <w:t> dohľade nad uplatňovaním</w:t>
      </w:r>
      <w:r w:rsidRPr="002F24FD">
        <w:rPr>
          <w:sz w:val="24"/>
          <w:szCs w:val="24"/>
        </w:rPr>
        <w:t xml:space="preserve"> náležitej starostlivosti v dodávateľskom reťazci dovozcov dovážajúcich cín, tantal</w:t>
      </w:r>
      <w:r w:rsidR="00A82FDA">
        <w:rPr>
          <w:sz w:val="24"/>
          <w:szCs w:val="24"/>
        </w:rPr>
        <w:t xml:space="preserve"> a</w:t>
      </w:r>
      <w:r w:rsidR="00D62B65">
        <w:rPr>
          <w:sz w:val="24"/>
          <w:szCs w:val="24"/>
        </w:rPr>
        <w:t xml:space="preserve"> </w:t>
      </w:r>
      <w:r w:rsidRPr="002F24FD">
        <w:rPr>
          <w:sz w:val="24"/>
          <w:szCs w:val="24"/>
        </w:rPr>
        <w:t>volfrám, ich rudy a zlato s pôvodom v oblastiach zasiahnutých konfliktom a vo vysokorizikových oblastiach</w:t>
      </w:r>
      <w:r>
        <w:rPr>
          <w:rFonts w:eastAsia="Calibri"/>
          <w:sz w:val="24"/>
          <w:szCs w:val="24"/>
        </w:rPr>
        <w:t>“</w:t>
      </w:r>
      <w:r w:rsidRPr="006D1202">
        <w:rPr>
          <w:sz w:val="24"/>
          <w:szCs w:val="24"/>
          <w:shd w:val="clear" w:color="auto" w:fill="FFFFFF"/>
        </w:rPr>
        <w:t xml:space="preserve"> </w:t>
      </w:r>
      <w:r w:rsidRPr="006D1202">
        <w:rPr>
          <w:bCs/>
          <w:sz w:val="24"/>
          <w:szCs w:val="24"/>
        </w:rPr>
        <w:t>je povinnosť</w:t>
      </w:r>
      <w:r>
        <w:rPr>
          <w:bCs/>
          <w:sz w:val="24"/>
          <w:szCs w:val="24"/>
        </w:rPr>
        <w:t xml:space="preserve"> </w:t>
      </w:r>
      <w:r w:rsidRPr="006D1202">
        <w:rPr>
          <w:bCs/>
          <w:sz w:val="24"/>
          <w:szCs w:val="24"/>
        </w:rPr>
        <w:t>členských štátov EÚ</w:t>
      </w:r>
      <w:r>
        <w:rPr>
          <w:bCs/>
          <w:sz w:val="24"/>
          <w:szCs w:val="24"/>
        </w:rPr>
        <w:t xml:space="preserve"> </w:t>
      </w:r>
      <w:r w:rsidRPr="006D1202">
        <w:rPr>
          <w:bCs/>
          <w:sz w:val="24"/>
          <w:szCs w:val="24"/>
        </w:rPr>
        <w:t xml:space="preserve">implementovať </w:t>
      </w:r>
      <w:r>
        <w:rPr>
          <w:bCs/>
          <w:sz w:val="24"/>
          <w:szCs w:val="24"/>
        </w:rPr>
        <w:t>„</w:t>
      </w:r>
      <w:r w:rsidR="005B1D17" w:rsidRPr="005B1D17">
        <w:rPr>
          <w:bCs/>
          <w:sz w:val="24"/>
          <w:szCs w:val="24"/>
        </w:rPr>
        <w:t>Nariadenie Európskeho parlamentu a Rady (EÚ) 2017/821 zo 17. mája 2017, ktorým sa ustanovujú povinnosti náležitej starostlivosti v dodávateľskom reťazci dovozcov Únie dovážajúcich cín, tantal a volfrám, ich rudy a zlato s pôvodom v oblastiach zasiahnutých konfliktom a vo vysokorizikových oblastiach</w:t>
      </w:r>
      <w:r w:rsidR="005B1D17">
        <w:rPr>
          <w:bCs/>
          <w:sz w:val="24"/>
          <w:szCs w:val="24"/>
        </w:rPr>
        <w:t xml:space="preserve"> (</w:t>
      </w:r>
      <w:r w:rsidR="005B1D17" w:rsidRPr="005B1D17">
        <w:rPr>
          <w:bCs/>
          <w:sz w:val="24"/>
          <w:szCs w:val="24"/>
        </w:rPr>
        <w:t>Ú. v. EÚ L 130, 19. 05. 2017</w:t>
      </w:r>
      <w:r w:rsidR="005B1D17">
        <w:rPr>
          <w:bCs/>
          <w:sz w:val="24"/>
          <w:szCs w:val="24"/>
        </w:rPr>
        <w:t>), ďalej len „(nariadenie (EÚ) 2017/821)</w:t>
      </w:r>
      <w:r>
        <w:rPr>
          <w:sz w:val="24"/>
          <w:szCs w:val="24"/>
        </w:rPr>
        <w:t>“.</w:t>
      </w:r>
      <w:r w:rsidR="005B1D17">
        <w:rPr>
          <w:sz w:val="24"/>
          <w:szCs w:val="24"/>
        </w:rPr>
        <w:t>“</w:t>
      </w:r>
    </w:p>
    <w:p w:rsidR="001C164C" w:rsidRDefault="001C164C" w:rsidP="001C164C">
      <w:pPr>
        <w:ind w:firstLine="567"/>
        <w:jc w:val="both"/>
        <w:rPr>
          <w:bCs/>
          <w:sz w:val="24"/>
          <w:szCs w:val="24"/>
        </w:rPr>
      </w:pPr>
    </w:p>
    <w:p w:rsidR="001C164C" w:rsidRPr="006D1202" w:rsidRDefault="001C164C" w:rsidP="001C164C">
      <w:pPr>
        <w:ind w:firstLine="567"/>
        <w:jc w:val="both"/>
        <w:rPr>
          <w:sz w:val="24"/>
          <w:szCs w:val="24"/>
        </w:rPr>
      </w:pPr>
      <w:r w:rsidRPr="006D1202">
        <w:rPr>
          <w:bCs/>
          <w:sz w:val="24"/>
          <w:szCs w:val="24"/>
        </w:rPr>
        <w:t>Nariadenie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(EÚ) 2017/821 </w:t>
      </w:r>
      <w:r w:rsidRPr="006D1202">
        <w:rPr>
          <w:bCs/>
          <w:sz w:val="24"/>
          <w:szCs w:val="24"/>
        </w:rPr>
        <w:t xml:space="preserve">je </w:t>
      </w:r>
      <w:r w:rsidRPr="006D1202">
        <w:rPr>
          <w:sz w:val="24"/>
          <w:szCs w:val="24"/>
        </w:rPr>
        <w:t>záväzné v celom rozsahu a</w:t>
      </w:r>
      <w:r>
        <w:rPr>
          <w:sz w:val="24"/>
          <w:szCs w:val="24"/>
        </w:rPr>
        <w:t> </w:t>
      </w:r>
      <w:r w:rsidRPr="006D1202">
        <w:rPr>
          <w:sz w:val="24"/>
          <w:szCs w:val="24"/>
        </w:rPr>
        <w:t>priamo uplatniteľné vo všetkých členských štátoch EÚ</w:t>
      </w:r>
      <w:r>
        <w:rPr>
          <w:sz w:val="24"/>
          <w:szCs w:val="24"/>
        </w:rPr>
        <w:t>. Jeho čiastočná účinnosť je od 29. mája 2017 a </w:t>
      </w:r>
      <w:r w:rsidR="00833C0C" w:rsidRPr="00833C0C">
        <w:rPr>
          <w:sz w:val="24"/>
          <w:szCs w:val="24"/>
        </w:rPr>
        <w:t>uplatňuje sa od 9. jú</w:t>
      </w:r>
      <w:r w:rsidR="00781A57">
        <w:rPr>
          <w:sz w:val="24"/>
          <w:szCs w:val="24"/>
        </w:rPr>
        <w:t>n</w:t>
      </w:r>
      <w:r w:rsidR="00833C0C" w:rsidRPr="00833C0C">
        <w:rPr>
          <w:sz w:val="24"/>
          <w:szCs w:val="24"/>
        </w:rPr>
        <w:t xml:space="preserve">a 2017, s výnimkou ustanovení uvedených v čl. 20  odseku 3, ktoré sa uplatňujú od </w:t>
      </w:r>
      <w:r w:rsidR="00833C0C">
        <w:rPr>
          <w:sz w:val="24"/>
          <w:szCs w:val="24"/>
        </w:rPr>
        <w:br/>
      </w:r>
      <w:r w:rsidR="00833C0C" w:rsidRPr="00833C0C">
        <w:rPr>
          <w:sz w:val="24"/>
          <w:szCs w:val="24"/>
        </w:rPr>
        <w:t>1. januára 2021</w:t>
      </w:r>
      <w:r w:rsidR="00833C0C">
        <w:rPr>
          <w:sz w:val="24"/>
          <w:szCs w:val="24"/>
        </w:rPr>
        <w:t>.</w:t>
      </w:r>
    </w:p>
    <w:p w:rsidR="001C164C" w:rsidRPr="006D1202" w:rsidRDefault="001C164C" w:rsidP="001C164C">
      <w:pPr>
        <w:ind w:firstLine="709"/>
        <w:jc w:val="both"/>
        <w:rPr>
          <w:bCs/>
          <w:sz w:val="24"/>
          <w:szCs w:val="24"/>
        </w:rPr>
      </w:pPr>
    </w:p>
    <w:p w:rsidR="001C164C" w:rsidRDefault="001C164C" w:rsidP="001C164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Nariadenie </w:t>
      </w:r>
      <w:r>
        <w:t xml:space="preserve">(EÚ) 2017/821 v čl. 10 ods. 1 a čl. 16 ods. 1 </w:t>
      </w:r>
      <w:r w:rsidRPr="006D1202">
        <w:rPr>
          <w:bCs/>
          <w:color w:val="auto"/>
        </w:rPr>
        <w:t>ukladá členským štátom</w:t>
      </w:r>
      <w:r>
        <w:rPr>
          <w:bCs/>
          <w:color w:val="auto"/>
        </w:rPr>
        <w:t xml:space="preserve"> ešte pred nadobudnutím úplnej účinnosti:</w:t>
      </w:r>
    </w:p>
    <w:p w:rsidR="001C164C" w:rsidRDefault="001C164C" w:rsidP="001C164C">
      <w:pPr>
        <w:pStyle w:val="Default"/>
        <w:numPr>
          <w:ilvl w:val="0"/>
          <w:numId w:val="1"/>
        </w:numPr>
        <w:jc w:val="both"/>
        <w:rPr>
          <w:bCs/>
          <w:color w:val="auto"/>
        </w:rPr>
      </w:pPr>
      <w:r w:rsidRPr="006D1202">
        <w:rPr>
          <w:bCs/>
          <w:color w:val="auto"/>
        </w:rPr>
        <w:t>určiť orgány zodpovedné za primerané a účinné presadzovanie nariadenia</w:t>
      </w:r>
      <w:r>
        <w:rPr>
          <w:bCs/>
          <w:color w:val="auto"/>
        </w:rPr>
        <w:t>,</w:t>
      </w:r>
    </w:p>
    <w:p w:rsidR="001C164C" w:rsidRDefault="001C164C" w:rsidP="001C164C">
      <w:pPr>
        <w:pStyle w:val="Default"/>
        <w:numPr>
          <w:ilvl w:val="0"/>
          <w:numId w:val="1"/>
        </w:numPr>
        <w:jc w:val="both"/>
        <w:rPr>
          <w:bCs/>
          <w:color w:val="auto"/>
        </w:rPr>
      </w:pPr>
      <w:r w:rsidRPr="00D8501D">
        <w:rPr>
          <w:bCs/>
          <w:color w:val="auto"/>
        </w:rPr>
        <w:t>stanoviť pravidlá týkajúce sa porušení ustanovení nariadenia.</w:t>
      </w:r>
    </w:p>
    <w:p w:rsidR="001C164C" w:rsidRDefault="001C164C" w:rsidP="001C164C">
      <w:pPr>
        <w:pStyle w:val="Default"/>
        <w:ind w:left="927"/>
        <w:jc w:val="both"/>
        <w:rPr>
          <w:bCs/>
          <w:color w:val="auto"/>
        </w:rPr>
      </w:pPr>
    </w:p>
    <w:p w:rsidR="001C164C" w:rsidRPr="00D8501D" w:rsidRDefault="001C164C" w:rsidP="001C164C">
      <w:pPr>
        <w:pStyle w:val="Default"/>
        <w:jc w:val="both"/>
        <w:rPr>
          <w:bCs/>
          <w:color w:val="auto"/>
        </w:rPr>
      </w:pPr>
      <w:r w:rsidRPr="00D8501D">
        <w:rPr>
          <w:bCs/>
          <w:color w:val="auto"/>
        </w:rPr>
        <w:t xml:space="preserve">Tieto požiadavky sú obsahom predkladaného návrhu zákona. </w:t>
      </w:r>
    </w:p>
    <w:p w:rsidR="001C164C" w:rsidRDefault="001C164C" w:rsidP="001C164C">
      <w:pPr>
        <w:pStyle w:val="Default"/>
        <w:ind w:firstLine="567"/>
        <w:jc w:val="both"/>
        <w:rPr>
          <w:bCs/>
          <w:color w:val="auto"/>
        </w:rPr>
      </w:pPr>
    </w:p>
    <w:p w:rsidR="001C164C" w:rsidRDefault="001C164C" w:rsidP="001C164C">
      <w:pPr>
        <w:ind w:firstLine="567"/>
        <w:jc w:val="both"/>
        <w:rPr>
          <w:sz w:val="24"/>
          <w:szCs w:val="24"/>
        </w:rPr>
      </w:pPr>
      <w:r w:rsidRPr="004E6DE1">
        <w:rPr>
          <w:sz w:val="24"/>
          <w:szCs w:val="24"/>
        </w:rPr>
        <w:t xml:space="preserve">Text nariadenia Európskeho parlamentu a Rady (EÚ) 2017/821 zo 17. </w:t>
      </w:r>
      <w:r w:rsidRPr="00D76206">
        <w:rPr>
          <w:sz w:val="24"/>
          <w:szCs w:val="24"/>
        </w:rPr>
        <w:t>mája</w:t>
      </w:r>
      <w:r w:rsidRPr="004E6DE1">
        <w:rPr>
          <w:sz w:val="24"/>
          <w:szCs w:val="24"/>
        </w:rPr>
        <w:t xml:space="preserve"> 2017, ktorým sa ustanovujú povinnosti  náležitej starostlivosti v dodávateľskom reťazci dovozcov dovážajúcich cín, tantal, a volfrám, ich rudy a zlato s pôvodom v oblastiach zasiahnutých konfliktom a vo vysokoriz</w:t>
      </w:r>
      <w:r>
        <w:rPr>
          <w:sz w:val="24"/>
          <w:szCs w:val="24"/>
        </w:rPr>
        <w:t>ikových oblastiach (OJ L 130/12) je dostupný na stránke:</w:t>
      </w:r>
    </w:p>
    <w:p w:rsidR="001C164C" w:rsidRDefault="007E5750" w:rsidP="001C164C">
      <w:pPr>
        <w:jc w:val="both"/>
        <w:rPr>
          <w:rStyle w:val="Hypertextovprepojenie"/>
          <w:szCs w:val="24"/>
        </w:rPr>
      </w:pPr>
      <w:hyperlink r:id="rId6" w:history="1">
        <w:r w:rsidR="001C164C" w:rsidRPr="00B007FE">
          <w:rPr>
            <w:rStyle w:val="Hypertextovprepojenie"/>
            <w:szCs w:val="24"/>
          </w:rPr>
          <w:t>https://eur-lex.europa.eu/legal-content/SK/TXT/?uri=CELEX:32017R0821</w:t>
        </w:r>
      </w:hyperlink>
    </w:p>
    <w:p w:rsidR="00E54E2B" w:rsidRDefault="00E54E2B" w:rsidP="001C164C">
      <w:pPr>
        <w:jc w:val="both"/>
        <w:rPr>
          <w:rStyle w:val="Hypertextovprepojenie"/>
          <w:szCs w:val="24"/>
        </w:rPr>
      </w:pPr>
    </w:p>
    <w:p w:rsidR="00E54E2B" w:rsidRPr="00E54E2B" w:rsidRDefault="00E54E2B" w:rsidP="00E54E2B">
      <w:pPr>
        <w:ind w:firstLine="708"/>
        <w:jc w:val="both"/>
        <w:rPr>
          <w:sz w:val="24"/>
          <w:szCs w:val="24"/>
        </w:rPr>
      </w:pPr>
      <w:r w:rsidRPr="00E54E2B">
        <w:rPr>
          <w:sz w:val="24"/>
          <w:szCs w:val="24"/>
        </w:rPr>
        <w:t>Návrh zákona je v súlade s Ústavou SR, ústavnými zákonmi, rozhodnutiami ÚS SR, zákonmi a ostatnými všeobecne záväznými právnymi predpismi, medzinárodnými zmluvami a inými medzinárodnými dokumentmi, ktorými je SR viazaná, ako aj s právom EÚ.</w:t>
      </w:r>
    </w:p>
    <w:p w:rsidR="001C164C" w:rsidRPr="006D1202" w:rsidRDefault="001C164C" w:rsidP="001C164C">
      <w:pPr>
        <w:pStyle w:val="Default"/>
        <w:ind w:firstLine="708"/>
        <w:jc w:val="both"/>
        <w:rPr>
          <w:color w:val="auto"/>
          <w:shd w:val="clear" w:color="auto" w:fill="FFFFFF"/>
        </w:rPr>
      </w:pPr>
    </w:p>
    <w:p w:rsidR="001C164C" w:rsidRPr="006D1202" w:rsidRDefault="001C164C" w:rsidP="001C164C">
      <w:pPr>
        <w:pStyle w:val="Default"/>
        <w:ind w:firstLine="708"/>
        <w:jc w:val="both"/>
        <w:rPr>
          <w:color w:val="auto"/>
          <w:shd w:val="clear" w:color="auto" w:fill="FFFFFF"/>
        </w:rPr>
      </w:pPr>
    </w:p>
    <w:p w:rsidR="001C164C" w:rsidRPr="006D1202" w:rsidRDefault="001C164C" w:rsidP="001C164C"/>
    <w:p w:rsidR="001C164C" w:rsidRPr="006D1202" w:rsidRDefault="001C164C" w:rsidP="001C164C">
      <w:pPr>
        <w:spacing w:after="200" w:line="276" w:lineRule="auto"/>
        <w:jc w:val="center"/>
        <w:rPr>
          <w:b/>
          <w:sz w:val="24"/>
          <w:szCs w:val="24"/>
          <w:shd w:val="clear" w:color="auto" w:fill="FFFFFF"/>
        </w:rPr>
      </w:pPr>
      <w:r w:rsidRPr="006D1202">
        <w:br w:type="page"/>
      </w:r>
      <w:r w:rsidRPr="006D1202">
        <w:rPr>
          <w:b/>
          <w:sz w:val="24"/>
          <w:szCs w:val="24"/>
          <w:shd w:val="clear" w:color="auto" w:fill="FFFFFF"/>
        </w:rPr>
        <w:lastRenderedPageBreak/>
        <w:t>Dôvodová správa</w:t>
      </w:r>
    </w:p>
    <w:p w:rsidR="001C164C" w:rsidRPr="006D1202" w:rsidRDefault="001C164C" w:rsidP="001C164C">
      <w:pPr>
        <w:jc w:val="center"/>
        <w:rPr>
          <w:b/>
          <w:sz w:val="24"/>
          <w:szCs w:val="24"/>
          <w:shd w:val="clear" w:color="auto" w:fill="FFFFFF"/>
        </w:rPr>
      </w:pPr>
      <w:r w:rsidRPr="006D1202">
        <w:rPr>
          <w:b/>
          <w:sz w:val="24"/>
          <w:szCs w:val="24"/>
          <w:shd w:val="clear" w:color="auto" w:fill="FFFFFF"/>
        </w:rPr>
        <w:t>Osobitná časť</w:t>
      </w:r>
    </w:p>
    <w:p w:rsidR="001C164C" w:rsidRPr="006D1202" w:rsidRDefault="001C164C" w:rsidP="001C164C">
      <w:pPr>
        <w:pStyle w:val="Default"/>
        <w:jc w:val="both"/>
        <w:rPr>
          <w:color w:val="auto"/>
          <w:shd w:val="clear" w:color="auto" w:fill="FFFFFF"/>
        </w:rPr>
      </w:pPr>
    </w:p>
    <w:p w:rsidR="001C164C" w:rsidRPr="006D1202" w:rsidRDefault="001C164C" w:rsidP="001C1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</w:t>
      </w:r>
      <w:r w:rsidRPr="006D120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: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Pr="006D1202" w:rsidRDefault="001C164C" w:rsidP="001C1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Vymedzuje sa rozsah zákona na </w:t>
      </w:r>
      <w:r w:rsidRPr="00E75166">
        <w:rPr>
          <w:sz w:val="24"/>
          <w:szCs w:val="24"/>
          <w:u w:val="single"/>
        </w:rPr>
        <w:t>ustanovenie pôsobnosti orgánov štátnej správy SR</w:t>
      </w:r>
      <w:r>
        <w:rPr>
          <w:sz w:val="24"/>
          <w:szCs w:val="24"/>
        </w:rPr>
        <w:t xml:space="preserve"> vo veciach dohľadu nad systémom náležitej starostlivosti, upraveného nariadením </w:t>
      </w:r>
      <w:r w:rsidR="00E54E2B">
        <w:rPr>
          <w:sz w:val="24"/>
          <w:szCs w:val="24"/>
        </w:rPr>
        <w:t>(EÚ) 2017/821</w:t>
      </w:r>
      <w:r>
        <w:rPr>
          <w:sz w:val="24"/>
          <w:szCs w:val="24"/>
        </w:rPr>
        <w:t xml:space="preserve"> </w:t>
      </w:r>
      <w:r w:rsidRPr="00A82FDA">
        <w:rPr>
          <w:sz w:val="24"/>
          <w:szCs w:val="24"/>
        </w:rPr>
        <w:t>a </w:t>
      </w:r>
      <w:r w:rsidR="00A82FDA" w:rsidRPr="00A82FDA">
        <w:rPr>
          <w:sz w:val="24"/>
          <w:szCs w:val="24"/>
        </w:rPr>
        <w:t>zodpovednosť za porušenie povinností vy</w:t>
      </w:r>
      <w:r w:rsidRPr="00A82FDA">
        <w:rPr>
          <w:sz w:val="24"/>
          <w:szCs w:val="24"/>
        </w:rPr>
        <w:t>plývajúcich z tohto nariadenia</w:t>
      </w:r>
      <w:r>
        <w:rPr>
          <w:sz w:val="24"/>
          <w:szCs w:val="24"/>
        </w:rPr>
        <w:t>. Ustanovenie uvedených dvoch elementov v národnej legislatíve členských štátov EÚ vyplýva z čl. 10 ods. 1 a čl. 16 ods. 1 nariadenia</w:t>
      </w:r>
      <w:r w:rsidR="00E54E2B">
        <w:rPr>
          <w:sz w:val="24"/>
          <w:szCs w:val="24"/>
        </w:rPr>
        <w:t xml:space="preserve"> (EÚ) 2017/821</w:t>
      </w:r>
      <w:r>
        <w:rPr>
          <w:sz w:val="24"/>
          <w:szCs w:val="24"/>
        </w:rPr>
        <w:t xml:space="preserve">. </w:t>
      </w:r>
    </w:p>
    <w:p w:rsidR="001C164C" w:rsidRPr="006D1202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 § 2: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sz w:val="24"/>
          <w:szCs w:val="24"/>
        </w:rPr>
      </w:pPr>
      <w:r>
        <w:rPr>
          <w:sz w:val="24"/>
          <w:szCs w:val="24"/>
        </w:rPr>
        <w:t>Ustanovujú sa orgány štátnej správy pre zabezpečenie dohľadu nad náležitou starostlivosťou, ktorými sú Ministerstvo hospodárstva SR, Finančné riaditeľstvo SR a colné úrady.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</w:t>
      </w:r>
      <w:r w:rsidRPr="006D1202">
        <w:rPr>
          <w:b/>
          <w:sz w:val="24"/>
          <w:szCs w:val="24"/>
        </w:rPr>
        <w:t>§ 3</w:t>
      </w:r>
      <w:r>
        <w:rPr>
          <w:b/>
          <w:sz w:val="24"/>
          <w:szCs w:val="24"/>
        </w:rPr>
        <w:t>: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Vymedzujú sa úlohy Ministerstva hospodárstva SR pri dohľade nad náležitou starostlivosťou. Ministerstvo plní oznamovaciu povinnosť voči Európskej komisii vo veci pravidiel týkajúcich sa porušení povinností vyplývajúcich z nariadenia (EÚ) 2017/821 a o príslušných orgánoch dohľadu a o ich zmenách.  Poskytuje informácie  Európskej komisii a príslušným orgánom členských štátov EÚ a spolupracuje s nimi v rozsahu a za podmienok ustanovených v čl. 13 nariadenia (EÚ) 2017/821. Predkladá Európskej komisii výročnú správu o vykonávaní základného nariadenia v podmienkach SR.  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</w:t>
      </w:r>
      <w:r w:rsidRPr="006D120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4: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Vymedzujú sa úlohy Finančného riaditeľstva SR pri dohľade nad náležitou starostlivosťou. Finančné riaditeľstvo metodicky riadi colné úrady pri plnení úloh podľa tohto zákona, ako aj podľa základného nariadenia (EÚ) 2017/821. V súčinnosti s colnými úradmi plánuje vykonávanie následných kontrol dovozcov a rozhoduje o odvolaniach voči rozhodnutiam vydaným </w:t>
      </w:r>
      <w:r w:rsidR="00D754D4">
        <w:rPr>
          <w:sz w:val="24"/>
          <w:szCs w:val="24"/>
        </w:rPr>
        <w:t>podľa</w:t>
      </w:r>
      <w:r>
        <w:rPr>
          <w:sz w:val="24"/>
          <w:szCs w:val="24"/>
        </w:rPr>
        <w:t xml:space="preserve"> tohto zákona. Informuje ministerstvo </w:t>
      </w:r>
      <w:r w:rsidR="00CB7AA8">
        <w:rPr>
          <w:sz w:val="24"/>
          <w:szCs w:val="24"/>
        </w:rPr>
        <w:t xml:space="preserve">hospodárstva </w:t>
      </w:r>
      <w:r>
        <w:rPr>
          <w:sz w:val="24"/>
          <w:szCs w:val="24"/>
        </w:rPr>
        <w:t xml:space="preserve">o výsledkoch následných kontrol a o právoplatných rozhodnutiach vydaných podľa tohto zákona. Poskytuje ministerstvu </w:t>
      </w:r>
      <w:r w:rsidR="00CB7AA8">
        <w:rPr>
          <w:sz w:val="24"/>
          <w:szCs w:val="24"/>
        </w:rPr>
        <w:t xml:space="preserve">hospodárstva </w:t>
      </w:r>
      <w:r>
        <w:rPr>
          <w:sz w:val="24"/>
          <w:szCs w:val="24"/>
        </w:rPr>
        <w:t>informácie potrebné pre vypracovanie výročnej správy pre Európsku komisiu. Informuje Európsku komisiu a príslušné členské štáty EÚ a spolupracuje s nimi v rozsahu a za podmienok stanovených v čl. 13 (výmena informácií medzi orgánmi dohľadu) a čl. 18 (poskytovanie informácií Európskej komisii pre výpočet prahových hodnôt) nariadenia EÚ 2017/821.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</w:t>
      </w:r>
      <w:r w:rsidRPr="006D120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5: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sz w:val="24"/>
          <w:szCs w:val="24"/>
        </w:rPr>
      </w:pPr>
      <w:r>
        <w:rPr>
          <w:sz w:val="24"/>
          <w:szCs w:val="24"/>
        </w:rPr>
        <w:t>Vymedzuje sa pôsobnosť colných úradov pri dohľade nad náležitou starostlivosťou. Colné úrady vykonávajú následné kontroly, ukladajú nápravné opatrenia pri zistení nedostatkov a kontrolujú ich plnenie, ukladajú pokuty za porušenie tohto zákona, ako aj základného nariadenia (EÚ) 2017/821, a vedú a uchovávajú záznamy o následných kontrolách a uložených nápravných opatreniach.</w:t>
      </w:r>
      <w:r w:rsidRPr="0006309A">
        <w:rPr>
          <w:sz w:val="24"/>
          <w:szCs w:val="24"/>
        </w:rPr>
        <w:t xml:space="preserve"> </w:t>
      </w:r>
    </w:p>
    <w:p w:rsidR="001C164C" w:rsidRDefault="001C164C" w:rsidP="001C1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164C" w:rsidRDefault="001C164C" w:rsidP="001C164C">
      <w:pPr>
        <w:jc w:val="both"/>
        <w:rPr>
          <w:b/>
          <w:sz w:val="24"/>
          <w:szCs w:val="24"/>
        </w:rPr>
      </w:pPr>
    </w:p>
    <w:p w:rsidR="001C164C" w:rsidRDefault="001C164C" w:rsidP="001C1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 </w:t>
      </w:r>
      <w:r w:rsidRPr="006D120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6</w:t>
      </w:r>
      <w:r w:rsidR="001F2D9D">
        <w:rPr>
          <w:b/>
          <w:sz w:val="24"/>
          <w:szCs w:val="24"/>
        </w:rPr>
        <w:t xml:space="preserve"> a 7</w:t>
      </w:r>
      <w:r>
        <w:rPr>
          <w:b/>
          <w:sz w:val="24"/>
          <w:szCs w:val="24"/>
        </w:rPr>
        <w:t>: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1C164C" w:rsidRDefault="001C164C" w:rsidP="001C1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Ustanovuje sa postup colného úradu pri zistení nedostatkov a ich oznámenie kontrolovanému dovozcovi. Dovozcovi sa poskytuje možnosť vyjadriť </w:t>
      </w:r>
      <w:r w:rsidR="00A8583F">
        <w:rPr>
          <w:sz w:val="24"/>
          <w:szCs w:val="24"/>
        </w:rPr>
        <w:t xml:space="preserve">sa </w:t>
      </w:r>
      <w:r>
        <w:rPr>
          <w:sz w:val="24"/>
          <w:szCs w:val="24"/>
        </w:rPr>
        <w:t xml:space="preserve">k zisteným nedostatkom a navrhnúť nápravné opatrenia na ich odstránenie. Colný úrad na základe vyjadrenia dovozcu vydá rozhodnutie o nápravných opatreniach a časový plán na ich </w:t>
      </w:r>
      <w:r w:rsidR="00BF2A5C">
        <w:rPr>
          <w:sz w:val="24"/>
          <w:szCs w:val="24"/>
        </w:rPr>
        <w:t>vykonanie</w:t>
      </w:r>
      <w:r>
        <w:rPr>
          <w:sz w:val="24"/>
          <w:szCs w:val="24"/>
        </w:rPr>
        <w:t xml:space="preserve">. Vymedzujú sa jednotlivé nápravné opatrenia, ktoré je možné uložiť dovozcovi po ukončení následnej kontroly. </w:t>
      </w:r>
      <w:r w:rsidR="00A8583F">
        <w:rPr>
          <w:sz w:val="24"/>
          <w:szCs w:val="24"/>
        </w:rPr>
        <w:t>P</w:t>
      </w:r>
      <w:r w:rsidR="00A8583F" w:rsidRPr="00CB7AA8">
        <w:rPr>
          <w:sz w:val="24"/>
          <w:szCs w:val="24"/>
        </w:rPr>
        <w:t xml:space="preserve">o vykonaní následnej kontroly sa </w:t>
      </w:r>
      <w:r w:rsidR="00A8583F">
        <w:rPr>
          <w:sz w:val="24"/>
          <w:szCs w:val="24"/>
        </w:rPr>
        <w:t xml:space="preserve">zároveň </w:t>
      </w:r>
      <w:r w:rsidR="00A8583F" w:rsidRPr="00CB7AA8">
        <w:rPr>
          <w:sz w:val="24"/>
          <w:szCs w:val="24"/>
        </w:rPr>
        <w:t>vydá Protokol o kontrole podľa Colného zákona</w:t>
      </w:r>
      <w:r w:rsidR="00A8583F">
        <w:rPr>
          <w:sz w:val="24"/>
          <w:szCs w:val="24"/>
        </w:rPr>
        <w:t xml:space="preserve">. </w:t>
      </w:r>
      <w:r w:rsidR="007D7F2C" w:rsidRPr="007D7F2C">
        <w:rPr>
          <w:sz w:val="24"/>
          <w:szCs w:val="24"/>
        </w:rPr>
        <w:t>Na vykonávanie následných kontrol podľa tohto návrhu zákona sa vzťahuje § 12 Colného zákona</w:t>
      </w:r>
      <w:r w:rsidR="007D7F2C">
        <w:rPr>
          <w:sz w:val="24"/>
          <w:szCs w:val="24"/>
        </w:rPr>
        <w:t>, avšak v</w:t>
      </w:r>
      <w:r w:rsidR="007D7F2C" w:rsidRPr="007D7F2C">
        <w:rPr>
          <w:sz w:val="24"/>
          <w:szCs w:val="24"/>
        </w:rPr>
        <w:t>ýnimka podľa § 6 ods. 1 tohto návrhu zákona v porovnaní s § 12 ods. 13 Colného zákona spočíva v tom, že kontrolovaný subjekt má ešte pred vydaním protokolu o kontrole podľa Colného zákona okrem práva vyjadriť sa k zisteným nedostatkom aj právo navrhnúť nápravné opatrenia na ich odstránenie a časový plán na ich uskutočnenie. Zároveň sa v § 6 ods. 1 na rozdiel od § 12 ods. 13 Colného zákona nepočíta s možnosťou ústneho prerokovania zistených nedostatkov.</w:t>
      </w:r>
      <w:r w:rsidR="007D7F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Ustanovuje sa povinnosť pre colný úrad uložiť dovozcovi finančnú pokutu v prípade, že dovozca neuskutoční uložené nápravné opatrenia v plnom rozsahu alebo v súlade s časovým plánom. Finančnú pokutu colný úrad </w:t>
      </w:r>
      <w:r w:rsidR="00A8583F">
        <w:rPr>
          <w:sz w:val="24"/>
          <w:szCs w:val="24"/>
        </w:rPr>
        <w:t xml:space="preserve">môže </w:t>
      </w:r>
      <w:r>
        <w:rPr>
          <w:sz w:val="24"/>
          <w:szCs w:val="24"/>
        </w:rPr>
        <w:t>ulož</w:t>
      </w:r>
      <w:r w:rsidR="00A8583F">
        <w:rPr>
          <w:sz w:val="24"/>
          <w:szCs w:val="24"/>
        </w:rPr>
        <w:t>iť</w:t>
      </w:r>
      <w:r>
        <w:rPr>
          <w:sz w:val="24"/>
          <w:szCs w:val="24"/>
        </w:rPr>
        <w:t xml:space="preserve"> aj v prípade, že dovozca neposkytol súčinnosť. Finančné prostriedky z pokút sú príjmom štátneho rozpočtu. </w:t>
      </w:r>
      <w:r w:rsidR="00E02BF6">
        <w:rPr>
          <w:sz w:val="24"/>
          <w:szCs w:val="24"/>
        </w:rPr>
        <w:t>N</w:t>
      </w:r>
      <w:r>
        <w:rPr>
          <w:sz w:val="24"/>
          <w:szCs w:val="24"/>
        </w:rPr>
        <w:t xml:space="preserve">a rozhodnutia podľa tohto zákona sa vzťahuje správny poriadok.  </w:t>
      </w:r>
    </w:p>
    <w:p w:rsidR="001C164C" w:rsidRPr="00D514DF" w:rsidRDefault="001C164C" w:rsidP="001C164C">
      <w:pPr>
        <w:jc w:val="both"/>
        <w:rPr>
          <w:sz w:val="24"/>
          <w:szCs w:val="24"/>
        </w:rPr>
      </w:pPr>
    </w:p>
    <w:p w:rsidR="001C164C" w:rsidRPr="006D1202" w:rsidRDefault="001C164C" w:rsidP="001C1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 </w:t>
      </w:r>
      <w:r w:rsidRPr="006D1202">
        <w:rPr>
          <w:b/>
          <w:sz w:val="24"/>
          <w:szCs w:val="24"/>
        </w:rPr>
        <w:t xml:space="preserve">§ </w:t>
      </w:r>
      <w:r w:rsidR="001F2D9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</w:p>
    <w:p w:rsidR="001C164C" w:rsidRDefault="001C164C" w:rsidP="001C164C">
      <w:pPr>
        <w:jc w:val="both"/>
        <w:rPr>
          <w:sz w:val="24"/>
          <w:szCs w:val="24"/>
        </w:rPr>
      </w:pPr>
    </w:p>
    <w:p w:rsidR="006E627B" w:rsidRDefault="001C164C" w:rsidP="001C164C">
      <w:pPr>
        <w:rPr>
          <w:sz w:val="24"/>
          <w:szCs w:val="24"/>
        </w:rPr>
      </w:pPr>
      <w:r w:rsidRPr="006D1202">
        <w:rPr>
          <w:sz w:val="24"/>
          <w:szCs w:val="24"/>
        </w:rPr>
        <w:t xml:space="preserve">Účinnosť </w:t>
      </w:r>
      <w:r w:rsidR="00A8583F">
        <w:rPr>
          <w:sz w:val="24"/>
          <w:szCs w:val="24"/>
        </w:rPr>
        <w:t xml:space="preserve">návrhu </w:t>
      </w:r>
      <w:r w:rsidRPr="006D1202">
        <w:rPr>
          <w:sz w:val="24"/>
          <w:szCs w:val="24"/>
        </w:rPr>
        <w:t>zákona</w:t>
      </w:r>
      <w:r>
        <w:rPr>
          <w:sz w:val="24"/>
          <w:szCs w:val="24"/>
        </w:rPr>
        <w:t xml:space="preserve"> sa navrhuje od 1. januára</w:t>
      </w:r>
      <w:r w:rsidRPr="006D1202">
        <w:rPr>
          <w:sz w:val="24"/>
          <w:szCs w:val="24"/>
        </w:rPr>
        <w:t xml:space="preserve"> 20</w:t>
      </w:r>
      <w:r>
        <w:rPr>
          <w:sz w:val="24"/>
          <w:szCs w:val="24"/>
        </w:rPr>
        <w:t>21, kedy nadobudne účinnosť nariadenie (EÚ) 2017/821 v plnom rozsahu, vrátane tých ustanovení, ktoré mali odloženú účinnosť.</w:t>
      </w:r>
    </w:p>
    <w:p w:rsidR="00A407F8" w:rsidRDefault="00A407F8" w:rsidP="001C164C">
      <w:pPr>
        <w:rPr>
          <w:sz w:val="24"/>
          <w:szCs w:val="24"/>
        </w:rPr>
      </w:pPr>
    </w:p>
    <w:p w:rsidR="00A407F8" w:rsidRDefault="00A407F8" w:rsidP="001C164C">
      <w:pPr>
        <w:rPr>
          <w:sz w:val="24"/>
          <w:szCs w:val="24"/>
        </w:rPr>
      </w:pPr>
    </w:p>
    <w:p w:rsidR="009D6CC8" w:rsidRDefault="009D6CC8" w:rsidP="001C164C">
      <w:pPr>
        <w:rPr>
          <w:sz w:val="24"/>
          <w:szCs w:val="24"/>
        </w:rPr>
      </w:pPr>
    </w:p>
    <w:p w:rsidR="009D6CC8" w:rsidRDefault="009D6CC8" w:rsidP="001C164C">
      <w:pPr>
        <w:rPr>
          <w:sz w:val="24"/>
          <w:szCs w:val="24"/>
        </w:rPr>
      </w:pPr>
    </w:p>
    <w:p w:rsidR="00A407F8" w:rsidRDefault="00A407F8" w:rsidP="001C164C">
      <w:pPr>
        <w:rPr>
          <w:sz w:val="24"/>
          <w:szCs w:val="24"/>
        </w:rPr>
      </w:pPr>
    </w:p>
    <w:p w:rsidR="009D6CC8" w:rsidRDefault="009D6CC8" w:rsidP="009D6C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Bratislave 26. augusta 2020</w:t>
      </w:r>
    </w:p>
    <w:p w:rsidR="009D6CC8" w:rsidRDefault="009D6CC8" w:rsidP="009D6CC8">
      <w:pPr>
        <w:spacing w:after="120"/>
        <w:jc w:val="both"/>
        <w:rPr>
          <w:sz w:val="24"/>
          <w:szCs w:val="24"/>
        </w:rPr>
      </w:pPr>
    </w:p>
    <w:p w:rsidR="009D6CC8" w:rsidRDefault="009D6CC8" w:rsidP="009D6CC8">
      <w:pPr>
        <w:spacing w:after="120"/>
        <w:jc w:val="both"/>
        <w:rPr>
          <w:sz w:val="24"/>
          <w:szCs w:val="24"/>
        </w:rPr>
      </w:pPr>
    </w:p>
    <w:p w:rsidR="009D6CC8" w:rsidRDefault="009D6CC8" w:rsidP="009D6CC8">
      <w:pPr>
        <w:spacing w:after="120"/>
        <w:jc w:val="both"/>
        <w:rPr>
          <w:sz w:val="24"/>
          <w:szCs w:val="24"/>
        </w:rPr>
      </w:pPr>
    </w:p>
    <w:p w:rsidR="009D6CC8" w:rsidRDefault="009D6CC8" w:rsidP="009D6CC8">
      <w:pPr>
        <w:jc w:val="center"/>
        <w:outlineLvl w:val="1"/>
        <w:rPr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b/>
          <w:bCs/>
          <w:sz w:val="24"/>
          <w:szCs w:val="24"/>
          <w:lang w:eastAsia="cs-CZ"/>
        </w:rPr>
        <w:t xml:space="preserve">Igor </w:t>
      </w:r>
      <w:proofErr w:type="spellStart"/>
      <w:r>
        <w:rPr>
          <w:b/>
          <w:bCs/>
          <w:sz w:val="24"/>
          <w:szCs w:val="24"/>
          <w:lang w:eastAsia="cs-CZ"/>
        </w:rPr>
        <w:t>Matovič</w:t>
      </w:r>
      <w:proofErr w:type="spellEnd"/>
      <w:r>
        <w:rPr>
          <w:b/>
          <w:bCs/>
          <w:sz w:val="24"/>
          <w:szCs w:val="24"/>
          <w:lang w:eastAsia="cs-CZ"/>
        </w:rPr>
        <w:t xml:space="preserve"> </w:t>
      </w:r>
      <w:r w:rsidRPr="00006E1C">
        <w:rPr>
          <w:bCs/>
          <w:sz w:val="24"/>
          <w:szCs w:val="24"/>
          <w:lang w:eastAsia="cs-CZ"/>
        </w:rPr>
        <w:t>v. r.</w:t>
      </w:r>
    </w:p>
    <w:p w:rsidR="009D6CC8" w:rsidRPr="00894B37" w:rsidRDefault="009D6CC8" w:rsidP="009D6CC8">
      <w:pPr>
        <w:jc w:val="center"/>
        <w:outlineLvl w:val="1"/>
        <w:rPr>
          <w:sz w:val="24"/>
          <w:szCs w:val="24"/>
          <w:lang w:eastAsia="cs-CZ"/>
        </w:rPr>
      </w:pPr>
      <w:r w:rsidRPr="00894B37">
        <w:rPr>
          <w:sz w:val="24"/>
          <w:szCs w:val="24"/>
          <w:lang w:eastAsia="cs-CZ"/>
        </w:rPr>
        <w:t>predseda vlády Slovenskej republiky</w:t>
      </w:r>
    </w:p>
    <w:p w:rsidR="009D6CC8" w:rsidRPr="00894B37" w:rsidRDefault="009D6CC8" w:rsidP="009D6CC8">
      <w:pPr>
        <w:jc w:val="center"/>
        <w:outlineLvl w:val="1"/>
        <w:rPr>
          <w:b/>
          <w:bCs/>
          <w:sz w:val="24"/>
          <w:szCs w:val="24"/>
          <w:lang w:eastAsia="cs-CZ"/>
        </w:rPr>
      </w:pPr>
    </w:p>
    <w:p w:rsidR="009D6CC8" w:rsidRDefault="009D6CC8" w:rsidP="009D6CC8">
      <w:pPr>
        <w:spacing w:after="520"/>
        <w:outlineLvl w:val="1"/>
        <w:rPr>
          <w:b/>
          <w:bCs/>
          <w:sz w:val="24"/>
          <w:szCs w:val="24"/>
          <w:lang w:eastAsia="cs-CZ"/>
        </w:rPr>
      </w:pPr>
    </w:p>
    <w:p w:rsidR="009D6CC8" w:rsidRPr="00894B37" w:rsidRDefault="009D6CC8" w:rsidP="009D6CC8">
      <w:pPr>
        <w:spacing w:after="520"/>
        <w:outlineLvl w:val="1"/>
        <w:rPr>
          <w:b/>
          <w:bCs/>
          <w:sz w:val="24"/>
          <w:szCs w:val="24"/>
          <w:lang w:eastAsia="cs-CZ"/>
        </w:rPr>
      </w:pPr>
    </w:p>
    <w:p w:rsidR="009D6CC8" w:rsidRPr="00894B37" w:rsidRDefault="009D6CC8" w:rsidP="009D6CC8">
      <w:pPr>
        <w:spacing w:after="120"/>
        <w:outlineLvl w:val="1"/>
        <w:rPr>
          <w:b/>
          <w:bCs/>
          <w:sz w:val="24"/>
          <w:szCs w:val="24"/>
          <w:lang w:eastAsia="cs-CZ"/>
        </w:rPr>
      </w:pPr>
    </w:p>
    <w:p w:rsidR="009D6CC8" w:rsidRDefault="009D6CC8" w:rsidP="009D6CC8">
      <w:pPr>
        <w:jc w:val="center"/>
        <w:outlineLvl w:val="1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Richard </w:t>
      </w:r>
      <w:proofErr w:type="spellStart"/>
      <w:r>
        <w:rPr>
          <w:b/>
          <w:bCs/>
          <w:sz w:val="24"/>
          <w:szCs w:val="24"/>
          <w:lang w:eastAsia="cs-CZ"/>
        </w:rPr>
        <w:t>Sulík</w:t>
      </w:r>
      <w:proofErr w:type="spellEnd"/>
      <w:r>
        <w:rPr>
          <w:b/>
          <w:bCs/>
          <w:sz w:val="24"/>
          <w:szCs w:val="24"/>
          <w:lang w:eastAsia="cs-CZ"/>
        </w:rPr>
        <w:t xml:space="preserve"> </w:t>
      </w:r>
      <w:r w:rsidRPr="00006E1C">
        <w:rPr>
          <w:bCs/>
          <w:sz w:val="24"/>
          <w:szCs w:val="24"/>
          <w:lang w:eastAsia="cs-CZ"/>
        </w:rPr>
        <w:t>v. r.</w:t>
      </w:r>
    </w:p>
    <w:p w:rsidR="009D6CC8" w:rsidRDefault="009D6CC8" w:rsidP="009D6CC8">
      <w:pPr>
        <w:jc w:val="center"/>
        <w:outlineLvl w:val="1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podpredseda vlády </w:t>
      </w:r>
    </w:p>
    <w:p w:rsidR="009D6CC8" w:rsidRDefault="009D6CC8" w:rsidP="009D6CC8">
      <w:pPr>
        <w:jc w:val="center"/>
        <w:outlineLvl w:val="1"/>
      </w:pPr>
      <w:r>
        <w:rPr>
          <w:sz w:val="24"/>
          <w:szCs w:val="24"/>
          <w:lang w:eastAsia="cs-CZ"/>
        </w:rPr>
        <w:t xml:space="preserve">a </w:t>
      </w:r>
      <w:r w:rsidRPr="00894B37">
        <w:rPr>
          <w:sz w:val="24"/>
          <w:szCs w:val="24"/>
          <w:lang w:eastAsia="cs-CZ"/>
        </w:rPr>
        <w:t>minister hospodárstva Slovenskej republiky</w:t>
      </w:r>
    </w:p>
    <w:p w:rsidR="00A407F8" w:rsidRDefault="00A407F8" w:rsidP="001C164C">
      <w:pPr>
        <w:rPr>
          <w:sz w:val="24"/>
          <w:szCs w:val="24"/>
        </w:rPr>
      </w:pPr>
    </w:p>
    <w:sectPr w:rsidR="00A4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596"/>
    <w:multiLevelType w:val="hybridMultilevel"/>
    <w:tmpl w:val="3C109B98"/>
    <w:lvl w:ilvl="0" w:tplc="B00C3F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4C"/>
    <w:rsid w:val="000A75FE"/>
    <w:rsid w:val="00194981"/>
    <w:rsid w:val="001C164C"/>
    <w:rsid w:val="001F2D9D"/>
    <w:rsid w:val="005B1D17"/>
    <w:rsid w:val="006E627B"/>
    <w:rsid w:val="00781A57"/>
    <w:rsid w:val="007B02B8"/>
    <w:rsid w:val="007B2694"/>
    <w:rsid w:val="007D7F2C"/>
    <w:rsid w:val="007E5750"/>
    <w:rsid w:val="00833C0C"/>
    <w:rsid w:val="008A365B"/>
    <w:rsid w:val="008E22A4"/>
    <w:rsid w:val="009D6CC8"/>
    <w:rsid w:val="00A407F8"/>
    <w:rsid w:val="00A82FDA"/>
    <w:rsid w:val="00A8583F"/>
    <w:rsid w:val="00BF2A5C"/>
    <w:rsid w:val="00C2257A"/>
    <w:rsid w:val="00CB3511"/>
    <w:rsid w:val="00CB7AA8"/>
    <w:rsid w:val="00D62B65"/>
    <w:rsid w:val="00D754D4"/>
    <w:rsid w:val="00DE0112"/>
    <w:rsid w:val="00E02BF6"/>
    <w:rsid w:val="00E54E2B"/>
    <w:rsid w:val="00E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C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164C"/>
    <w:rPr>
      <w:color w:val="0000FF" w:themeColor="hyperlink"/>
      <w:u w:val="single"/>
    </w:rPr>
  </w:style>
  <w:style w:type="paragraph" w:customStyle="1" w:styleId="Default">
    <w:name w:val="Default"/>
    <w:rsid w:val="001C1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1C164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6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69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C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164C"/>
    <w:rPr>
      <w:color w:val="0000FF" w:themeColor="hyperlink"/>
      <w:u w:val="single"/>
    </w:rPr>
  </w:style>
  <w:style w:type="paragraph" w:customStyle="1" w:styleId="Default">
    <w:name w:val="Default"/>
    <w:rsid w:val="001C1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1C164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6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69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SK/TXT/?uri=CELEX:32017R08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3</cp:revision>
  <cp:lastPrinted>2020-08-26T09:23:00Z</cp:lastPrinted>
  <dcterms:created xsi:type="dcterms:W3CDTF">2020-08-24T11:56:00Z</dcterms:created>
  <dcterms:modified xsi:type="dcterms:W3CDTF">2020-08-26T09:51:00Z</dcterms:modified>
</cp:coreProperties>
</file>