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6D37FBDC" w:rsidR="00C5238B" w:rsidRPr="00164DA2" w:rsidRDefault="000B2FAE" w:rsidP="002B2E56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ktorým sa mení </w:t>
      </w:r>
      <w:r w:rsidR="00572870" w:rsidRPr="00164DA2">
        <w:rPr>
          <w:rFonts w:ascii="Book Antiqua" w:hAnsi="Book Antiqua"/>
          <w:color w:val="000000" w:themeColor="text1"/>
        </w:rPr>
        <w:t>zákon č. 355/2007 Z. z. o ochrane, podpore a rozvoji verejného zdravia a o zmene a doplnení niektorých zákonov v znení neskorších predpisov</w:t>
      </w:r>
      <w:r w:rsidRPr="00164DA2">
        <w:rPr>
          <w:rFonts w:ascii="Book Antiqua" w:hAnsi="Book Antiqua" w:cs="Arial"/>
          <w:color w:val="000000" w:themeColor="text1"/>
        </w:rPr>
        <w:t xml:space="preserve"> predkladajú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D70F0C" w:rsidRPr="00164DA2">
        <w:rPr>
          <w:rFonts w:ascii="Book Antiqua" w:hAnsi="Book Antiqua" w:cs="Arial"/>
          <w:color w:val="000000" w:themeColor="text1"/>
        </w:rPr>
        <w:t xml:space="preserve"> Rastislav </w:t>
      </w:r>
      <w:proofErr w:type="spellStart"/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proofErr w:type="spellEnd"/>
      <w:r w:rsidR="00572870" w:rsidRPr="00164DA2">
        <w:rPr>
          <w:rFonts w:ascii="Book Antiqua" w:hAnsi="Book Antiqua" w:cs="Arial"/>
          <w:color w:val="000000" w:themeColor="text1"/>
        </w:rPr>
        <w:t xml:space="preserve">, </w:t>
      </w:r>
      <w:r w:rsidR="00854C44">
        <w:rPr>
          <w:rFonts w:ascii="Book Antiqua" w:hAnsi="Book Antiqua" w:cs="Arial"/>
          <w:color w:val="000000" w:themeColor="text1"/>
        </w:rPr>
        <w:t xml:space="preserve">Martin </w:t>
      </w:r>
      <w:proofErr w:type="spellStart"/>
      <w:r w:rsidR="00854C44">
        <w:rPr>
          <w:rFonts w:ascii="Book Antiqua" w:hAnsi="Book Antiqua" w:cs="Arial"/>
          <w:color w:val="000000" w:themeColor="text1"/>
        </w:rPr>
        <w:t>Beluský</w:t>
      </w:r>
      <w:proofErr w:type="spellEnd"/>
      <w:r w:rsidR="00854C44">
        <w:rPr>
          <w:rFonts w:ascii="Book Antiqua" w:hAnsi="Book Antiqua" w:cs="Arial"/>
          <w:color w:val="000000" w:themeColor="text1"/>
        </w:rPr>
        <w:t xml:space="preserve">, </w:t>
      </w:r>
      <w:r w:rsidR="005216AA">
        <w:rPr>
          <w:rFonts w:ascii="Book Antiqua" w:hAnsi="Book Antiqua" w:cs="Arial"/>
          <w:color w:val="000000" w:themeColor="text1"/>
        </w:rPr>
        <w:t>Miroslav Urban</w:t>
      </w:r>
      <w:r w:rsidR="00854C44">
        <w:rPr>
          <w:rFonts w:ascii="Book Antiqua" w:hAnsi="Book Antiqua" w:cs="Arial"/>
          <w:color w:val="000000" w:themeColor="text1"/>
        </w:rPr>
        <w:t xml:space="preserve"> </w:t>
      </w:r>
      <w:r w:rsidR="00572870" w:rsidRPr="00D016B9">
        <w:rPr>
          <w:rFonts w:ascii="Book Antiqua" w:hAnsi="Book Antiqua" w:cs="Arial"/>
          <w:color w:val="000000" w:themeColor="text1"/>
        </w:rPr>
        <w:t>a</w:t>
      </w:r>
      <w:r w:rsidR="005216AA">
        <w:rPr>
          <w:rFonts w:ascii="Book Antiqua" w:hAnsi="Book Antiqua" w:cs="Arial"/>
          <w:color w:val="000000" w:themeColor="text1"/>
        </w:rPr>
        <w:t xml:space="preserve"> Peter </w:t>
      </w:r>
      <w:proofErr w:type="spellStart"/>
      <w:r w:rsidR="005216AA">
        <w:rPr>
          <w:rFonts w:ascii="Book Antiqua" w:hAnsi="Book Antiqua" w:cs="Arial"/>
          <w:color w:val="000000" w:themeColor="text1"/>
        </w:rPr>
        <w:t>Krupa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56621EAF" w14:textId="77777777" w:rsidR="00DE42B6" w:rsidRPr="00164DA2" w:rsidRDefault="00C5238B" w:rsidP="002E336F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4E1BA9" w:rsidRPr="00164DA2">
        <w:rPr>
          <w:rFonts w:ascii="Book Antiqua" w:hAnsi="Book Antiqua" w:cs="Arial"/>
          <w:b/>
          <w:color w:val="000000" w:themeColor="text1"/>
        </w:rPr>
        <w:t xml:space="preserve"> </w:t>
      </w:r>
      <w:r w:rsidR="002B2E56">
        <w:rPr>
          <w:rFonts w:ascii="Book Antiqua" w:hAnsi="Book Antiqua" w:cs="Arial"/>
          <w:b/>
          <w:color w:val="000000" w:themeColor="text1"/>
        </w:rPr>
        <w:t xml:space="preserve">vytvoriť podmienky pre </w:t>
      </w:r>
      <w:r w:rsidR="00DE42B6" w:rsidRPr="00164DA2">
        <w:rPr>
          <w:rFonts w:ascii="Book Antiqua" w:hAnsi="Book Antiqua" w:cs="Arial"/>
          <w:b/>
          <w:color w:val="000000" w:themeColor="text1"/>
        </w:rPr>
        <w:t>slobodné rozhodovanie</w:t>
      </w:r>
      <w:r w:rsidR="002B2E56">
        <w:rPr>
          <w:rFonts w:ascii="Book Antiqua" w:hAnsi="Book Antiqua" w:cs="Arial"/>
          <w:b/>
          <w:color w:val="000000" w:themeColor="text1"/>
        </w:rPr>
        <w:t xml:space="preserve"> sa</w:t>
      </w:r>
      <w:r w:rsidR="007335DB" w:rsidRPr="00164DA2">
        <w:rPr>
          <w:rFonts w:ascii="Book Antiqua" w:hAnsi="Book Antiqua" w:cs="Arial"/>
          <w:b/>
          <w:color w:val="000000" w:themeColor="text1"/>
        </w:rPr>
        <w:t xml:space="preserve"> občanov </w:t>
      </w:r>
      <w:r w:rsidR="008D1CB7">
        <w:rPr>
          <w:rFonts w:ascii="Book Antiqua" w:hAnsi="Book Antiqua" w:cs="Arial"/>
          <w:b/>
          <w:color w:val="000000" w:themeColor="text1"/>
        </w:rPr>
        <w:t xml:space="preserve">Slovenskej republiky </w:t>
      </w:r>
      <w:r w:rsidR="00794F71">
        <w:rPr>
          <w:rFonts w:ascii="Book Antiqua" w:hAnsi="Book Antiqua" w:cs="Arial"/>
          <w:b/>
          <w:color w:val="000000" w:themeColor="text1"/>
        </w:rPr>
        <w:t xml:space="preserve">o </w:t>
      </w:r>
      <w:r w:rsidR="00DE42B6" w:rsidRPr="00164DA2">
        <w:rPr>
          <w:rFonts w:ascii="Book Antiqua" w:hAnsi="Book Antiqua" w:cs="Arial"/>
          <w:b/>
          <w:color w:val="000000" w:themeColor="text1"/>
        </w:rPr>
        <w:t>podstúpení lekárskeho zákroku – očkovania</w:t>
      </w:r>
      <w:r w:rsidR="002E336F">
        <w:rPr>
          <w:rFonts w:ascii="Book Antiqua" w:hAnsi="Book Antiqua" w:cs="Arial"/>
          <w:b/>
          <w:color w:val="000000" w:themeColor="text1"/>
        </w:rPr>
        <w:t xml:space="preserve">. </w:t>
      </w:r>
    </w:p>
    <w:p w14:paraId="0D3FFFB6" w14:textId="77777777" w:rsidR="003E5636" w:rsidRPr="00164DA2" w:rsidRDefault="003E5636" w:rsidP="00943111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Podľa platného zákona č. 355/2007 Z. z. o ochrane, podpore a rozvoji verejného zdravia </w:t>
      </w:r>
      <w:r w:rsidR="008D1CB7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a o zmene a doplnení niektorých zákonov v znení neskorších predpisov je očkovanie nielen formálne povinné, ale aj sankcionovateľné</w:t>
      </w:r>
      <w:r w:rsidR="00377801">
        <w:rPr>
          <w:rFonts w:ascii="Book Antiqua" w:hAnsi="Book Antiqua" w:cs="Arial"/>
          <w:color w:val="000000" w:themeColor="text1"/>
        </w:rPr>
        <w:t xml:space="preserve"> pomerne vysokými</w:t>
      </w:r>
      <w:r w:rsidRPr="00164DA2">
        <w:rPr>
          <w:rFonts w:ascii="Book Antiqua" w:hAnsi="Book Antiqua" w:cs="Arial"/>
          <w:color w:val="000000" w:themeColor="text1"/>
        </w:rPr>
        <w:t xml:space="preserve"> pokutami. Podľa § 56 ods. 2 druhej vety</w:t>
      </w:r>
      <w:r w:rsidR="00377801">
        <w:rPr>
          <w:rFonts w:ascii="Book Antiqua" w:hAnsi="Book Antiqua" w:cs="Arial"/>
          <w:color w:val="000000" w:themeColor="text1"/>
        </w:rPr>
        <w:t xml:space="preserve"> tohto zákona</w:t>
      </w:r>
      <w:r w:rsidRPr="00164DA2">
        <w:rPr>
          <w:rFonts w:ascii="Book Antiqua" w:hAnsi="Book Antiqua" w:cs="Arial"/>
          <w:color w:val="000000" w:themeColor="text1"/>
        </w:rPr>
        <w:t xml:space="preserve">: „Za nepodrobenie sa povinnému očkovaniu možno uložiť pokutu v súhrnnej výške </w:t>
      </w:r>
      <w:r w:rsidR="00377801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331 eur.“</w:t>
      </w:r>
      <w:r w:rsidR="00F32036">
        <w:rPr>
          <w:rFonts w:ascii="Book Antiqua" w:hAnsi="Book Antiqua" w:cs="Arial"/>
          <w:color w:val="000000" w:themeColor="text1"/>
        </w:rPr>
        <w:t xml:space="preserve"> </w:t>
      </w:r>
    </w:p>
    <w:p w14:paraId="6B419E50" w14:textId="77777777" w:rsidR="00D43EC2" w:rsidRPr="00164DA2" w:rsidRDefault="003B3F56" w:rsidP="003E5636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V súčasnosti sa v zmysle vyhlášky Ministerstva zdravotníctva Slovenskej republiky </w:t>
      </w:r>
      <w:r w:rsidR="008D1CB7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č. 585/2008 Z. z.</w:t>
      </w:r>
      <w:r w:rsidR="00377801">
        <w:rPr>
          <w:rFonts w:ascii="Book Antiqua" w:hAnsi="Book Antiqua" w:cs="Arial"/>
          <w:color w:val="000000" w:themeColor="text1"/>
        </w:rPr>
        <w:t>,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D43EC2" w:rsidRPr="00164DA2">
        <w:rPr>
          <w:rFonts w:ascii="Book Antiqua" w:hAnsi="Book Antiqua" w:cs="Arial"/>
          <w:color w:val="000000" w:themeColor="text1"/>
        </w:rPr>
        <w:t>ktorou sa ustanovujú podrobnosti o prevencii a kontrole prenosných ochorení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D43EC2" w:rsidRPr="00164DA2">
        <w:rPr>
          <w:rFonts w:ascii="Book Antiqua" w:hAnsi="Book Antiqua" w:cs="Arial"/>
          <w:color w:val="000000" w:themeColor="text1"/>
        </w:rPr>
        <w:t>v znení neskorších predpisov</w:t>
      </w:r>
      <w:r w:rsidR="00FB4C39">
        <w:rPr>
          <w:rFonts w:ascii="Book Antiqua" w:hAnsi="Book Antiqua" w:cs="Arial"/>
          <w:color w:val="000000" w:themeColor="text1"/>
        </w:rPr>
        <w:t>,</w:t>
      </w:r>
      <w:r w:rsidR="00D43EC2" w:rsidRPr="00164DA2">
        <w:rPr>
          <w:rFonts w:ascii="Book Antiqua" w:hAnsi="Book Antiqua" w:cs="Arial"/>
          <w:color w:val="000000" w:themeColor="text1"/>
        </w:rPr>
        <w:t xml:space="preserve"> vykonávajú:</w:t>
      </w:r>
    </w:p>
    <w:p w14:paraId="4F6361EA" w14:textId="77777777" w:rsidR="00D43EC2" w:rsidRPr="00164DA2" w:rsidRDefault="00D43EC2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pravidelné očkovania osôb, ktoré dosiahli určený vek</w:t>
      </w:r>
      <w:r w:rsidR="006C7701" w:rsidRPr="00164DA2">
        <w:rPr>
          <w:rFonts w:ascii="Book Antiqua" w:hAnsi="Book Antiqua" w:cs="Arial"/>
          <w:color w:val="000000" w:themeColor="text1"/>
        </w:rPr>
        <w:t>,</w:t>
      </w:r>
      <w:r w:rsidRPr="00164DA2">
        <w:rPr>
          <w:rFonts w:ascii="Book Antiqua" w:hAnsi="Book Antiqua" w:cs="Arial"/>
          <w:color w:val="000000" w:themeColor="text1"/>
        </w:rPr>
        <w:t xml:space="preserve"> proti: záškrtu, tetanu, čiernemu kašľu, prenosnej detskej obrne, vírusovému zápalu pečene typu B, invazívnym </w:t>
      </w:r>
      <w:proofErr w:type="spellStart"/>
      <w:r w:rsidRPr="00164DA2">
        <w:rPr>
          <w:rFonts w:ascii="Book Antiqua" w:hAnsi="Book Antiqua" w:cs="Arial"/>
          <w:color w:val="000000" w:themeColor="text1"/>
        </w:rPr>
        <w:t>hemofilovým</w:t>
      </w:r>
      <w:proofErr w:type="spellEnd"/>
      <w:r w:rsidRPr="00164DA2">
        <w:rPr>
          <w:rFonts w:ascii="Book Antiqua" w:hAnsi="Book Antiqua" w:cs="Arial"/>
          <w:color w:val="000000" w:themeColor="text1"/>
        </w:rPr>
        <w:t xml:space="preserve"> nákazám, </w:t>
      </w:r>
      <w:proofErr w:type="spellStart"/>
      <w:r w:rsidRPr="00164DA2">
        <w:rPr>
          <w:rFonts w:ascii="Book Antiqua" w:hAnsi="Book Antiqua" w:cs="Arial"/>
          <w:color w:val="000000" w:themeColor="text1"/>
        </w:rPr>
        <w:t>pneumokokovým</w:t>
      </w:r>
      <w:proofErr w:type="spellEnd"/>
      <w:r w:rsidRPr="00164DA2">
        <w:rPr>
          <w:rFonts w:ascii="Book Antiqua" w:hAnsi="Book Antiqua" w:cs="Arial"/>
          <w:color w:val="000000" w:themeColor="text1"/>
        </w:rPr>
        <w:t xml:space="preserve"> invazívnym ochoreniam, osýpkam, mumpsu a</w:t>
      </w:r>
      <w:r w:rsidR="007335DB" w:rsidRPr="00164DA2">
        <w:rPr>
          <w:rFonts w:ascii="Book Antiqua" w:hAnsi="Book Antiqua" w:cs="Arial"/>
          <w:color w:val="000000" w:themeColor="text1"/>
        </w:rPr>
        <w:t> </w:t>
      </w:r>
      <w:r w:rsidRPr="00164DA2">
        <w:rPr>
          <w:rFonts w:ascii="Book Antiqua" w:hAnsi="Book Antiqua" w:cs="Arial"/>
          <w:color w:val="000000" w:themeColor="text1"/>
        </w:rPr>
        <w:t>ružienke</w:t>
      </w:r>
      <w:r w:rsidR="007335DB" w:rsidRPr="00164DA2">
        <w:rPr>
          <w:rFonts w:ascii="Book Antiqua" w:hAnsi="Book Antiqua" w:cs="Arial"/>
          <w:color w:val="000000" w:themeColor="text1"/>
        </w:rPr>
        <w:t>;</w:t>
      </w:r>
    </w:p>
    <w:p w14:paraId="32B03BC7" w14:textId="77777777" w:rsidR="00D43EC2" w:rsidRPr="00164DA2" w:rsidRDefault="00D43EC2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očkovanie osôb, ktoré sú vystavené zvýšenému nebezpe</w:t>
      </w:r>
      <w:r w:rsidR="00794F71">
        <w:rPr>
          <w:rFonts w:ascii="Book Antiqua" w:hAnsi="Book Antiqua" w:cs="Arial"/>
          <w:color w:val="000000" w:themeColor="text1"/>
        </w:rPr>
        <w:t xml:space="preserve">čenstvu vybraných nákaz, proti: </w:t>
      </w:r>
      <w:r w:rsidRPr="00164DA2">
        <w:rPr>
          <w:rFonts w:ascii="Book Antiqua" w:hAnsi="Book Antiqua" w:cs="Arial"/>
          <w:color w:val="000000" w:themeColor="text1"/>
        </w:rPr>
        <w:t xml:space="preserve">tuberkulóze, vírusovému zápalu pečene typu B, </w:t>
      </w:r>
      <w:r w:rsidR="006C7701" w:rsidRPr="00164DA2">
        <w:rPr>
          <w:rFonts w:ascii="Book Antiqua" w:hAnsi="Book Antiqua" w:cs="Arial"/>
          <w:color w:val="000000" w:themeColor="text1"/>
        </w:rPr>
        <w:t xml:space="preserve">tetanu, besnote, chrípke, </w:t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pneumokokovým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invazívnym infekciám, vírusovému zápalu pečene typu A </w:t>
      </w:r>
      <w:r w:rsidR="00794F71">
        <w:rPr>
          <w:rFonts w:ascii="Book Antiqua" w:hAnsi="Book Antiqua" w:cs="Arial"/>
          <w:color w:val="000000" w:themeColor="text1"/>
        </w:rPr>
        <w:t xml:space="preserve"> </w:t>
      </w:r>
      <w:r w:rsidR="00794F71">
        <w:rPr>
          <w:rFonts w:ascii="Book Antiqua" w:hAnsi="Book Antiqua" w:cs="Arial"/>
          <w:color w:val="000000" w:themeColor="text1"/>
        </w:rPr>
        <w:br/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a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meningokokovým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infekciám</w:t>
      </w:r>
      <w:r w:rsidR="007335DB" w:rsidRPr="00164DA2">
        <w:rPr>
          <w:rFonts w:ascii="Book Antiqua" w:hAnsi="Book Antiqua" w:cs="Arial"/>
          <w:color w:val="000000" w:themeColor="text1"/>
        </w:rPr>
        <w:t>;</w:t>
      </w:r>
    </w:p>
    <w:p w14:paraId="2DF21F1B" w14:textId="77777777" w:rsidR="006C7701" w:rsidRPr="00164DA2" w:rsidRDefault="006C7701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očkovanie osôb, ktoré sú profesionálne vystavené zvýšenému nebezpečenstvu vybraných nákaz, proti:</w:t>
      </w:r>
      <w:r w:rsidRPr="00164DA2">
        <w:rPr>
          <w:rFonts w:cs="Times New Roman"/>
          <w:color w:val="000000" w:themeColor="text1"/>
          <w:kern w:val="0"/>
          <w:lang w:bidi="ar-SA"/>
        </w:rPr>
        <w:t xml:space="preserve"> </w:t>
      </w:r>
      <w:r w:rsidRPr="00164DA2">
        <w:rPr>
          <w:rFonts w:ascii="Book Antiqua" w:hAnsi="Book Antiqua" w:cs="Arial"/>
          <w:color w:val="000000" w:themeColor="text1"/>
        </w:rPr>
        <w:t xml:space="preserve">tuberkulóze, vírusovému zápalu pečene typu B, besnote, chrípke, kliešťovému zápalu mozgu a vírusovému zápalu pečene typu A. </w:t>
      </w:r>
    </w:p>
    <w:p w14:paraId="3CA0122B" w14:textId="77777777" w:rsidR="00392F4C" w:rsidRPr="00164DA2" w:rsidRDefault="003E5636" w:rsidP="00392F4C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Občania Slovenskej repub</w:t>
      </w:r>
      <w:r w:rsidR="008001BE">
        <w:rPr>
          <w:rFonts w:ascii="Book Antiqua" w:hAnsi="Book Antiqua" w:cs="Arial"/>
          <w:color w:val="000000" w:themeColor="text1"/>
        </w:rPr>
        <w:t xml:space="preserve">liky sú tak pod hrozbou </w:t>
      </w:r>
      <w:r w:rsidRPr="00164DA2">
        <w:rPr>
          <w:rFonts w:ascii="Book Antiqua" w:hAnsi="Book Antiqua" w:cs="Arial"/>
          <w:color w:val="000000" w:themeColor="text1"/>
        </w:rPr>
        <w:t xml:space="preserve">pokuty nútení </w:t>
      </w:r>
      <w:r w:rsidR="007335DB" w:rsidRPr="00164DA2">
        <w:rPr>
          <w:rFonts w:ascii="Book Antiqua" w:hAnsi="Book Antiqua" w:cs="Arial"/>
          <w:color w:val="000000" w:themeColor="text1"/>
        </w:rPr>
        <w:t>podstupovať</w:t>
      </w:r>
      <w:r w:rsidRPr="00164DA2">
        <w:rPr>
          <w:rFonts w:ascii="Book Antiqua" w:hAnsi="Book Antiqua" w:cs="Arial"/>
          <w:color w:val="000000" w:themeColor="text1"/>
        </w:rPr>
        <w:t xml:space="preserve"> očkovani</w:t>
      </w:r>
      <w:r w:rsidR="007335DB" w:rsidRPr="00164DA2">
        <w:rPr>
          <w:rFonts w:ascii="Book Antiqua" w:hAnsi="Book Antiqua" w:cs="Arial"/>
          <w:color w:val="000000" w:themeColor="text1"/>
        </w:rPr>
        <w:t>e</w:t>
      </w:r>
      <w:r w:rsidRPr="00164DA2">
        <w:rPr>
          <w:rFonts w:ascii="Book Antiqua" w:hAnsi="Book Antiqua" w:cs="Arial"/>
          <w:color w:val="000000" w:themeColor="text1"/>
        </w:rPr>
        <w:t xml:space="preserve"> a rovnako tak nechať očkovať svoje deti, bez ohľadu na to, či s týmto významným lekárskym zákrokom vyslovia súhlas alebo nie.</w:t>
      </w:r>
      <w:r w:rsidR="006C7701" w:rsidRPr="00164DA2">
        <w:rPr>
          <w:rFonts w:ascii="Book Antiqua" w:hAnsi="Book Antiqua" w:cs="Arial"/>
          <w:color w:val="000000" w:themeColor="text1"/>
        </w:rPr>
        <w:t xml:space="preserve"> </w:t>
      </w:r>
      <w:r w:rsidR="00392F4C">
        <w:rPr>
          <w:rFonts w:ascii="Book Antiqua" w:hAnsi="Book Antiqua" w:cs="Arial"/>
          <w:color w:val="000000" w:themeColor="text1"/>
        </w:rPr>
        <w:t xml:space="preserve">Očkovanie je pritom vykonávané </w:t>
      </w:r>
      <w:r w:rsidR="00392F4C" w:rsidRPr="00392F4C">
        <w:rPr>
          <w:rFonts w:ascii="Book Antiqua" w:hAnsi="Book Antiqua" w:cs="Arial"/>
          <w:color w:val="000000" w:themeColor="text1"/>
        </w:rPr>
        <w:t>v drvivej väčšine prípadov na zdravých ľuďoch, len ako prevencia – keď nie je bezprostredne ohrozený ich život a zdravie.</w:t>
      </w:r>
    </w:p>
    <w:p w14:paraId="63E5E0C6" w14:textId="77777777" w:rsidR="003E5636" w:rsidRPr="00164DA2" w:rsidRDefault="006C7701" w:rsidP="00480DA3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Vykonávanie lekárskych zákrokov bez</w:t>
      </w:r>
      <w:r w:rsidR="008D1CB7">
        <w:rPr>
          <w:rFonts w:ascii="Book Antiqua" w:hAnsi="Book Antiqua" w:cs="Arial"/>
          <w:color w:val="000000" w:themeColor="text1"/>
        </w:rPr>
        <w:t xml:space="preserve"> informovaného</w:t>
      </w:r>
      <w:r w:rsidR="00473BB9">
        <w:rPr>
          <w:rFonts w:ascii="Book Antiqua" w:hAnsi="Book Antiqua" w:cs="Arial"/>
          <w:color w:val="000000" w:themeColor="text1"/>
        </w:rPr>
        <w:t xml:space="preserve"> súhlasu dotknutej osoby </w:t>
      </w:r>
      <w:r w:rsidR="00794F71">
        <w:rPr>
          <w:rFonts w:ascii="Book Antiqua" w:hAnsi="Book Antiqua" w:cs="Arial"/>
          <w:color w:val="000000" w:themeColor="text1"/>
        </w:rPr>
        <w:br/>
      </w:r>
      <w:r w:rsidR="00473BB9">
        <w:rPr>
          <w:rFonts w:ascii="Book Antiqua" w:hAnsi="Book Antiqua" w:cs="Arial"/>
          <w:color w:val="000000" w:themeColor="text1"/>
        </w:rPr>
        <w:t>alebo</w:t>
      </w:r>
      <w:r w:rsidRPr="00164DA2">
        <w:rPr>
          <w:rFonts w:ascii="Book Antiqua" w:hAnsi="Book Antiqua" w:cs="Arial"/>
          <w:color w:val="000000" w:themeColor="text1"/>
        </w:rPr>
        <w:t xml:space="preserve"> jej zákonného zástupcu je pritom v rozpore </w:t>
      </w:r>
      <w:r w:rsidR="00473BB9">
        <w:rPr>
          <w:rFonts w:ascii="Book Antiqua" w:hAnsi="Book Antiqua" w:cs="Arial"/>
          <w:color w:val="000000" w:themeColor="text1"/>
        </w:rPr>
        <w:t>so základnými ľudskými právami</w:t>
      </w:r>
      <w:r w:rsidR="00480DA3" w:rsidRPr="00164DA2">
        <w:rPr>
          <w:rFonts w:ascii="Book Antiqua" w:hAnsi="Book Antiqua" w:cs="Arial"/>
          <w:color w:val="000000" w:themeColor="text1"/>
        </w:rPr>
        <w:t xml:space="preserve">, </w:t>
      </w:r>
      <w:r w:rsidR="00794F71">
        <w:rPr>
          <w:rFonts w:ascii="Book Antiqua" w:hAnsi="Book Antiqua" w:cs="Arial"/>
          <w:color w:val="000000" w:themeColor="text1"/>
        </w:rPr>
        <w:br/>
      </w:r>
      <w:r w:rsidR="00480DA3" w:rsidRPr="00164DA2">
        <w:rPr>
          <w:rFonts w:ascii="Book Antiqua" w:hAnsi="Book Antiqua" w:cs="Arial"/>
          <w:color w:val="000000" w:themeColor="text1"/>
        </w:rPr>
        <w:t xml:space="preserve">a preto je porušením </w:t>
      </w:r>
      <w:r w:rsidRPr="00164DA2">
        <w:rPr>
          <w:rFonts w:ascii="Book Antiqua" w:hAnsi="Book Antiqua" w:cs="Arial"/>
          <w:color w:val="000000" w:themeColor="text1"/>
        </w:rPr>
        <w:t>medzinárodn</w:t>
      </w:r>
      <w:r w:rsidR="00480DA3" w:rsidRPr="00164DA2">
        <w:rPr>
          <w:rFonts w:ascii="Book Antiqua" w:hAnsi="Book Antiqua" w:cs="Arial"/>
          <w:color w:val="000000" w:themeColor="text1"/>
        </w:rPr>
        <w:t>ého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480DA3" w:rsidRPr="00164DA2">
        <w:rPr>
          <w:rFonts w:ascii="Book Antiqua" w:hAnsi="Book Antiqua" w:cs="Arial"/>
          <w:color w:val="000000" w:themeColor="text1"/>
        </w:rPr>
        <w:t>práva</w:t>
      </w:r>
      <w:r w:rsidR="00373177" w:rsidRPr="00164DA2">
        <w:rPr>
          <w:rFonts w:ascii="Book Antiqua" w:hAnsi="Book Antiqua" w:cs="Arial"/>
          <w:color w:val="000000" w:themeColor="text1"/>
        </w:rPr>
        <w:t>, ktorým</w:t>
      </w:r>
      <w:r w:rsidRPr="00164DA2">
        <w:rPr>
          <w:rFonts w:ascii="Book Antiqua" w:hAnsi="Book Antiqua" w:cs="Arial"/>
          <w:color w:val="000000" w:themeColor="text1"/>
        </w:rPr>
        <w:t xml:space="preserve"> je Slovenská republika viazaná. </w:t>
      </w:r>
      <w:r w:rsidR="00473BB9">
        <w:rPr>
          <w:rFonts w:ascii="Book Antiqua" w:hAnsi="Book Antiqua" w:cs="Arial"/>
          <w:color w:val="000000" w:themeColor="text1"/>
        </w:rPr>
        <w:t>K</w:t>
      </w:r>
      <w:r w:rsidRPr="00164DA2">
        <w:rPr>
          <w:rFonts w:ascii="Book Antiqua" w:hAnsi="Book Antiqua" w:cs="Arial"/>
          <w:color w:val="000000" w:themeColor="text1"/>
        </w:rPr>
        <w:t>onkrétne</w:t>
      </w:r>
      <w:r w:rsidR="00473BB9">
        <w:rPr>
          <w:rFonts w:ascii="Book Antiqua" w:hAnsi="Book Antiqua" w:cs="Arial"/>
          <w:color w:val="000000" w:themeColor="text1"/>
        </w:rPr>
        <w:t xml:space="preserve"> ide o</w:t>
      </w:r>
      <w:r w:rsidR="00373177" w:rsidRPr="00164DA2">
        <w:rPr>
          <w:rFonts w:ascii="Book Antiqua" w:hAnsi="Book Antiqua" w:cs="Arial"/>
          <w:color w:val="000000" w:themeColor="text1"/>
        </w:rPr>
        <w:t> čl. 5 a</w:t>
      </w:r>
      <w:r w:rsidR="00473BB9">
        <w:rPr>
          <w:rFonts w:ascii="Book Antiqua" w:hAnsi="Book Antiqua" w:cs="Arial"/>
          <w:color w:val="000000" w:themeColor="text1"/>
        </w:rPr>
        <w:t> čl.</w:t>
      </w:r>
      <w:r w:rsidR="00A86EFD">
        <w:rPr>
          <w:rFonts w:ascii="Book Antiqua" w:hAnsi="Book Antiqua" w:cs="Arial"/>
          <w:color w:val="000000" w:themeColor="text1"/>
        </w:rPr>
        <w:t> </w:t>
      </w:r>
      <w:r w:rsidR="00373177" w:rsidRPr="00164DA2">
        <w:rPr>
          <w:rFonts w:ascii="Book Antiqua" w:hAnsi="Book Antiqua" w:cs="Arial"/>
          <w:color w:val="000000" w:themeColor="text1"/>
        </w:rPr>
        <w:t>6</w:t>
      </w:r>
      <w:r w:rsidR="00A86EFD">
        <w:rPr>
          <w:rFonts w:ascii="Times New Roman" w:hAnsi="Times New Roman"/>
          <w:b/>
          <w:bCs/>
          <w:color w:val="000000" w:themeColor="text1"/>
          <w:kern w:val="36"/>
          <w:sz w:val="48"/>
          <w:szCs w:val="48"/>
          <w:lang w:eastAsia="sk-SK"/>
        </w:rPr>
        <w:t xml:space="preserve"> </w:t>
      </w:r>
      <w:r w:rsidR="00373177" w:rsidRPr="00164DA2">
        <w:rPr>
          <w:rFonts w:ascii="Book Antiqua" w:hAnsi="Book Antiqua" w:cs="Arial"/>
          <w:bCs/>
          <w:color w:val="000000" w:themeColor="text1"/>
        </w:rPr>
        <w:t>Dohovoru o ľudských právach a biomedicíne</w:t>
      </w:r>
      <w:r w:rsidR="00591A8D" w:rsidRPr="00164DA2">
        <w:rPr>
          <w:rFonts w:ascii="Book Antiqua" w:hAnsi="Book Antiqua" w:cs="Arial"/>
          <w:color w:val="000000" w:themeColor="text1"/>
        </w:rPr>
        <w:t xml:space="preserve">, </w:t>
      </w:r>
      <w:r w:rsidR="00473BB9">
        <w:rPr>
          <w:rFonts w:ascii="Book Antiqua" w:hAnsi="Book Antiqua" w:cs="Arial"/>
          <w:color w:val="000000" w:themeColor="text1"/>
        </w:rPr>
        <w:t>o</w:t>
      </w:r>
      <w:r w:rsidR="00373177" w:rsidRPr="00164DA2">
        <w:rPr>
          <w:rFonts w:ascii="Book Antiqua" w:hAnsi="Book Antiqua" w:cs="Arial"/>
          <w:color w:val="000000" w:themeColor="text1"/>
        </w:rPr>
        <w:t xml:space="preserve"> čl. 3 Charty</w:t>
      </w:r>
      <w:r w:rsidR="00480DA3" w:rsidRPr="00164DA2">
        <w:rPr>
          <w:rFonts w:ascii="Book Antiqua" w:hAnsi="Book Antiqua" w:cs="Arial"/>
          <w:color w:val="000000" w:themeColor="text1"/>
        </w:rPr>
        <w:t xml:space="preserve"> základných práv Európskej únie a</w:t>
      </w:r>
      <w:r w:rsidR="00473BB9">
        <w:rPr>
          <w:rFonts w:ascii="Book Antiqua" w:hAnsi="Book Antiqua" w:cs="Arial"/>
          <w:color w:val="000000" w:themeColor="text1"/>
        </w:rPr>
        <w:t xml:space="preserve"> o body</w:t>
      </w:r>
      <w:r w:rsidR="00373177" w:rsidRPr="00164DA2">
        <w:rPr>
          <w:rFonts w:ascii="Book Antiqua" w:hAnsi="Book Antiqua" w:cs="Arial"/>
          <w:color w:val="000000" w:themeColor="text1"/>
        </w:rPr>
        <w:t xml:space="preserve"> 4 a 5 </w:t>
      </w:r>
      <w:r w:rsidR="00480DA3" w:rsidRPr="00164DA2">
        <w:rPr>
          <w:rFonts w:ascii="Book Antiqua" w:hAnsi="Book Antiqua" w:cs="Arial"/>
          <w:color w:val="000000" w:themeColor="text1"/>
        </w:rPr>
        <w:t>Európskej charty práv pacientov.</w:t>
      </w:r>
      <w:r w:rsidR="00373177" w:rsidRPr="00164DA2">
        <w:rPr>
          <w:rFonts w:ascii="Book Antiqua" w:hAnsi="Book Antiqua" w:cs="Arial"/>
          <w:color w:val="000000" w:themeColor="text1"/>
        </w:rPr>
        <w:t xml:space="preserve"> </w:t>
      </w:r>
      <w:r w:rsidR="00473BB9">
        <w:rPr>
          <w:rFonts w:ascii="Book Antiqua" w:hAnsi="Book Antiqua" w:cs="Arial"/>
          <w:color w:val="000000" w:themeColor="text1"/>
        </w:rPr>
        <w:t>N</w:t>
      </w:r>
      <w:r w:rsidR="00480DA3" w:rsidRPr="00164DA2">
        <w:rPr>
          <w:rFonts w:ascii="Book Antiqua" w:hAnsi="Book Antiqua" w:cs="Arial"/>
          <w:color w:val="000000" w:themeColor="text1"/>
        </w:rPr>
        <w:t xml:space="preserve">apríklad v čl. 5 </w:t>
      </w:r>
      <w:r w:rsidR="00480DA3" w:rsidRPr="00164DA2">
        <w:rPr>
          <w:rFonts w:ascii="Book Antiqua" w:hAnsi="Book Antiqua" w:cs="Arial"/>
          <w:bCs/>
          <w:color w:val="000000" w:themeColor="text1"/>
        </w:rPr>
        <w:t xml:space="preserve">Dohovoru o ľudských právach a biomedicíne sa výslovne uvádza, že: </w:t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„Zásah v oblasti zdravia sa môže vykonať iba vtedy, </w:t>
      </w:r>
      <w:r w:rsidR="007C028E">
        <w:rPr>
          <w:rFonts w:ascii="Book Antiqua" w:hAnsi="Book Antiqua" w:cs="Arial"/>
          <w:b/>
          <w:bCs/>
          <w:color w:val="000000" w:themeColor="text1"/>
        </w:rPr>
        <w:br/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ak osoba, ktorej sa týka, bola informovaná a so zásahom vyjadrila súhlas.“ </w:t>
      </w:r>
      <w:r w:rsidR="008D1CB7">
        <w:rPr>
          <w:rFonts w:ascii="Book Antiqua" w:hAnsi="Book Antiqua" w:cs="Arial"/>
          <w:bCs/>
          <w:color w:val="000000" w:themeColor="text1"/>
        </w:rPr>
        <w:t>A</w:t>
      </w:r>
      <w:r w:rsidR="007335DB" w:rsidRPr="00164DA2">
        <w:rPr>
          <w:rFonts w:ascii="Book Antiqua" w:hAnsi="Book Antiqua" w:cs="Arial"/>
          <w:bCs/>
          <w:color w:val="000000" w:themeColor="text1"/>
        </w:rPr>
        <w:t> podľa</w:t>
      </w:r>
      <w:r w:rsidR="00480DA3" w:rsidRPr="00164DA2">
        <w:rPr>
          <w:rFonts w:ascii="Book Antiqua" w:hAnsi="Book Antiqua" w:cs="Arial"/>
          <w:bCs/>
          <w:color w:val="000000" w:themeColor="text1"/>
        </w:rPr>
        <w:t> čl. 6 ods. 2 tohto dohovoru:</w:t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 „Na maloletom, ktorý podľa zákona nie je spôsobilý vyjadriť súhlas </w:t>
      </w:r>
      <w:r w:rsidR="007C028E">
        <w:rPr>
          <w:rFonts w:ascii="Book Antiqua" w:hAnsi="Book Antiqua" w:cs="Arial"/>
          <w:b/>
          <w:bCs/>
          <w:color w:val="000000" w:themeColor="text1"/>
        </w:rPr>
        <w:br/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lastRenderedPageBreak/>
        <w:t>so zákrokom, sa môže zákrok vykonať jedine so súhlasom jeho zástupcu, inštitúcie alebo osoby, či orgánu ustanoveného zákonom.“</w:t>
      </w:r>
    </w:p>
    <w:p w14:paraId="04ECEE04" w14:textId="77777777" w:rsidR="00453FC5" w:rsidRPr="00164DA2" w:rsidRDefault="00C218EC" w:rsidP="00473BB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64DA2">
        <w:rPr>
          <w:rFonts w:ascii="Book Antiqua" w:hAnsi="Book Antiqua" w:cs="Arial"/>
          <w:bCs/>
          <w:color w:val="000000" w:themeColor="text1"/>
        </w:rPr>
        <w:t>Skutočnosť, že očkovanie</w:t>
      </w:r>
      <w:r w:rsidR="00392F4C">
        <w:rPr>
          <w:rFonts w:ascii="Book Antiqua" w:hAnsi="Book Antiqua" w:cs="Arial"/>
          <w:bCs/>
          <w:color w:val="000000" w:themeColor="text1"/>
        </w:rPr>
        <w:t>, tak ako aj ostatné lekárske zákroky,</w:t>
      </w:r>
      <w:r w:rsidR="008D1CB7">
        <w:rPr>
          <w:rFonts w:ascii="Book Antiqua" w:hAnsi="Book Antiqua" w:cs="Arial"/>
          <w:bCs/>
          <w:color w:val="000000" w:themeColor="text1"/>
        </w:rPr>
        <w:t xml:space="preserve"> musí byť dobrovoľné, </w:t>
      </w:r>
      <w:r w:rsidR="00392F4C">
        <w:rPr>
          <w:rFonts w:ascii="Book Antiqua" w:hAnsi="Book Antiqua" w:cs="Arial"/>
          <w:bCs/>
          <w:color w:val="000000" w:themeColor="text1"/>
        </w:rPr>
        <w:br/>
      </w:r>
      <w:r w:rsidR="008D1CB7">
        <w:rPr>
          <w:rFonts w:ascii="Book Antiqua" w:hAnsi="Book Antiqua" w:cs="Arial"/>
          <w:bCs/>
          <w:color w:val="000000" w:themeColor="text1"/>
        </w:rPr>
        <w:t>a teda</w:t>
      </w:r>
      <w:r w:rsidRPr="00164DA2">
        <w:rPr>
          <w:rFonts w:ascii="Book Antiqua" w:hAnsi="Book Antiqua" w:cs="Arial"/>
          <w:bCs/>
          <w:color w:val="000000" w:themeColor="text1"/>
        </w:rPr>
        <w:t xml:space="preserve"> </w:t>
      </w:r>
      <w:r w:rsidR="008D1CB7">
        <w:rPr>
          <w:rFonts w:ascii="Book Antiqua" w:hAnsi="Book Antiqua" w:cs="Arial"/>
          <w:bCs/>
          <w:color w:val="000000" w:themeColor="text1"/>
        </w:rPr>
        <w:t>ho</w:t>
      </w:r>
      <w:r w:rsidRPr="00164DA2">
        <w:rPr>
          <w:rFonts w:ascii="Book Antiqua" w:hAnsi="Book Antiqua" w:cs="Arial"/>
          <w:bCs/>
          <w:color w:val="000000" w:themeColor="text1"/>
        </w:rPr>
        <w:t xml:space="preserve"> </w:t>
      </w:r>
      <w:r w:rsidR="00473BB9" w:rsidRPr="00164DA2">
        <w:rPr>
          <w:rFonts w:ascii="Book Antiqua" w:hAnsi="Book Antiqua" w:cs="Arial"/>
          <w:bCs/>
          <w:color w:val="000000" w:themeColor="text1"/>
        </w:rPr>
        <w:t xml:space="preserve">nemožno </w:t>
      </w:r>
      <w:r w:rsidRPr="00164DA2">
        <w:rPr>
          <w:rFonts w:ascii="Book Antiqua" w:hAnsi="Book Antiqua" w:cs="Arial"/>
          <w:bCs/>
          <w:color w:val="000000" w:themeColor="text1"/>
        </w:rPr>
        <w:t xml:space="preserve">vynucovať zákonom, uznávajú v mnohých štátoch Európskej únie </w:t>
      </w:r>
      <w:r w:rsidR="00473BB9">
        <w:rPr>
          <w:rFonts w:ascii="Book Antiqua" w:hAnsi="Book Antiqua" w:cs="Arial"/>
          <w:bCs/>
          <w:color w:val="000000" w:themeColor="text1"/>
        </w:rPr>
        <w:t>i sveta</w:t>
      </w:r>
      <w:r w:rsidRPr="00164DA2">
        <w:rPr>
          <w:rFonts w:ascii="Book Antiqua" w:hAnsi="Book Antiqua" w:cs="Arial"/>
          <w:bCs/>
          <w:color w:val="000000" w:themeColor="text1"/>
        </w:rPr>
        <w:t xml:space="preserve">. </w:t>
      </w:r>
      <w:r w:rsidR="00392F4C">
        <w:rPr>
          <w:rFonts w:ascii="Book Antiqua" w:hAnsi="Book Antiqua" w:cs="Arial"/>
          <w:bCs/>
          <w:color w:val="000000" w:themeColor="text1"/>
        </w:rPr>
        <w:br/>
      </w:r>
      <w:r w:rsidR="00355320" w:rsidRPr="00164DA2">
        <w:rPr>
          <w:rFonts w:ascii="Book Antiqua" w:hAnsi="Book Antiqua" w:cs="Arial"/>
          <w:bCs/>
          <w:color w:val="000000" w:themeColor="text1"/>
        </w:rPr>
        <w:t>Z</w:t>
      </w:r>
      <w:r w:rsidRPr="00164DA2">
        <w:rPr>
          <w:rFonts w:ascii="Book Antiqua" w:hAnsi="Book Antiqua" w:cs="Arial"/>
          <w:bCs/>
          <w:color w:val="000000" w:themeColor="text1"/>
        </w:rPr>
        <w:t xml:space="preserve"> 2</w:t>
      </w:r>
      <w:r w:rsidR="00924D4B">
        <w:rPr>
          <w:rFonts w:ascii="Book Antiqua" w:hAnsi="Book Antiqua" w:cs="Arial"/>
          <w:bCs/>
          <w:color w:val="000000" w:themeColor="text1"/>
        </w:rPr>
        <w:t>7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členských štátov EÚ je očkovanie povinné len v</w:t>
      </w:r>
      <w:r w:rsidR="005216AA">
        <w:rPr>
          <w:rFonts w:ascii="Book Antiqua" w:hAnsi="Book Antiqua" w:cs="Arial"/>
          <w:bCs/>
          <w:color w:val="000000" w:themeColor="text1"/>
        </w:rPr>
        <w:t> </w:t>
      </w:r>
      <w:r w:rsidR="00C71418" w:rsidRPr="00164DA2">
        <w:rPr>
          <w:rFonts w:ascii="Book Antiqua" w:hAnsi="Book Antiqua" w:cs="Arial"/>
          <w:bCs/>
          <w:color w:val="000000" w:themeColor="text1"/>
        </w:rPr>
        <w:t>1</w:t>
      </w:r>
      <w:r w:rsidR="005216AA">
        <w:rPr>
          <w:rFonts w:ascii="Book Antiqua" w:hAnsi="Book Antiqua" w:cs="Arial"/>
          <w:bCs/>
          <w:color w:val="000000" w:themeColor="text1"/>
        </w:rPr>
        <w:t>2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štátoch, pričom v </w:t>
      </w:r>
      <w:r w:rsidR="00924D4B">
        <w:rPr>
          <w:rFonts w:ascii="Book Antiqua" w:hAnsi="Book Antiqua" w:cs="Arial"/>
          <w:bCs/>
          <w:color w:val="000000" w:themeColor="text1"/>
        </w:rPr>
        <w:t>5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z nich sa povinne očkuje pro</w:t>
      </w:r>
      <w:r w:rsidR="00236166">
        <w:rPr>
          <w:rFonts w:ascii="Book Antiqua" w:hAnsi="Book Antiqua" w:cs="Arial"/>
          <w:bCs/>
          <w:color w:val="000000" w:themeColor="text1"/>
        </w:rPr>
        <w:t xml:space="preserve">ti menšiemu počtu chorôb, ako v 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Slovenskej republike. </w:t>
      </w:r>
      <w:r w:rsidR="00355320" w:rsidRPr="00164DA2">
        <w:rPr>
          <w:rFonts w:ascii="Book Antiqua" w:hAnsi="Book Antiqua" w:cs="Arial"/>
          <w:bCs/>
          <w:color w:val="000000" w:themeColor="text1"/>
        </w:rPr>
        <w:t>Spomedzi iných európskych štátov nie je očkovanie povinné napríklad v</w:t>
      </w:r>
      <w:r w:rsidR="00794F71">
        <w:rPr>
          <w:rFonts w:ascii="Book Antiqua" w:hAnsi="Book Antiqua" w:cs="Arial"/>
          <w:bCs/>
          <w:color w:val="000000" w:themeColor="text1"/>
        </w:rPr>
        <w:t>o</w:t>
      </w:r>
      <w:r w:rsidR="00924D4B">
        <w:rPr>
          <w:rFonts w:ascii="Book Antiqua" w:hAnsi="Book Antiqua" w:cs="Arial"/>
          <w:bCs/>
          <w:color w:val="000000" w:themeColor="text1"/>
        </w:rPr>
        <w:t xml:space="preserve"> Veľkej Británii,</w:t>
      </w:r>
      <w:r w:rsidR="00355320" w:rsidRPr="00164DA2">
        <w:rPr>
          <w:rFonts w:ascii="Book Antiqua" w:hAnsi="Book Antiqua" w:cs="Arial"/>
          <w:bCs/>
          <w:color w:val="000000" w:themeColor="text1"/>
        </w:rPr>
        <w:t> </w:t>
      </w:r>
      <w:r w:rsidR="00473BB9" w:rsidRPr="00164DA2">
        <w:rPr>
          <w:rFonts w:ascii="Book Antiqua" w:hAnsi="Book Antiqua" w:cs="Arial"/>
          <w:bCs/>
          <w:color w:val="000000" w:themeColor="text1"/>
        </w:rPr>
        <w:t>Švajčiarsku, Nórsku</w:t>
      </w:r>
      <w:r w:rsidR="00473BB9">
        <w:rPr>
          <w:rFonts w:ascii="Book Antiqua" w:hAnsi="Book Antiqua" w:cs="Arial"/>
          <w:bCs/>
          <w:color w:val="000000" w:themeColor="text1"/>
        </w:rPr>
        <w:t>, Rusku alebo</w:t>
      </w:r>
      <w:r w:rsidR="008D1CB7">
        <w:rPr>
          <w:rFonts w:ascii="Book Antiqua" w:hAnsi="Book Antiqua" w:cs="Arial"/>
          <w:bCs/>
          <w:color w:val="000000" w:themeColor="text1"/>
        </w:rPr>
        <w:t xml:space="preserve"> </w:t>
      </w:r>
      <w:r w:rsidR="00355320" w:rsidRPr="00164DA2">
        <w:rPr>
          <w:rFonts w:ascii="Book Antiqua" w:hAnsi="Book Antiqua" w:cs="Arial"/>
          <w:bCs/>
          <w:color w:val="000000" w:themeColor="text1"/>
        </w:rPr>
        <w:t xml:space="preserve">Islande. </w:t>
      </w:r>
      <w:r w:rsidR="00924D4B">
        <w:rPr>
          <w:rFonts w:ascii="Book Antiqua" w:hAnsi="Book Antiqua" w:cs="Arial"/>
          <w:bCs/>
          <w:color w:val="000000" w:themeColor="text1"/>
        </w:rPr>
        <w:br/>
      </w:r>
      <w:r w:rsidR="00355320" w:rsidRPr="00164DA2">
        <w:rPr>
          <w:rFonts w:ascii="Book Antiqua" w:hAnsi="Book Antiqua" w:cs="Arial"/>
          <w:bCs/>
          <w:color w:val="000000" w:themeColor="text1"/>
        </w:rPr>
        <w:t>Mimo Európy nie je povinné napríklad v Kanade, Austrálii, Novom Zélande a</w:t>
      </w:r>
      <w:r w:rsidR="005216AA">
        <w:rPr>
          <w:rFonts w:ascii="Book Antiqua" w:hAnsi="Book Antiqua" w:cs="Arial"/>
          <w:bCs/>
          <w:color w:val="000000" w:themeColor="text1"/>
        </w:rPr>
        <w:t xml:space="preserve"> </w:t>
      </w:r>
      <w:r w:rsidR="00355320" w:rsidRPr="00164DA2">
        <w:rPr>
          <w:rFonts w:ascii="Book Antiqua" w:hAnsi="Book Antiqua" w:cs="Arial"/>
          <w:bCs/>
          <w:color w:val="000000" w:themeColor="text1"/>
        </w:rPr>
        <w:t xml:space="preserve">Japonsku. </w:t>
      </w:r>
      <w:r w:rsidR="00924D4B">
        <w:rPr>
          <w:rFonts w:ascii="Book Antiqua" w:hAnsi="Book Antiqua" w:cs="Arial"/>
          <w:bCs/>
          <w:color w:val="000000" w:themeColor="text1"/>
        </w:rPr>
        <w:br/>
      </w:r>
      <w:r w:rsidR="00355320" w:rsidRPr="00164DA2">
        <w:rPr>
          <w:rFonts w:ascii="Book Antiqua" w:hAnsi="Book Antiqua" w:cs="Arial"/>
          <w:bCs/>
          <w:color w:val="000000" w:themeColor="text1"/>
        </w:rPr>
        <w:t>V Spojených štátoch Amerických sa dá odmietnuť z náboženských dôvodov v takmer všetkých štátoch</w:t>
      </w:r>
      <w:r w:rsidR="00DD0FDB">
        <w:rPr>
          <w:rFonts w:ascii="Book Antiqua" w:hAnsi="Book Antiqua" w:cs="Arial"/>
          <w:bCs/>
          <w:color w:val="000000" w:themeColor="text1"/>
        </w:rPr>
        <w:t>, čiže tiež nie je povinné.</w:t>
      </w:r>
    </w:p>
    <w:tbl>
      <w:tblPr>
        <w:tblpPr w:leftFromText="141" w:rightFromText="141" w:vertAnchor="text" w:horzAnchor="margin" w:tblpY="8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1252"/>
        <w:gridCol w:w="1157"/>
        <w:gridCol w:w="3402"/>
      </w:tblGrid>
      <w:tr w:rsidR="005501A8" w:rsidRPr="00164DA2" w14:paraId="42B3E586" w14:textId="77777777" w:rsidTr="0061348A">
        <w:trPr>
          <w:trHeight w:val="290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073BA04" w14:textId="77777777"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ext1"/>
                <w:lang w:eastAsia="sk-SK"/>
              </w:rPr>
              <w:t>Očkovanie v štátoch Európskej únie</w:t>
            </w:r>
          </w:p>
        </w:tc>
      </w:tr>
      <w:tr w:rsidR="005501A8" w:rsidRPr="00164DA2" w14:paraId="1D4D3B15" w14:textId="77777777" w:rsidTr="005501A8">
        <w:trPr>
          <w:trHeight w:val="290"/>
        </w:trPr>
        <w:tc>
          <w:tcPr>
            <w:tcW w:w="3813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14:paraId="0A7916C1" w14:textId="77777777"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Štát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626AB21E" w14:textId="77777777" w:rsidR="005501A8" w:rsidRPr="00164DA2" w:rsidRDefault="005501A8" w:rsidP="005501A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Počet obyvateľov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14:paraId="32401818" w14:textId="77777777"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Povinnosť očkovať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pct20" w:color="auto" w:fill="auto"/>
          </w:tcPr>
          <w:p w14:paraId="5FE91979" w14:textId="77777777"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Počet chorôb </w:t>
            </w:r>
          </w:p>
          <w:p w14:paraId="0C831F1C" w14:textId="77777777" w:rsidR="005501A8" w:rsidRPr="00164DA2" w:rsidRDefault="005501A8" w:rsidP="00B34859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proti ktorým sa povinne očkuj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ú</w:t>
            </w: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br/>
              <w:t xml:space="preserve">všetci ľudia </w:t>
            </w: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v určenom veku</w:t>
            </w:r>
          </w:p>
        </w:tc>
      </w:tr>
      <w:tr w:rsidR="005216AA" w:rsidRPr="00164DA2" w14:paraId="00BCC9AC" w14:textId="77777777" w:rsidTr="00815820">
        <w:trPr>
          <w:trHeight w:val="290"/>
        </w:trPr>
        <w:tc>
          <w:tcPr>
            <w:tcW w:w="3813" w:type="dxa"/>
            <w:noWrap/>
            <w:vAlign w:val="center"/>
          </w:tcPr>
          <w:p w14:paraId="36E05A2A" w14:textId="77777777" w:rsidR="005216AA" w:rsidRPr="00164DA2" w:rsidRDefault="005216AA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Španielske kráľovstvo</w:t>
            </w:r>
          </w:p>
        </w:tc>
        <w:tc>
          <w:tcPr>
            <w:tcW w:w="1252" w:type="dxa"/>
            <w:shd w:val="clear" w:color="000000" w:fill="auto"/>
          </w:tcPr>
          <w:p w14:paraId="57EFC650" w14:textId="77777777" w:rsidR="005216AA" w:rsidRPr="00164DA2" w:rsidRDefault="005216AA" w:rsidP="00444D1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4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8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2497C8BA" w14:textId="77777777" w:rsidR="005216AA" w:rsidRPr="00164DA2" w:rsidRDefault="005216AA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6DFC3CFE" w14:textId="77777777" w:rsidR="005216AA" w:rsidRPr="00164DA2" w:rsidRDefault="005216AA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7EDB59B4" w14:textId="77777777" w:rsidTr="00AA0761">
        <w:trPr>
          <w:trHeight w:val="290"/>
        </w:trPr>
        <w:tc>
          <w:tcPr>
            <w:tcW w:w="3813" w:type="dxa"/>
            <w:noWrap/>
            <w:vAlign w:val="center"/>
          </w:tcPr>
          <w:p w14:paraId="65918673" w14:textId="77777777" w:rsidR="005216AA" w:rsidRPr="00164DA2" w:rsidRDefault="005216AA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Rumunsko</w:t>
            </w:r>
          </w:p>
        </w:tc>
        <w:tc>
          <w:tcPr>
            <w:tcW w:w="1252" w:type="dxa"/>
            <w:shd w:val="clear" w:color="000000" w:fill="auto"/>
          </w:tcPr>
          <w:p w14:paraId="1ADFE81C" w14:textId="77777777" w:rsidR="005216AA" w:rsidRPr="00164DA2" w:rsidRDefault="005216AA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2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1AD8428E" w14:textId="77777777" w:rsidR="005216AA" w:rsidRPr="00164DA2" w:rsidRDefault="005216AA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757E06E4" w14:textId="77777777" w:rsidR="005216AA" w:rsidRPr="00164DA2" w:rsidRDefault="005216AA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7E23EBC5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400D386A" w14:textId="77777777" w:rsidR="005216AA" w:rsidRPr="00164DA2" w:rsidRDefault="005216AA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Holandsko</w:t>
            </w:r>
          </w:p>
        </w:tc>
        <w:tc>
          <w:tcPr>
            <w:tcW w:w="1252" w:type="dxa"/>
            <w:shd w:val="clear" w:color="000000" w:fill="auto"/>
          </w:tcPr>
          <w:p w14:paraId="563A153F" w14:textId="77777777" w:rsidR="005216AA" w:rsidRPr="00164DA2" w:rsidRDefault="005216AA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0D4DEA75" w14:textId="77777777" w:rsidR="005216AA" w:rsidRPr="00164DA2" w:rsidRDefault="005216AA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1283272" w14:textId="77777777" w:rsidR="005216AA" w:rsidRPr="00164DA2" w:rsidRDefault="005216AA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273CFD67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4318D2CA" w14:textId="77777777" w:rsidR="005216AA" w:rsidRPr="00164DA2" w:rsidRDefault="005216AA" w:rsidP="0019095D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Grécka republika</w:t>
            </w:r>
          </w:p>
        </w:tc>
        <w:tc>
          <w:tcPr>
            <w:tcW w:w="1252" w:type="dxa"/>
            <w:shd w:val="clear" w:color="000000" w:fill="auto"/>
          </w:tcPr>
          <w:p w14:paraId="2A5B55E4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0CFAE2C0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FD987D7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2081716F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69D21808" w14:textId="77777777" w:rsidR="005216AA" w:rsidRPr="00164DA2" w:rsidRDefault="005216AA" w:rsidP="0019095D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Portugalská republika</w:t>
            </w:r>
          </w:p>
        </w:tc>
        <w:tc>
          <w:tcPr>
            <w:tcW w:w="1252" w:type="dxa"/>
            <w:shd w:val="clear" w:color="000000" w:fill="auto"/>
          </w:tcPr>
          <w:p w14:paraId="3BF0CCEA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1FF1F6F7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09C1FEC" w14:textId="77777777" w:rsidR="005216AA" w:rsidRPr="00164DA2" w:rsidRDefault="005216AA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2D6C8096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20E97ADB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Švédske kráľovstvo</w:t>
            </w:r>
          </w:p>
        </w:tc>
        <w:tc>
          <w:tcPr>
            <w:tcW w:w="1252" w:type="dxa"/>
            <w:shd w:val="clear" w:color="000000" w:fill="auto"/>
          </w:tcPr>
          <w:p w14:paraId="381ADAA2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79423FBB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7D93E2B0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15F1A987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368DBDB4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Rakúska republika</w:t>
            </w:r>
          </w:p>
        </w:tc>
        <w:tc>
          <w:tcPr>
            <w:tcW w:w="1252" w:type="dxa"/>
            <w:shd w:val="clear" w:color="000000" w:fill="auto"/>
          </w:tcPr>
          <w:p w14:paraId="76B3799B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8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5E4D19A1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4EDD2C19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01A202C4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73016FD7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Dánske kráľovstvo</w:t>
            </w:r>
          </w:p>
        </w:tc>
        <w:tc>
          <w:tcPr>
            <w:tcW w:w="1252" w:type="dxa"/>
            <w:shd w:val="clear" w:color="000000" w:fill="auto"/>
          </w:tcPr>
          <w:p w14:paraId="192C761B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59BBABF8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FC131D9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51734998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3F50BDC5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Fínska republika</w:t>
            </w:r>
          </w:p>
        </w:tc>
        <w:tc>
          <w:tcPr>
            <w:tcW w:w="1252" w:type="dxa"/>
            <w:shd w:val="clear" w:color="000000" w:fill="auto"/>
          </w:tcPr>
          <w:p w14:paraId="178CFA9F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5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167772B7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7F789EDC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2136D3A3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4EDB26CE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Írsko</w:t>
            </w:r>
          </w:p>
        </w:tc>
        <w:tc>
          <w:tcPr>
            <w:tcW w:w="1252" w:type="dxa"/>
            <w:shd w:val="clear" w:color="000000" w:fill="auto"/>
          </w:tcPr>
          <w:p w14:paraId="486C9DD4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09EFA490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4988D3EC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5216AA" w:rsidRPr="00164DA2" w14:paraId="39398E7F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4F61D1F5" w14:textId="77777777" w:rsidR="005216AA" w:rsidRPr="00164DA2" w:rsidRDefault="005216AA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Litovská republika</w:t>
            </w:r>
          </w:p>
        </w:tc>
        <w:tc>
          <w:tcPr>
            <w:tcW w:w="1252" w:type="dxa"/>
            <w:shd w:val="clear" w:color="000000" w:fill="auto"/>
          </w:tcPr>
          <w:p w14:paraId="76C07141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4FC5AEDE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6DD255FC" w14:textId="77777777" w:rsidR="005216AA" w:rsidRPr="00164DA2" w:rsidRDefault="005216AA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B53AA4" w:rsidRPr="00164DA2" w14:paraId="52615E0F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701C71FB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Lotyšská republika</w:t>
            </w:r>
          </w:p>
        </w:tc>
        <w:tc>
          <w:tcPr>
            <w:tcW w:w="1252" w:type="dxa"/>
            <w:shd w:val="clear" w:color="000000" w:fill="auto"/>
          </w:tcPr>
          <w:p w14:paraId="0E4D8DD7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2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50473B0F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57B19300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B53AA4" w:rsidRPr="00164DA2" w14:paraId="70353799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7C625756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Estónska republika</w:t>
            </w:r>
          </w:p>
        </w:tc>
        <w:tc>
          <w:tcPr>
            <w:tcW w:w="1252" w:type="dxa"/>
            <w:shd w:val="clear" w:color="000000" w:fill="auto"/>
          </w:tcPr>
          <w:p w14:paraId="63BD820A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7832A6F3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4A3BB901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B53AA4" w:rsidRPr="00164DA2" w14:paraId="4269638F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44A2D96D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Cyperská republika</w:t>
            </w:r>
          </w:p>
        </w:tc>
        <w:tc>
          <w:tcPr>
            <w:tcW w:w="1252" w:type="dxa"/>
            <w:shd w:val="clear" w:color="000000" w:fill="auto"/>
          </w:tcPr>
          <w:p w14:paraId="367BF35B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4C33ABD8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755469BD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B53AA4" w:rsidRPr="00164DA2" w14:paraId="3DFB64F5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601D2E01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Maltská republika</w:t>
            </w:r>
          </w:p>
        </w:tc>
        <w:tc>
          <w:tcPr>
            <w:tcW w:w="1252" w:type="dxa"/>
            <w:shd w:val="clear" w:color="000000" w:fill="auto"/>
          </w:tcPr>
          <w:p w14:paraId="5A7ABA06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0,4 tis.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313F53F8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65851820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B53AA4" w:rsidRPr="00164DA2" w14:paraId="4BCF6CB5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705CE2F8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Nemecká spolková republika</w:t>
            </w:r>
          </w:p>
        </w:tc>
        <w:tc>
          <w:tcPr>
            <w:tcW w:w="1252" w:type="dxa"/>
            <w:shd w:val="clear" w:color="000000" w:fill="auto"/>
          </w:tcPr>
          <w:p w14:paraId="367C2760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8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1 mil. 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53FF5B46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65D7EA0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</w:p>
        </w:tc>
      </w:tr>
      <w:tr w:rsidR="00B53AA4" w:rsidRPr="00164DA2" w14:paraId="7B817112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6F8A3883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Belgické kráľovstvo</w:t>
            </w:r>
          </w:p>
        </w:tc>
        <w:tc>
          <w:tcPr>
            <w:tcW w:w="1252" w:type="dxa"/>
            <w:shd w:val="clear" w:color="000000" w:fill="auto"/>
          </w:tcPr>
          <w:p w14:paraId="24A6F4D9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340BFB08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4AAA1F59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</w:p>
        </w:tc>
      </w:tr>
      <w:tr w:rsidR="00B53AA4" w:rsidRPr="00164DA2" w14:paraId="541933C4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2FDBB447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Luxemburské veľkovojvodstvo</w:t>
            </w:r>
          </w:p>
        </w:tc>
        <w:tc>
          <w:tcPr>
            <w:tcW w:w="1252" w:type="dxa"/>
            <w:shd w:val="clear" w:color="000000" w:fill="auto"/>
          </w:tcPr>
          <w:p w14:paraId="1A9FE1A2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0,5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029FD587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48CF4F12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</w:t>
            </w:r>
          </w:p>
        </w:tc>
      </w:tr>
      <w:tr w:rsidR="00B53AA4" w:rsidRPr="00164DA2" w14:paraId="152CA197" w14:textId="77777777" w:rsidTr="00815820">
        <w:trPr>
          <w:trHeight w:val="290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5E3C8F5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Česká republika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6EA14847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</w:tcPr>
          <w:p w14:paraId="3C5EAD80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1732DBF2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B53AA4" w:rsidRPr="00164DA2" w14:paraId="0F418E7F" w14:textId="77777777" w:rsidTr="00815820">
        <w:trPr>
          <w:trHeight w:val="290"/>
        </w:trPr>
        <w:tc>
          <w:tcPr>
            <w:tcW w:w="3813" w:type="dxa"/>
            <w:tcBorders>
              <w:top w:val="single" w:sz="6" w:space="0" w:color="auto"/>
            </w:tcBorders>
            <w:noWrap/>
            <w:vAlign w:val="center"/>
          </w:tcPr>
          <w:p w14:paraId="6C3FED0D" w14:textId="77777777" w:rsidR="00B53AA4" w:rsidRPr="00164DA2" w:rsidRDefault="00B53AA4" w:rsidP="00B53AA4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Slovinská republika</w:t>
            </w:r>
          </w:p>
        </w:tc>
        <w:tc>
          <w:tcPr>
            <w:tcW w:w="1252" w:type="dxa"/>
            <w:tcBorders>
              <w:top w:val="single" w:sz="6" w:space="0" w:color="auto"/>
            </w:tcBorders>
            <w:shd w:val="clear" w:color="000000" w:fill="auto"/>
          </w:tcPr>
          <w:p w14:paraId="6B760BB3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tcBorders>
              <w:top w:val="single" w:sz="6" w:space="0" w:color="auto"/>
            </w:tcBorders>
            <w:shd w:val="clear" w:color="000000" w:fill="auto"/>
            <w:noWrap/>
            <w:vAlign w:val="center"/>
          </w:tcPr>
          <w:p w14:paraId="2AABB529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14:paraId="1851A55D" w14:textId="77777777" w:rsidR="00B53AA4" w:rsidRPr="00164DA2" w:rsidRDefault="00B53AA4" w:rsidP="00B53AA4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924D4B" w:rsidRPr="00164DA2" w14:paraId="27BE2B1C" w14:textId="77777777" w:rsidTr="00815820">
        <w:trPr>
          <w:trHeight w:val="290"/>
        </w:trPr>
        <w:tc>
          <w:tcPr>
            <w:tcW w:w="3813" w:type="dxa"/>
            <w:noWrap/>
            <w:vAlign w:val="center"/>
          </w:tcPr>
          <w:p w14:paraId="610449F8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Talianska republika</w:t>
            </w:r>
          </w:p>
        </w:tc>
        <w:tc>
          <w:tcPr>
            <w:tcW w:w="1252" w:type="dxa"/>
            <w:shd w:val="clear" w:color="000000" w:fill="auto"/>
          </w:tcPr>
          <w:p w14:paraId="7C9692E5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378E594C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6B04870F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</w:p>
        </w:tc>
      </w:tr>
      <w:tr w:rsidR="00924D4B" w:rsidRPr="00164DA2" w14:paraId="08F15CBD" w14:textId="77777777" w:rsidTr="00AA0761">
        <w:trPr>
          <w:trHeight w:val="290"/>
        </w:trPr>
        <w:tc>
          <w:tcPr>
            <w:tcW w:w="3813" w:type="dxa"/>
            <w:noWrap/>
            <w:vAlign w:val="center"/>
          </w:tcPr>
          <w:p w14:paraId="458890F0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ext1"/>
                <w:lang w:eastAsia="sk-SK"/>
              </w:rPr>
              <w:t>Slovenská republika</w:t>
            </w:r>
          </w:p>
        </w:tc>
        <w:tc>
          <w:tcPr>
            <w:tcW w:w="1252" w:type="dxa"/>
            <w:shd w:val="clear" w:color="000000" w:fill="auto"/>
          </w:tcPr>
          <w:p w14:paraId="232D10C5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5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12E91748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132EE419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</w:p>
        </w:tc>
      </w:tr>
      <w:tr w:rsidR="00924D4B" w:rsidRPr="00164DA2" w14:paraId="4EFAA7B2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2E7F8758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Chorvátska republika</w:t>
            </w:r>
          </w:p>
        </w:tc>
        <w:tc>
          <w:tcPr>
            <w:tcW w:w="1252" w:type="dxa"/>
            <w:shd w:val="clear" w:color="000000" w:fill="auto"/>
          </w:tcPr>
          <w:p w14:paraId="6D77F5C9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4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2E1D106A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C0B77AB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</w:p>
        </w:tc>
      </w:tr>
      <w:tr w:rsidR="00924D4B" w:rsidRPr="00164DA2" w14:paraId="00930775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010049EF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Poľská republika</w:t>
            </w:r>
          </w:p>
        </w:tc>
        <w:tc>
          <w:tcPr>
            <w:tcW w:w="1252" w:type="dxa"/>
            <w:shd w:val="clear" w:color="000000" w:fill="auto"/>
          </w:tcPr>
          <w:p w14:paraId="03210961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38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25718085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áno 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E5C28B9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</w:p>
        </w:tc>
      </w:tr>
      <w:tr w:rsidR="00924D4B" w:rsidRPr="00164DA2" w14:paraId="0653F54E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2391BEDA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Maďarsko</w:t>
            </w:r>
          </w:p>
        </w:tc>
        <w:tc>
          <w:tcPr>
            <w:tcW w:w="1252" w:type="dxa"/>
            <w:shd w:val="clear" w:color="000000" w:fill="auto"/>
          </w:tcPr>
          <w:p w14:paraId="29537AE4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029E4151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0C3C74A7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</w:p>
        </w:tc>
      </w:tr>
      <w:tr w:rsidR="00924D4B" w:rsidRPr="00164DA2" w14:paraId="358F8419" w14:textId="77777777" w:rsidTr="005501A8">
        <w:trPr>
          <w:trHeight w:val="290"/>
        </w:trPr>
        <w:tc>
          <w:tcPr>
            <w:tcW w:w="3813" w:type="dxa"/>
            <w:noWrap/>
            <w:vAlign w:val="center"/>
            <w:hideMark/>
          </w:tcPr>
          <w:p w14:paraId="5DF65225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Bulharská republika</w:t>
            </w:r>
          </w:p>
        </w:tc>
        <w:tc>
          <w:tcPr>
            <w:tcW w:w="1252" w:type="dxa"/>
            <w:shd w:val="clear" w:color="000000" w:fill="auto"/>
          </w:tcPr>
          <w:p w14:paraId="4DBA3574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7BA1782E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7C8C8321" w14:textId="77777777" w:rsidR="00924D4B" w:rsidRPr="00164DA2" w:rsidRDefault="00924D4B" w:rsidP="00924D4B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</w:p>
        </w:tc>
      </w:tr>
      <w:tr w:rsidR="00924D4B" w:rsidRPr="00164DA2" w14:paraId="57C30519" w14:textId="77777777" w:rsidTr="005501A8">
        <w:trPr>
          <w:trHeight w:val="290"/>
        </w:trPr>
        <w:tc>
          <w:tcPr>
            <w:tcW w:w="3813" w:type="dxa"/>
            <w:noWrap/>
            <w:vAlign w:val="center"/>
          </w:tcPr>
          <w:p w14:paraId="5DCB7757" w14:textId="77777777" w:rsidR="00924D4B" w:rsidRPr="00164DA2" w:rsidRDefault="00924D4B" w:rsidP="00924D4B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Francúzska republika</w:t>
            </w:r>
          </w:p>
        </w:tc>
        <w:tc>
          <w:tcPr>
            <w:tcW w:w="1252" w:type="dxa"/>
            <w:shd w:val="clear" w:color="000000" w:fill="auto"/>
          </w:tcPr>
          <w:p w14:paraId="61AE30A6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66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14:paraId="728D4DA8" w14:textId="77777777" w:rsidR="00924D4B" w:rsidRPr="00164DA2" w:rsidRDefault="00924D4B" w:rsidP="00924D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31E921D0" w14:textId="77777777" w:rsidR="00924D4B" w:rsidRPr="00164DA2" w:rsidRDefault="00924D4B" w:rsidP="00924D4B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</w:p>
        </w:tc>
      </w:tr>
    </w:tbl>
    <w:p w14:paraId="6FA7766E" w14:textId="77777777" w:rsidR="006C04D6" w:rsidRDefault="006C04D6" w:rsidP="00373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06775ED0" w14:textId="77777777" w:rsidR="00924D4B" w:rsidRPr="00164DA2" w:rsidRDefault="00924D4B" w:rsidP="00373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C7D06FD" w14:textId="77777777" w:rsidR="00392F4C" w:rsidRPr="00B8515A" w:rsidRDefault="00392F4C" w:rsidP="00392F4C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  <w:r w:rsidRPr="009944B4">
        <w:rPr>
          <w:rFonts w:ascii="Book Antiqua" w:hAnsi="Book Antiqua" w:cs="Arial"/>
          <w:bCs/>
          <w:color w:val="000000" w:themeColor="text1"/>
        </w:rPr>
        <w:lastRenderedPageBreak/>
        <w:t xml:space="preserve">Súčasná legislatíva o povinnom očkovaní nápadne pripomína </w:t>
      </w:r>
      <w:r w:rsidR="00D016B9">
        <w:rPr>
          <w:rFonts w:ascii="Book Antiqua" w:hAnsi="Book Antiqua" w:cs="Arial"/>
          <w:bCs/>
          <w:color w:val="000000" w:themeColor="text1"/>
        </w:rPr>
        <w:t>lekárske</w:t>
      </w:r>
      <w:r w:rsidRPr="009944B4">
        <w:rPr>
          <w:rFonts w:ascii="Book Antiqua" w:hAnsi="Book Antiqua" w:cs="Arial"/>
          <w:bCs/>
          <w:color w:val="000000" w:themeColor="text1"/>
        </w:rPr>
        <w:t xml:space="preserve"> experimenty nacistických zločincov.</w:t>
      </w:r>
      <w:r w:rsidRPr="009944B4">
        <w:rPr>
          <w:rFonts w:ascii="Book Antiqua" w:hAnsi="Book Antiqua" w:cs="Arial"/>
          <w:color w:val="000000" w:themeColor="text1"/>
        </w:rPr>
        <w:t xml:space="preserve"> </w:t>
      </w:r>
      <w:r w:rsidRPr="009944B4">
        <w:rPr>
          <w:rFonts w:ascii="Book Antiqua" w:hAnsi="Book Antiqua" w:cs="Arial"/>
          <w:bCs/>
          <w:color w:val="000000" w:themeColor="text1"/>
        </w:rPr>
        <w:t xml:space="preserve">Vykonávanie lekárskych zákrokov na ľuďoch bez ich dobrovoľného súhlasu bolo bežnou praxou nacistického zločinca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dr.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Jo</w:t>
      </w:r>
      <w:r>
        <w:rPr>
          <w:rFonts w:ascii="Book Antiqua" w:hAnsi="Book Antiqua" w:cs="Arial"/>
          <w:bCs/>
          <w:color w:val="000000" w:themeColor="text1"/>
        </w:rPr>
        <w:t>s</w:t>
      </w:r>
      <w:r w:rsidRPr="009944B4">
        <w:rPr>
          <w:rFonts w:ascii="Book Antiqua" w:hAnsi="Book Antiqua" w:cs="Arial"/>
          <w:bCs/>
          <w:color w:val="000000" w:themeColor="text1"/>
        </w:rPr>
        <w:t>efa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Mengeleho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počas jeho pôsobenia</w:t>
      </w:r>
      <w:r w:rsidR="00D016B9">
        <w:rPr>
          <w:rFonts w:ascii="Book Antiqua" w:hAnsi="Book Antiqua" w:cs="Arial"/>
          <w:bCs/>
          <w:color w:val="000000" w:themeColor="text1"/>
        </w:rPr>
        <w:t xml:space="preserve"> </w:t>
      </w:r>
      <w:r w:rsidRPr="009944B4">
        <w:rPr>
          <w:rFonts w:ascii="Book Antiqua" w:hAnsi="Book Antiqua" w:cs="Arial"/>
          <w:bCs/>
          <w:color w:val="000000" w:themeColor="text1"/>
        </w:rPr>
        <w:t xml:space="preserve">v koncentračnom tábore Osvienčim. Svoje </w:t>
      </w:r>
      <w:r w:rsidR="00D016B9">
        <w:rPr>
          <w:rFonts w:ascii="Book Antiqua" w:hAnsi="Book Antiqua" w:cs="Arial"/>
          <w:bCs/>
          <w:color w:val="000000" w:themeColor="text1"/>
        </w:rPr>
        <w:t>lekárske</w:t>
      </w:r>
      <w:r w:rsidRPr="009944B4">
        <w:rPr>
          <w:rFonts w:ascii="Book Antiqua" w:hAnsi="Book Antiqua" w:cs="Arial"/>
          <w:bCs/>
          <w:color w:val="000000" w:themeColor="text1"/>
        </w:rPr>
        <w:t xml:space="preserve"> pokusy, ktoré podľa jeho slov konal </w:t>
      </w:r>
      <w:r w:rsidR="00D016B9">
        <w:rPr>
          <w:rFonts w:ascii="Book Antiqua" w:hAnsi="Book Antiqua" w:cs="Arial"/>
          <w:bCs/>
          <w:color w:val="000000" w:themeColor="text1"/>
        </w:rPr>
        <w:br/>
      </w:r>
      <w:r w:rsidRPr="009944B4">
        <w:rPr>
          <w:rFonts w:ascii="Book Antiqua" w:hAnsi="Book Antiqua" w:cs="Arial"/>
          <w:bCs/>
          <w:color w:val="000000" w:themeColor="text1"/>
        </w:rPr>
        <w:t>„v záujme vedy“</w:t>
      </w:r>
      <w:r>
        <w:rPr>
          <w:rFonts w:ascii="Book Antiqua" w:hAnsi="Book Antiqua" w:cs="Arial"/>
          <w:bCs/>
          <w:color w:val="000000" w:themeColor="text1"/>
        </w:rPr>
        <w:t>,</w:t>
      </w:r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r w:rsidR="00D016B9">
        <w:rPr>
          <w:rFonts w:ascii="Book Antiqua" w:hAnsi="Book Antiqua" w:cs="Arial"/>
          <w:bCs/>
          <w:color w:val="000000" w:themeColor="text1"/>
        </w:rPr>
        <w:t>robil</w:t>
      </w:r>
      <w:r w:rsidRPr="009944B4">
        <w:rPr>
          <w:rFonts w:ascii="Book Antiqua" w:hAnsi="Book Antiqua" w:cs="Arial"/>
          <w:bCs/>
          <w:color w:val="000000" w:themeColor="text1"/>
        </w:rPr>
        <w:t xml:space="preserve"> aj na najmenších deťoch, a to dokonca za finančnej účasti niektorých významných farmaceutických firiem. Podobné zákroky bez súhlasu ľudí a taktiež „v mene lekárskej vedy“ vykonával aj ďalší nacistický zločinec – japonský generál</w:t>
      </w:r>
      <w:r>
        <w:rPr>
          <w:rFonts w:ascii="Book Antiqua" w:hAnsi="Book Antiqua" w:cs="Arial"/>
          <w:bCs/>
          <w:color w:val="000000" w:themeColor="text1"/>
        </w:rPr>
        <w:t xml:space="preserve"> a mikrobiológ</w:t>
      </w:r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1E5533">
        <w:rPr>
          <w:rFonts w:ascii="Book Antiqua" w:hAnsi="Book Antiqua" w:cs="Arial"/>
          <w:bCs/>
          <w:color w:val="000000" w:themeColor="text1"/>
        </w:rPr>
        <w:t>Shirō</w:t>
      </w:r>
      <w:proofErr w:type="spellEnd"/>
      <w:r w:rsidRPr="001E5533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1E5533">
        <w:rPr>
          <w:rFonts w:ascii="Book Antiqua" w:hAnsi="Book Antiqua" w:cs="Arial"/>
          <w:bCs/>
          <w:color w:val="000000" w:themeColor="text1"/>
        </w:rPr>
        <w:t>Ishii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, </w:t>
      </w:r>
      <w:r w:rsidR="00D016B9">
        <w:rPr>
          <w:rFonts w:ascii="Book Antiqua" w:hAnsi="Book Antiqua" w:cs="Arial"/>
          <w:bCs/>
          <w:color w:val="000000" w:themeColor="text1"/>
        </w:rPr>
        <w:br/>
      </w:r>
      <w:r w:rsidRPr="009944B4">
        <w:rPr>
          <w:rFonts w:ascii="Book Antiqua" w:hAnsi="Book Antiqua" w:cs="Arial"/>
          <w:bCs/>
          <w:color w:val="000000" w:themeColor="text1"/>
        </w:rPr>
        <w:t xml:space="preserve">ktorý po vojne dostal od USA </w:t>
      </w:r>
      <w:r>
        <w:rPr>
          <w:rFonts w:ascii="Book Antiqua" w:hAnsi="Book Antiqua" w:cs="Arial"/>
          <w:bCs/>
          <w:color w:val="000000" w:themeColor="text1"/>
        </w:rPr>
        <w:t>imunitu výmenou za výsledky týchto</w:t>
      </w:r>
      <w:r w:rsidRPr="009944B4">
        <w:rPr>
          <w:rFonts w:ascii="Book Antiqua" w:hAnsi="Book Antiqua" w:cs="Arial"/>
          <w:bCs/>
          <w:color w:val="000000" w:themeColor="text1"/>
        </w:rPr>
        <w:t xml:space="preserve"> experimentov. </w:t>
      </w:r>
      <w:r>
        <w:rPr>
          <w:rFonts w:ascii="Book Antiqua" w:hAnsi="Book Antiqua" w:cs="Arial"/>
          <w:bCs/>
          <w:color w:val="000000" w:themeColor="text1"/>
        </w:rPr>
        <w:t xml:space="preserve">A jeho kolegovia získali vysoké funkcie vo farmaceutických firmách. </w:t>
      </w:r>
      <w:r w:rsidRPr="00B8515A">
        <w:rPr>
          <w:rFonts w:ascii="Book Antiqua" w:hAnsi="Book Antiqua" w:cs="Arial"/>
          <w:b/>
          <w:bCs/>
          <w:color w:val="000000" w:themeColor="text1"/>
        </w:rPr>
        <w:t xml:space="preserve">V čom sa očkovanie v dnešnej Slovenskej republike odlišuje od týchto nacistických </w:t>
      </w:r>
      <w:r w:rsidR="00D016B9">
        <w:rPr>
          <w:rFonts w:ascii="Book Antiqua" w:hAnsi="Book Antiqua" w:cs="Arial"/>
          <w:b/>
          <w:bCs/>
          <w:color w:val="000000" w:themeColor="text1"/>
        </w:rPr>
        <w:t>lekárskych zákrokov</w:t>
      </w:r>
      <w:r w:rsidRPr="00B8515A">
        <w:rPr>
          <w:rFonts w:ascii="Book Antiqua" w:hAnsi="Book Antiqua" w:cs="Arial"/>
          <w:b/>
          <w:bCs/>
          <w:color w:val="000000" w:themeColor="text1"/>
        </w:rPr>
        <w:t xml:space="preserve">? </w:t>
      </w:r>
      <w:r>
        <w:rPr>
          <w:rFonts w:ascii="Book Antiqua" w:hAnsi="Book Antiqua" w:cs="Arial"/>
          <w:b/>
          <w:bCs/>
          <w:color w:val="000000" w:themeColor="text1"/>
        </w:rPr>
        <w:t>Rovnako ako ich</w:t>
      </w:r>
      <w:r w:rsidR="00D016B9">
        <w:rPr>
          <w:rFonts w:ascii="Book Antiqua" w:hAnsi="Book Antiqua" w:cs="Arial"/>
          <w:b/>
          <w:bCs/>
          <w:color w:val="000000" w:themeColor="text1"/>
        </w:rPr>
        <w:t xml:space="preserve"> lekárske zákroky</w:t>
      </w:r>
      <w:r>
        <w:rPr>
          <w:rFonts w:ascii="Book Antiqua" w:hAnsi="Book Antiqua" w:cs="Arial"/>
          <w:b/>
          <w:bCs/>
          <w:color w:val="000000" w:themeColor="text1"/>
        </w:rPr>
        <w:t xml:space="preserve"> aj očkovanie je dnes občanom nanútené bez ich súhlasu. </w:t>
      </w:r>
    </w:p>
    <w:p w14:paraId="5381DEF1" w14:textId="77777777" w:rsidR="00392F4C" w:rsidRDefault="00392F4C" w:rsidP="009F579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Z tohto dôvodu nemožno nikomu, ani občanom Slovenskej republiky upierať právo slobodne a bez nátlaku rozhodovať o tom, či podstúpia akýkoľvek lekársky zákrok. </w:t>
      </w:r>
    </w:p>
    <w:p w14:paraId="3852A4E2" w14:textId="77777777" w:rsidR="00A8136B" w:rsidRDefault="00A8136B" w:rsidP="00AF71F1">
      <w:pPr>
        <w:jc w:val="both"/>
        <w:rPr>
          <w:rFonts w:ascii="Book Antiqua" w:hAnsi="Book Antiqua" w:cs="Arial"/>
          <w:bCs/>
          <w:color w:val="000000" w:themeColor="text1"/>
        </w:rPr>
      </w:pPr>
    </w:p>
    <w:p w14:paraId="558C4A11" w14:textId="77777777" w:rsidR="00A8136B" w:rsidRDefault="00A8136B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02025176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DFBC2D5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E6E2A3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357543B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8472EC1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3DD97B5A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B5E1259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2F2B454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3FCC5B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33AF1F3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760CEB8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67E741B5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DD0A6E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38A0BAB3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09272E63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3F2B38C6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82DCF3B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1073F955" w14:textId="77777777" w:rsidR="00A8136B" w:rsidRDefault="00A8136B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77777777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32163C89" w14:textId="77777777" w:rsidR="008A612A" w:rsidRPr="00164DA2" w:rsidRDefault="009E5CD6" w:rsidP="008A612A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  <w:u w:val="single"/>
        </w:rPr>
        <w:t>K bodu 1</w:t>
      </w:r>
    </w:p>
    <w:p w14:paraId="1A1D2286" w14:textId="77777777" w:rsidR="00674A8A" w:rsidRDefault="00674A8A" w:rsidP="008A612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</w:t>
      </w:r>
      <w:r w:rsidR="00616975">
        <w:rPr>
          <w:rFonts w:ascii="Book Antiqua" w:hAnsi="Book Antiqua" w:cs="Arial"/>
          <w:color w:val="000000" w:themeColor="text1"/>
        </w:rPr>
        <w:t xml:space="preserve"> Vzhľadom na to</w:t>
      </w:r>
      <w:r w:rsidR="0082171A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sa z</w:t>
      </w:r>
      <w:r w:rsidR="005E4BAA">
        <w:rPr>
          <w:rFonts w:ascii="Book Antiqua" w:hAnsi="Book Antiqua" w:cs="Arial"/>
          <w:color w:val="000000" w:themeColor="text1"/>
        </w:rPr>
        <w:t> legislatívno</w:t>
      </w:r>
      <w:r w:rsidR="0082171A">
        <w:rPr>
          <w:rFonts w:ascii="Book Antiqua" w:hAnsi="Book Antiqua" w:cs="Arial"/>
          <w:color w:val="000000" w:themeColor="text1"/>
        </w:rPr>
        <w:t>-technických dôvodov z</w:t>
      </w:r>
      <w:r>
        <w:rPr>
          <w:rFonts w:ascii="Book Antiqua" w:hAnsi="Book Antiqua" w:cs="Arial"/>
          <w:color w:val="000000" w:themeColor="text1"/>
        </w:rPr>
        <w:t xml:space="preserve"> ustanovenia </w:t>
      </w:r>
      <w:r w:rsidRPr="00674A8A">
        <w:rPr>
          <w:rFonts w:ascii="Book Antiqua" w:hAnsi="Book Antiqua" w:cs="Arial"/>
          <w:color w:val="000000" w:themeColor="text1"/>
        </w:rPr>
        <w:t>§ 24 ods. 7</w:t>
      </w:r>
      <w:r>
        <w:rPr>
          <w:rFonts w:ascii="Book Antiqua" w:hAnsi="Book Antiqua" w:cs="Arial"/>
          <w:color w:val="000000" w:themeColor="text1"/>
        </w:rPr>
        <w:t xml:space="preserve"> vypúšťa slovo: </w:t>
      </w:r>
      <w:r w:rsidRPr="00674A8A">
        <w:rPr>
          <w:rFonts w:ascii="Book Antiqua" w:hAnsi="Book Antiqua" w:cs="Arial"/>
          <w:color w:val="000000" w:themeColor="text1"/>
        </w:rPr>
        <w:t>„povinnom“</w:t>
      </w:r>
      <w:r>
        <w:rPr>
          <w:rFonts w:ascii="Book Antiqua" w:hAnsi="Book Antiqua" w:cs="Arial"/>
          <w:color w:val="000000" w:themeColor="text1"/>
        </w:rPr>
        <w:t>.</w:t>
      </w:r>
    </w:p>
    <w:p w14:paraId="6AC21E7B" w14:textId="77777777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2</w:t>
      </w:r>
    </w:p>
    <w:p w14:paraId="3418508B" w14:textId="77777777"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42 ods. 1 písm. b)  vypúšťa</w:t>
      </w:r>
      <w:r>
        <w:rPr>
          <w:rFonts w:ascii="Book Antiqua" w:hAnsi="Book Antiqua" w:cs="Arial"/>
          <w:color w:val="000000" w:themeColor="text1"/>
        </w:rPr>
        <w:t>jú slová</w:t>
      </w:r>
      <w:r w:rsidRPr="0082171A">
        <w:rPr>
          <w:rFonts w:ascii="Book Antiqua" w:hAnsi="Book Antiqua" w:cs="Arial"/>
          <w:color w:val="000000" w:themeColor="text1"/>
        </w:rPr>
        <w:t>: „povinné alebo“.</w:t>
      </w:r>
    </w:p>
    <w:p w14:paraId="23D6A1A4" w14:textId="77777777"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3</w:t>
      </w:r>
    </w:p>
    <w:p w14:paraId="7C03CC71" w14:textId="77777777"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42 ods. 2 vypúšťa slovo: „povinným“.</w:t>
      </w:r>
    </w:p>
    <w:p w14:paraId="38C71046" w14:textId="77777777"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4</w:t>
      </w:r>
    </w:p>
    <w:p w14:paraId="47C825C5" w14:textId="77777777"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51 ods. 1 písm. a)  vypúšťa slovo: „povinného“</w:t>
      </w:r>
      <w:r>
        <w:rPr>
          <w:rFonts w:ascii="Book Antiqua" w:hAnsi="Book Antiqua" w:cs="Arial"/>
          <w:color w:val="000000" w:themeColor="text1"/>
        </w:rPr>
        <w:t>.</w:t>
      </w:r>
    </w:p>
    <w:p w14:paraId="645DD653" w14:textId="77777777"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5</w:t>
      </w:r>
    </w:p>
    <w:p w14:paraId="7EF40D3C" w14:textId="77777777"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20C87">
        <w:rPr>
          <w:rFonts w:ascii="Book Antiqua" w:hAnsi="Book Antiqua" w:cs="Arial"/>
          <w:color w:val="000000" w:themeColor="text1"/>
        </w:rPr>
        <w:t xml:space="preserve">Podrobenie sa očkovaniu bude založené na dobrovoľnom informovanom súhlase </w:t>
      </w:r>
      <w:r w:rsidR="00616975">
        <w:rPr>
          <w:rFonts w:ascii="Book Antiqua" w:hAnsi="Book Antiqua" w:cs="Arial"/>
          <w:color w:val="000000" w:themeColor="text1"/>
        </w:rPr>
        <w:t>dotknutej osoby. Vzhľadom na to</w:t>
      </w:r>
      <w:r w:rsidRPr="00B20C87">
        <w:rPr>
          <w:rFonts w:ascii="Book Antiqua" w:hAnsi="Book Antiqua" w:cs="Arial"/>
          <w:color w:val="000000" w:themeColor="text1"/>
        </w:rPr>
        <w:t xml:space="preserve"> sa z ustanovenia § 51 ods. 1 písm. d) vypúšťa </w:t>
      </w:r>
      <w:r>
        <w:rPr>
          <w:rFonts w:ascii="Book Antiqua" w:hAnsi="Book Antiqua" w:cs="Arial"/>
          <w:color w:val="000000" w:themeColor="text1"/>
        </w:rPr>
        <w:t xml:space="preserve">povinnosť fyzických osôb </w:t>
      </w:r>
      <w:r w:rsidRPr="00B20C87">
        <w:rPr>
          <w:rFonts w:ascii="Book Antiqua" w:hAnsi="Book Antiqua" w:cs="Arial"/>
          <w:color w:val="000000" w:themeColor="text1"/>
        </w:rPr>
        <w:t>podrobiť sa v súvislosti s predchádzaním prenosným ochoreniam</w:t>
      </w:r>
      <w:r>
        <w:rPr>
          <w:rFonts w:ascii="Book Antiqua" w:hAnsi="Book Antiqua" w:cs="Arial"/>
          <w:color w:val="000000" w:themeColor="text1"/>
        </w:rPr>
        <w:t xml:space="preserve"> </w:t>
      </w:r>
      <w:r w:rsidRPr="00B20C87">
        <w:rPr>
          <w:rFonts w:ascii="Book Antiqua" w:hAnsi="Book Antiqua" w:cs="Arial"/>
          <w:color w:val="000000" w:themeColor="text1"/>
        </w:rPr>
        <w:t>povinnému očkovaniu</w:t>
      </w:r>
      <w:r>
        <w:rPr>
          <w:rFonts w:ascii="Book Antiqua" w:hAnsi="Book Antiqua" w:cs="Arial"/>
          <w:color w:val="000000" w:themeColor="text1"/>
        </w:rPr>
        <w:t>.</w:t>
      </w:r>
    </w:p>
    <w:p w14:paraId="73ACA3E4" w14:textId="77777777"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6</w:t>
      </w:r>
    </w:p>
    <w:p w14:paraId="41184DA6" w14:textId="77777777"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Ruší sa priestupok na úseku verejného zdravotníctva, ktorého sa podľa pôvodnej legislatívy dopustil ten, kto „</w:t>
      </w:r>
      <w:r w:rsidRPr="00B20C87">
        <w:rPr>
          <w:rFonts w:ascii="Book Antiqua" w:hAnsi="Book Antiqua" w:cs="Arial"/>
          <w:color w:val="000000" w:themeColor="text1"/>
        </w:rPr>
        <w:t>sa bez preukázania závažných zdravotných alebo iných lekárom zdôvodnených prípadoch nepodrobí očkovaniu, vyplývajúcemu z príslušných</w:t>
      </w:r>
      <w:r w:rsidR="005E4BAA">
        <w:rPr>
          <w:rFonts w:ascii="Book Antiqua" w:hAnsi="Book Antiqua" w:cs="Arial"/>
          <w:color w:val="000000" w:themeColor="text1"/>
        </w:rPr>
        <w:t xml:space="preserve"> právnych predpisov, </w:t>
      </w:r>
      <w:r w:rsidR="00371B4F">
        <w:rPr>
          <w:rFonts w:ascii="Book Antiqua" w:hAnsi="Book Antiqua" w:cs="Arial"/>
          <w:color w:val="000000" w:themeColor="text1"/>
        </w:rPr>
        <w:br/>
      </w:r>
      <w:r w:rsidRPr="00B20C87">
        <w:rPr>
          <w:rFonts w:ascii="Book Antiqua" w:hAnsi="Book Antiqua" w:cs="Arial"/>
          <w:color w:val="000000" w:themeColor="text1"/>
        </w:rPr>
        <w:t>alebo nariadenému očkovaniu</w:t>
      </w:r>
      <w:r>
        <w:rPr>
          <w:rFonts w:ascii="Book Antiqua" w:hAnsi="Book Antiqua" w:cs="Arial"/>
          <w:color w:val="000000" w:themeColor="text1"/>
        </w:rPr>
        <w:t>.“</w:t>
      </w:r>
    </w:p>
    <w:p w14:paraId="5C67C1D4" w14:textId="77777777"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7</w:t>
      </w:r>
    </w:p>
    <w:p w14:paraId="1383CAC5" w14:textId="77777777"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20C87">
        <w:rPr>
          <w:rFonts w:ascii="Book Antiqua" w:hAnsi="Book Antiqua" w:cs="Arial"/>
          <w:color w:val="000000" w:themeColor="text1"/>
        </w:rPr>
        <w:t xml:space="preserve">Ruší sa </w:t>
      </w:r>
      <w:r>
        <w:rPr>
          <w:rFonts w:ascii="Book Antiqua" w:hAnsi="Book Antiqua" w:cs="Arial"/>
          <w:color w:val="000000" w:themeColor="text1"/>
        </w:rPr>
        <w:t>možnosť udeliť pokutu z</w:t>
      </w:r>
      <w:r w:rsidRPr="00B20C87">
        <w:rPr>
          <w:rFonts w:ascii="Book Antiqua" w:hAnsi="Book Antiqua" w:cs="Arial"/>
          <w:color w:val="000000" w:themeColor="text1"/>
        </w:rPr>
        <w:t>a nepodrobenie sa povinnému očkovaniu v súhrnnej výške 331 eur.</w:t>
      </w:r>
    </w:p>
    <w:p w14:paraId="4206987F" w14:textId="77777777" w:rsidR="00246563" w:rsidRDefault="00246563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</w:p>
    <w:p w14:paraId="12150B11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4C56573A" w14:textId="77777777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16043" w14:textId="77777777" w:rsidR="00FA0D8E" w:rsidRDefault="00FA0D8E" w:rsidP="00F95F33">
      <w:pPr>
        <w:spacing w:after="0" w:line="240" w:lineRule="auto"/>
      </w:pPr>
      <w:r>
        <w:separator/>
      </w:r>
    </w:p>
  </w:endnote>
  <w:endnote w:type="continuationSeparator" w:id="0">
    <w:p w14:paraId="46FA021F" w14:textId="77777777" w:rsidR="00FA0D8E" w:rsidRDefault="00FA0D8E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E50D" w14:textId="77777777" w:rsidR="00FA0D8E" w:rsidRDefault="00FA0D8E" w:rsidP="00F95F33">
      <w:pPr>
        <w:spacing w:after="0" w:line="240" w:lineRule="auto"/>
      </w:pPr>
      <w:r>
        <w:separator/>
      </w:r>
    </w:p>
  </w:footnote>
  <w:footnote w:type="continuationSeparator" w:id="0">
    <w:p w14:paraId="651CBBBB" w14:textId="77777777" w:rsidR="00FA0D8E" w:rsidRDefault="00FA0D8E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E336F"/>
    <w:rsid w:val="002E4375"/>
    <w:rsid w:val="002E7AE1"/>
    <w:rsid w:val="002F5B87"/>
    <w:rsid w:val="002F7715"/>
    <w:rsid w:val="00300008"/>
    <w:rsid w:val="00325F7E"/>
    <w:rsid w:val="003331AB"/>
    <w:rsid w:val="00334AA1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1AE0"/>
    <w:rsid w:val="006C7701"/>
    <w:rsid w:val="006C7C80"/>
    <w:rsid w:val="006E2DE1"/>
    <w:rsid w:val="006E7404"/>
    <w:rsid w:val="0072063B"/>
    <w:rsid w:val="007239B0"/>
    <w:rsid w:val="007335DB"/>
    <w:rsid w:val="007371D2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54C44"/>
    <w:rsid w:val="0087694E"/>
    <w:rsid w:val="0089270C"/>
    <w:rsid w:val="008977E9"/>
    <w:rsid w:val="008A5789"/>
    <w:rsid w:val="008A612A"/>
    <w:rsid w:val="008B5E0B"/>
    <w:rsid w:val="008C4076"/>
    <w:rsid w:val="008C45DD"/>
    <w:rsid w:val="008D1CB7"/>
    <w:rsid w:val="008D4FF3"/>
    <w:rsid w:val="008E4C57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605D9"/>
    <w:rsid w:val="009616F3"/>
    <w:rsid w:val="00973C1D"/>
    <w:rsid w:val="00982B79"/>
    <w:rsid w:val="00990F1A"/>
    <w:rsid w:val="00991335"/>
    <w:rsid w:val="009944B4"/>
    <w:rsid w:val="009A08AA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AF71F1"/>
    <w:rsid w:val="00B105A0"/>
    <w:rsid w:val="00B20C87"/>
    <w:rsid w:val="00B22464"/>
    <w:rsid w:val="00B34859"/>
    <w:rsid w:val="00B34925"/>
    <w:rsid w:val="00B353A0"/>
    <w:rsid w:val="00B35A1A"/>
    <w:rsid w:val="00B53AA4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E8B"/>
    <w:rsid w:val="00BC68ED"/>
    <w:rsid w:val="00BD3542"/>
    <w:rsid w:val="00BF53BC"/>
    <w:rsid w:val="00C100B4"/>
    <w:rsid w:val="00C11C49"/>
    <w:rsid w:val="00C218EC"/>
    <w:rsid w:val="00C378FF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42B6"/>
    <w:rsid w:val="00E00CA7"/>
    <w:rsid w:val="00E16F9B"/>
    <w:rsid w:val="00E2553A"/>
    <w:rsid w:val="00E26527"/>
    <w:rsid w:val="00E26EF9"/>
    <w:rsid w:val="00E308E2"/>
    <w:rsid w:val="00E36E31"/>
    <w:rsid w:val="00E40319"/>
    <w:rsid w:val="00E427CD"/>
    <w:rsid w:val="00E45E31"/>
    <w:rsid w:val="00E57B2E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D425F"/>
    <w:rsid w:val="00ED5DD9"/>
    <w:rsid w:val="00ED7EB4"/>
    <w:rsid w:val="00EF1975"/>
    <w:rsid w:val="00EF1B87"/>
    <w:rsid w:val="00EF71AD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4C39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9</cp:revision>
  <cp:lastPrinted>2020-08-21T07:09:00Z</cp:lastPrinted>
  <dcterms:created xsi:type="dcterms:W3CDTF">2018-09-26T10:55:00Z</dcterms:created>
  <dcterms:modified xsi:type="dcterms:W3CDTF">2020-08-21T07:09:00Z</dcterms:modified>
</cp:coreProperties>
</file>