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04" w:rsidRPr="00FC4802" w:rsidRDefault="00F15C2D" w:rsidP="00AE5703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lang w:val="sk-SK"/>
        </w:rPr>
        <w:t>Životopis</w:t>
      </w:r>
      <w:r w:rsidR="00AE5703" w:rsidRPr="00FC4802">
        <w:rPr>
          <w:rFonts w:ascii="Times New Roman" w:hAnsi="Times New Roman" w:cs="Times New Roman"/>
          <w:b/>
          <w:bCs/>
          <w:sz w:val="28"/>
          <w:lang w:val="sk-SK"/>
        </w:rPr>
        <w:t xml:space="preserve"> kandidáta</w:t>
      </w:r>
    </w:p>
    <w:p w:rsidR="00AE4604" w:rsidRPr="00AE5703" w:rsidRDefault="00D548CF" w:rsidP="00A756B1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lang w:val="sk-SK"/>
        </w:rPr>
      </w:pPr>
      <w:r w:rsidRPr="00AE5703">
        <w:rPr>
          <w:rFonts w:ascii="Times New Roman" w:hAnsi="Times New Roman" w:cs="Times New Roman"/>
          <w:bCs/>
          <w:sz w:val="28"/>
          <w:lang w:val="sk-SK"/>
        </w:rPr>
        <w:softHyphen/>
      </w:r>
      <w:r w:rsidRPr="00AE5703">
        <w:rPr>
          <w:rFonts w:ascii="Times New Roman" w:hAnsi="Times New Roman" w:cs="Times New Roman"/>
          <w:bCs/>
          <w:sz w:val="28"/>
          <w:lang w:val="sk-SK"/>
        </w:rPr>
        <w:softHyphen/>
      </w:r>
      <w:r w:rsidRPr="00AE5703">
        <w:rPr>
          <w:rFonts w:ascii="Times New Roman" w:hAnsi="Times New Roman" w:cs="Times New Roman"/>
          <w:bCs/>
          <w:sz w:val="28"/>
          <w:lang w:val="sk-SK"/>
        </w:rPr>
        <w:softHyphen/>
      </w:r>
      <w:r w:rsidRPr="00AE5703">
        <w:rPr>
          <w:rFonts w:ascii="Times New Roman" w:hAnsi="Times New Roman" w:cs="Times New Roman"/>
          <w:bCs/>
          <w:sz w:val="28"/>
          <w:lang w:val="sk-SK"/>
        </w:rPr>
        <w:softHyphen/>
      </w:r>
      <w:r w:rsidRPr="00AE5703">
        <w:rPr>
          <w:rFonts w:ascii="Times New Roman" w:hAnsi="Times New Roman" w:cs="Times New Roman"/>
          <w:bCs/>
          <w:sz w:val="28"/>
          <w:lang w:val="sk-SK"/>
        </w:rPr>
        <w:softHyphen/>
      </w:r>
      <w:r w:rsidRPr="00AE5703">
        <w:rPr>
          <w:rFonts w:ascii="Times New Roman" w:hAnsi="Times New Roman" w:cs="Times New Roman"/>
          <w:bCs/>
          <w:sz w:val="28"/>
          <w:lang w:val="sk-SK"/>
        </w:rPr>
        <w:softHyphen/>
      </w:r>
      <w:r w:rsidRPr="00AE5703">
        <w:rPr>
          <w:rFonts w:ascii="Times New Roman" w:hAnsi="Times New Roman" w:cs="Times New Roman"/>
          <w:bCs/>
          <w:sz w:val="28"/>
          <w:lang w:val="sk-SK"/>
        </w:rPr>
        <w:softHyphen/>
      </w:r>
      <w:r w:rsidRPr="00AE5703">
        <w:rPr>
          <w:rFonts w:ascii="Times New Roman" w:hAnsi="Times New Roman" w:cs="Times New Roman"/>
          <w:bCs/>
          <w:sz w:val="28"/>
          <w:lang w:val="sk-SK"/>
        </w:rPr>
        <w:softHyphen/>
      </w:r>
      <w:r w:rsidRPr="00AE5703">
        <w:rPr>
          <w:rFonts w:ascii="Times New Roman" w:hAnsi="Times New Roman" w:cs="Times New Roman"/>
          <w:bCs/>
          <w:sz w:val="28"/>
          <w:lang w:val="sk-SK"/>
        </w:rPr>
        <w:softHyphen/>
      </w:r>
      <w:r w:rsidRPr="00AE5703">
        <w:rPr>
          <w:rFonts w:ascii="Times New Roman" w:hAnsi="Times New Roman" w:cs="Times New Roman"/>
          <w:bCs/>
          <w:sz w:val="28"/>
          <w:lang w:val="sk-SK"/>
        </w:rPr>
        <w:softHyphen/>
      </w:r>
      <w:r w:rsidRPr="00AE5703">
        <w:rPr>
          <w:rFonts w:ascii="Times New Roman" w:hAnsi="Times New Roman" w:cs="Times New Roman"/>
          <w:bCs/>
          <w:sz w:val="28"/>
          <w:lang w:val="sk-SK"/>
        </w:rPr>
        <w:softHyphen/>
      </w:r>
      <w:r w:rsidRPr="00AE5703">
        <w:rPr>
          <w:rFonts w:ascii="Times New Roman" w:hAnsi="Times New Roman" w:cs="Times New Roman"/>
          <w:bCs/>
          <w:sz w:val="28"/>
          <w:lang w:val="sk-SK"/>
        </w:rPr>
        <w:softHyphen/>
      </w:r>
      <w:r w:rsidRPr="00AE5703">
        <w:rPr>
          <w:rFonts w:ascii="Times New Roman" w:hAnsi="Times New Roman" w:cs="Times New Roman"/>
          <w:bCs/>
          <w:sz w:val="28"/>
          <w:lang w:val="sk-SK"/>
        </w:rPr>
        <w:softHyphen/>
      </w:r>
      <w:r w:rsidRPr="00AE5703">
        <w:rPr>
          <w:rFonts w:ascii="Times New Roman" w:hAnsi="Times New Roman" w:cs="Times New Roman"/>
          <w:bCs/>
          <w:sz w:val="28"/>
          <w:lang w:val="sk-SK"/>
        </w:rPr>
        <w:softHyphen/>
      </w:r>
      <w:r w:rsidRPr="00AE5703">
        <w:rPr>
          <w:rFonts w:ascii="Times New Roman" w:hAnsi="Times New Roman" w:cs="Times New Roman"/>
          <w:bCs/>
          <w:sz w:val="28"/>
          <w:lang w:val="sk-SK"/>
        </w:rPr>
        <w:softHyphen/>
      </w:r>
      <w:r w:rsidRPr="00AE5703">
        <w:rPr>
          <w:rFonts w:ascii="Times New Roman" w:hAnsi="Times New Roman" w:cs="Times New Roman"/>
          <w:bCs/>
          <w:sz w:val="28"/>
          <w:lang w:val="sk-SK"/>
        </w:rPr>
        <w:softHyphen/>
      </w:r>
      <w:r w:rsidRPr="00AE5703">
        <w:rPr>
          <w:rFonts w:ascii="Times New Roman" w:hAnsi="Times New Roman" w:cs="Times New Roman"/>
          <w:bCs/>
          <w:sz w:val="28"/>
          <w:lang w:val="sk-SK"/>
        </w:rPr>
        <w:softHyphen/>
      </w:r>
      <w:r w:rsidRPr="00AE5703">
        <w:rPr>
          <w:rFonts w:ascii="Times New Roman" w:hAnsi="Times New Roman" w:cs="Times New Roman"/>
          <w:bCs/>
          <w:sz w:val="28"/>
          <w:lang w:val="sk-SK"/>
        </w:rPr>
        <w:softHyphen/>
      </w:r>
      <w:r w:rsidRPr="00AE5703">
        <w:rPr>
          <w:rFonts w:ascii="Times New Roman" w:hAnsi="Times New Roman" w:cs="Times New Roman"/>
          <w:bCs/>
          <w:sz w:val="28"/>
          <w:lang w:val="sk-SK"/>
        </w:rPr>
        <w:softHyphen/>
      </w:r>
      <w:r w:rsidRPr="00AE5703">
        <w:rPr>
          <w:rFonts w:ascii="Times New Roman" w:hAnsi="Times New Roman" w:cs="Times New Roman"/>
          <w:bCs/>
          <w:sz w:val="28"/>
          <w:lang w:val="sk-SK"/>
        </w:rPr>
        <w:softHyphen/>
      </w:r>
    </w:p>
    <w:p w:rsidR="00AE4604" w:rsidRPr="00AE5703" w:rsidRDefault="00AE4604" w:rsidP="00A756B1">
      <w:pPr>
        <w:jc w:val="both"/>
      </w:pPr>
    </w:p>
    <w:p w:rsidR="00D548CF" w:rsidRPr="00AE5703" w:rsidRDefault="00F65BAF" w:rsidP="00A756B1">
      <w:pPr>
        <w:jc w:val="both"/>
      </w:pPr>
      <w:r>
        <w:t>Titul, m</w:t>
      </w:r>
      <w:r w:rsidR="00D548CF" w:rsidRPr="00AE5703">
        <w:t>eno a</w:t>
      </w:r>
      <w:r w:rsidR="00AE5703" w:rsidRPr="00AE5703">
        <w:t> </w:t>
      </w:r>
      <w:r w:rsidR="00D548CF" w:rsidRPr="00AE5703">
        <w:t>priezvisko</w:t>
      </w:r>
      <w:r w:rsidR="00AE5703" w:rsidRPr="00AE5703">
        <w:t>:</w:t>
      </w:r>
      <w:r w:rsidR="00AD7D78" w:rsidRPr="00AE5703">
        <w:tab/>
      </w:r>
      <w:r w:rsidR="00F15C2D">
        <w:t xml:space="preserve"> Ing. </w:t>
      </w:r>
      <w:r w:rsidR="00960ADB" w:rsidRPr="00AE5703">
        <w:t xml:space="preserve">Ivan </w:t>
      </w:r>
      <w:proofErr w:type="spellStart"/>
      <w:r w:rsidR="00960ADB" w:rsidRPr="00AE5703">
        <w:t>Marták</w:t>
      </w:r>
      <w:proofErr w:type="spellEnd"/>
    </w:p>
    <w:p w:rsidR="00D548CF" w:rsidRPr="00AE5703" w:rsidRDefault="00D548CF" w:rsidP="00A756B1">
      <w:pPr>
        <w:jc w:val="both"/>
      </w:pPr>
    </w:p>
    <w:p w:rsidR="00AE4604" w:rsidRPr="00AE5703" w:rsidRDefault="004A6F05" w:rsidP="00A756B1">
      <w:pPr>
        <w:jc w:val="both"/>
      </w:pPr>
      <w:r w:rsidRPr="00AE5703">
        <w:tab/>
      </w:r>
    </w:p>
    <w:p w:rsidR="00AE4604" w:rsidRPr="00AE5703" w:rsidRDefault="00AE4604" w:rsidP="00A756B1">
      <w:pPr>
        <w:jc w:val="both"/>
      </w:pPr>
      <w:r w:rsidRPr="00AE5703">
        <w:t>Vzdelanie:</w:t>
      </w:r>
    </w:p>
    <w:p w:rsidR="006B081A" w:rsidRPr="00AE5703" w:rsidRDefault="0081344E" w:rsidP="00A756B1">
      <w:pPr>
        <w:jc w:val="both"/>
      </w:pPr>
      <w:r w:rsidRPr="00AE5703">
        <w:t>19</w:t>
      </w:r>
      <w:r w:rsidR="00F97E9D">
        <w:t>87</w:t>
      </w:r>
      <w:bookmarkStart w:id="0" w:name="_GoBack"/>
      <w:bookmarkEnd w:id="0"/>
      <w:r w:rsidR="00D548CF" w:rsidRPr="00AE5703">
        <w:t xml:space="preserve">  </w:t>
      </w:r>
      <w:r w:rsidR="001F51F5" w:rsidRPr="00AE5703">
        <w:t xml:space="preserve"> </w:t>
      </w:r>
      <w:r w:rsidR="005A0A0C" w:rsidRPr="00AE5703">
        <w:tab/>
      </w:r>
      <w:r w:rsidR="005A0A0C" w:rsidRPr="00AE5703">
        <w:tab/>
      </w:r>
      <w:r w:rsidR="00AE5703">
        <w:tab/>
      </w:r>
      <w:r w:rsidR="00AE5703">
        <w:tab/>
      </w:r>
      <w:r w:rsidR="00B43470" w:rsidRPr="00AE5703">
        <w:t>Slovenská technická univerzita</w:t>
      </w:r>
      <w:r w:rsidR="00A756B1" w:rsidRPr="00AE5703">
        <w:t xml:space="preserve"> v Bratislave</w:t>
      </w:r>
    </w:p>
    <w:p w:rsidR="00AE4604" w:rsidRPr="00AE5703" w:rsidRDefault="00B43470" w:rsidP="005A0A0C">
      <w:pPr>
        <w:ind w:left="2124" w:firstLine="708"/>
        <w:jc w:val="both"/>
      </w:pPr>
      <w:r w:rsidRPr="00AE5703">
        <w:t>Elektrotechnická fakulta</w:t>
      </w:r>
      <w:r w:rsidR="0081344E" w:rsidRPr="00AE5703">
        <w:t xml:space="preserve"> </w:t>
      </w:r>
      <w:r w:rsidR="00A756B1" w:rsidRPr="00AE5703">
        <w:t>– titul  „</w:t>
      </w:r>
      <w:r w:rsidRPr="00AE5703">
        <w:t>Ing</w:t>
      </w:r>
      <w:r w:rsidR="006B081A" w:rsidRPr="00AE5703">
        <w:t>.</w:t>
      </w:r>
      <w:r w:rsidR="00514E1E" w:rsidRPr="00AE5703">
        <w:t>“</w:t>
      </w:r>
      <w:r w:rsidR="00AE4604" w:rsidRPr="00AE5703">
        <w:t xml:space="preserve"> </w:t>
      </w:r>
    </w:p>
    <w:p w:rsidR="00D548CF" w:rsidRPr="00AE5703" w:rsidRDefault="00D548CF" w:rsidP="00A756B1">
      <w:pPr>
        <w:jc w:val="both"/>
        <w:rPr>
          <w:u w:val="single"/>
        </w:rPr>
      </w:pPr>
    </w:p>
    <w:p w:rsidR="00EE7B51" w:rsidRPr="00AE5703" w:rsidRDefault="00D548CF" w:rsidP="00A756B1">
      <w:pPr>
        <w:jc w:val="both"/>
      </w:pPr>
      <w:r w:rsidRPr="00AE5703">
        <w:t>Pracovné skúsenosti</w:t>
      </w:r>
      <w:r w:rsidR="006A2413" w:rsidRPr="00AE5703">
        <w:t xml:space="preserve">:  </w:t>
      </w:r>
    </w:p>
    <w:p w:rsidR="00D548CF" w:rsidRPr="00AE5703" w:rsidRDefault="00A756B1" w:rsidP="00AE5703">
      <w:pPr>
        <w:ind w:left="2835" w:hanging="2835"/>
        <w:jc w:val="both"/>
      </w:pPr>
      <w:r w:rsidRPr="00AE5703">
        <w:t>20</w:t>
      </w:r>
      <w:r w:rsidR="00746D06" w:rsidRPr="00AE5703">
        <w:t>20</w:t>
      </w:r>
      <w:r w:rsidR="00EE7B51" w:rsidRPr="00AE5703">
        <w:t xml:space="preserve"> – doteraz</w:t>
      </w:r>
      <w:r w:rsidR="00EE7B51" w:rsidRPr="00AE5703">
        <w:tab/>
      </w:r>
      <w:r w:rsidR="00B43470" w:rsidRPr="00AE5703">
        <w:t>vedúci oddelenia stratégie Úradu pre reguláciu elektronických komunikácií a poštových služieb</w:t>
      </w:r>
      <w:r w:rsidRPr="00AE5703">
        <w:t xml:space="preserve"> </w:t>
      </w:r>
      <w:r w:rsidR="006A2413" w:rsidRPr="00AE5703">
        <w:t xml:space="preserve">  </w:t>
      </w:r>
      <w:r w:rsidR="00573A0A" w:rsidRPr="00AE5703">
        <w:tab/>
      </w:r>
      <w:r w:rsidR="00573A0A" w:rsidRPr="00AE5703">
        <w:tab/>
      </w:r>
      <w:r w:rsidR="00573A0A" w:rsidRPr="00AE5703">
        <w:tab/>
      </w:r>
      <w:r w:rsidR="00573A0A" w:rsidRPr="00AE5703">
        <w:tab/>
      </w:r>
    </w:p>
    <w:p w:rsidR="00F178EF" w:rsidRPr="00AE5703" w:rsidRDefault="00F22CA4" w:rsidP="00AE5703">
      <w:pPr>
        <w:ind w:left="2832" w:hanging="2835"/>
        <w:jc w:val="both"/>
      </w:pPr>
      <w:r w:rsidRPr="00AE5703">
        <w:t>20</w:t>
      </w:r>
      <w:r w:rsidR="00B43470" w:rsidRPr="00AE5703">
        <w:t>01</w:t>
      </w:r>
      <w:r w:rsidRPr="00AE5703">
        <w:t xml:space="preserve"> </w:t>
      </w:r>
      <w:r w:rsidR="00C84EFB" w:rsidRPr="00AE5703">
        <w:t>–</w:t>
      </w:r>
      <w:r w:rsidRPr="00AE5703">
        <w:t xml:space="preserve"> </w:t>
      </w:r>
      <w:r w:rsidR="00EE7B51" w:rsidRPr="00AE5703">
        <w:t>201</w:t>
      </w:r>
      <w:r w:rsidR="00B43470" w:rsidRPr="00AE5703">
        <w:t>9</w:t>
      </w:r>
      <w:r w:rsidR="00B43470" w:rsidRPr="00AE5703">
        <w:tab/>
      </w:r>
      <w:r w:rsidR="00A756B1" w:rsidRPr="00AE5703">
        <w:t>riaditeľ</w:t>
      </w:r>
      <w:r w:rsidR="00F178EF" w:rsidRPr="00AE5703">
        <w:t xml:space="preserve"> </w:t>
      </w:r>
      <w:r w:rsidR="00B43470" w:rsidRPr="00AE5703">
        <w:t xml:space="preserve">úseku stratégie, regulačných vzťahov a práva, Orange Slovensko, a. s. </w:t>
      </w:r>
      <w:r w:rsidR="00F178EF" w:rsidRPr="00AE5703">
        <w:tab/>
      </w:r>
    </w:p>
    <w:p w:rsidR="00F178EF" w:rsidRPr="00AE5703" w:rsidRDefault="006B081A" w:rsidP="00AE5703">
      <w:pPr>
        <w:ind w:left="2832" w:hanging="2835"/>
        <w:jc w:val="both"/>
      </w:pPr>
      <w:r w:rsidRPr="00AE5703">
        <w:t>20</w:t>
      </w:r>
      <w:r w:rsidR="00B43470" w:rsidRPr="00AE5703">
        <w:t>01</w:t>
      </w:r>
      <w:r w:rsidRPr="00AE5703">
        <w:tab/>
      </w:r>
      <w:r w:rsidR="00B43470" w:rsidRPr="00AE5703">
        <w:t xml:space="preserve">vedúci </w:t>
      </w:r>
      <w:proofErr w:type="spellStart"/>
      <w:r w:rsidR="00B43470" w:rsidRPr="00AE5703">
        <w:t>kontrolingu</w:t>
      </w:r>
      <w:proofErr w:type="spellEnd"/>
      <w:r w:rsidR="00B43470" w:rsidRPr="00AE5703">
        <w:t xml:space="preserve"> na finančnom úseku, Orange Slovensko, a. s.</w:t>
      </w:r>
      <w:r w:rsidR="0081344E" w:rsidRPr="00AE5703">
        <w:t xml:space="preserve"> </w:t>
      </w:r>
    </w:p>
    <w:p w:rsidR="00F178EF" w:rsidRPr="00AE5703" w:rsidRDefault="00B43470" w:rsidP="00AE5703">
      <w:pPr>
        <w:ind w:left="2832" w:hanging="2835"/>
        <w:jc w:val="both"/>
      </w:pPr>
      <w:r w:rsidRPr="00AE5703">
        <w:t>1998</w:t>
      </w:r>
      <w:r w:rsidR="000839B3" w:rsidRPr="00AE5703">
        <w:t xml:space="preserve"> </w:t>
      </w:r>
      <w:r w:rsidR="00A756B1" w:rsidRPr="00AE5703">
        <w:t>–</w:t>
      </w:r>
      <w:r w:rsidR="000839B3" w:rsidRPr="00AE5703">
        <w:t xml:space="preserve"> 20</w:t>
      </w:r>
      <w:r w:rsidRPr="00AE5703">
        <w:t>00</w:t>
      </w:r>
      <w:r w:rsidR="00A756B1" w:rsidRPr="00AE5703">
        <w:tab/>
      </w:r>
      <w:r w:rsidRPr="00AE5703">
        <w:t xml:space="preserve">vedúci oddelenia </w:t>
      </w:r>
      <w:proofErr w:type="spellStart"/>
      <w:r w:rsidRPr="00AE5703">
        <w:t>korporátnej</w:t>
      </w:r>
      <w:proofErr w:type="spellEnd"/>
      <w:r w:rsidRPr="00AE5703">
        <w:t xml:space="preserve"> stratégie, Slovak Telekom, a. s. </w:t>
      </w:r>
      <w:r w:rsidR="00A756B1" w:rsidRPr="00AE5703">
        <w:t xml:space="preserve"> </w:t>
      </w:r>
    </w:p>
    <w:p w:rsidR="00746D06" w:rsidRPr="00AE5703" w:rsidRDefault="00B43470" w:rsidP="00AE5703">
      <w:pPr>
        <w:ind w:left="2832" w:hanging="2835"/>
        <w:jc w:val="both"/>
      </w:pPr>
      <w:r w:rsidRPr="00AE5703">
        <w:t>1996</w:t>
      </w:r>
      <w:r w:rsidR="006B081A" w:rsidRPr="00AE5703">
        <w:t xml:space="preserve"> </w:t>
      </w:r>
      <w:r w:rsidR="00C84EFB" w:rsidRPr="00AE5703">
        <w:t xml:space="preserve">– </w:t>
      </w:r>
      <w:r w:rsidRPr="00AE5703">
        <w:t>1997</w:t>
      </w:r>
      <w:r w:rsidR="00A756B1" w:rsidRPr="00AE5703">
        <w:tab/>
      </w:r>
      <w:r w:rsidR="00746D06" w:rsidRPr="00AE5703">
        <w:t xml:space="preserve">finančný úsek, Slovenské telekomunikácie, a. s. </w:t>
      </w:r>
    </w:p>
    <w:p w:rsidR="00746D06" w:rsidRPr="00AE5703" w:rsidRDefault="00746D06" w:rsidP="00AE5703">
      <w:pPr>
        <w:ind w:left="2832" w:hanging="2835"/>
        <w:jc w:val="both"/>
      </w:pPr>
      <w:r w:rsidRPr="00AE5703">
        <w:t>1995</w:t>
      </w:r>
      <w:r w:rsidRPr="00AE5703">
        <w:tab/>
        <w:t>riaditeľ úseku pre technický rozvoj, Slovenské telekomunikácie, a. s.</w:t>
      </w:r>
    </w:p>
    <w:p w:rsidR="00746D06" w:rsidRPr="00AE5703" w:rsidRDefault="00746D06" w:rsidP="00AE5703">
      <w:pPr>
        <w:ind w:left="2832" w:hanging="2835"/>
        <w:jc w:val="both"/>
      </w:pPr>
      <w:r w:rsidRPr="00AE5703">
        <w:t>1994 – 1995</w:t>
      </w:r>
      <w:r w:rsidRPr="00AE5703">
        <w:tab/>
        <w:t>riaditeľ úseku marketingu, Slovenské telekomunikácie, a. s.</w:t>
      </w:r>
    </w:p>
    <w:p w:rsidR="00746D06" w:rsidRPr="00AE5703" w:rsidRDefault="00746D06" w:rsidP="00AE5703">
      <w:pPr>
        <w:ind w:left="2832" w:hanging="2835"/>
        <w:jc w:val="both"/>
      </w:pPr>
      <w:r w:rsidRPr="00AE5703">
        <w:t>1990 – 1994</w:t>
      </w:r>
      <w:r w:rsidRPr="00AE5703">
        <w:tab/>
        <w:t xml:space="preserve">projektant digitálnej </w:t>
      </w:r>
      <w:proofErr w:type="spellStart"/>
      <w:r w:rsidRPr="00AE5703">
        <w:t>prekryvn</w:t>
      </w:r>
      <w:r w:rsidR="00FD18A2" w:rsidRPr="00AE5703">
        <w:t>e</w:t>
      </w:r>
      <w:r w:rsidRPr="00AE5703">
        <w:t>j</w:t>
      </w:r>
      <w:proofErr w:type="spellEnd"/>
      <w:r w:rsidRPr="00AE5703">
        <w:t xml:space="preserve"> siete, úsek technického rozvoja, Slovenské telekomunikácie, a. s. </w:t>
      </w:r>
    </w:p>
    <w:p w:rsidR="000839B3" w:rsidRPr="00AE5703" w:rsidRDefault="00746D06" w:rsidP="00AE5703">
      <w:pPr>
        <w:ind w:left="2832" w:hanging="2835"/>
        <w:jc w:val="both"/>
      </w:pPr>
      <w:r w:rsidRPr="00AE5703">
        <w:t>1987 -1990</w:t>
      </w:r>
      <w:r w:rsidRPr="00AE5703">
        <w:tab/>
        <w:t>Inšpekčná skupina telekomunikácií,</w:t>
      </w:r>
      <w:r w:rsidR="00FD18A2" w:rsidRPr="00AE5703">
        <w:t xml:space="preserve"> </w:t>
      </w:r>
      <w:r w:rsidRPr="00AE5703">
        <w:t>Riaditeľstvo telekomunikácií, o. z. Brat</w:t>
      </w:r>
      <w:r w:rsidR="00FD18A2" w:rsidRPr="00AE5703">
        <w:t>islava</w:t>
      </w:r>
    </w:p>
    <w:p w:rsidR="00746D06" w:rsidRPr="00AE5703" w:rsidRDefault="00746D06" w:rsidP="00A756B1">
      <w:pPr>
        <w:jc w:val="both"/>
      </w:pPr>
    </w:p>
    <w:p w:rsidR="00746D06" w:rsidRPr="00AE5703" w:rsidRDefault="00746D06" w:rsidP="00A756B1">
      <w:pPr>
        <w:jc w:val="both"/>
      </w:pPr>
    </w:p>
    <w:p w:rsidR="000839B3" w:rsidRPr="00AE5703" w:rsidRDefault="008B2A62" w:rsidP="00A756B1">
      <w:pPr>
        <w:jc w:val="both"/>
      </w:pPr>
      <w:r w:rsidRPr="00AE5703">
        <w:t xml:space="preserve">Doplnkové vzdelanie a absolvované kurzy: </w:t>
      </w:r>
      <w:r w:rsidR="000839B3" w:rsidRPr="00AE5703">
        <w:t xml:space="preserve">                                                                                                                                                                               </w:t>
      </w:r>
    </w:p>
    <w:p w:rsidR="00573A0A" w:rsidRPr="00AE5703" w:rsidRDefault="00E472B4" w:rsidP="00A756B1">
      <w:pPr>
        <w:ind w:left="2880" w:hanging="1980"/>
        <w:jc w:val="both"/>
      </w:pPr>
      <w:r w:rsidRPr="00AE5703">
        <w:tab/>
      </w:r>
      <w:r w:rsidR="003A24E1" w:rsidRPr="00AE5703">
        <w:t>T</w:t>
      </w:r>
      <w:r w:rsidR="00FD18A2" w:rsidRPr="00AE5703">
        <w:t>EMIC</w:t>
      </w:r>
      <w:r w:rsidR="003A24E1" w:rsidRPr="00AE5703">
        <w:t xml:space="preserve"> </w:t>
      </w:r>
      <w:r w:rsidR="00FD18A2" w:rsidRPr="00AE5703">
        <w:t xml:space="preserve">– Telecom management </w:t>
      </w:r>
      <w:proofErr w:type="spellStart"/>
      <w:r w:rsidR="00FD18A2" w:rsidRPr="00AE5703">
        <w:t>institute</w:t>
      </w:r>
      <w:proofErr w:type="spellEnd"/>
      <w:r w:rsidR="00FD18A2" w:rsidRPr="00AE5703">
        <w:t xml:space="preserve"> of </w:t>
      </w:r>
      <w:proofErr w:type="spellStart"/>
      <w:r w:rsidR="00FD18A2" w:rsidRPr="00AE5703">
        <w:t>Canada</w:t>
      </w:r>
      <w:proofErr w:type="spellEnd"/>
    </w:p>
    <w:p w:rsidR="00FD18A2" w:rsidRPr="00AE5703" w:rsidRDefault="003A24E1" w:rsidP="00FD18A2">
      <w:pPr>
        <w:ind w:left="2880" w:hanging="1980"/>
        <w:jc w:val="both"/>
      </w:pPr>
      <w:r w:rsidRPr="00AE5703">
        <w:tab/>
      </w:r>
      <w:r w:rsidR="00FD18A2" w:rsidRPr="00AE5703">
        <w:t xml:space="preserve">ETMAN – </w:t>
      </w:r>
      <w:proofErr w:type="spellStart"/>
      <w:r w:rsidR="00FD18A2" w:rsidRPr="00AE5703">
        <w:t>Efficient</w:t>
      </w:r>
      <w:proofErr w:type="spellEnd"/>
      <w:r w:rsidR="00FD18A2" w:rsidRPr="00AE5703">
        <w:t xml:space="preserve"> Telecom Management of </w:t>
      </w:r>
      <w:proofErr w:type="spellStart"/>
      <w:r w:rsidR="00FD18A2" w:rsidRPr="00AE5703">
        <w:t>Sweden</w:t>
      </w:r>
      <w:proofErr w:type="spellEnd"/>
    </w:p>
    <w:p w:rsidR="00FD18A2" w:rsidRPr="00AE5703" w:rsidRDefault="00FD18A2" w:rsidP="00FD18A2">
      <w:pPr>
        <w:ind w:left="2880" w:hanging="1980"/>
        <w:jc w:val="both"/>
      </w:pPr>
      <w:r w:rsidRPr="00AE5703">
        <w:tab/>
        <w:t>Obstarávacie zásady Svetovej Banky (</w:t>
      </w:r>
      <w:proofErr w:type="spellStart"/>
      <w:r w:rsidRPr="00AE5703">
        <w:t>The</w:t>
      </w:r>
      <w:proofErr w:type="spellEnd"/>
      <w:r w:rsidRPr="00AE5703">
        <w:t xml:space="preserve"> </w:t>
      </w:r>
      <w:proofErr w:type="spellStart"/>
      <w:r w:rsidRPr="00AE5703">
        <w:t>procurement</w:t>
      </w:r>
      <w:proofErr w:type="spellEnd"/>
      <w:r w:rsidRPr="00AE5703">
        <w:t xml:space="preserve"> </w:t>
      </w:r>
      <w:proofErr w:type="spellStart"/>
      <w:r w:rsidRPr="00AE5703">
        <w:t>Guidelines</w:t>
      </w:r>
      <w:proofErr w:type="spellEnd"/>
      <w:r w:rsidRPr="00AE5703">
        <w:t xml:space="preserve"> of </w:t>
      </w:r>
      <w:proofErr w:type="spellStart"/>
      <w:r w:rsidRPr="00AE5703">
        <w:t>world</w:t>
      </w:r>
      <w:proofErr w:type="spellEnd"/>
      <w:r w:rsidRPr="00AE5703">
        <w:t xml:space="preserve"> Bank)</w:t>
      </w:r>
    </w:p>
    <w:p w:rsidR="00FD18A2" w:rsidRPr="00AE5703" w:rsidRDefault="00FD18A2" w:rsidP="00FD18A2">
      <w:pPr>
        <w:ind w:left="2880" w:hanging="1980"/>
        <w:jc w:val="both"/>
      </w:pPr>
      <w:r w:rsidRPr="00AE5703">
        <w:tab/>
        <w:t>Prevádzkový a údržbový inžinier pre digitálne spojovacie systémy Alcatel S12 a Siemens EWSD</w:t>
      </w:r>
    </w:p>
    <w:p w:rsidR="003A24E1" w:rsidRPr="00AE5703" w:rsidRDefault="003A24E1" w:rsidP="00A756B1">
      <w:pPr>
        <w:ind w:left="2880" w:hanging="1980"/>
        <w:jc w:val="both"/>
      </w:pPr>
      <w:r w:rsidRPr="00AE5703">
        <w:tab/>
      </w:r>
    </w:p>
    <w:p w:rsidR="00D548CF" w:rsidRPr="00AE5703" w:rsidRDefault="003A24E1" w:rsidP="00A756B1">
      <w:pPr>
        <w:jc w:val="both"/>
      </w:pPr>
      <w:r w:rsidRPr="00AE5703">
        <w:tab/>
      </w:r>
      <w:r w:rsidRPr="00AE5703">
        <w:tab/>
      </w:r>
    </w:p>
    <w:p w:rsidR="00D548CF" w:rsidRPr="00AE5703" w:rsidRDefault="00D548CF" w:rsidP="00A756B1">
      <w:pPr>
        <w:jc w:val="both"/>
      </w:pPr>
      <w:r w:rsidRPr="00AE5703">
        <w:t>Jazykové znalosti</w:t>
      </w:r>
      <w:r w:rsidR="000A1366" w:rsidRPr="00AE5703">
        <w:t>:</w:t>
      </w:r>
    </w:p>
    <w:p w:rsidR="000A1366" w:rsidRPr="00AE5703" w:rsidRDefault="000A1366" w:rsidP="003A24E1">
      <w:pPr>
        <w:jc w:val="both"/>
      </w:pPr>
      <w:r w:rsidRPr="00AE5703">
        <w:tab/>
        <w:t xml:space="preserve">   </w:t>
      </w:r>
      <w:r w:rsidR="003A24E1" w:rsidRPr="00AE5703">
        <w:tab/>
      </w:r>
      <w:r w:rsidR="003A24E1" w:rsidRPr="00AE5703">
        <w:tab/>
      </w:r>
      <w:r w:rsidR="003A24E1" w:rsidRPr="00AE5703">
        <w:tab/>
      </w:r>
      <w:r w:rsidR="004A6F05" w:rsidRPr="00AE5703">
        <w:t xml:space="preserve">   Anglický</w:t>
      </w:r>
      <w:r w:rsidR="00FD18A2" w:rsidRPr="00AE5703">
        <w:t xml:space="preserve"> jazyk</w:t>
      </w:r>
    </w:p>
    <w:p w:rsidR="00563568" w:rsidRPr="00AE5703" w:rsidRDefault="00FD18A2" w:rsidP="00A756B1">
      <w:pPr>
        <w:jc w:val="both"/>
      </w:pPr>
      <w:r w:rsidRPr="00AE5703">
        <w:tab/>
      </w:r>
      <w:r w:rsidRPr="00AE5703">
        <w:tab/>
      </w:r>
      <w:r w:rsidRPr="00AE5703">
        <w:tab/>
      </w:r>
      <w:r w:rsidRPr="00AE5703">
        <w:tab/>
        <w:t xml:space="preserve">   Ruský jazyk</w:t>
      </w:r>
      <w:r w:rsidR="000A1366" w:rsidRPr="00AE5703">
        <w:t xml:space="preserve">            </w:t>
      </w:r>
    </w:p>
    <w:p w:rsidR="001B7FF6" w:rsidRPr="00AE5703" w:rsidRDefault="001B7FF6" w:rsidP="00A756B1">
      <w:pPr>
        <w:ind w:left="2700" w:hanging="2700"/>
        <w:jc w:val="both"/>
      </w:pPr>
    </w:p>
    <w:p w:rsidR="00BF044D" w:rsidRPr="00AE5703" w:rsidRDefault="00E472B4" w:rsidP="00A756B1">
      <w:pPr>
        <w:jc w:val="both"/>
      </w:pPr>
      <w:r w:rsidRPr="00AE5703">
        <w:tab/>
      </w:r>
    </w:p>
    <w:p w:rsidR="00AE4604" w:rsidRDefault="00AE4604" w:rsidP="00A756B1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AE5703" w:rsidRDefault="00AE5703" w:rsidP="00A756B1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AE5703" w:rsidRDefault="00AE5703" w:rsidP="00A756B1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AE5703" w:rsidRDefault="00AE5703" w:rsidP="00A756B1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AE5703" w:rsidRDefault="00AE5703" w:rsidP="00A756B1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proofErr w:type="spellStart"/>
      <w:r>
        <w:rPr>
          <w:rFonts w:ascii="Times New Roman" w:hAnsi="Times New Roman" w:cs="Times New Roman"/>
        </w:rPr>
        <w:t>Bratislave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dňa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5703">
        <w:rPr>
          <w:rFonts w:ascii="Times New Roman" w:hAnsi="Times New Roman" w:cs="Times New Roman"/>
          <w:sz w:val="20"/>
          <w:szCs w:val="20"/>
        </w:rPr>
        <w:t>Ing. Ivan Marták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E5703" w:rsidRPr="00AE5703" w:rsidRDefault="00AE5703" w:rsidP="00A756B1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AE5703" w:rsidRPr="00AE5703" w:rsidSect="008F5625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40" w:rsidRDefault="00D60D40">
      <w:r>
        <w:separator/>
      </w:r>
    </w:p>
  </w:endnote>
  <w:endnote w:type="continuationSeparator" w:id="0">
    <w:p w:rsidR="00D60D40" w:rsidRDefault="00D6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0D" w:rsidRDefault="00847C0D" w:rsidP="008F562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47C0D" w:rsidRDefault="00847C0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B3" w:rsidRDefault="00351CB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E5703">
      <w:rPr>
        <w:noProof/>
      </w:rPr>
      <w:t>2</w:t>
    </w:r>
    <w:r>
      <w:fldChar w:fldCharType="end"/>
    </w:r>
  </w:p>
  <w:p w:rsidR="00847C0D" w:rsidRDefault="00847C0D" w:rsidP="00F81CD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B3" w:rsidRDefault="00351CB3">
    <w:pPr>
      <w:pStyle w:val="Pta"/>
      <w:jc w:val="center"/>
    </w:pPr>
  </w:p>
  <w:p w:rsidR="00351CB3" w:rsidRDefault="00351C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40" w:rsidRDefault="00D60D40">
      <w:r>
        <w:separator/>
      </w:r>
    </w:p>
  </w:footnote>
  <w:footnote w:type="continuationSeparator" w:id="0">
    <w:p w:rsidR="00D60D40" w:rsidRDefault="00D60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04"/>
    <w:rsid w:val="000839B3"/>
    <w:rsid w:val="00092E96"/>
    <w:rsid w:val="000A1366"/>
    <w:rsid w:val="000A6A12"/>
    <w:rsid w:val="000B5AA6"/>
    <w:rsid w:val="00123B83"/>
    <w:rsid w:val="00134C5B"/>
    <w:rsid w:val="00167E93"/>
    <w:rsid w:val="00172B2A"/>
    <w:rsid w:val="001951F1"/>
    <w:rsid w:val="001B7FF6"/>
    <w:rsid w:val="001F51F5"/>
    <w:rsid w:val="0027545E"/>
    <w:rsid w:val="00306F81"/>
    <w:rsid w:val="00351CB3"/>
    <w:rsid w:val="003554AA"/>
    <w:rsid w:val="003A24E1"/>
    <w:rsid w:val="00401C51"/>
    <w:rsid w:val="00416F6D"/>
    <w:rsid w:val="00474274"/>
    <w:rsid w:val="00481842"/>
    <w:rsid w:val="004A6F05"/>
    <w:rsid w:val="004D0DD4"/>
    <w:rsid w:val="004D2C63"/>
    <w:rsid w:val="00514E1E"/>
    <w:rsid w:val="00514F09"/>
    <w:rsid w:val="00563568"/>
    <w:rsid w:val="00573A0A"/>
    <w:rsid w:val="005A0A0C"/>
    <w:rsid w:val="005F15E0"/>
    <w:rsid w:val="00642EF8"/>
    <w:rsid w:val="006A2413"/>
    <w:rsid w:val="006B081A"/>
    <w:rsid w:val="00746D06"/>
    <w:rsid w:val="00786DFF"/>
    <w:rsid w:val="007E467E"/>
    <w:rsid w:val="0081344E"/>
    <w:rsid w:val="00847C0D"/>
    <w:rsid w:val="008A42BC"/>
    <w:rsid w:val="008B2A62"/>
    <w:rsid w:val="008F5625"/>
    <w:rsid w:val="00932FA5"/>
    <w:rsid w:val="0095334F"/>
    <w:rsid w:val="00960ADB"/>
    <w:rsid w:val="0099012F"/>
    <w:rsid w:val="00996838"/>
    <w:rsid w:val="009D6881"/>
    <w:rsid w:val="00A06666"/>
    <w:rsid w:val="00A43DC0"/>
    <w:rsid w:val="00A756B1"/>
    <w:rsid w:val="00A96ED9"/>
    <w:rsid w:val="00AD7D78"/>
    <w:rsid w:val="00AE28A5"/>
    <w:rsid w:val="00AE4604"/>
    <w:rsid w:val="00AE5703"/>
    <w:rsid w:val="00B07524"/>
    <w:rsid w:val="00B22C31"/>
    <w:rsid w:val="00B43470"/>
    <w:rsid w:val="00BC64C9"/>
    <w:rsid w:val="00BF044D"/>
    <w:rsid w:val="00C24A18"/>
    <w:rsid w:val="00C84EFB"/>
    <w:rsid w:val="00D07A8B"/>
    <w:rsid w:val="00D10930"/>
    <w:rsid w:val="00D36881"/>
    <w:rsid w:val="00D548CF"/>
    <w:rsid w:val="00D60D40"/>
    <w:rsid w:val="00D71D05"/>
    <w:rsid w:val="00DB30C4"/>
    <w:rsid w:val="00DC3D32"/>
    <w:rsid w:val="00DF02C5"/>
    <w:rsid w:val="00E27AE3"/>
    <w:rsid w:val="00E472B4"/>
    <w:rsid w:val="00E8260C"/>
    <w:rsid w:val="00E93ADA"/>
    <w:rsid w:val="00EE7B51"/>
    <w:rsid w:val="00F15C2D"/>
    <w:rsid w:val="00F178EF"/>
    <w:rsid w:val="00F22678"/>
    <w:rsid w:val="00F22CA4"/>
    <w:rsid w:val="00F44884"/>
    <w:rsid w:val="00F65BAF"/>
    <w:rsid w:val="00F81CDD"/>
    <w:rsid w:val="00F97E9D"/>
    <w:rsid w:val="00FC4802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27AE8B5"/>
  <w15:chartTrackingRefBased/>
  <w15:docId w15:val="{833A8E92-E778-4666-A426-93621AFC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460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AE460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 w:eastAsia="cs-CZ"/>
    </w:rPr>
  </w:style>
  <w:style w:type="table" w:styleId="Mriekatabuky">
    <w:name w:val="Table Grid"/>
    <w:basedOn w:val="Normlnatabuka"/>
    <w:rsid w:val="00AE4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AE460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E4604"/>
  </w:style>
  <w:style w:type="paragraph" w:styleId="Textbubliny">
    <w:name w:val="Balloon Text"/>
    <w:basedOn w:val="Normlny"/>
    <w:semiHidden/>
    <w:rsid w:val="00AE460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F81C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81CDD"/>
    <w:rPr>
      <w:sz w:val="24"/>
      <w:szCs w:val="24"/>
    </w:rPr>
  </w:style>
  <w:style w:type="character" w:customStyle="1" w:styleId="PtaChar">
    <w:name w:val="Päta Char"/>
    <w:link w:val="Pta"/>
    <w:uiPriority w:val="99"/>
    <w:rsid w:val="00351C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MDPT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kesela</dc:creator>
  <cp:keywords/>
  <cp:lastModifiedBy>Bieliková, Renata</cp:lastModifiedBy>
  <cp:revision>3</cp:revision>
  <cp:lastPrinted>2020-07-03T07:18:00Z</cp:lastPrinted>
  <dcterms:created xsi:type="dcterms:W3CDTF">2020-07-15T06:03:00Z</dcterms:created>
  <dcterms:modified xsi:type="dcterms:W3CDTF">2020-09-02T13:16:00Z</dcterms:modified>
</cp:coreProperties>
</file>