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16F20">
        <w:t>9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E83B3F">
        <w:t>CRD-1014</w:t>
      </w:r>
      <w:r>
        <w:t>/20</w:t>
      </w:r>
      <w:r w:rsidR="006F1E36">
        <w:t>20</w:t>
      </w:r>
    </w:p>
    <w:p w:rsidR="00E72F65" w:rsidRPr="0078524E" w:rsidRDefault="00E72F65" w:rsidP="00E72F65">
      <w:pPr>
        <w:jc w:val="center"/>
        <w:rPr>
          <w:i/>
          <w:sz w:val="28"/>
          <w:szCs w:val="28"/>
        </w:rPr>
      </w:pPr>
    </w:p>
    <w:p w:rsidR="00E72F65" w:rsidRDefault="00116F20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 w:rsidR="00176786">
        <w:rPr>
          <w:b/>
        </w:rPr>
        <w:t>o</w:t>
      </w:r>
      <w:r w:rsidR="003F0E29">
        <w:rPr>
          <w:b/>
        </w:rPr>
        <w:t> </w:t>
      </w:r>
      <w:r w:rsidR="00591651">
        <w:rPr>
          <w:b/>
        </w:rPr>
        <w:t>7</w:t>
      </w:r>
      <w:r>
        <w:rPr>
          <w:b/>
        </w:rPr>
        <w:t xml:space="preserve">. </w:t>
      </w:r>
      <w:r w:rsidR="00116F20">
        <w:rPr>
          <w:b/>
        </w:rPr>
        <w:t>júla</w:t>
      </w:r>
      <w:r w:rsidR="006F1E36">
        <w:rPr>
          <w:b/>
        </w:rPr>
        <w:t xml:space="preserve">  2020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6F1E36" w:rsidRPr="008A7FA4" w:rsidRDefault="006F1E36" w:rsidP="006F1E36">
      <w:pPr>
        <w:pStyle w:val="Zkladntext"/>
        <w:widowControl/>
        <w:suppressAutoHyphens w:val="0"/>
        <w:spacing w:after="0"/>
        <w:jc w:val="both"/>
      </w:pPr>
      <w:r>
        <w:t>k spoločnej správe  </w:t>
      </w:r>
      <w:r w:rsidRPr="003D53D8">
        <w:rPr>
          <w:bCs/>
        </w:rPr>
        <w:t xml:space="preserve">výborov Národnej rady Slovenskej republiky o prerokovaní </w:t>
      </w:r>
      <w:r w:rsidR="002E37AE">
        <w:rPr>
          <w:color w:val="000000"/>
          <w:spacing w:val="6"/>
          <w:szCs w:val="24"/>
        </w:rPr>
        <w:t>n</w:t>
      </w:r>
      <w:r w:rsidR="002E37AE" w:rsidRPr="0083206E">
        <w:t xml:space="preserve">ávrh poslanca Národnej rady Slovenskej republiky Jozefa LUKÁČA na vydanie  zákona, ktorým sa dopĺňa zákon č. 261/2017 Z. z. o štátnej cene Jozefa Miloslava Hurbana a štátnej cene Alexandra Dubčeka </w:t>
      </w:r>
      <w:r w:rsidR="002E37AE" w:rsidRPr="002E37AE">
        <w:rPr>
          <w:b/>
        </w:rPr>
        <w:t>(tlač 107a)</w:t>
      </w:r>
      <w:r w:rsidRPr="003D53D8">
        <w:rPr>
          <w:b/>
          <w:bCs/>
        </w:rPr>
        <w:t xml:space="preserve"> </w:t>
      </w:r>
      <w:r w:rsidRPr="003D53D8">
        <w:rPr>
          <w:bCs/>
        </w:rPr>
        <w:t>v druhom čítaní.</w:t>
      </w:r>
      <w:r>
        <w:t xml:space="preserve"> </w:t>
      </w:r>
    </w:p>
    <w:p w:rsidR="006F1E36" w:rsidRDefault="006F1E36" w:rsidP="006F1E36"/>
    <w:p w:rsidR="002E37AE" w:rsidRDefault="002E37AE" w:rsidP="002E37AE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 návrhu zákona </w:t>
      </w:r>
      <w:r>
        <w:rPr>
          <w:b/>
          <w:bCs/>
        </w:rPr>
        <w:t xml:space="preserve">(tlač 107a)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2E37AE" w:rsidRDefault="002E37AE" w:rsidP="002E37AE">
      <w:pPr>
        <w:tabs>
          <w:tab w:val="left" w:pos="-1985"/>
          <w:tab w:val="left" w:pos="360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 návrhu zákona </w:t>
      </w:r>
      <w:r>
        <w:rPr>
          <w:b/>
          <w:bCs/>
        </w:rPr>
        <w:t xml:space="preserve">(tlač 107a)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</w:pP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Miroslava Kollára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2E37AE" w:rsidRDefault="002E37AE" w:rsidP="002E37AE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2E37AE" w:rsidRDefault="002E37AE" w:rsidP="002E37AE"/>
    <w:p w:rsidR="002E37AE" w:rsidRDefault="002E37AE" w:rsidP="002E37AE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2E37AE" w:rsidRDefault="002E37AE" w:rsidP="002E37A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2E37AE" w:rsidRDefault="002E37AE" w:rsidP="002E37AE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2E37AE" w:rsidRDefault="002E37AE" w:rsidP="002E37AE">
      <w:pPr>
        <w:jc w:val="both"/>
      </w:pPr>
    </w:p>
    <w:p w:rsidR="002E37AE" w:rsidRDefault="002E37AE" w:rsidP="006F1E36"/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</w:p>
    <w:p w:rsidR="006F1E36" w:rsidRDefault="006F1E36" w:rsidP="006F1E36">
      <w:pPr>
        <w:jc w:val="both"/>
      </w:pPr>
      <w:r>
        <w:t xml:space="preserve">Jozef </w:t>
      </w:r>
      <w:r w:rsidRPr="00C92CD2">
        <w:rPr>
          <w:b/>
        </w:rPr>
        <w:t>Pročko</w:t>
      </w:r>
      <w:r w:rsidR="0051679C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</w:t>
      </w:r>
      <w:r w:rsidR="0051679C">
        <w:rPr>
          <w:b/>
        </w:rPr>
        <w:t>, v. r.</w:t>
      </w:r>
      <w:bookmarkStart w:id="0" w:name="_GoBack"/>
      <w:bookmarkEnd w:id="0"/>
    </w:p>
    <w:p w:rsidR="006F1E36" w:rsidRDefault="006F1E36" w:rsidP="00E72F6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6F1E36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51679C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E37AE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51679C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116F20"/>
    <w:rsid w:val="00124299"/>
    <w:rsid w:val="00176786"/>
    <w:rsid w:val="001F7E5B"/>
    <w:rsid w:val="0024720A"/>
    <w:rsid w:val="002E37AE"/>
    <w:rsid w:val="003D53D8"/>
    <w:rsid w:val="003F0E29"/>
    <w:rsid w:val="00473AB6"/>
    <w:rsid w:val="004745F5"/>
    <w:rsid w:val="0051679C"/>
    <w:rsid w:val="00591651"/>
    <w:rsid w:val="005A1DD3"/>
    <w:rsid w:val="005E2DFD"/>
    <w:rsid w:val="006F1E36"/>
    <w:rsid w:val="0075485F"/>
    <w:rsid w:val="0078524E"/>
    <w:rsid w:val="007A759E"/>
    <w:rsid w:val="008510A2"/>
    <w:rsid w:val="00A04A97"/>
    <w:rsid w:val="00A66D1D"/>
    <w:rsid w:val="00A8687A"/>
    <w:rsid w:val="00AD02F3"/>
    <w:rsid w:val="00B4571E"/>
    <w:rsid w:val="00C92CD2"/>
    <w:rsid w:val="00C95AC1"/>
    <w:rsid w:val="00CA7BA9"/>
    <w:rsid w:val="00CD798D"/>
    <w:rsid w:val="00CE27BD"/>
    <w:rsid w:val="00D60D61"/>
    <w:rsid w:val="00E521FB"/>
    <w:rsid w:val="00E653E4"/>
    <w:rsid w:val="00E72F65"/>
    <w:rsid w:val="00E83B3F"/>
    <w:rsid w:val="00F03672"/>
    <w:rsid w:val="00F753E6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855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4D8E-B05D-4D4D-9F33-5B3EA680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8</cp:revision>
  <cp:lastPrinted>2020-05-13T07:22:00Z</cp:lastPrinted>
  <dcterms:created xsi:type="dcterms:W3CDTF">2020-06-29T11:36:00Z</dcterms:created>
  <dcterms:modified xsi:type="dcterms:W3CDTF">2020-07-07T10:49:00Z</dcterms:modified>
</cp:coreProperties>
</file>