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557" w:rsidRPr="00B8060B" w:rsidRDefault="00A25557" w:rsidP="00A25557">
      <w:pPr>
        <w:spacing w:before="0" w:beforeAutospacing="0" w:after="0" w:afterAutospacing="0"/>
        <w:rPr>
          <w:b/>
        </w:rPr>
      </w:pPr>
      <w:r>
        <w:rPr>
          <w:b/>
        </w:rPr>
        <w:t xml:space="preserve">B. </w:t>
      </w:r>
      <w:r w:rsidRPr="00B8060B">
        <w:rPr>
          <w:b/>
        </w:rPr>
        <w:t>Osobitná časť</w:t>
      </w:r>
    </w:p>
    <w:p w:rsidR="00A25557" w:rsidRPr="00B8060B" w:rsidRDefault="00A25557" w:rsidP="00A25557">
      <w:pPr>
        <w:spacing w:before="0" w:beforeAutospacing="0" w:after="0" w:afterAutospacing="0"/>
        <w:jc w:val="both"/>
        <w:rPr>
          <w:b/>
        </w:rPr>
      </w:pPr>
    </w:p>
    <w:p w:rsidR="00A25557" w:rsidRPr="00B8060B" w:rsidRDefault="00A25557" w:rsidP="00A25557">
      <w:pPr>
        <w:spacing w:before="0" w:beforeAutospacing="0" w:after="0" w:afterAutospacing="0"/>
        <w:jc w:val="both"/>
        <w:rPr>
          <w:b/>
          <w:u w:val="single"/>
        </w:rPr>
      </w:pPr>
      <w:r w:rsidRPr="00B8060B">
        <w:rPr>
          <w:b/>
          <w:u w:val="single"/>
        </w:rPr>
        <w:t>K čl. I </w:t>
      </w:r>
    </w:p>
    <w:p w:rsidR="00A25557" w:rsidRPr="00B8060B" w:rsidRDefault="00A25557" w:rsidP="00A25557">
      <w:pPr>
        <w:spacing w:before="0" w:beforeAutospacing="0" w:after="0" w:afterAutospacing="0"/>
        <w:jc w:val="both"/>
        <w:rPr>
          <w:b/>
          <w:u w:val="single"/>
        </w:rPr>
      </w:pPr>
    </w:p>
    <w:p w:rsidR="00683B37" w:rsidRDefault="00A25557" w:rsidP="00A25557">
      <w:pPr>
        <w:spacing w:before="0" w:beforeAutospacing="0" w:after="0" w:afterAutospacing="0"/>
        <w:jc w:val="both"/>
      </w:pPr>
      <w:r>
        <w:t xml:space="preserve">Znenie prílohy č. 3a sa navrhuje nahradiť novým znením, na základe ktorého sa upraví dôchodkový vek žien, ktoré vychovali deti tak, aby mali znížený dôchodkový vek v porovnaní s dôchodkovým vekom bezdetného muža alebo ženy narodeného/narodenej v tom istom roku o 6 mesiacov za každé vychované dieťa, maximálne však v úhrne o 18 mesiacov, ak vychovali tri a viac detí. Navrhovaná zmena sa týka žien, ktoré sa narodili v roku 1957 a neskôr z dôvodu, že ide o ročník (1957), pre ktorý platil všeobecný dôchodkový pre rok 2019, t.j. rok kedy nadobudol účinnosť ústavný zákon č. 99/2019 Z. z. </w:t>
      </w:r>
      <w:r w:rsidRPr="00B057C1">
        <w:t>ktorým sa mení a dopĺňa Ústava Slovenskej republiky č. 460/1992 Zb. v znení neskorších predpisov</w:t>
      </w:r>
      <w:r>
        <w:t xml:space="preserve"> (1.7.2019), na základe ktorého bol ustanovený maximálny dôchodkový vek žien, ktoré vychovali deti. </w:t>
      </w:r>
      <w:r w:rsidR="00683B37">
        <w:t xml:space="preserve">Dôchodkový vek žien, ktorý je vzhľadom na počet vychovaných detí podľa aktuálne účinnej právnej úpravy výhodnejší sa nemení. </w:t>
      </w:r>
    </w:p>
    <w:p w:rsidR="00683B37" w:rsidRDefault="00683B37" w:rsidP="00A25557">
      <w:pPr>
        <w:spacing w:before="0" w:beforeAutospacing="0" w:after="0" w:afterAutospacing="0"/>
        <w:jc w:val="both"/>
      </w:pPr>
      <w:r>
        <w:t xml:space="preserve">Zároveň sa na základe rovnakého princípu navrhuje upraviť dôchodkový vek mužov, ktorým sa zohľadňuje výchova detí, ktorá nebola zohľadnená žene, ustanovený v prílohe č. 3b. </w:t>
      </w:r>
    </w:p>
    <w:p w:rsidR="00A25557" w:rsidRDefault="00A25557" w:rsidP="00A25557">
      <w:pPr>
        <w:spacing w:before="0" w:beforeAutospacing="0" w:after="0" w:afterAutospacing="0"/>
        <w:jc w:val="both"/>
        <w:rPr>
          <w:lang w:eastAsia="en-US"/>
        </w:rPr>
      </w:pPr>
    </w:p>
    <w:p w:rsidR="00A25557" w:rsidRPr="00977D41" w:rsidRDefault="00A25557" w:rsidP="00A25557">
      <w:pPr>
        <w:spacing w:before="0" w:beforeAutospacing="0" w:after="0" w:afterAutospacing="0"/>
        <w:jc w:val="both"/>
        <w:rPr>
          <w:b/>
          <w:u w:val="single"/>
          <w:lang w:eastAsia="en-US"/>
        </w:rPr>
      </w:pPr>
      <w:r w:rsidRPr="00977D41">
        <w:rPr>
          <w:b/>
          <w:u w:val="single"/>
          <w:lang w:eastAsia="en-US"/>
        </w:rPr>
        <w:t>K Čl. II</w:t>
      </w:r>
    </w:p>
    <w:p w:rsidR="00A25557" w:rsidRDefault="00A25557" w:rsidP="00A25557">
      <w:pPr>
        <w:spacing w:before="0" w:beforeAutospacing="0" w:after="0" w:afterAutospacing="0"/>
        <w:jc w:val="both"/>
        <w:rPr>
          <w:lang w:eastAsia="en-US"/>
        </w:rPr>
      </w:pPr>
    </w:p>
    <w:p w:rsidR="00A25557" w:rsidRPr="00B8060B" w:rsidRDefault="00A25557" w:rsidP="00A25557">
      <w:pPr>
        <w:spacing w:before="0" w:beforeAutospacing="0" w:after="0" w:afterAutospacing="0"/>
        <w:jc w:val="both"/>
        <w:rPr>
          <w:lang w:eastAsia="en-US"/>
        </w:rPr>
      </w:pPr>
      <w:r>
        <w:rPr>
          <w:lang w:eastAsia="en-US"/>
        </w:rPr>
        <w:t xml:space="preserve">Navrhuje sa, aby predložený návrh zákona nadobudol účinnosť 1. novembra 2020. </w:t>
      </w:r>
    </w:p>
    <w:p w:rsidR="001F091C" w:rsidRDefault="001F091C">
      <w:bookmarkStart w:id="0" w:name="_GoBack"/>
      <w:bookmarkEnd w:id="0"/>
    </w:p>
    <w:sectPr w:rsidR="001F091C" w:rsidSect="0066608C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F97" w:rsidRDefault="00502F97">
      <w:pPr>
        <w:spacing w:before="0" w:after="0"/>
      </w:pPr>
      <w:r>
        <w:separator/>
      </w:r>
    </w:p>
  </w:endnote>
  <w:endnote w:type="continuationSeparator" w:id="0">
    <w:p w:rsidR="00502F97" w:rsidRDefault="00502F9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262" w:rsidRPr="00807237" w:rsidRDefault="00A25557" w:rsidP="00807237">
    <w:pPr>
      <w:pStyle w:val="Pta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645C78">
      <w:rPr>
        <w:rFonts w:ascii="Times New Roman" w:hAnsi="Times New Roman"/>
        <w:sz w:val="24"/>
        <w:szCs w:val="24"/>
      </w:rPr>
      <w:fldChar w:fldCharType="begin"/>
    </w:r>
    <w:r w:rsidRPr="00645C78">
      <w:rPr>
        <w:rFonts w:ascii="Times New Roman" w:hAnsi="Times New Roman"/>
        <w:sz w:val="24"/>
        <w:szCs w:val="24"/>
      </w:rPr>
      <w:instrText>PAGE   \* MERGEFORMAT</w:instrText>
    </w:r>
    <w:r w:rsidRPr="00645C78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2</w:t>
    </w:r>
    <w:r w:rsidRPr="00645C78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F97" w:rsidRDefault="00502F97">
      <w:pPr>
        <w:spacing w:before="0" w:after="0"/>
      </w:pPr>
      <w:r>
        <w:separator/>
      </w:r>
    </w:p>
  </w:footnote>
  <w:footnote w:type="continuationSeparator" w:id="0">
    <w:p w:rsidR="00502F97" w:rsidRDefault="00502F9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557"/>
    <w:rsid w:val="001F091C"/>
    <w:rsid w:val="004A7731"/>
    <w:rsid w:val="00502F97"/>
    <w:rsid w:val="00683B37"/>
    <w:rsid w:val="00A25557"/>
    <w:rsid w:val="00B5671F"/>
    <w:rsid w:val="00BE7E66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86CF7A-470C-4550-B1B6-44588A09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A25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A25557"/>
    <w:pPr>
      <w:tabs>
        <w:tab w:val="center" w:pos="4536"/>
        <w:tab w:val="right" w:pos="9072"/>
      </w:tabs>
      <w:spacing w:before="0" w:beforeAutospacing="0" w:after="200" w:afterAutospacing="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A25557"/>
    <w:rPr>
      <w:rFonts w:ascii="Calibri" w:eastAsia="Times New Roman" w:hAnsi="Calibri"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5671F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B5671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671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671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Hatala Martin</dc:creator>
  <cp:lastModifiedBy>Kontrová Andrea</cp:lastModifiedBy>
  <cp:revision>3</cp:revision>
  <cp:lastPrinted>2020-06-19T08:09:00Z</cp:lastPrinted>
  <dcterms:created xsi:type="dcterms:W3CDTF">2020-06-18T13:07:00Z</dcterms:created>
  <dcterms:modified xsi:type="dcterms:W3CDTF">2020-06-19T08:09:00Z</dcterms:modified>
</cp:coreProperties>
</file>