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F7D6F" w14:textId="77777777" w:rsidR="00CA42D8" w:rsidRPr="00F9528E" w:rsidRDefault="00CA42D8" w:rsidP="00CA42D8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 w:rsidRPr="00F9528E">
        <w:rPr>
          <w:b/>
          <w:caps/>
          <w:color w:val="000000"/>
          <w:spacing w:val="30"/>
        </w:rPr>
        <w:t>Predkladacia správa</w:t>
      </w:r>
    </w:p>
    <w:p w14:paraId="513BE3BD" w14:textId="77777777" w:rsidR="00CA42D8" w:rsidRPr="00F9528E" w:rsidRDefault="00CA42D8" w:rsidP="00CA42D8">
      <w:pPr>
        <w:widowControl/>
        <w:jc w:val="both"/>
        <w:rPr>
          <w:color w:val="000000"/>
        </w:rPr>
      </w:pPr>
    </w:p>
    <w:p w14:paraId="019CB064" w14:textId="77777777" w:rsidR="00CA42D8" w:rsidRPr="00F9528E" w:rsidRDefault="00CA42D8" w:rsidP="00CA42D8">
      <w:pPr>
        <w:widowControl/>
        <w:jc w:val="both"/>
        <w:rPr>
          <w:color w:val="000000"/>
        </w:rPr>
      </w:pPr>
    </w:p>
    <w:p w14:paraId="7327A0ED" w14:textId="4328B94B" w:rsidR="00CA42D8" w:rsidRPr="00367FC9" w:rsidRDefault="00CA42D8" w:rsidP="003250E3">
      <w:pPr>
        <w:widowControl/>
        <w:jc w:val="both"/>
        <w:rPr>
          <w:i/>
          <w:color w:val="000000"/>
        </w:rPr>
      </w:pPr>
      <w:r w:rsidRPr="00591DC3">
        <w:rPr>
          <w:rStyle w:val="Zstupntext"/>
          <w:color w:val="000000"/>
        </w:rPr>
        <w:t>Návrh</w:t>
      </w:r>
      <w:r w:rsidR="00591DC3" w:rsidRPr="00591DC3">
        <w:rPr>
          <w:rStyle w:val="Zstupntext"/>
          <w:color w:val="000000"/>
        </w:rPr>
        <w:t xml:space="preserve"> na </w:t>
      </w:r>
      <w:r w:rsidR="004F3142">
        <w:rPr>
          <w:rStyle w:val="Zstupntext"/>
          <w:color w:val="000000"/>
        </w:rPr>
        <w:t>ratifikáciu</w:t>
      </w:r>
      <w:r w:rsidR="004F3142" w:rsidRPr="00591DC3">
        <w:rPr>
          <w:rStyle w:val="Zstupntext"/>
          <w:i/>
          <w:color w:val="000000"/>
        </w:rPr>
        <w:t xml:space="preserve"> </w:t>
      </w:r>
      <w:r w:rsidR="00CE4A49" w:rsidRPr="00591DC3">
        <w:rPr>
          <w:rStyle w:val="Zstupntext"/>
          <w:i/>
          <w:color w:val="000000"/>
        </w:rPr>
        <w:t>Dohody</w:t>
      </w:r>
      <w:r w:rsidR="00CE4A49" w:rsidRPr="00CE4A49">
        <w:rPr>
          <w:rStyle w:val="Zstupntext"/>
          <w:i/>
          <w:color w:val="000000"/>
        </w:rPr>
        <w:t xml:space="preserve"> o ukončení bilaterálnych investičnýc</w:t>
      </w:r>
      <w:r w:rsidR="008316A1">
        <w:rPr>
          <w:rStyle w:val="Zstupntext"/>
          <w:i/>
          <w:color w:val="000000"/>
        </w:rPr>
        <w:t>h zmlúv medzi členskými štátmi E</w:t>
      </w:r>
      <w:r w:rsidR="00CE4A49" w:rsidRPr="00CE4A49">
        <w:rPr>
          <w:rStyle w:val="Zstupntext"/>
          <w:i/>
          <w:color w:val="000000"/>
        </w:rPr>
        <w:t>urópskej únie</w:t>
      </w:r>
      <w:r w:rsidR="00CE4A49">
        <w:rPr>
          <w:rStyle w:val="Zstupntext"/>
          <w:i/>
          <w:color w:val="000000"/>
        </w:rPr>
        <w:t xml:space="preserve"> </w:t>
      </w:r>
      <w:r>
        <w:rPr>
          <w:rStyle w:val="Zstupntext"/>
          <w:color w:val="000000"/>
        </w:rPr>
        <w:t xml:space="preserve">(ďalej len </w:t>
      </w:r>
      <w:r w:rsidRPr="00CA42D8">
        <w:rPr>
          <w:rStyle w:val="Zstupntext"/>
          <w:i/>
          <w:color w:val="000000"/>
        </w:rPr>
        <w:t>„</w:t>
      </w:r>
      <w:r w:rsidR="00591DC3">
        <w:rPr>
          <w:rStyle w:val="Zstupntext"/>
          <w:i/>
          <w:color w:val="000000"/>
        </w:rPr>
        <w:t>dohoda</w:t>
      </w:r>
      <w:r w:rsidRPr="00CA42D8">
        <w:rPr>
          <w:rStyle w:val="Zstupntext"/>
          <w:i/>
          <w:color w:val="000000"/>
        </w:rPr>
        <w:t>“</w:t>
      </w:r>
      <w:r>
        <w:rPr>
          <w:rStyle w:val="Zstupntext"/>
          <w:color w:val="000000"/>
        </w:rPr>
        <w:t>)</w:t>
      </w:r>
      <w:r w:rsidR="00367FC9">
        <w:rPr>
          <w:rStyle w:val="Zstupntext"/>
          <w:color w:val="000000"/>
        </w:rPr>
        <w:t xml:space="preserve"> </w:t>
      </w:r>
      <w:r w:rsidR="00C47557">
        <w:rPr>
          <w:sz w:val="23"/>
          <w:szCs w:val="23"/>
        </w:rPr>
        <w:t xml:space="preserve">predkladá </w:t>
      </w:r>
      <w:r w:rsidR="00A06A80">
        <w:rPr>
          <w:sz w:val="23"/>
          <w:szCs w:val="23"/>
        </w:rPr>
        <w:t xml:space="preserve">podpredseda vlády a </w:t>
      </w:r>
      <w:r w:rsidR="00C47557">
        <w:rPr>
          <w:sz w:val="23"/>
          <w:szCs w:val="23"/>
        </w:rPr>
        <w:t xml:space="preserve">minister financií Slovenskej republiky a </w:t>
      </w:r>
      <w:proofErr w:type="spellStart"/>
      <w:r w:rsidR="00C47557">
        <w:rPr>
          <w:sz w:val="23"/>
          <w:szCs w:val="23"/>
        </w:rPr>
        <w:t>spolupodpisuje</w:t>
      </w:r>
      <w:proofErr w:type="spellEnd"/>
      <w:r w:rsidR="00C47557">
        <w:rPr>
          <w:sz w:val="23"/>
          <w:szCs w:val="23"/>
        </w:rPr>
        <w:t xml:space="preserve"> minister zahraničných vecí a európskych záležitostí Slovenskej republiky.</w:t>
      </w:r>
    </w:p>
    <w:p w14:paraId="52559191" w14:textId="77777777" w:rsidR="00CA42D8" w:rsidRDefault="00CA42D8" w:rsidP="00CA42D8">
      <w:pPr>
        <w:widowControl/>
        <w:ind w:firstLine="708"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 </w:t>
      </w:r>
    </w:p>
    <w:p w14:paraId="37BE5B97" w14:textId="1658CB2B" w:rsidR="00CA42D8" w:rsidRDefault="00367FC9" w:rsidP="003250E3">
      <w:pPr>
        <w:widowControl/>
        <w:jc w:val="both"/>
      </w:pPr>
      <w:r>
        <w:t xml:space="preserve">Účelom </w:t>
      </w:r>
      <w:r w:rsidR="00591DC3">
        <w:t xml:space="preserve">dohody </w:t>
      </w:r>
      <w:r>
        <w:t>je implementácia rozsudku Súdneho dvora EÚ</w:t>
      </w:r>
      <w:r w:rsidR="00E95AE6">
        <w:t xml:space="preserve"> zo d</w:t>
      </w:r>
      <w:r w:rsidR="00CA42D8" w:rsidRPr="009C1D89">
        <w:t xml:space="preserve">ňa 6. marca </w:t>
      </w:r>
      <w:r w:rsidR="00CA42D8">
        <w:t xml:space="preserve">2018 vo veci C-284/16, </w:t>
      </w:r>
      <w:proofErr w:type="spellStart"/>
      <w:r w:rsidR="00CA42D8">
        <w:t>Achmea</w:t>
      </w:r>
      <w:proofErr w:type="spellEnd"/>
      <w:r w:rsidR="00CA42D8">
        <w:t xml:space="preserve"> proti Slovenskej republike</w:t>
      </w:r>
      <w:r w:rsidR="003A29AC">
        <w:t xml:space="preserve"> (ďalej len „</w:t>
      </w:r>
      <w:r w:rsidR="00056056">
        <w:rPr>
          <w:i/>
        </w:rPr>
        <w:t>R</w:t>
      </w:r>
      <w:r w:rsidR="003A29AC" w:rsidRPr="00E55CB6">
        <w:rPr>
          <w:i/>
        </w:rPr>
        <w:t xml:space="preserve">ozhodnutie </w:t>
      </w:r>
      <w:proofErr w:type="spellStart"/>
      <w:r w:rsidR="003A29AC" w:rsidRPr="00E55CB6">
        <w:rPr>
          <w:i/>
        </w:rPr>
        <w:t>Achmea</w:t>
      </w:r>
      <w:proofErr w:type="spellEnd"/>
      <w:r w:rsidR="003A29AC">
        <w:t>“)</w:t>
      </w:r>
      <w:r w:rsidR="00CA42D8">
        <w:t xml:space="preserve">, ktorým </w:t>
      </w:r>
      <w:r w:rsidR="00715F18">
        <w:t xml:space="preserve">Súdny dvor EÚ </w:t>
      </w:r>
      <w:r w:rsidR="00CA42D8">
        <w:t>rozhodol, že systém arbitráží medzi investorom a</w:t>
      </w:r>
      <w:r w:rsidR="00CE4A49">
        <w:t> </w:t>
      </w:r>
      <w:r w:rsidR="00CA42D8">
        <w:t>štátom</w:t>
      </w:r>
      <w:r w:rsidR="00CE4A49">
        <w:t>,</w:t>
      </w:r>
      <w:r w:rsidR="00CA42D8">
        <w:t xml:space="preserve"> tak ako je zavedený prostredníctvom bilaterálnych </w:t>
      </w:r>
      <w:r w:rsidR="00776836" w:rsidRPr="00776836">
        <w:t xml:space="preserve">dohôd o ochrane a podpore investícií </w:t>
      </w:r>
      <w:r w:rsidR="00CA42D8">
        <w:t xml:space="preserve">uzavretých vzájomne medzi členskými štátmi EÚ (ďalej len </w:t>
      </w:r>
      <w:r w:rsidR="00CA42D8" w:rsidRPr="00E417AC">
        <w:rPr>
          <w:i/>
        </w:rPr>
        <w:t>„</w:t>
      </w:r>
      <w:r>
        <w:rPr>
          <w:i/>
        </w:rPr>
        <w:t>bilaterálne zmluvy</w:t>
      </w:r>
      <w:r w:rsidR="00CA42D8">
        <w:rPr>
          <w:i/>
        </w:rPr>
        <w:t>“</w:t>
      </w:r>
      <w:r w:rsidR="00CA42D8">
        <w:t>), je nekompatibilný s právom EÚ.</w:t>
      </w:r>
    </w:p>
    <w:p w14:paraId="1CCC899F" w14:textId="77777777" w:rsidR="00CE4A49" w:rsidRDefault="00CE4A49" w:rsidP="00CA42D8">
      <w:pPr>
        <w:widowControl/>
        <w:ind w:firstLine="708"/>
        <w:jc w:val="both"/>
      </w:pPr>
    </w:p>
    <w:p w14:paraId="3B9CA9BE" w14:textId="09BED2AF" w:rsidR="00CB0312" w:rsidRDefault="00776836" w:rsidP="00C46AB1">
      <w:pPr>
        <w:widowControl/>
        <w:jc w:val="both"/>
      </w:pPr>
      <w:r w:rsidRPr="00367FC9">
        <w:t xml:space="preserve">Všetky členské štáty </w:t>
      </w:r>
      <w:r w:rsidR="008A48A0">
        <w:t>EÚ</w:t>
      </w:r>
      <w:r w:rsidRPr="00367FC9">
        <w:t xml:space="preserve"> sú povinné vyvodiť dôsledky vyplývajúce z </w:t>
      </w:r>
      <w:r w:rsidR="003A29AC" w:rsidRPr="00367FC9">
        <w:t>R</w:t>
      </w:r>
      <w:r w:rsidRPr="00367FC9">
        <w:t xml:space="preserve">ozhodnutia </w:t>
      </w:r>
      <w:proofErr w:type="spellStart"/>
      <w:r w:rsidRPr="00367FC9">
        <w:t>Achmea</w:t>
      </w:r>
      <w:proofErr w:type="spellEnd"/>
      <w:r w:rsidRPr="00367FC9">
        <w:t xml:space="preserve">, a to na základe zásady lojálnej spolupráce podľa čl. 4 ods. 3 Zmluvy o Európskej únii a v súlade so všeobecnými princípmi autonómie, prednosti a priameho účinku práva EÚ. Členské štáty </w:t>
      </w:r>
      <w:r w:rsidR="008A48A0">
        <w:t xml:space="preserve">EÚ </w:t>
      </w:r>
      <w:r w:rsidRPr="00367FC9">
        <w:t xml:space="preserve">majú povinnosť ukončiť všetky </w:t>
      </w:r>
      <w:r w:rsidR="00367FC9">
        <w:t>bilaterálne zmluvy</w:t>
      </w:r>
      <w:r w:rsidRPr="00367FC9">
        <w:t xml:space="preserve"> a zamedziť uplatňovanie Zmluvy o energetickej charte v rámci EÚ.</w:t>
      </w:r>
      <w:r w:rsidR="00CB0312" w:rsidRPr="00CB0312">
        <w:t xml:space="preserve"> </w:t>
      </w:r>
    </w:p>
    <w:p w14:paraId="27567FA7" w14:textId="77777777" w:rsidR="009B1965" w:rsidRDefault="009B1965" w:rsidP="00CB0312">
      <w:pPr>
        <w:widowControl/>
        <w:ind w:firstLine="708"/>
        <w:jc w:val="both"/>
      </w:pPr>
    </w:p>
    <w:p w14:paraId="43D6ACAF" w14:textId="362399BD" w:rsidR="00E74F17" w:rsidRDefault="005C0C7C" w:rsidP="003250E3">
      <w:pPr>
        <w:widowControl/>
        <w:jc w:val="both"/>
      </w:pPr>
      <w:r>
        <w:t>V</w:t>
      </w:r>
      <w:r w:rsidR="00C73EDB">
        <w:t>lád</w:t>
      </w:r>
      <w:r>
        <w:t>a</w:t>
      </w:r>
      <w:r w:rsidR="00C73EDB">
        <w:t xml:space="preserve"> SR dňa </w:t>
      </w:r>
      <w:r w:rsidR="00CA0071">
        <w:t>12. februára 2020</w:t>
      </w:r>
      <w:r w:rsidR="00C73EDB">
        <w:t xml:space="preserve"> uznesením č. </w:t>
      </w:r>
      <w:r w:rsidR="00CA0071" w:rsidRPr="00CA0071">
        <w:t>60/2020</w:t>
      </w:r>
      <w:r w:rsidR="00A8712E">
        <w:t xml:space="preserve"> </w:t>
      </w:r>
      <w:r>
        <w:t xml:space="preserve">vyslovila súhlas s podpisom dohody </w:t>
      </w:r>
      <w:r w:rsidR="00C73EDB">
        <w:t>a </w:t>
      </w:r>
      <w:r>
        <w:t xml:space="preserve">táto </w:t>
      </w:r>
      <w:r w:rsidR="00C73EDB">
        <w:t xml:space="preserve">bola podpísaná dňa </w:t>
      </w:r>
      <w:r w:rsidR="00A4629A">
        <w:t>5</w:t>
      </w:r>
      <w:r w:rsidR="00C73EDB">
        <w:t>. mája 2020.</w:t>
      </w:r>
      <w:r w:rsidR="00C73EDB">
        <w:rPr>
          <w:rStyle w:val="Odkaznapoznmkupodiarou"/>
        </w:rPr>
        <w:footnoteReference w:id="1"/>
      </w:r>
      <w:r w:rsidR="00C73EDB">
        <w:t xml:space="preserve"> V zmysle bodu A.2. tohto uznesenia po</w:t>
      </w:r>
      <w:r w:rsidR="00670C68">
        <w:t xml:space="preserve"> jej</w:t>
      </w:r>
      <w:r w:rsidR="00C73EDB">
        <w:t xml:space="preserve"> podpise </w:t>
      </w:r>
      <w:r w:rsidR="00670C68">
        <w:t>bola</w:t>
      </w:r>
      <w:r w:rsidR="00C73EDB">
        <w:t xml:space="preserve"> </w:t>
      </w:r>
      <w:r w:rsidR="00670C68">
        <w:t>dohoda</w:t>
      </w:r>
      <w:r w:rsidR="00C73EDB">
        <w:t xml:space="preserve"> znovu </w:t>
      </w:r>
      <w:r w:rsidR="00670C68">
        <w:t>predložená</w:t>
      </w:r>
      <w:r w:rsidR="00C73EDB">
        <w:t xml:space="preserve"> </w:t>
      </w:r>
      <w:r w:rsidR="006A3AC8">
        <w:t>vláde SR</w:t>
      </w:r>
      <w:r w:rsidR="00670C68">
        <w:t xml:space="preserve">, ktorá na rokovaní dňa </w:t>
      </w:r>
      <w:r w:rsidR="002B5981">
        <w:t>17. júna 2020</w:t>
      </w:r>
      <w:r w:rsidR="006A3AC8">
        <w:t xml:space="preserve"> </w:t>
      </w:r>
      <w:r w:rsidR="00670C68" w:rsidRPr="00670C68">
        <w:t xml:space="preserve">uznesením č. </w:t>
      </w:r>
      <w:r w:rsidR="00F8442F">
        <w:t xml:space="preserve">370/2020 </w:t>
      </w:r>
      <w:r>
        <w:t>vyslovila súhlas s ratifikáciou dohody</w:t>
      </w:r>
      <w:r w:rsidR="006A3AC8">
        <w:t>.</w:t>
      </w:r>
    </w:p>
    <w:p w14:paraId="5C168B3E" w14:textId="77777777" w:rsidR="00E74F17" w:rsidRDefault="00E74F17" w:rsidP="00CB0312">
      <w:pPr>
        <w:widowControl/>
        <w:ind w:firstLine="708"/>
        <w:jc w:val="both"/>
      </w:pPr>
    </w:p>
    <w:p w14:paraId="63C588DD" w14:textId="1546DC69" w:rsidR="0064138E" w:rsidRDefault="00591DC3" w:rsidP="00C46AB1">
      <w:pPr>
        <w:jc w:val="both"/>
        <w:rPr>
          <w:rStyle w:val="Zstupntext"/>
          <w:color w:val="000000"/>
        </w:rPr>
      </w:pPr>
      <w:r>
        <w:t>Dohoda</w:t>
      </w:r>
      <w:r w:rsidRPr="008174DF">
        <w:t xml:space="preserve"> </w:t>
      </w:r>
      <w:r w:rsidR="00367FC9" w:rsidRPr="008174DF">
        <w:t xml:space="preserve">upravuje (i) ukončenie bilaterálnych </w:t>
      </w:r>
      <w:r w:rsidR="00367FC9">
        <w:t>zmlúv</w:t>
      </w:r>
      <w:r w:rsidR="00367FC9" w:rsidRPr="008174DF">
        <w:t xml:space="preserve"> (ii) úpravu nárokov uplatnených na základe </w:t>
      </w:r>
      <w:r w:rsidR="00367FC9">
        <w:t>bilaterálnych zmlúv</w:t>
      </w:r>
      <w:r w:rsidR="00367FC9" w:rsidRPr="008174DF">
        <w:t xml:space="preserve"> v ukončených a nových arbitrážach (iii) práva a povinnosti investorov a členských štátov v prebiehajúcich arbitrážach a (iv) záverečné ustanovenia (depozitár </w:t>
      </w:r>
      <w:r>
        <w:t>dohody</w:t>
      </w:r>
      <w:r w:rsidR="00367FC9" w:rsidRPr="008174DF">
        <w:t xml:space="preserve">, predbežné uplatňovanie </w:t>
      </w:r>
      <w:r>
        <w:t>dohody</w:t>
      </w:r>
      <w:r w:rsidR="00367FC9" w:rsidRPr="008174DF">
        <w:t>, riešenie sporov, nadobudnutie platnosti a ďalšie).</w:t>
      </w:r>
    </w:p>
    <w:p w14:paraId="2C2079D3" w14:textId="77777777" w:rsidR="0064138E" w:rsidRDefault="0064138E" w:rsidP="00CA42D8">
      <w:pPr>
        <w:widowControl/>
        <w:ind w:firstLine="708"/>
        <w:jc w:val="both"/>
        <w:rPr>
          <w:rStyle w:val="Zstupntext"/>
          <w:color w:val="000000"/>
        </w:rPr>
      </w:pPr>
    </w:p>
    <w:p w14:paraId="1AC6724C" w14:textId="205FB0C5" w:rsidR="0064138E" w:rsidRDefault="0064138E" w:rsidP="003250E3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 xml:space="preserve">Prostredníctvom </w:t>
      </w:r>
      <w:r w:rsidR="00591DC3">
        <w:rPr>
          <w:rStyle w:val="Zstupntext"/>
          <w:color w:val="000000"/>
        </w:rPr>
        <w:t xml:space="preserve">dohody </w:t>
      </w:r>
      <w:r>
        <w:rPr>
          <w:rStyle w:val="Zstupntext"/>
          <w:color w:val="000000"/>
        </w:rPr>
        <w:t>majú byť ukončené nasledovné slovenské bilaterálne zmluvy:</w:t>
      </w:r>
    </w:p>
    <w:p w14:paraId="38C03B22" w14:textId="77777777" w:rsidR="0064138E" w:rsidRDefault="0064138E" w:rsidP="003250E3">
      <w:pPr>
        <w:widowControl/>
        <w:jc w:val="both"/>
        <w:rPr>
          <w:rStyle w:val="Zstupntext"/>
          <w:color w:val="000000"/>
        </w:rPr>
      </w:pPr>
    </w:p>
    <w:p w14:paraId="18CD6D83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350660">
        <w:t>Dohoda medzi Československou</w:t>
      </w:r>
      <w:r w:rsidRPr="00AE743E">
        <w:t xml:space="preserve"> socialistickou republikou a Hospodárskou úniou belgicko-luxemburskou o vzájomnej podpore a ochrane investícií</w:t>
      </w:r>
    </w:p>
    <w:p w14:paraId="1BEF0645" w14:textId="77777777" w:rsidR="0064138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>Dohoda medzi vládou Slovenskej republiky a vládou Bulharskej republiky o podpore a vzájomnej ochrane investícií</w:t>
      </w:r>
    </w:p>
    <w:p w14:paraId="1EBA7C0A" w14:textId="3827C82D" w:rsidR="00110142" w:rsidRPr="00AE743E" w:rsidRDefault="00110142" w:rsidP="003250E3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050280">
        <w:rPr>
          <w:bCs/>
        </w:rPr>
        <w:t>Dodatkový protokol k Dohode medzi vládou Slovenskej republiky a vládou Bulharskej republiky o podpore a vzájomnej ochrane investícií podpísanej 21. júla 1994</w:t>
      </w:r>
    </w:p>
    <w:p w14:paraId="3BD04A13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>Dohoda medzi Českou a Slovenskou Federatívnou Republikou a Dánskym kráľovstvom o podpore a vzájomnej ochrane investícií</w:t>
      </w:r>
    </w:p>
    <w:p w14:paraId="39215B6D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>Dohoda o vzájomnej podpore a ochrane investícií medzi Českou a Slovenskou Federatívnou Republikou a Francúzskou republikou</w:t>
      </w:r>
    </w:p>
    <w:p w14:paraId="4FBD3DC3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 xml:space="preserve">Dohoda medzi vládou Českej a Slovenskej Federatívnej Republiky a vládou Gréckej </w:t>
      </w:r>
      <w:r w:rsidRPr="00AE743E">
        <w:lastRenderedPageBreak/>
        <w:t>republiky o podpore a vzájomnej ochrane investícií</w:t>
      </w:r>
    </w:p>
    <w:p w14:paraId="29F74186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>Dohoda medzi Českou a Slovenskou Federatívnou Republikou a Holandským kráľovstvom o podpore a vzájomnej ochrane investícií</w:t>
      </w:r>
    </w:p>
    <w:p w14:paraId="0D9989CC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>Dohoda medzi vládou Slovenskej republiky a vládou Chorvátskej republiky</w:t>
      </w:r>
      <w:r>
        <w:t xml:space="preserve"> </w:t>
      </w:r>
      <w:r w:rsidRPr="00AE743E">
        <w:t xml:space="preserve">podpore a vzájomnej ochrane investícií </w:t>
      </w:r>
    </w:p>
    <w:p w14:paraId="564821F6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>Dodatkový protokol medzi vládou Slovenskej republiky a vládou Chorvátskej republiky o zmenách dohody medzi vládou Slovenskej republiky a vládou Chorvátskej republiky o podpore a vzájomnej ochrane investícií</w:t>
      </w:r>
    </w:p>
    <w:p w14:paraId="284BC5D1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>Dohoda medzi vládou Slovenskej republiky a vládou Republiky Lotyšsko o podpore a vzájomnej ochrane investícií</w:t>
      </w:r>
    </w:p>
    <w:p w14:paraId="7DF0A888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>Dohoda medzi Slovenskou republikou a Maďarskou republikou o podpore a vzájomnej ochrane investícií</w:t>
      </w:r>
    </w:p>
    <w:p w14:paraId="147E5FCC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>Dohoda medzi vládou Slovenskej republiky a vládou Malty o podpore a vzájomnej ochrane investícií</w:t>
      </w:r>
    </w:p>
    <w:p w14:paraId="4F2DC849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>Dohoda medzi Českou a Slovenskou Federatívnou Republikou a Spolkovou republikou Nemecko o podpore a vzájomnej ochrane investícií</w:t>
      </w:r>
    </w:p>
    <w:p w14:paraId="2A6974AF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>Dohoda medzi Slovenskou republikou a Poľskou republikou o podpore a vzájomnej ochrane investícií</w:t>
      </w:r>
    </w:p>
    <w:p w14:paraId="2AAE2116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>Dohoda medzi Slovenskou republikou a Portugalskou republikou o podpore a vzájomnej ochrane investícií</w:t>
      </w:r>
    </w:p>
    <w:p w14:paraId="03A60DB0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>Dohoda medzi Slovenskou republikou a Rumunskom o podpore a vzájomnej ochrane investícií</w:t>
      </w:r>
    </w:p>
    <w:p w14:paraId="1467C453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>Dodatkový protokol medzi Slovenskou republikou a Rumunskom k Dohode medzi Slovenskou republikou a Rumunskom o podpore a vzájomnej ochrane investícií podpísanej 3. marca 1994</w:t>
      </w:r>
    </w:p>
    <w:p w14:paraId="6BE35E25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>Dohoda o vzájomnej ochrane a podpore investícií medzi Slovenskou republikou a Republikou Slovinsko</w:t>
      </w:r>
    </w:p>
    <w:p w14:paraId="631333D8" w14:textId="77777777" w:rsidR="0064138E" w:rsidRPr="00AE743E" w:rsidRDefault="0064138E" w:rsidP="0064138E">
      <w:pPr>
        <w:pStyle w:val="Odsekzoznamu"/>
        <w:numPr>
          <w:ilvl w:val="0"/>
          <w:numId w:val="3"/>
        </w:numPr>
        <w:autoSpaceDE w:val="0"/>
        <w:autoSpaceDN w:val="0"/>
        <w:spacing w:after="120"/>
        <w:ind w:left="284" w:hanging="284"/>
        <w:contextualSpacing w:val="0"/>
        <w:jc w:val="both"/>
      </w:pPr>
      <w:r w:rsidRPr="00AE743E">
        <w:t>Dohoda o vzájomnej ochrane a podpore investícií medzi Českou a Slovenskou Federatívnou Republikou a Španielskym kráľovstvom</w:t>
      </w:r>
    </w:p>
    <w:p w14:paraId="200478F7" w14:textId="77777777" w:rsidR="00110142" w:rsidRDefault="00110142" w:rsidP="003250E3">
      <w:pPr>
        <w:widowControl/>
        <w:jc w:val="both"/>
        <w:rPr>
          <w:rStyle w:val="Zstupntext"/>
          <w:color w:val="000000"/>
        </w:rPr>
      </w:pPr>
    </w:p>
    <w:p w14:paraId="75D12D5D" w14:textId="0ECDA6AE" w:rsidR="00110142" w:rsidRDefault="00591DC3" w:rsidP="003250E3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Dohoda</w:t>
      </w:r>
      <w:r w:rsidRPr="00110142">
        <w:rPr>
          <w:rStyle w:val="Zstupntext"/>
          <w:color w:val="000000"/>
        </w:rPr>
        <w:t xml:space="preserve"> </w:t>
      </w:r>
      <w:r w:rsidR="00110142" w:rsidRPr="00110142">
        <w:rPr>
          <w:rStyle w:val="Zstupntext"/>
          <w:color w:val="000000"/>
        </w:rPr>
        <w:t>je medzinárodnou zmluvou, ktorá priamo zakladá práva alebo povinnosti fyzických osôb alebo právnických osôb podľa článku 7(4) Ústavy SR</w:t>
      </w:r>
      <w:r w:rsidR="00C46AB1" w:rsidRPr="00DC735E">
        <w:rPr>
          <w:rStyle w:val="Zstupntext"/>
          <w:color w:val="000000"/>
        </w:rPr>
        <w:t xml:space="preserve">, na jej vykonanie nie </w:t>
      </w:r>
      <w:r w:rsidR="00C46AB1">
        <w:rPr>
          <w:rStyle w:val="Zstupntext"/>
          <w:color w:val="000000"/>
        </w:rPr>
        <w:t xml:space="preserve">je </w:t>
      </w:r>
      <w:r w:rsidR="00C46AB1" w:rsidRPr="00DC735E">
        <w:rPr>
          <w:rStyle w:val="Zstupntext"/>
          <w:color w:val="000000"/>
        </w:rPr>
        <w:t>potrebný zákon</w:t>
      </w:r>
      <w:r w:rsidR="00110142" w:rsidRPr="00110142">
        <w:rPr>
          <w:rStyle w:val="Zstupntext"/>
          <w:color w:val="000000"/>
        </w:rPr>
        <w:t xml:space="preserve"> a má podľa čl. 7 ods. 5 Ústavy SR prednosť pred zákonmi SR. </w:t>
      </w:r>
      <w:r w:rsidR="00A06A80" w:rsidRPr="00A06A80">
        <w:rPr>
          <w:rStyle w:val="Zstupntext"/>
          <w:color w:val="000000"/>
        </w:rPr>
        <w:t>Z tohto dôvodu sa tento návrh zmluvy predkladá Národnej rade SR na vyslovenie súhlasu</w:t>
      </w:r>
      <w:r w:rsidR="00A06A80">
        <w:rPr>
          <w:rStyle w:val="Zstupntext"/>
          <w:color w:val="000000"/>
        </w:rPr>
        <w:t xml:space="preserve"> a prezidentke SR na </w:t>
      </w:r>
      <w:r w:rsidR="0017443A">
        <w:rPr>
          <w:rStyle w:val="Zstupntext"/>
          <w:color w:val="000000"/>
        </w:rPr>
        <w:t>ratifikáciu</w:t>
      </w:r>
      <w:r w:rsidR="00110142" w:rsidRPr="00110142">
        <w:rPr>
          <w:rStyle w:val="Zstupntext"/>
          <w:color w:val="000000"/>
        </w:rPr>
        <w:t>.</w:t>
      </w:r>
    </w:p>
    <w:p w14:paraId="2BB861EA" w14:textId="59ACBA87" w:rsidR="00CA42D8" w:rsidRDefault="00CA42D8" w:rsidP="00CA42D8">
      <w:pPr>
        <w:widowControl/>
        <w:ind w:firstLine="708"/>
        <w:jc w:val="both"/>
        <w:rPr>
          <w:rStyle w:val="Zstupntext"/>
          <w:color w:val="000000"/>
        </w:rPr>
      </w:pPr>
    </w:p>
    <w:p w14:paraId="5B911EA1" w14:textId="77777777" w:rsidR="00CA42D8" w:rsidRDefault="00CA42D8">
      <w:pPr>
        <w:widowControl/>
        <w:adjustRightInd/>
        <w:spacing w:after="160" w:line="259" w:lineRule="auto"/>
        <w:rPr>
          <w:rStyle w:val="Zstupntext"/>
          <w:color w:val="000000"/>
        </w:rPr>
      </w:pPr>
    </w:p>
    <w:p w14:paraId="6950F169" w14:textId="77777777" w:rsidR="00CA42D8" w:rsidRDefault="00CA42D8" w:rsidP="00CA42D8">
      <w:pPr>
        <w:jc w:val="both"/>
      </w:pPr>
    </w:p>
    <w:p w14:paraId="614A2AB3" w14:textId="77777777" w:rsidR="00CA42D8" w:rsidRDefault="00CA42D8" w:rsidP="00CA42D8">
      <w:pPr>
        <w:jc w:val="both"/>
      </w:pPr>
    </w:p>
    <w:p w14:paraId="755501E5" w14:textId="77777777" w:rsidR="00CA42D8" w:rsidRDefault="00CA42D8" w:rsidP="00CA42D8">
      <w:pPr>
        <w:jc w:val="both"/>
      </w:pPr>
    </w:p>
    <w:p w14:paraId="5936AB78" w14:textId="77777777" w:rsidR="00391896" w:rsidRDefault="00391896" w:rsidP="00CA42D8"/>
    <w:sectPr w:rsidR="00391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24E971" w16cid:durableId="217EA527"/>
  <w16cid:commentId w16cid:paraId="76192B2E" w16cid:durableId="217EA5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DB232" w14:textId="77777777" w:rsidR="006D445B" w:rsidRDefault="006D445B" w:rsidP="00CA42D8">
      <w:r>
        <w:separator/>
      </w:r>
    </w:p>
  </w:endnote>
  <w:endnote w:type="continuationSeparator" w:id="0">
    <w:p w14:paraId="5BA20309" w14:textId="77777777" w:rsidR="006D445B" w:rsidRDefault="006D445B" w:rsidP="00CA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A48DE" w14:textId="77777777" w:rsidR="006D445B" w:rsidRDefault="006D445B" w:rsidP="00CA42D8">
      <w:r>
        <w:separator/>
      </w:r>
    </w:p>
  </w:footnote>
  <w:footnote w:type="continuationSeparator" w:id="0">
    <w:p w14:paraId="23720677" w14:textId="77777777" w:rsidR="006D445B" w:rsidRDefault="006D445B" w:rsidP="00CA42D8">
      <w:r>
        <w:continuationSeparator/>
      </w:r>
    </w:p>
  </w:footnote>
  <w:footnote w:id="1">
    <w:p w14:paraId="74C87BC6" w14:textId="39A578E4" w:rsidR="00C73EDB" w:rsidRPr="006A3AC8" w:rsidRDefault="00C73EDB" w:rsidP="006A3AC8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6A3AC8">
        <w:rPr>
          <w:rStyle w:val="Odkaznapoznmkupodiarou"/>
          <w:rFonts w:ascii="Times New Roman" w:hAnsi="Times New Roman" w:cs="Times New Roman"/>
        </w:rPr>
        <w:footnoteRef/>
      </w:r>
      <w:r w:rsidRPr="006A3A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6A3AC8">
        <w:rPr>
          <w:rFonts w:ascii="Times New Roman" w:hAnsi="Times New Roman" w:cs="Times New Roman"/>
        </w:rPr>
        <w:t xml:space="preserve">Dohoda bola podpísaná všetkými členskými štátmi EÚ s výnimkou </w:t>
      </w:r>
      <w:r>
        <w:rPr>
          <w:rFonts w:ascii="Times New Roman" w:hAnsi="Times New Roman" w:cs="Times New Roman"/>
        </w:rPr>
        <w:t xml:space="preserve">Fínskej republiky, Rakúskej republiky, </w:t>
      </w:r>
      <w:r w:rsidRPr="00C73EDB">
        <w:rPr>
          <w:rFonts w:ascii="Times New Roman" w:hAnsi="Times New Roman" w:cs="Times New Roman"/>
        </w:rPr>
        <w:t xml:space="preserve">Spojeného kráľovstva Veľkej Británie a Severného Írska </w:t>
      </w:r>
      <w:r>
        <w:rPr>
          <w:rFonts w:ascii="Times New Roman" w:hAnsi="Times New Roman" w:cs="Times New Roman"/>
        </w:rPr>
        <w:t xml:space="preserve">a Švédskeho kráľovstva. V súčasnosti prebieha proces bilaterálneho </w:t>
      </w:r>
      <w:r w:rsidR="006A3AC8">
        <w:rPr>
          <w:rFonts w:ascii="Times New Roman" w:hAnsi="Times New Roman" w:cs="Times New Roman"/>
        </w:rPr>
        <w:t>ukončovania predmetných</w:t>
      </w:r>
      <w:r>
        <w:rPr>
          <w:rFonts w:ascii="Times New Roman" w:hAnsi="Times New Roman" w:cs="Times New Roman"/>
        </w:rPr>
        <w:t xml:space="preserve"> bilaterálnych zmlúv </w:t>
      </w:r>
      <w:r w:rsidR="006A3AC8">
        <w:rPr>
          <w:rFonts w:ascii="Times New Roman" w:hAnsi="Times New Roman" w:cs="Times New Roman"/>
        </w:rPr>
        <w:t>s Fínskou republikou, Rakúskou republikou a Švédskym kráľovstvom. Spojené kráľovstvo</w:t>
      </w:r>
      <w:r w:rsidR="006A3AC8" w:rsidRPr="00C73EDB">
        <w:rPr>
          <w:rFonts w:ascii="Times New Roman" w:hAnsi="Times New Roman" w:cs="Times New Roman"/>
        </w:rPr>
        <w:t xml:space="preserve"> Veľkej Británie a Severného Írska</w:t>
      </w:r>
      <w:r w:rsidR="006A3AC8">
        <w:rPr>
          <w:rFonts w:ascii="Times New Roman" w:hAnsi="Times New Roman" w:cs="Times New Roman"/>
        </w:rPr>
        <w:t xml:space="preserve"> na výzvy Slovenskej republiky na bilaterálne ukončenie bilaterálnej zmluvy doposiaľ nereagovalo.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74B0B"/>
    <w:multiLevelType w:val="hybridMultilevel"/>
    <w:tmpl w:val="48228D02"/>
    <w:lvl w:ilvl="0" w:tplc="F6F6E3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B00"/>
    <w:multiLevelType w:val="hybridMultilevel"/>
    <w:tmpl w:val="9E8037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D23E9"/>
    <w:multiLevelType w:val="hybridMultilevel"/>
    <w:tmpl w:val="B77211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D8"/>
    <w:rsid w:val="00056056"/>
    <w:rsid w:val="001044FE"/>
    <w:rsid w:val="00110142"/>
    <w:rsid w:val="00117F41"/>
    <w:rsid w:val="0017443A"/>
    <w:rsid w:val="002041F1"/>
    <w:rsid w:val="00257DC4"/>
    <w:rsid w:val="002B5981"/>
    <w:rsid w:val="002F29D5"/>
    <w:rsid w:val="002F4D5E"/>
    <w:rsid w:val="003250E3"/>
    <w:rsid w:val="00337EE8"/>
    <w:rsid w:val="00367FC9"/>
    <w:rsid w:val="00381343"/>
    <w:rsid w:val="00391896"/>
    <w:rsid w:val="003A2442"/>
    <w:rsid w:val="003A29AC"/>
    <w:rsid w:val="003B3B26"/>
    <w:rsid w:val="003B6D12"/>
    <w:rsid w:val="004226ED"/>
    <w:rsid w:val="004619B3"/>
    <w:rsid w:val="00482579"/>
    <w:rsid w:val="004F3142"/>
    <w:rsid w:val="00504122"/>
    <w:rsid w:val="00566F73"/>
    <w:rsid w:val="00591DC3"/>
    <w:rsid w:val="005960C0"/>
    <w:rsid w:val="005C0C7C"/>
    <w:rsid w:val="005D2EFD"/>
    <w:rsid w:val="00637CA2"/>
    <w:rsid w:val="0064138E"/>
    <w:rsid w:val="00670C68"/>
    <w:rsid w:val="006865F9"/>
    <w:rsid w:val="006A3AC8"/>
    <w:rsid w:val="006B57F4"/>
    <w:rsid w:val="006D43D8"/>
    <w:rsid w:val="006D445B"/>
    <w:rsid w:val="00715F18"/>
    <w:rsid w:val="00776836"/>
    <w:rsid w:val="007D19A5"/>
    <w:rsid w:val="007E4CD5"/>
    <w:rsid w:val="008124E4"/>
    <w:rsid w:val="008316A1"/>
    <w:rsid w:val="00877EE1"/>
    <w:rsid w:val="008A48A0"/>
    <w:rsid w:val="008B15B2"/>
    <w:rsid w:val="008E0A04"/>
    <w:rsid w:val="00902305"/>
    <w:rsid w:val="00916341"/>
    <w:rsid w:val="0097146B"/>
    <w:rsid w:val="009B1965"/>
    <w:rsid w:val="00A06A80"/>
    <w:rsid w:val="00A4629A"/>
    <w:rsid w:val="00A506D3"/>
    <w:rsid w:val="00A6340C"/>
    <w:rsid w:val="00A658AF"/>
    <w:rsid w:val="00A8712E"/>
    <w:rsid w:val="00AF5A5D"/>
    <w:rsid w:val="00BA1A04"/>
    <w:rsid w:val="00BA54FF"/>
    <w:rsid w:val="00C46AB1"/>
    <w:rsid w:val="00C47557"/>
    <w:rsid w:val="00C73EDB"/>
    <w:rsid w:val="00CA0071"/>
    <w:rsid w:val="00CA42D8"/>
    <w:rsid w:val="00CB0312"/>
    <w:rsid w:val="00CE4A49"/>
    <w:rsid w:val="00CF492F"/>
    <w:rsid w:val="00D2790D"/>
    <w:rsid w:val="00D503C4"/>
    <w:rsid w:val="00DF347B"/>
    <w:rsid w:val="00E05118"/>
    <w:rsid w:val="00E33EF6"/>
    <w:rsid w:val="00E55CB6"/>
    <w:rsid w:val="00E74F17"/>
    <w:rsid w:val="00E95AE6"/>
    <w:rsid w:val="00F83D2B"/>
    <w:rsid w:val="00F8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3DAF"/>
  <w15:chartTrackingRefBased/>
  <w15:docId w15:val="{5F33D4CC-84CF-49EB-8EA3-83482F9D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42D8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A42D8"/>
    <w:rPr>
      <w:rFonts w:ascii="Times New Roman" w:hAnsi="Times New Roman" w:cs="Times New Roman"/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42D8"/>
    <w:pPr>
      <w:widowControl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42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42D8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29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29AC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C47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9B19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B19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B196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19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196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99"/>
    <w:qFormat/>
    <w:rsid w:val="0064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WKX3UHSAJ2R6-2-860434</_dlc_DocId>
    <_dlc_DocIdUrl xmlns="e60a29af-d413-48d4-bd90-fe9d2a897e4b">
      <Url>https://ovdmasv601/sites/DMS/_layouts/15/DocIdRedir.aspx?ID=WKX3UHSAJ2R6-2-860434</Url>
      <Description>WKX3UHSAJ2R6-2-860434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07F5-30FD-4C57-8E92-4C2567D75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97DF5-DEF0-44DD-B851-ABC89A5DEA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65E88A-1436-413D-A6E1-4E62B178F7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D872D-A359-408D-A1EE-2D457090FECB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e60a29af-d413-48d4-bd90-fe9d2a897e4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7FD84D8-1C8D-41C2-AFF3-E7328809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Kupka Julian</dc:creator>
  <cp:keywords/>
  <dc:description/>
  <cp:lastModifiedBy>Hodan Martin</cp:lastModifiedBy>
  <cp:revision>23</cp:revision>
  <cp:lastPrinted>2020-06-17T14:41:00Z</cp:lastPrinted>
  <dcterms:created xsi:type="dcterms:W3CDTF">2019-12-09T14:50:00Z</dcterms:created>
  <dcterms:modified xsi:type="dcterms:W3CDTF">2020-06-17T14:41:00Z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c621ef49-4b2b-4840-9554-f719be5b9b15</vt:lpwstr>
  </property>
</Properties>
</file>