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Pr="000E6793">
        <w:rPr>
          <w:rFonts w:ascii="Book Antiqua" w:hAnsi="Book Antiqua"/>
        </w:rPr>
        <w:t>Marian</w:t>
      </w:r>
      <w:proofErr w:type="spellEnd"/>
      <w:r w:rsidRPr="000E6793">
        <w:rPr>
          <w:rFonts w:ascii="Book Antiqua" w:hAnsi="Book Antiqua"/>
        </w:rPr>
        <w:t xml:space="preserve"> </w:t>
      </w:r>
      <w:proofErr w:type="spellStart"/>
      <w:r w:rsidRPr="000E6793">
        <w:rPr>
          <w:rFonts w:ascii="Book Antiqua" w:hAnsi="Book Antiqua"/>
        </w:rPr>
        <w:t>Kotleba</w:t>
      </w:r>
      <w:proofErr w:type="spellEnd"/>
      <w:r w:rsidRPr="000E6793">
        <w:rPr>
          <w:rFonts w:ascii="Book Antiqua" w:hAnsi="Book Antiqua"/>
        </w:rPr>
        <w:t xml:space="preserve">, Rastislav </w:t>
      </w:r>
      <w:proofErr w:type="spellStart"/>
      <w:r w:rsidRPr="000E6793">
        <w:rPr>
          <w:rFonts w:ascii="Book Antiqua" w:hAnsi="Book Antiqua"/>
        </w:rPr>
        <w:t>Schlosár</w:t>
      </w:r>
      <w:proofErr w:type="spellEnd"/>
      <w:r w:rsidRPr="000E6793">
        <w:rPr>
          <w:rFonts w:ascii="Book Antiqua" w:hAnsi="Book Antiqua"/>
        </w:rPr>
        <w:t xml:space="preserve">, </w:t>
      </w:r>
      <w:r w:rsidRPr="000E6793">
        <w:rPr>
          <w:rFonts w:ascii="Book Antiqua" w:hAnsi="Book Antiqua"/>
        </w:rPr>
        <w:br/>
        <w:t xml:space="preserve">Martin </w:t>
      </w:r>
      <w:proofErr w:type="spellStart"/>
      <w:r w:rsidRPr="000E6793">
        <w:rPr>
          <w:rFonts w:ascii="Book Antiqua" w:hAnsi="Book Antiqua"/>
        </w:rPr>
        <w:t>Beluský</w:t>
      </w:r>
      <w:proofErr w:type="spellEnd"/>
      <w:r w:rsidR="00356EE2">
        <w:rPr>
          <w:rFonts w:ascii="Book Antiqua" w:hAnsi="Book Antiqua"/>
        </w:rPr>
        <w:t>, Jozef Šimko</w:t>
      </w:r>
      <w:r w:rsidRPr="000E6793">
        <w:rPr>
          <w:rFonts w:ascii="Book Antiqua" w:hAnsi="Book Antiqua"/>
        </w:rPr>
        <w:t xml:space="preserve"> a</w:t>
      </w:r>
      <w:r w:rsidR="00356EE2">
        <w:rPr>
          <w:rFonts w:ascii="Book Antiqua" w:hAnsi="Book Antiqua"/>
        </w:rPr>
        <w:t xml:space="preserve"> Miroslav </w:t>
      </w:r>
      <w:proofErr w:type="spellStart"/>
      <w:r w:rsidR="00356EE2">
        <w:rPr>
          <w:rFonts w:ascii="Book Antiqua" w:hAnsi="Book Antiqua"/>
        </w:rPr>
        <w:t>Suja</w:t>
      </w:r>
      <w:proofErr w:type="spellEnd"/>
      <w:r w:rsidRPr="000E6793">
        <w:rPr>
          <w:rFonts w:ascii="Book Antiqua" w:hAnsi="Book Antiqua"/>
        </w:rPr>
        <w:t>.</w:t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="004F09B2" w:rsidRP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="004F09B2" w:rsidRP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C5238B" w:rsidRDefault="00C5238B" w:rsidP="00C5238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</w:t>
      </w:r>
      <w:r w:rsidR="0089270C">
        <w:rPr>
          <w:rFonts w:ascii="Book Antiqua" w:hAnsi="Book Antiqua" w:cs="Arial"/>
        </w:rPr>
        <w:t xml:space="preserve"> ústavného</w:t>
      </w:r>
      <w:r>
        <w:rPr>
          <w:rFonts w:ascii="Book Antiqua" w:hAnsi="Book Antiqua" w:cs="Arial"/>
        </w:rPr>
        <w:t xml:space="preserve">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6EE2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má pozitívny vplyv na štátny rozpočet a neutrálny vplyv </w:t>
      </w:r>
      <w:r w:rsidR="0089270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na ostatné posudzované oblasti. Predpokladaná suma ušetrených peňazí </w:t>
      </w:r>
      <w:r w:rsidR="00462133">
        <w:rPr>
          <w:rFonts w:ascii="Book Antiqua" w:hAnsi="Book Antiqua"/>
        </w:rPr>
        <w:t xml:space="preserve">je na úrovni </w:t>
      </w:r>
      <w:r w:rsidR="00462133" w:rsidRPr="000F444E">
        <w:rPr>
          <w:rFonts w:ascii="Book Antiqua" w:hAnsi="Book Antiqua"/>
          <w:color w:val="000000" w:themeColor="text1"/>
        </w:rPr>
        <w:t xml:space="preserve">minimálne </w:t>
      </w:r>
      <w:r w:rsidR="000F444E" w:rsidRPr="000F444E">
        <w:rPr>
          <w:rFonts w:ascii="Book Antiqua" w:hAnsi="Book Antiqua"/>
          <w:color w:val="000000" w:themeColor="text1"/>
        </w:rPr>
        <w:t>25</w:t>
      </w:r>
      <w:r w:rsidRPr="000F444E">
        <w:rPr>
          <w:rFonts w:ascii="Book Antiqua" w:hAnsi="Book Antiqua"/>
          <w:color w:val="000000" w:themeColor="text1"/>
        </w:rPr>
        <w:t xml:space="preserve"> miliónov eur v </w:t>
      </w:r>
      <w:r>
        <w:rPr>
          <w:rFonts w:ascii="Book Antiqua" w:hAnsi="Book Antiqua"/>
        </w:rPr>
        <w:t>priebehu jedného štandardného štvorročného volebného obdobia.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4F09B2">
        <w:rPr>
          <w:rFonts w:ascii="Book Antiqua" w:hAnsi="Book Antiqua"/>
        </w:rPr>
        <w:t xml:space="preserve">zníženia počtu poslancov NR SR </w:t>
      </w:r>
      <w:r>
        <w:rPr>
          <w:rFonts w:ascii="Book Antiqua" w:hAnsi="Book Antiqua"/>
        </w:rPr>
        <w:t xml:space="preserve">nie je možné použiť </w:t>
      </w:r>
      <w:r w:rsidR="009655BA">
        <w:rPr>
          <w:rFonts w:ascii="Book Antiqua" w:hAnsi="Book Antiqua"/>
        </w:rPr>
        <w:br/>
      </w:r>
      <w:r>
        <w:rPr>
          <w:rFonts w:ascii="Book Antiqua" w:hAnsi="Book Antiqua"/>
        </w:rPr>
        <w:t>iné riešenie, než je predložené.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356EE2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sectPr w:rsidR="00265C56" w:rsidRPr="00356EE2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60D51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4</cp:revision>
  <cp:lastPrinted>2016-08-15T06:16:00Z</cp:lastPrinted>
  <dcterms:created xsi:type="dcterms:W3CDTF">2020-06-15T13:41:00Z</dcterms:created>
  <dcterms:modified xsi:type="dcterms:W3CDTF">2020-06-16T06:12:00Z</dcterms:modified>
</cp:coreProperties>
</file>