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F1" w:rsidRDefault="006A5DF1" w:rsidP="006A5DF1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6A5DF1" w:rsidRPr="0052373D" w:rsidRDefault="006A5DF1" w:rsidP="006A5DF1">
      <w:pPr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6A5DF1" w:rsidRPr="00432E3F" w:rsidRDefault="006A5DF1" w:rsidP="006A5DF1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6A5DF1" w:rsidRPr="001B3867" w:rsidRDefault="006A5DF1" w:rsidP="006A5DF1"/>
    <w:p w:rsidR="006A5DF1" w:rsidRPr="001B3867" w:rsidRDefault="006A5DF1" w:rsidP="006A5DF1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 xml:space="preserve">    </w:t>
      </w:r>
      <w:r w:rsidRPr="006A5DF1">
        <w:rPr>
          <w:b/>
        </w:rPr>
        <w:t>9</w:t>
      </w:r>
      <w:r w:rsidRPr="001B3867">
        <w:rPr>
          <w:b/>
        </w:rPr>
        <w:t>.</w:t>
      </w:r>
      <w:r w:rsidRPr="001B3867">
        <w:t xml:space="preserve"> schôdza výboru</w:t>
      </w:r>
    </w:p>
    <w:p w:rsidR="006A5DF1" w:rsidRDefault="006A5DF1" w:rsidP="006A5DF1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>Číslo: CDR-</w:t>
      </w:r>
      <w:r w:rsidR="002D4673">
        <w:t>1160</w:t>
      </w:r>
      <w:r w:rsidRPr="001B3867">
        <w:t>/2020</w:t>
      </w:r>
    </w:p>
    <w:p w:rsidR="006A5DF1" w:rsidRDefault="006A5DF1" w:rsidP="006A5DF1">
      <w:pPr>
        <w:spacing w:line="240" w:lineRule="auto"/>
        <w:jc w:val="center"/>
        <w:rPr>
          <w:b/>
          <w:bCs/>
          <w:sz w:val="28"/>
        </w:rPr>
      </w:pPr>
    </w:p>
    <w:p w:rsidR="006A5DF1" w:rsidRDefault="006A5DF1" w:rsidP="006A5DF1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BD54D7">
        <w:rPr>
          <w:b/>
          <w:bCs/>
          <w:sz w:val="28"/>
        </w:rPr>
        <w:t>5</w:t>
      </w:r>
    </w:p>
    <w:p w:rsidR="006A5DF1" w:rsidRDefault="006A5DF1" w:rsidP="006A5DF1">
      <w:pPr>
        <w:spacing w:line="240" w:lineRule="auto"/>
        <w:jc w:val="center"/>
        <w:rPr>
          <w:b/>
          <w:bCs/>
        </w:rPr>
      </w:pPr>
    </w:p>
    <w:p w:rsidR="006A5DF1" w:rsidRDefault="006A5DF1" w:rsidP="006A5DF1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A5DF1" w:rsidRDefault="006A5DF1" w:rsidP="006A5DF1">
      <w:pPr>
        <w:spacing w:line="240" w:lineRule="auto"/>
        <w:jc w:val="center"/>
        <w:rPr>
          <w:b/>
          <w:bCs/>
        </w:rPr>
      </w:pPr>
    </w:p>
    <w:p w:rsidR="006A5DF1" w:rsidRDefault="006A5DF1" w:rsidP="006A5DF1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A5DF1" w:rsidRDefault="006A5DF1" w:rsidP="006A5DF1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A5DF1" w:rsidRDefault="006A5DF1" w:rsidP="006A5DF1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BD54D7">
        <w:rPr>
          <w:b/>
          <w:bCs/>
        </w:rPr>
        <w:t> 9.</w:t>
      </w:r>
      <w:r>
        <w:rPr>
          <w:b/>
          <w:bCs/>
        </w:rPr>
        <w:t> júna  2020</w:t>
      </w:r>
    </w:p>
    <w:p w:rsidR="006A5DF1" w:rsidRDefault="006A5DF1" w:rsidP="006A5DF1">
      <w:pPr>
        <w:spacing w:line="240" w:lineRule="auto"/>
      </w:pPr>
    </w:p>
    <w:p w:rsidR="006A5DF1" w:rsidRDefault="006A5DF1" w:rsidP="006A5DF1">
      <w:pPr>
        <w:spacing w:line="240" w:lineRule="auto"/>
        <w:ind w:left="0"/>
      </w:pPr>
    </w:p>
    <w:p w:rsidR="006A5DF1" w:rsidRPr="00DB38BA" w:rsidRDefault="006A5DF1" w:rsidP="006A5DF1">
      <w:pPr>
        <w:spacing w:line="240" w:lineRule="auto"/>
        <w:ind w:left="0"/>
        <w:jc w:val="both"/>
        <w:rPr>
          <w:color w:val="333333"/>
          <w:shd w:val="clear" w:color="auto" w:fill="FFFFFF"/>
        </w:rPr>
      </w:pPr>
      <w:r w:rsidRPr="00432E3F">
        <w:rPr>
          <w:b/>
        </w:rPr>
        <w:t xml:space="preserve">k </w:t>
      </w:r>
      <w:r w:rsidRPr="00EA4FF0">
        <w:rPr>
          <w:b/>
          <w:bCs/>
        </w:rPr>
        <w:t>vládn</w:t>
      </w:r>
      <w:r>
        <w:rPr>
          <w:b/>
          <w:bCs/>
        </w:rPr>
        <w:t>emu</w:t>
      </w:r>
      <w:r w:rsidRPr="00EA4FF0">
        <w:rPr>
          <w:b/>
          <w:bCs/>
        </w:rPr>
        <w:t xml:space="preserve"> návrhu zákona</w:t>
      </w:r>
      <w:r>
        <w:rPr>
          <w:b/>
          <w:bCs/>
        </w:rPr>
        <w:t>,</w:t>
      </w:r>
      <w:r w:rsidRPr="00A62EDA">
        <w:rPr>
          <w:b/>
          <w:color w:val="333333"/>
          <w:shd w:val="clear" w:color="auto" w:fill="FFFFFF"/>
        </w:rPr>
        <w:t xml:space="preserve"> ktorým sa mení a dopĺňa zákon č. </w:t>
      </w:r>
      <w:r w:rsidR="00C15357" w:rsidRPr="00C15357">
        <w:rPr>
          <w:b/>
          <w:color w:val="333333"/>
          <w:shd w:val="clear" w:color="auto" w:fill="FFFFFF"/>
        </w:rPr>
        <w:t xml:space="preserve">362/2011 Z. z. o liekoch a zdravotníckych pomôckach a o zmene a doplnení niektorých zákonov a ktorým sa menia a dopĺňajú niektoré zákony </w:t>
      </w:r>
      <w:r w:rsidR="00C15357">
        <w:rPr>
          <w:color w:val="333333"/>
          <w:shd w:val="clear" w:color="auto" w:fill="FFFFFF"/>
        </w:rPr>
        <w:t xml:space="preserve"> (tlač</w:t>
      </w:r>
      <w:r w:rsidR="002D4673">
        <w:rPr>
          <w:color w:val="333333"/>
          <w:shd w:val="clear" w:color="auto" w:fill="FFFFFF"/>
        </w:rPr>
        <w:t xml:space="preserve"> 128</w:t>
      </w:r>
      <w:r w:rsidR="00C15357">
        <w:rPr>
          <w:color w:val="333333"/>
          <w:shd w:val="clear" w:color="auto" w:fill="FFFFFF"/>
        </w:rPr>
        <w:t>)</w:t>
      </w:r>
    </w:p>
    <w:p w:rsidR="006A5DF1" w:rsidRPr="00DB38BA" w:rsidRDefault="006A5DF1" w:rsidP="006A5DF1">
      <w:pPr>
        <w:pStyle w:val="Zkladntext"/>
        <w:rPr>
          <w:b/>
        </w:rPr>
      </w:pPr>
    </w:p>
    <w:p w:rsidR="006A5DF1" w:rsidRDefault="006A5DF1" w:rsidP="006A5DF1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6A5DF1" w:rsidRDefault="006A5DF1" w:rsidP="006A5DF1">
      <w:pPr>
        <w:pStyle w:val="Zkladntext"/>
      </w:pPr>
    </w:p>
    <w:p w:rsidR="006A5DF1" w:rsidRPr="00C15357" w:rsidRDefault="006A5DF1" w:rsidP="006A5DF1">
      <w:pPr>
        <w:spacing w:line="240" w:lineRule="auto"/>
        <w:ind w:left="0"/>
        <w:jc w:val="both"/>
        <w:rPr>
          <w:bCs/>
        </w:rPr>
      </w:pPr>
      <w:r w:rsidRPr="00C15357">
        <w:t xml:space="preserve">           prerokoval</w:t>
      </w:r>
      <w:r w:rsidRPr="00C15357">
        <w:rPr>
          <w:bCs/>
        </w:rPr>
        <w:t xml:space="preserve"> vládny návrh zákona,</w:t>
      </w:r>
      <w:r w:rsidRPr="00C15357">
        <w:rPr>
          <w:color w:val="333333"/>
          <w:shd w:val="clear" w:color="auto" w:fill="FFFFFF"/>
        </w:rPr>
        <w:t xml:space="preserve"> ktorým sa mení a dopĺňa zákon č. </w:t>
      </w:r>
      <w:r w:rsidR="00C15357" w:rsidRPr="00C15357">
        <w:rPr>
          <w:color w:val="333333"/>
          <w:shd w:val="clear" w:color="auto" w:fill="FFFFFF"/>
        </w:rPr>
        <w:t xml:space="preserve">362/2011 Z. z. o liekoch a zdravotníckych pomôckach a o zmene a doplnení niektorých zákonov a ktorým sa menia a dopĺňajú niektoré zákony </w:t>
      </w:r>
      <w:r w:rsidRPr="00C15357">
        <w:rPr>
          <w:color w:val="333333"/>
          <w:shd w:val="clear" w:color="auto" w:fill="FFFFFF"/>
        </w:rPr>
        <w:t>(tlač</w:t>
      </w:r>
      <w:r w:rsidR="002D4673">
        <w:rPr>
          <w:color w:val="333333"/>
          <w:shd w:val="clear" w:color="auto" w:fill="FFFFFF"/>
        </w:rPr>
        <w:t xml:space="preserve"> 128</w:t>
      </w:r>
      <w:r w:rsidRPr="00C15357">
        <w:rPr>
          <w:color w:val="333333"/>
          <w:shd w:val="clear" w:color="auto" w:fill="FFFFFF"/>
        </w:rPr>
        <w:t>)</w:t>
      </w:r>
      <w:r w:rsidRPr="00C15357">
        <w:rPr>
          <w:bCs/>
        </w:rPr>
        <w:t>;</w:t>
      </w:r>
    </w:p>
    <w:p w:rsidR="006A5DF1" w:rsidRDefault="006A5DF1" w:rsidP="006A5DF1">
      <w:pPr>
        <w:spacing w:line="240" w:lineRule="auto"/>
        <w:ind w:left="0"/>
        <w:jc w:val="both"/>
        <w:rPr>
          <w:bCs/>
        </w:rPr>
      </w:pPr>
    </w:p>
    <w:p w:rsidR="006A5DF1" w:rsidRPr="00A62EDA" w:rsidRDefault="006A5DF1" w:rsidP="006A5DF1">
      <w:pPr>
        <w:spacing w:line="240" w:lineRule="auto"/>
        <w:ind w:left="0"/>
        <w:jc w:val="both"/>
        <w:rPr>
          <w:color w:val="333333"/>
          <w:shd w:val="clear" w:color="auto" w:fill="FFFFFF"/>
        </w:rPr>
      </w:pPr>
    </w:p>
    <w:p w:rsidR="006A5DF1" w:rsidRDefault="006A5DF1" w:rsidP="006A5DF1">
      <w:pPr>
        <w:pStyle w:val="Zkladntext"/>
        <w:ind w:firstLine="708"/>
        <w:rPr>
          <w:b/>
          <w:bCs/>
        </w:rPr>
      </w:pPr>
      <w:r>
        <w:rPr>
          <w:b/>
          <w:bCs/>
        </w:rPr>
        <w:t>A.  s ú h l a s í</w:t>
      </w:r>
    </w:p>
    <w:p w:rsidR="006A5DF1" w:rsidRDefault="006A5DF1" w:rsidP="006A5DF1">
      <w:pPr>
        <w:pStyle w:val="Zkladntext"/>
        <w:rPr>
          <w:b/>
          <w:bCs/>
        </w:rPr>
      </w:pPr>
    </w:p>
    <w:p w:rsidR="006A5DF1" w:rsidRPr="00C15357" w:rsidRDefault="006A5DF1" w:rsidP="006A5DF1">
      <w:pPr>
        <w:spacing w:line="240" w:lineRule="auto"/>
        <w:ind w:left="0"/>
        <w:jc w:val="both"/>
        <w:rPr>
          <w:bCs/>
        </w:rPr>
      </w:pPr>
      <w:r w:rsidRPr="00DB38BA">
        <w:t xml:space="preserve">                </w:t>
      </w:r>
      <w:r w:rsidRPr="00C15357">
        <w:t xml:space="preserve">s  </w:t>
      </w:r>
      <w:r w:rsidRPr="00C15357">
        <w:rPr>
          <w:bCs/>
        </w:rPr>
        <w:t>vládnym návrhom zákona,</w:t>
      </w:r>
      <w:r w:rsidRPr="00C15357">
        <w:rPr>
          <w:color w:val="333333"/>
          <w:shd w:val="clear" w:color="auto" w:fill="FFFFFF"/>
        </w:rPr>
        <w:t xml:space="preserve"> ktorým sa mení a dopĺňa zákon č.</w:t>
      </w:r>
      <w:r w:rsidR="00C15357" w:rsidRPr="00C15357">
        <w:rPr>
          <w:color w:val="333333"/>
          <w:shd w:val="clear" w:color="auto" w:fill="FFFFFF"/>
        </w:rPr>
        <w:t xml:space="preserve"> 362/2011 Z. z. o liekoch a zdravotníckych pomôckach a o zmene a doplnení niektorých zákonov a ktorým sa menia a dopĺňajú niektoré zákony</w:t>
      </w:r>
      <w:r w:rsidRPr="00C15357">
        <w:rPr>
          <w:color w:val="333333"/>
          <w:shd w:val="clear" w:color="auto" w:fill="FFFFFF"/>
        </w:rPr>
        <w:t xml:space="preserve"> (tlač</w:t>
      </w:r>
      <w:r w:rsidR="002D4673">
        <w:rPr>
          <w:color w:val="333333"/>
          <w:shd w:val="clear" w:color="auto" w:fill="FFFFFF"/>
        </w:rPr>
        <w:t xml:space="preserve"> 128</w:t>
      </w:r>
      <w:r w:rsidRPr="00C15357">
        <w:rPr>
          <w:color w:val="333333"/>
          <w:shd w:val="clear" w:color="auto" w:fill="FFFFFF"/>
        </w:rPr>
        <w:t>)</w:t>
      </w:r>
      <w:r w:rsidRPr="00C15357">
        <w:rPr>
          <w:bCs/>
        </w:rPr>
        <w:t>;</w:t>
      </w:r>
    </w:p>
    <w:p w:rsidR="006A5DF1" w:rsidRPr="00A62EDA" w:rsidRDefault="006A5DF1" w:rsidP="006A5DF1">
      <w:pPr>
        <w:spacing w:line="240" w:lineRule="auto"/>
        <w:ind w:left="0"/>
        <w:jc w:val="both"/>
        <w:rPr>
          <w:color w:val="333333"/>
          <w:shd w:val="clear" w:color="auto" w:fill="FFFFFF"/>
        </w:rPr>
      </w:pPr>
    </w:p>
    <w:p w:rsidR="006A5DF1" w:rsidRPr="00DB38BA" w:rsidRDefault="006A5DF1" w:rsidP="006A5DF1">
      <w:pPr>
        <w:spacing w:line="240" w:lineRule="auto"/>
        <w:ind w:left="0" w:firstLine="708"/>
        <w:jc w:val="both"/>
        <w:rPr>
          <w:b/>
          <w:bCs/>
        </w:rPr>
      </w:pPr>
      <w:r w:rsidRPr="00DB38BA">
        <w:rPr>
          <w:b/>
          <w:bCs/>
        </w:rPr>
        <w:t>B.</w:t>
      </w:r>
      <w:r w:rsidRPr="00DB38BA">
        <w:rPr>
          <w:bCs/>
        </w:rPr>
        <w:t xml:space="preserve"> </w:t>
      </w:r>
      <w:r>
        <w:rPr>
          <w:bCs/>
        </w:rPr>
        <w:t xml:space="preserve"> </w:t>
      </w:r>
      <w:r w:rsidRPr="00DB38BA">
        <w:rPr>
          <w:b/>
          <w:bCs/>
        </w:rPr>
        <w:t>o d p o r ú č a</w:t>
      </w:r>
    </w:p>
    <w:p w:rsidR="006A5DF1" w:rsidRDefault="006A5DF1" w:rsidP="006A5DF1">
      <w:pPr>
        <w:pStyle w:val="Zkladntext"/>
        <w:ind w:left="708" w:firstLine="426"/>
        <w:rPr>
          <w:b/>
          <w:bCs/>
        </w:rPr>
      </w:pPr>
      <w:r>
        <w:rPr>
          <w:b/>
          <w:bCs/>
        </w:rPr>
        <w:t>Národnej rade Slovenskej republiky</w:t>
      </w:r>
    </w:p>
    <w:p w:rsidR="006A5DF1" w:rsidRDefault="006A5DF1" w:rsidP="006A5DF1">
      <w:pPr>
        <w:pStyle w:val="Zkladntext"/>
      </w:pPr>
    </w:p>
    <w:p w:rsidR="006A5DF1" w:rsidRPr="00C15357" w:rsidRDefault="006A5DF1" w:rsidP="006A5DF1">
      <w:pPr>
        <w:spacing w:line="240" w:lineRule="auto"/>
        <w:ind w:left="0" w:firstLine="1134"/>
        <w:jc w:val="both"/>
        <w:rPr>
          <w:color w:val="333333"/>
          <w:shd w:val="clear" w:color="auto" w:fill="FFFFFF"/>
        </w:rPr>
      </w:pPr>
      <w:r w:rsidRPr="005A2C8F">
        <w:rPr>
          <w:bCs/>
        </w:rPr>
        <w:t>vládny návrh zákona</w:t>
      </w:r>
      <w:r>
        <w:rPr>
          <w:bCs/>
        </w:rPr>
        <w:t xml:space="preserve">, </w:t>
      </w:r>
      <w:r>
        <w:rPr>
          <w:color w:val="333333"/>
          <w:shd w:val="clear" w:color="auto" w:fill="FFFFFF"/>
        </w:rPr>
        <w:t>ktorým sa mení a </w:t>
      </w:r>
      <w:r w:rsidRPr="00C15357">
        <w:rPr>
          <w:color w:val="333333"/>
          <w:shd w:val="clear" w:color="auto" w:fill="FFFFFF"/>
        </w:rPr>
        <w:t>dopĺňa zákon č.</w:t>
      </w:r>
      <w:r w:rsidR="00C15357" w:rsidRPr="00C15357">
        <w:rPr>
          <w:color w:val="333333"/>
          <w:shd w:val="clear" w:color="auto" w:fill="FFFFFF"/>
        </w:rPr>
        <w:t xml:space="preserve"> 362/2011 Z. z. o liekoch a zdravotníckych pomôckach a o zmene a doplnení niektorých zákonov a ktorým sa menia a dopĺňajú niektoré zákony</w:t>
      </w:r>
      <w:r w:rsidRPr="00C15357">
        <w:rPr>
          <w:color w:val="333333"/>
          <w:shd w:val="clear" w:color="auto" w:fill="FFFFFF"/>
        </w:rPr>
        <w:t xml:space="preserve"> (tlač </w:t>
      </w:r>
      <w:r w:rsidR="002D4673">
        <w:rPr>
          <w:color w:val="333333"/>
          <w:shd w:val="clear" w:color="auto" w:fill="FFFFFF"/>
        </w:rPr>
        <w:t>128</w:t>
      </w:r>
      <w:r w:rsidRPr="00C15357">
        <w:rPr>
          <w:color w:val="333333"/>
          <w:shd w:val="clear" w:color="auto" w:fill="FFFFFF"/>
        </w:rPr>
        <w:t xml:space="preserve">) </w:t>
      </w:r>
      <w:r w:rsidRPr="00C15357">
        <w:t>schváliť s pozmeňujúcimi a doplňujúcimi návrhmi:</w:t>
      </w:r>
    </w:p>
    <w:p w:rsidR="006A5DF1" w:rsidRDefault="006A5DF1" w:rsidP="006A5DF1">
      <w:pPr>
        <w:autoSpaceDE w:val="0"/>
        <w:autoSpaceDN w:val="0"/>
        <w:adjustRightInd w:val="0"/>
        <w:spacing w:line="240" w:lineRule="auto"/>
        <w:ind w:left="0"/>
        <w:jc w:val="both"/>
        <w:rPr>
          <w:b/>
        </w:rPr>
      </w:pPr>
    </w:p>
    <w:p w:rsidR="003E317D" w:rsidRDefault="003E317D" w:rsidP="006A5DF1">
      <w:pPr>
        <w:autoSpaceDE w:val="0"/>
        <w:autoSpaceDN w:val="0"/>
        <w:adjustRightInd w:val="0"/>
        <w:spacing w:line="240" w:lineRule="auto"/>
        <w:ind w:left="0"/>
        <w:jc w:val="both"/>
        <w:rPr>
          <w:b/>
        </w:rPr>
      </w:pPr>
    </w:p>
    <w:p w:rsidR="003E317D" w:rsidRDefault="003E317D" w:rsidP="003E317D">
      <w:pPr>
        <w:pStyle w:val="Odsekzoznamu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čl. I, 2. bode</w:t>
      </w:r>
      <w:r>
        <w:rPr>
          <w:rFonts w:ascii="Arial" w:hAnsi="Arial" w:cs="Arial"/>
          <w:sz w:val="24"/>
          <w:szCs w:val="24"/>
        </w:rPr>
        <w:t xml:space="preserve"> sa označenie odkazov 98 až 104 nahrádza označením 99 až  105. Súčasne sa upraví aj označenie poznámok pod čiarou k týmto odkazom.</w:t>
      </w:r>
    </w:p>
    <w:p w:rsidR="003E317D" w:rsidRDefault="003E317D" w:rsidP="003E317D">
      <w:pPr>
        <w:pStyle w:val="Odsekzoznamu"/>
        <w:spacing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Legislatívno-technická úprava, poznámka pod čiarou s označením 98 už existuje, preto je potrebné prečíslovať poznámky pod čiarou k novým ustanoveniam. </w:t>
      </w:r>
    </w:p>
    <w:p w:rsidR="003E317D" w:rsidRDefault="003E317D" w:rsidP="003E317D">
      <w:pPr>
        <w:pStyle w:val="Odsekzoznamu"/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E317D" w:rsidRDefault="003E317D" w:rsidP="003E317D">
      <w:pPr>
        <w:pStyle w:val="Odsekzoznamu"/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E317D" w:rsidRDefault="003E317D" w:rsidP="003E317D">
      <w:pPr>
        <w:pStyle w:val="Odsekzoznamu"/>
        <w:spacing w:after="20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V čl. I, 2. bode</w:t>
      </w:r>
      <w:r>
        <w:rPr>
          <w:rFonts w:ascii="Arial" w:hAnsi="Arial" w:cs="Arial"/>
          <w:sz w:val="24"/>
          <w:szCs w:val="24"/>
        </w:rPr>
        <w:t xml:space="preserve"> v § 143j ods. 1 sa vypúšťajú slová „§22 ods. 3,“.</w:t>
      </w:r>
    </w:p>
    <w:p w:rsidR="003E317D" w:rsidRDefault="003E317D" w:rsidP="003E317D">
      <w:pPr>
        <w:pStyle w:val="Odsekzoznamu"/>
        <w:spacing w:after="20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spacing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Navrhuje sa, aby sa neodkladala uplatniteľnosť pre ustanovenie upravujúce kto môže uskutočňovať internetový výdaj, vzhľadom na skutočnosť, že posunutie uplatniteľnosti európskych právnych predpisov nie je v rozpore so znením v platnom a účinnom znení zákona. </w:t>
      </w:r>
    </w:p>
    <w:p w:rsidR="003E317D" w:rsidRDefault="003E317D" w:rsidP="003E317D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E317D" w:rsidRPr="003E317D" w:rsidRDefault="003E317D" w:rsidP="003E317D">
      <w:pPr>
        <w:pStyle w:val="Odsekzoznamu"/>
        <w:spacing w:line="24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317D" w:rsidRDefault="003E317D" w:rsidP="003E317D">
      <w:pPr>
        <w:pStyle w:val="Odsekzoznamu"/>
        <w:spacing w:after="20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V čl. I, 2. bode</w:t>
      </w:r>
      <w:r>
        <w:rPr>
          <w:rFonts w:ascii="Arial" w:hAnsi="Arial" w:cs="Arial"/>
          <w:sz w:val="24"/>
          <w:szCs w:val="24"/>
        </w:rPr>
        <w:t xml:space="preserve"> v § 143j ods. 2 sa slovo „Postup“ nahrádza slovom „Postupy“.</w:t>
      </w:r>
    </w:p>
    <w:p w:rsidR="003E317D" w:rsidRDefault="003E317D" w:rsidP="003E317D">
      <w:pPr>
        <w:pStyle w:val="Odsekzoznamu"/>
        <w:spacing w:line="240" w:lineRule="auto"/>
        <w:ind w:left="2692" w:firstLine="140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spacing w:line="240" w:lineRule="auto"/>
        <w:ind w:left="2692" w:firstLine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Gramatická úprava. </w:t>
      </w:r>
    </w:p>
    <w:p w:rsidR="003E317D" w:rsidRDefault="003E317D" w:rsidP="003E317D">
      <w:pPr>
        <w:pStyle w:val="Odsekzoznamu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spacing w:line="240" w:lineRule="auto"/>
        <w:ind w:left="0"/>
        <w:jc w:val="both"/>
      </w:pPr>
      <w:r>
        <w:rPr>
          <w:b/>
        </w:rPr>
        <w:t>4. V čl. I, 2. bode</w:t>
      </w:r>
      <w:r>
        <w:t xml:space="preserve"> v § 143j odseky 4 až 6 znejú:</w:t>
      </w:r>
    </w:p>
    <w:p w:rsidR="003E317D" w:rsidRDefault="003E317D" w:rsidP="003E317D">
      <w:pPr>
        <w:spacing w:line="240" w:lineRule="auto"/>
        <w:ind w:left="0"/>
        <w:jc w:val="both"/>
      </w:pPr>
    </w:p>
    <w:p w:rsidR="003E317D" w:rsidRDefault="003E317D" w:rsidP="003E317D">
      <w:pPr>
        <w:spacing w:line="240" w:lineRule="auto"/>
        <w:ind w:left="284"/>
        <w:jc w:val="both"/>
      </w:pPr>
      <w:r>
        <w:t>„(4) Ustanovenia upravujúce základné pojmy pre oblasť zdravotníckych pomôcok, internetový výdaj, registráciu a evidenciu výrobcu zdravotníckej pomôcky, klinické skúšanie zdravotníckych pomôcok, uvedenie zdravotníckej pomôcky na trh alebo do prevádzky, postupy pri nesprávnom alebo chýbajúcom označení značkou zhody CE, opatrenia na ochranu zdravia a bezpečnosti používania, mlčanlivosť a dôvernosť, zaznamenávanie a evidenciu nehody, poruchy a zlyhania zdravotníckej pomôcky po jej uvedení na trh, ktoré sa uplatňujú od 26. mája 2020 do 25. mája 2021  sú uvedené v § 143k až 143t.</w:t>
      </w:r>
    </w:p>
    <w:p w:rsidR="003E317D" w:rsidRDefault="003E317D" w:rsidP="003E317D">
      <w:pPr>
        <w:spacing w:line="240" w:lineRule="auto"/>
        <w:ind w:left="284"/>
        <w:jc w:val="both"/>
      </w:pPr>
    </w:p>
    <w:p w:rsidR="003E317D" w:rsidRDefault="003E317D" w:rsidP="003E317D">
      <w:pPr>
        <w:pStyle w:val="Odsekzoznamu"/>
        <w:numPr>
          <w:ilvl w:val="0"/>
          <w:numId w:val="2"/>
        </w:numPr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Konania o začatí klinického skúšania zdravotníckej pomôcky začaté a právoplatne neskončené do 25. mája 2021 a klinické skúšanie zdravotníckej pomôcky začaté do 25. mája 2021 sa dokončia podľa § 143n.</w:t>
      </w:r>
    </w:p>
    <w:p w:rsidR="003E317D" w:rsidRDefault="003E317D" w:rsidP="003E317D">
      <w:pPr>
        <w:pStyle w:val="Odsekzoznamu"/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numPr>
          <w:ilvl w:val="0"/>
          <w:numId w:val="2"/>
        </w:numPr>
        <w:spacing w:after="0" w:line="240" w:lineRule="auto"/>
        <w:ind w:left="284" w:firstLine="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Ustanovenia upravujúce správne delikty pre diagnostickú zdravotnícku pomôcku in vitro v § 138 ods. 20 písm. b) druhom bode a písmene d) druhom bode, v § 138 ods. 21 písm. b), odseku 22 písm. z) druhom bode, odseku 23 písm. a) druhom bode a odseku 29 písm. n) sa do 25. mája 2021 vzťahujú na aktívnu implantovateľnú zdravotnícku pomôcku, zdravotnícku pomôcku a diagnostickú zdravotnícku pomôcku in vitro.“.</w:t>
      </w:r>
    </w:p>
    <w:p w:rsidR="003E317D" w:rsidRDefault="003E317D" w:rsidP="003E317D">
      <w:pPr>
        <w:pStyle w:val="Odsekzoznamu"/>
        <w:spacing w:before="225" w:after="750" w:line="240" w:lineRule="auto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Navrhuje sa štylistická, legislatívno-technická úprava a úprava terminológie v záujme jednoznačnosti textu. </w:t>
      </w:r>
    </w:p>
    <w:p w:rsidR="003E317D" w:rsidRDefault="003E317D" w:rsidP="003E317D">
      <w:pPr>
        <w:spacing w:line="240" w:lineRule="auto"/>
        <w:ind w:left="0"/>
        <w:jc w:val="both"/>
      </w:pPr>
      <w:r>
        <w:rPr>
          <w:b/>
        </w:rPr>
        <w:t>5. V čl. I, 2. bode</w:t>
      </w:r>
      <w:r>
        <w:t xml:space="preserve"> poznámka pod čiarou k odkazu 99 znie: </w:t>
      </w:r>
    </w:p>
    <w:p w:rsidR="003E317D" w:rsidRDefault="003E317D" w:rsidP="003E317D">
      <w:pPr>
        <w:spacing w:line="240" w:lineRule="auto"/>
        <w:ind w:left="284"/>
        <w:jc w:val="both"/>
      </w:pPr>
      <w:r>
        <w:t>„</w:t>
      </w:r>
      <w:r>
        <w:rPr>
          <w:vertAlign w:val="superscript"/>
        </w:rPr>
        <w:t>99</w:t>
      </w:r>
      <w:r>
        <w:t>) Zákon č. 56/2018 Z. z.</w:t>
      </w:r>
    </w:p>
    <w:p w:rsidR="003E317D" w:rsidRDefault="003E317D" w:rsidP="003E317D">
      <w:pPr>
        <w:spacing w:line="240" w:lineRule="auto"/>
        <w:ind w:left="284"/>
        <w:jc w:val="both"/>
      </w:pPr>
      <w:r>
        <w:t xml:space="preserve">Nariadenie vlády Slovenskej republiky č. ...../2020 Z. z. </w:t>
      </w:r>
    </w:p>
    <w:p w:rsidR="003E317D" w:rsidRDefault="003E317D" w:rsidP="003E317D">
      <w:pPr>
        <w:spacing w:line="240" w:lineRule="auto"/>
        <w:ind w:left="284"/>
        <w:jc w:val="both"/>
      </w:pPr>
      <w:r>
        <w:t>Nariadenie vlády Slovenskej republiky č. ..../2020 Z. z.</w:t>
      </w:r>
    </w:p>
    <w:p w:rsidR="003E317D" w:rsidRDefault="003E317D" w:rsidP="003E317D">
      <w:pPr>
        <w:spacing w:line="240" w:lineRule="auto"/>
        <w:ind w:left="284"/>
        <w:jc w:val="both"/>
      </w:pPr>
      <w:r>
        <w:t>Nariadenie vlády Slovenskej republiky č. 569/2001 Z. z.“.</w:t>
      </w:r>
    </w:p>
    <w:p w:rsidR="003E317D" w:rsidRPr="003E317D" w:rsidRDefault="003E317D" w:rsidP="003E317D">
      <w:pPr>
        <w:pStyle w:val="Odsekzoznamu"/>
        <w:spacing w:before="225" w:after="75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Navrhuje sa doplnenie poznámky pod čiarou vzhľadom na skutočnosť, že uvedená problematika je upravená aj v zákone č. 56/2018 Z. z. .</w:t>
      </w:r>
    </w:p>
    <w:p w:rsidR="003E317D" w:rsidRDefault="003E317D" w:rsidP="003E317D">
      <w:pPr>
        <w:pStyle w:val="Odsekzoznamu"/>
        <w:spacing w:before="225" w:after="75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3E317D" w:rsidRDefault="003E317D" w:rsidP="003E317D">
      <w:pPr>
        <w:pStyle w:val="Odsekzoznamu"/>
        <w:spacing w:before="225" w:after="75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V čl. I, 3. bode</w:t>
      </w:r>
      <w:r>
        <w:rPr>
          <w:rFonts w:ascii="Arial" w:hAnsi="Arial" w:cs="Arial"/>
          <w:sz w:val="24"/>
          <w:szCs w:val="24"/>
        </w:rPr>
        <w:t xml:space="preserve"> § 145 sa označenie bodu 7 nahrádza označením 9 a vypúšťajú sa slová „v znení nariadenia vlády Slovenskej republiky č. 215/2013 Z. z.“.</w:t>
      </w:r>
    </w:p>
    <w:p w:rsidR="003E317D" w:rsidRDefault="003E317D" w:rsidP="003E317D">
      <w:pPr>
        <w:pStyle w:val="Odsekzoznamu"/>
        <w:spacing w:before="225" w:after="75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5DF1" w:rsidRPr="003E317D" w:rsidRDefault="003E317D" w:rsidP="003E317D">
      <w:pPr>
        <w:pStyle w:val="Odsekzoznamu"/>
        <w:spacing w:before="225" w:after="750" w:line="240" w:lineRule="auto"/>
        <w:ind w:left="2692" w:firstLine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Legislatívno-technická úprava.</w:t>
      </w:r>
    </w:p>
    <w:p w:rsidR="006A5DF1" w:rsidRPr="00836CA6" w:rsidRDefault="006A5DF1" w:rsidP="003E317D">
      <w:pPr>
        <w:spacing w:line="240" w:lineRule="auto"/>
        <w:ind w:left="0"/>
        <w:jc w:val="both"/>
        <w:rPr>
          <w:bCs/>
        </w:rPr>
      </w:pPr>
    </w:p>
    <w:p w:rsidR="006A5DF1" w:rsidRPr="00836CA6" w:rsidRDefault="006A5DF1" w:rsidP="006A5DF1">
      <w:pPr>
        <w:pStyle w:val="Nadpis4"/>
        <w:spacing w:before="0" w:after="0"/>
        <w:ind w:left="705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C. </w:t>
      </w:r>
      <w:r w:rsidRPr="00836CA6">
        <w:rPr>
          <w:rFonts w:ascii="Arial" w:hAnsi="Arial" w:cs="Arial"/>
          <w:bCs w:val="0"/>
          <w:sz w:val="24"/>
          <w:szCs w:val="24"/>
        </w:rPr>
        <w:t>p o v e r u j e</w:t>
      </w:r>
    </w:p>
    <w:p w:rsidR="006A5DF1" w:rsidRPr="00836CA6" w:rsidRDefault="006A5DF1" w:rsidP="006A5DF1"/>
    <w:p w:rsidR="006A5DF1" w:rsidRPr="00836CA6" w:rsidRDefault="006A5DF1" w:rsidP="006A5DF1">
      <w:pPr>
        <w:spacing w:line="240" w:lineRule="auto"/>
        <w:ind w:left="0"/>
        <w:jc w:val="both"/>
        <w:rPr>
          <w:bCs/>
        </w:rPr>
      </w:pPr>
      <w:r w:rsidRPr="00836CA6">
        <w:rPr>
          <w:bCs/>
        </w:rPr>
        <w:t xml:space="preserve">               </w:t>
      </w:r>
      <w:r w:rsidRPr="00836CA6">
        <w:rPr>
          <w:b/>
          <w:bCs/>
        </w:rPr>
        <w:t>spoločn</w:t>
      </w:r>
      <w:r>
        <w:rPr>
          <w:b/>
          <w:bCs/>
        </w:rPr>
        <w:t>ého</w:t>
      </w:r>
      <w:r w:rsidRPr="00836CA6">
        <w:rPr>
          <w:b/>
          <w:bCs/>
        </w:rPr>
        <w:t xml:space="preserve"> spravodaj</w:t>
      </w:r>
      <w:r>
        <w:rPr>
          <w:b/>
          <w:bCs/>
        </w:rPr>
        <w:t xml:space="preserve">cu </w:t>
      </w:r>
      <w:r w:rsidRPr="00836CA6">
        <w:rPr>
          <w:bCs/>
        </w:rPr>
        <w:t>výborov</w:t>
      </w:r>
      <w:r>
        <w:rPr>
          <w:bCs/>
        </w:rPr>
        <w:t xml:space="preserve"> </w:t>
      </w:r>
      <w:r w:rsidR="002D4673" w:rsidRPr="002D4673">
        <w:rPr>
          <w:b/>
          <w:bCs/>
        </w:rPr>
        <w:t>Mareka  Šefčíka</w:t>
      </w:r>
      <w:r w:rsidRPr="00836CA6">
        <w:rPr>
          <w:bCs/>
        </w:rPr>
        <w:t>, aby podľa § 80 ods. 2 zákona o rokovacom poriadku Národnej rady Slovenskej republiky informoval o výsledku rokovania výborov a aby odôvodnil</w:t>
      </w:r>
      <w:r>
        <w:rPr>
          <w:bCs/>
        </w:rPr>
        <w:t>a</w:t>
      </w:r>
      <w:r w:rsidRPr="00836CA6">
        <w:rPr>
          <w:bCs/>
        </w:rPr>
        <w:t xml:space="preserve"> návrh a stanovisko gestorského výboru k návrhu zákona uvedené v spoločnej správe výborov na schôdzi Národnej rady Slovenskej republiky.</w:t>
      </w:r>
    </w:p>
    <w:p w:rsidR="006A5DF1" w:rsidRDefault="006A5DF1" w:rsidP="006A5DF1">
      <w:pPr>
        <w:spacing w:line="240" w:lineRule="auto"/>
        <w:ind w:left="0"/>
      </w:pPr>
    </w:p>
    <w:p w:rsidR="006A5DF1" w:rsidRDefault="006A5DF1" w:rsidP="006A5DF1">
      <w:pPr>
        <w:spacing w:line="240" w:lineRule="auto"/>
        <w:ind w:left="0"/>
      </w:pPr>
    </w:p>
    <w:p w:rsidR="006A5DF1" w:rsidRDefault="006A5DF1" w:rsidP="006A5DF1">
      <w:pPr>
        <w:spacing w:line="240" w:lineRule="auto"/>
        <w:ind w:left="0"/>
      </w:pPr>
    </w:p>
    <w:p w:rsidR="003E317D" w:rsidRDefault="003E317D" w:rsidP="006A5DF1">
      <w:pPr>
        <w:spacing w:line="240" w:lineRule="auto"/>
        <w:ind w:left="0"/>
      </w:pPr>
      <w:bookmarkStart w:id="0" w:name="_GoBack"/>
      <w:bookmarkEnd w:id="0"/>
    </w:p>
    <w:p w:rsidR="006A5DF1" w:rsidRDefault="006A5DF1" w:rsidP="006A5DF1">
      <w:pPr>
        <w:spacing w:line="240" w:lineRule="auto"/>
        <w:ind w:left="0"/>
      </w:pPr>
    </w:p>
    <w:p w:rsidR="006A5DF1" w:rsidRDefault="006A5DF1" w:rsidP="006A5DF1">
      <w:pPr>
        <w:spacing w:line="240" w:lineRule="auto"/>
        <w:ind w:left="0"/>
      </w:pPr>
    </w:p>
    <w:p w:rsidR="006A5DF1" w:rsidRPr="00FC407E" w:rsidRDefault="006A5DF1" w:rsidP="006A5DF1">
      <w:pPr>
        <w:pStyle w:val="Zkladntext"/>
      </w:pPr>
    </w:p>
    <w:p w:rsidR="006A5DF1" w:rsidRPr="00FC407E" w:rsidRDefault="006A5DF1" w:rsidP="006A5DF1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 C i g á n i k o v á  </w:t>
      </w:r>
    </w:p>
    <w:p w:rsidR="006A5DF1" w:rsidRPr="00FC407E" w:rsidRDefault="006A5DF1" w:rsidP="006A5DF1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>
        <w:t>níčka</w:t>
      </w:r>
      <w:r w:rsidRPr="00FC407E">
        <w:t xml:space="preserve"> výboru</w:t>
      </w:r>
    </w:p>
    <w:p w:rsidR="006A5DF1" w:rsidRDefault="006A5DF1" w:rsidP="006A5DF1">
      <w:pPr>
        <w:pStyle w:val="Zkladntext"/>
      </w:pPr>
    </w:p>
    <w:p w:rsidR="006A5DF1" w:rsidRPr="009360A7" w:rsidRDefault="006A5DF1" w:rsidP="006A5DF1">
      <w:pPr>
        <w:pStyle w:val="Zkladntext"/>
        <w:rPr>
          <w:b/>
        </w:rPr>
      </w:pPr>
      <w:r>
        <w:rPr>
          <w:b/>
        </w:rPr>
        <w:t xml:space="preserve">Vladimír   B a l á ž </w:t>
      </w:r>
    </w:p>
    <w:p w:rsidR="006A5DF1" w:rsidRPr="00715371" w:rsidRDefault="006A5DF1" w:rsidP="006A5DF1">
      <w:pPr>
        <w:spacing w:line="240" w:lineRule="auto"/>
        <w:ind w:left="0"/>
      </w:pPr>
      <w:r>
        <w:t>overovateľ výboru</w:t>
      </w:r>
    </w:p>
    <w:p w:rsidR="006A5DF1" w:rsidRDefault="006A5DF1"/>
    <w:sectPr w:rsidR="006A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6607"/>
    <w:multiLevelType w:val="hybridMultilevel"/>
    <w:tmpl w:val="B4164406"/>
    <w:lvl w:ilvl="0" w:tplc="265CF1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46DA5"/>
    <w:multiLevelType w:val="hybridMultilevel"/>
    <w:tmpl w:val="701A122A"/>
    <w:lvl w:ilvl="0" w:tplc="CB96E2B8">
      <w:start w:val="5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F1"/>
    <w:rsid w:val="000D248D"/>
    <w:rsid w:val="002D4673"/>
    <w:rsid w:val="003E317D"/>
    <w:rsid w:val="006A5DF1"/>
    <w:rsid w:val="00BD54D7"/>
    <w:rsid w:val="00BD75A3"/>
    <w:rsid w:val="00C15357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75F739"/>
  <w15:chartTrackingRefBased/>
  <w15:docId w15:val="{6363C5A0-CA69-4F40-B194-C3077221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DF1"/>
    <w:pPr>
      <w:spacing w:line="360" w:lineRule="auto"/>
      <w:ind w:left="720"/>
    </w:pPr>
    <w:rPr>
      <w:rFonts w:eastAsia="Times New Roman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A5DF1"/>
    <w:pPr>
      <w:keepNext/>
      <w:spacing w:before="240" w:after="60" w:line="240" w:lineRule="auto"/>
      <w:ind w:left="0"/>
      <w:outlineLvl w:val="3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A5DF1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A5DF1"/>
    <w:rPr>
      <w:rFonts w:eastAsia="Times New Roman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A5DF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3E317D"/>
    <w:rPr>
      <w:rFonts w:asciiTheme="minorHAnsi" w:hAnsiTheme="minorHAnsi" w:cstheme="minorBidi"/>
      <w:sz w:val="22"/>
      <w:szCs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3E317D"/>
    <w:pPr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dcterms:created xsi:type="dcterms:W3CDTF">2020-06-04T06:54:00Z</dcterms:created>
  <dcterms:modified xsi:type="dcterms:W3CDTF">2020-06-09T08:03:00Z</dcterms:modified>
</cp:coreProperties>
</file>