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498" w:rsidRPr="008639DE" w:rsidRDefault="005B6498" w:rsidP="005B6498">
      <w:pPr>
        <w:keepNext/>
        <w:autoSpaceDE w:val="0"/>
        <w:autoSpaceDN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NÁRODNÁ RADA SLOVENSKEJ REPUBLIKY</w:t>
      </w:r>
    </w:p>
    <w:p w:rsidR="005B6498" w:rsidRPr="008639DE" w:rsidRDefault="005B6498" w:rsidP="005B6498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8639DE">
        <w:rPr>
          <w:rFonts w:ascii="Times New Roman" w:hAnsi="Times New Roman"/>
          <w:bCs/>
          <w:sz w:val="24"/>
          <w:szCs w:val="24"/>
        </w:rPr>
        <w:t>VI</w:t>
      </w:r>
      <w:r>
        <w:rPr>
          <w:rFonts w:ascii="Times New Roman" w:hAnsi="Times New Roman"/>
          <w:bCs/>
          <w:sz w:val="24"/>
          <w:szCs w:val="24"/>
        </w:rPr>
        <w:t>I</w:t>
      </w:r>
      <w:r w:rsidRPr="008639DE">
        <w:rPr>
          <w:rFonts w:ascii="Times New Roman" w:hAnsi="Times New Roman"/>
          <w:bCs/>
          <w:sz w:val="24"/>
          <w:szCs w:val="24"/>
        </w:rPr>
        <w:t>I. volebné obdobie</w:t>
      </w:r>
    </w:p>
    <w:p w:rsidR="005B6498" w:rsidRDefault="005B6498" w:rsidP="005B64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6498" w:rsidRDefault="005B6498" w:rsidP="005B64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B6498" w:rsidRDefault="00BE6431" w:rsidP="005B6498">
      <w:pPr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127</w:t>
      </w:r>
    </w:p>
    <w:p w:rsidR="005B6498" w:rsidRDefault="005B6498" w:rsidP="005B6498">
      <w:pPr>
        <w:ind w:left="284" w:hanging="426"/>
        <w:jc w:val="center"/>
        <w:rPr>
          <w:rFonts w:ascii="Arial Narrow" w:hAnsi="Arial Narrow" w:cs="Calibri"/>
          <w:color w:val="000000"/>
          <w:lang w:eastAsia="sk-SK"/>
        </w:rPr>
      </w:pPr>
      <w:r>
        <w:rPr>
          <w:color w:val="000000"/>
          <w:lang w:eastAsia="sk-SK"/>
        </w:rPr>
        <w:t xml:space="preserve">   </w:t>
      </w:r>
    </w:p>
    <w:p w:rsidR="005B6498" w:rsidRDefault="005B6498" w:rsidP="005B649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sk-SK"/>
        </w:rPr>
        <w:t>VLÁDNY  NÁVRH</w:t>
      </w:r>
    </w:p>
    <w:p w:rsidR="00F40A64" w:rsidRDefault="00F40A64" w:rsidP="003B2151">
      <w:pPr>
        <w:spacing w:after="0" w:line="276" w:lineRule="auto"/>
        <w:ind w:firstLine="567"/>
        <w:rPr>
          <w:rStyle w:val="Zstupntext"/>
          <w:rFonts w:ascii="Times New Roman" w:hAnsi="Times New Roman"/>
          <w:color w:val="000000"/>
          <w:sz w:val="24"/>
          <w:szCs w:val="24"/>
        </w:rPr>
      </w:pPr>
    </w:p>
    <w:p w:rsidR="00E74F94" w:rsidRDefault="00E74F94" w:rsidP="003B215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4F94" w:rsidRPr="003B2151" w:rsidRDefault="00E74F94" w:rsidP="003B215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257B" w:rsidRPr="00FE060E" w:rsidRDefault="00E74F94" w:rsidP="00EC25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7FF">
        <w:rPr>
          <w:rFonts w:ascii="Times New Roman" w:hAnsi="Times New Roman" w:cs="Times New Roman"/>
          <w:b/>
          <w:bCs/>
          <w:sz w:val="24"/>
          <w:szCs w:val="24"/>
        </w:rPr>
        <w:t xml:space="preserve">na skrátené legislatívne konanie o vládnom návrhu zákona, </w:t>
      </w:r>
      <w:r w:rsidR="00EC257B" w:rsidRPr="00FE060E">
        <w:rPr>
          <w:rFonts w:ascii="Times New Roman" w:hAnsi="Times New Roman" w:cs="Times New Roman"/>
          <w:b/>
          <w:sz w:val="24"/>
          <w:szCs w:val="24"/>
        </w:rPr>
        <w:t xml:space="preserve">ktorým sa mení </w:t>
      </w:r>
      <w:r w:rsidR="00EC257B">
        <w:rPr>
          <w:rFonts w:ascii="Times New Roman" w:hAnsi="Times New Roman" w:cs="Times New Roman"/>
          <w:b/>
          <w:sz w:val="24"/>
          <w:szCs w:val="24"/>
        </w:rPr>
        <w:t xml:space="preserve">a dopĺňa zákon č. </w:t>
      </w:r>
      <w:r w:rsidR="00EC257B" w:rsidRPr="00FE060E">
        <w:rPr>
          <w:rFonts w:ascii="Times New Roman" w:hAnsi="Times New Roman" w:cs="Times New Roman"/>
          <w:b/>
          <w:sz w:val="24"/>
          <w:szCs w:val="24"/>
        </w:rPr>
        <w:t>362/2011 Z. z. o liekoch  a zdravotníckych pomôckach a o zmene a doplnení niektorých zákonov</w:t>
      </w:r>
      <w:r w:rsidR="00EC257B" w:rsidRPr="00FE060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EC257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 </w:t>
      </w:r>
      <w:r w:rsidR="00EC257B" w:rsidRPr="00FE060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ktorým sa menia a dopĺňajú niektoré zákony</w:t>
      </w:r>
    </w:p>
    <w:p w:rsidR="009D5FC6" w:rsidRPr="003B2151" w:rsidRDefault="009D5FC6" w:rsidP="003B215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2151" w:rsidRDefault="003B2151" w:rsidP="003B215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D3BA7" w:rsidRPr="003B2151" w:rsidRDefault="00E74F94" w:rsidP="003B2151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217FF">
        <w:rPr>
          <w:rFonts w:ascii="Times New Roman" w:hAnsi="Times New Roman" w:cs="Times New Roman"/>
          <w:sz w:val="24"/>
          <w:szCs w:val="24"/>
        </w:rPr>
        <w:t>Vláda Slovenskej republiky predkladá návrh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4F94">
        <w:rPr>
          <w:rFonts w:ascii="Times New Roman" w:hAnsi="Times New Roman" w:cs="Times New Roman"/>
          <w:bCs/>
          <w:sz w:val="24"/>
          <w:szCs w:val="24"/>
        </w:rPr>
        <w:t>n</w:t>
      </w:r>
      <w:r w:rsidR="006D3BA7" w:rsidRPr="00E74F94">
        <w:rPr>
          <w:rFonts w:ascii="Times New Roman" w:hAnsi="Times New Roman" w:cs="Times New Roman"/>
          <w:bCs/>
          <w:sz w:val="24"/>
          <w:szCs w:val="24"/>
        </w:rPr>
        <w:t xml:space="preserve">a skrátené legislatívne konanie o vládnom návrhu zákona, </w:t>
      </w:r>
      <w:r w:rsidR="00EC257B" w:rsidRPr="00EC257B">
        <w:rPr>
          <w:rFonts w:ascii="Times New Roman" w:hAnsi="Times New Roman" w:cs="Times New Roman"/>
          <w:color w:val="000000"/>
          <w:sz w:val="24"/>
          <w:szCs w:val="24"/>
        </w:rPr>
        <w:t xml:space="preserve">ktorým sa mení a dopĺňa zákon č. 362/2011 Z. z. o liekoch  a zdravotníckych pomôckach a o zmene a doplnení niektorých zákonov a ktorým sa menia a dopĺňajú niektoré zákony </w:t>
      </w:r>
      <w:r w:rsidR="006D3BA7" w:rsidRPr="003B2151">
        <w:rPr>
          <w:rFonts w:ascii="Times New Roman" w:hAnsi="Times New Roman" w:cs="Times New Roman"/>
          <w:sz w:val="24"/>
          <w:szCs w:val="24"/>
        </w:rPr>
        <w:t>(ďalej len „návrh zákona“).</w:t>
      </w:r>
    </w:p>
    <w:p w:rsidR="006D3BA7" w:rsidRPr="003B2151" w:rsidRDefault="006D3BA7" w:rsidP="003B2151">
      <w:pPr>
        <w:pStyle w:val="Default"/>
        <w:spacing w:line="276" w:lineRule="auto"/>
        <w:jc w:val="both"/>
        <w:rPr>
          <w:color w:val="auto"/>
        </w:rPr>
      </w:pPr>
    </w:p>
    <w:p w:rsidR="003E239B" w:rsidRPr="003B2151" w:rsidRDefault="003E239B" w:rsidP="003B2151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2151">
        <w:rPr>
          <w:rFonts w:ascii="Times New Roman" w:hAnsi="Times New Roman" w:cs="Times New Roman"/>
          <w:sz w:val="24"/>
          <w:szCs w:val="24"/>
        </w:rPr>
        <w:t>V nadväznosti na odloženie účinnosti nariadenia Európskeho parlamentu a Rady (EÚ) 2017/745 z 5. apríla 2017 o zdravotníckych pomôckach, zmene smernice č. 2001/83/ES, nariadenia (ES) č. 178/2002 a nariadenia (ES) č. 1223/2009 a o zrušení smerníc Rady 90/385/EHS a 93/42/EHS (Ú.</w:t>
      </w:r>
      <w:r w:rsidR="00146CEE">
        <w:rPr>
          <w:rFonts w:ascii="Times New Roman" w:hAnsi="Times New Roman" w:cs="Times New Roman"/>
          <w:sz w:val="24"/>
          <w:szCs w:val="24"/>
        </w:rPr>
        <w:t xml:space="preserve"> </w:t>
      </w:r>
      <w:r w:rsidRPr="003B2151">
        <w:rPr>
          <w:rFonts w:ascii="Times New Roman" w:hAnsi="Times New Roman" w:cs="Times New Roman"/>
          <w:sz w:val="24"/>
          <w:szCs w:val="24"/>
        </w:rPr>
        <w:t>v. EÚ L 117, 5.5.2017) sa v</w:t>
      </w:r>
      <w:r w:rsidRPr="003B2151">
        <w:rPr>
          <w:rFonts w:ascii="Times New Roman" w:hAnsi="Times New Roman" w:cs="Times New Roman"/>
          <w:color w:val="000000"/>
          <w:sz w:val="24"/>
          <w:szCs w:val="24"/>
        </w:rPr>
        <w:t> návrhu zákona vykonávajú</w:t>
      </w:r>
      <w:r w:rsidR="00146CEE">
        <w:rPr>
          <w:rFonts w:ascii="Times New Roman" w:hAnsi="Times New Roman" w:cs="Times New Roman"/>
          <w:color w:val="000000"/>
          <w:sz w:val="24"/>
          <w:szCs w:val="24"/>
        </w:rPr>
        <w:t xml:space="preserve"> nadväzujúce </w:t>
      </w:r>
      <w:r w:rsidRPr="003B2151">
        <w:rPr>
          <w:rFonts w:ascii="Times New Roman" w:hAnsi="Times New Roman" w:cs="Times New Roman"/>
          <w:color w:val="000000"/>
          <w:sz w:val="24"/>
          <w:szCs w:val="24"/>
        </w:rPr>
        <w:t xml:space="preserve"> nevyhnutné úpravy. </w:t>
      </w:r>
      <w:r w:rsidRPr="003B2151">
        <w:rPr>
          <w:rFonts w:ascii="Times New Roman" w:hAnsi="Times New Roman" w:cs="Times New Roman"/>
          <w:sz w:val="24"/>
          <w:szCs w:val="24"/>
        </w:rPr>
        <w:t>Návrhom zákona sa posúva účinnosť niektorých ustanovení, ktorými sa implementovalo nariadenie (EÚ) do  národnej legislatívy</w:t>
      </w:r>
      <w:r w:rsidR="00EC257B">
        <w:rPr>
          <w:rFonts w:ascii="Times New Roman" w:hAnsi="Times New Roman" w:cs="Times New Roman"/>
          <w:sz w:val="24"/>
          <w:szCs w:val="24"/>
        </w:rPr>
        <w:t>.</w:t>
      </w:r>
      <w:r w:rsidRPr="003B21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151" w:rsidRPr="003B2151" w:rsidRDefault="003B2151" w:rsidP="003B2151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E239B" w:rsidRDefault="003E239B" w:rsidP="003B2151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2151">
        <w:rPr>
          <w:rStyle w:val="Zstupntext"/>
          <w:rFonts w:ascii="Times New Roman" w:hAnsi="Times New Roman"/>
          <w:color w:val="000000"/>
          <w:sz w:val="24"/>
          <w:szCs w:val="24"/>
        </w:rPr>
        <w:t>Odklad účinnosti sa navrhuje aj v súvisiacich právnych predpisoch, napríklad v zákone N</w:t>
      </w:r>
      <w:r w:rsidRPr="003B2151">
        <w:rPr>
          <w:rFonts w:ascii="Times New Roman" w:hAnsi="Times New Roman" w:cs="Times New Roman"/>
          <w:sz w:val="24"/>
          <w:szCs w:val="24"/>
        </w:rPr>
        <w:t>árodnej rady Slovenskej republiky č. 145/1995 Z. z. o správnych poplatkoch v znení neskorších predpisov a v zákone č. 576/2004 Z. z. o zdravotnej starostlivosti, službách súvisiacich s poskytovaním zdravotnej starostlivosti a o zmene a doplnení niektorých zákonov v znení neskorších predpisov.</w:t>
      </w:r>
    </w:p>
    <w:p w:rsidR="003B2151" w:rsidRPr="003B2151" w:rsidRDefault="003B2151" w:rsidP="003B2151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C257B" w:rsidRDefault="00EC257B" w:rsidP="00EC257B">
      <w:pPr>
        <w:ind w:firstLine="708"/>
        <w:rPr>
          <w:rFonts w:ascii="Times New Roman" w:hAnsi="Times New Roman"/>
          <w:sz w:val="24"/>
          <w:szCs w:val="24"/>
        </w:rPr>
      </w:pPr>
      <w:r w:rsidRPr="001E1719">
        <w:rPr>
          <w:rFonts w:ascii="Times New Roman" w:hAnsi="Times New Roman"/>
          <w:sz w:val="24"/>
          <w:szCs w:val="24"/>
        </w:rPr>
        <w:t xml:space="preserve">Návrh zákona </w:t>
      </w:r>
      <w:r>
        <w:rPr>
          <w:rFonts w:ascii="Times New Roman" w:hAnsi="Times New Roman"/>
          <w:sz w:val="24"/>
          <w:szCs w:val="24"/>
        </w:rPr>
        <w:t xml:space="preserve">nebude mať </w:t>
      </w:r>
      <w:r w:rsidRPr="001E1719">
        <w:rPr>
          <w:rFonts w:ascii="Times New Roman" w:hAnsi="Times New Roman"/>
          <w:sz w:val="24"/>
          <w:szCs w:val="24"/>
        </w:rPr>
        <w:t xml:space="preserve">vplyv na štátny rozpočet, </w:t>
      </w:r>
      <w:r>
        <w:rPr>
          <w:rFonts w:ascii="Times New Roman" w:hAnsi="Times New Roman"/>
          <w:sz w:val="24"/>
          <w:szCs w:val="24"/>
        </w:rPr>
        <w:t xml:space="preserve">sociálne vplyvy ani vplyvy </w:t>
      </w:r>
      <w:r w:rsidRPr="001E1719">
        <w:rPr>
          <w:rFonts w:ascii="Times New Roman" w:hAnsi="Times New Roman"/>
          <w:sz w:val="24"/>
          <w:szCs w:val="24"/>
        </w:rPr>
        <w:t xml:space="preserve">na podnikateľské prostredie. Predkladaný návrh zákona nebude mať vplyv </w:t>
      </w:r>
      <w:r>
        <w:rPr>
          <w:rFonts w:ascii="Times New Roman" w:hAnsi="Times New Roman"/>
          <w:sz w:val="24"/>
          <w:szCs w:val="24"/>
        </w:rPr>
        <w:t xml:space="preserve">na </w:t>
      </w:r>
      <w:r w:rsidRPr="001E1719">
        <w:rPr>
          <w:rFonts w:ascii="Times New Roman" w:hAnsi="Times New Roman"/>
          <w:sz w:val="24"/>
          <w:szCs w:val="24"/>
        </w:rPr>
        <w:t xml:space="preserve">životné prostredie, vplyv na informatizáciu, </w:t>
      </w:r>
      <w:r w:rsidRPr="001B727A">
        <w:rPr>
          <w:rFonts w:ascii="Times New Roman" w:hAnsi="Times New Roman"/>
          <w:sz w:val="24"/>
          <w:szCs w:val="24"/>
        </w:rPr>
        <w:t xml:space="preserve">na manželstvo, rodičovstvo a rodinu </w:t>
      </w:r>
      <w:r w:rsidRPr="001E1719">
        <w:rPr>
          <w:rFonts w:ascii="Times New Roman" w:hAnsi="Times New Roman"/>
          <w:sz w:val="24"/>
          <w:szCs w:val="24"/>
        </w:rPr>
        <w:t xml:space="preserve">ani vplyv na služby verejnej správy pre občana. </w:t>
      </w:r>
    </w:p>
    <w:p w:rsidR="005B6498" w:rsidRDefault="005B6498" w:rsidP="00EC257B">
      <w:pPr>
        <w:ind w:firstLine="708"/>
        <w:rPr>
          <w:rFonts w:ascii="Times New Roman" w:hAnsi="Times New Roman"/>
          <w:sz w:val="24"/>
          <w:szCs w:val="24"/>
        </w:rPr>
      </w:pPr>
    </w:p>
    <w:p w:rsidR="008129F6" w:rsidRDefault="00EC257B" w:rsidP="008129F6">
      <w:pPr>
        <w:ind w:firstLine="709"/>
        <w:rPr>
          <w:rFonts w:ascii="Times New Roman" w:hAnsi="Times New Roman"/>
          <w:bCs/>
          <w:color w:val="000000"/>
          <w:sz w:val="24"/>
          <w:szCs w:val="24"/>
        </w:rPr>
      </w:pPr>
      <w:r w:rsidRPr="00EC257B">
        <w:rPr>
          <w:rFonts w:ascii="Times New Roman" w:hAnsi="Times New Roman" w:cs="Times New Roman"/>
          <w:sz w:val="24"/>
          <w:szCs w:val="24"/>
        </w:rPr>
        <w:t>Predkladaný návrh zákona</w:t>
      </w:r>
      <w:r w:rsidR="003A7E2B">
        <w:rPr>
          <w:rFonts w:ascii="Times New Roman" w:hAnsi="Times New Roman" w:cs="Times New Roman"/>
          <w:sz w:val="24"/>
          <w:szCs w:val="24"/>
        </w:rPr>
        <w:t xml:space="preserve"> </w:t>
      </w:r>
      <w:r w:rsidRPr="00EC257B">
        <w:rPr>
          <w:rFonts w:ascii="Times New Roman" w:hAnsi="Times New Roman" w:cs="Times New Roman"/>
          <w:sz w:val="24"/>
          <w:szCs w:val="24"/>
        </w:rPr>
        <w:t xml:space="preserve">je pripravovaný </w:t>
      </w:r>
      <w:r w:rsidR="008129F6" w:rsidRPr="001E1719">
        <w:rPr>
          <w:rFonts w:ascii="Times New Roman" w:hAnsi="Times New Roman"/>
          <w:sz w:val="24"/>
          <w:szCs w:val="24"/>
        </w:rPr>
        <w:t>s</w:t>
      </w:r>
      <w:r w:rsidR="008129F6">
        <w:rPr>
          <w:rFonts w:ascii="Times New Roman" w:hAnsi="Times New Roman"/>
          <w:sz w:val="24"/>
          <w:szCs w:val="24"/>
        </w:rPr>
        <w:t> </w:t>
      </w:r>
      <w:r w:rsidR="008129F6" w:rsidRPr="001E1719">
        <w:rPr>
          <w:rFonts w:ascii="Times New Roman" w:hAnsi="Times New Roman"/>
          <w:sz w:val="24"/>
          <w:szCs w:val="24"/>
        </w:rPr>
        <w:t>cieľom</w:t>
      </w:r>
      <w:r w:rsidR="008129F6">
        <w:rPr>
          <w:rFonts w:ascii="Times New Roman" w:hAnsi="Times New Roman"/>
          <w:sz w:val="24"/>
          <w:szCs w:val="24"/>
        </w:rPr>
        <w:t xml:space="preserve"> splniť záväzky</w:t>
      </w:r>
      <w:r w:rsidR="008129F6" w:rsidRPr="00016EEC">
        <w:rPr>
          <w:rFonts w:ascii="Times New Roman" w:hAnsi="Times New Roman"/>
          <w:sz w:val="24"/>
          <w:szCs w:val="24"/>
        </w:rPr>
        <w:t xml:space="preserve"> vyplývajúc</w:t>
      </w:r>
      <w:r w:rsidR="008129F6">
        <w:rPr>
          <w:rFonts w:ascii="Times New Roman" w:hAnsi="Times New Roman"/>
          <w:sz w:val="24"/>
          <w:szCs w:val="24"/>
        </w:rPr>
        <w:t>e</w:t>
      </w:r>
      <w:r w:rsidR="008129F6" w:rsidRPr="00016EEC">
        <w:rPr>
          <w:rFonts w:ascii="Times New Roman" w:hAnsi="Times New Roman"/>
          <w:sz w:val="24"/>
          <w:szCs w:val="24"/>
        </w:rPr>
        <w:t xml:space="preserve"> zo Zmluvy o pristúpení Slovenskej republiky k Európskej únii </w:t>
      </w:r>
      <w:r w:rsidR="008129F6">
        <w:rPr>
          <w:rFonts w:ascii="Times New Roman" w:hAnsi="Times New Roman"/>
          <w:sz w:val="24"/>
          <w:szCs w:val="24"/>
        </w:rPr>
        <w:t>a to uvedením národnej legislatívy do súladu s právom európskej únie. I</w:t>
      </w:r>
      <w:r w:rsidR="008129F6" w:rsidRPr="00016EEC">
        <w:rPr>
          <w:rFonts w:ascii="Times New Roman" w:hAnsi="Times New Roman"/>
          <w:sz w:val="24"/>
          <w:szCs w:val="24"/>
        </w:rPr>
        <w:t xml:space="preserve">mplementáciu nariadenia </w:t>
      </w:r>
      <w:r w:rsidR="008129F6">
        <w:rPr>
          <w:rFonts w:ascii="Times New Roman" w:hAnsi="Times New Roman"/>
          <w:sz w:val="24"/>
          <w:szCs w:val="24"/>
        </w:rPr>
        <w:t xml:space="preserve">a opätovnú transpozíciu smerníc </w:t>
      </w:r>
      <w:r w:rsidR="008129F6">
        <w:rPr>
          <w:rFonts w:ascii="Times New Roman" w:hAnsi="Times New Roman"/>
          <w:sz w:val="24"/>
          <w:szCs w:val="24"/>
        </w:rPr>
        <w:lastRenderedPageBreak/>
        <w:t xml:space="preserve">je potrebné zabezpečiť v skrátenom legislatívnom konaní, pretože rozhodnutie o posunutí uplatniteľnosti nariadenia </w:t>
      </w:r>
      <w:r w:rsidR="008129F6" w:rsidRPr="001E1719">
        <w:rPr>
          <w:rFonts w:ascii="Times New Roman" w:hAnsi="Times New Roman"/>
          <w:bCs/>
          <w:color w:val="000000"/>
          <w:sz w:val="24"/>
          <w:szCs w:val="24"/>
        </w:rPr>
        <w:t>(ES) č. 2017/745</w:t>
      </w:r>
      <w:r w:rsidR="008129F6">
        <w:rPr>
          <w:rFonts w:ascii="Times New Roman" w:hAnsi="Times New Roman"/>
          <w:bCs/>
          <w:color w:val="000000"/>
          <w:sz w:val="24"/>
          <w:szCs w:val="24"/>
        </w:rPr>
        <w:t xml:space="preserve"> bolo už prijaté a štandardný legislatívny proces by len predĺžil obdobie, počas ktorého by národná legislatíva nebola v súlade s právom Európskej únie, bola by narušená kontinuita právnej úpravy a mohlo by dôjsť k narušeniu právnej istoty, ktorá je jednou z nevyhnutných požiadaviek</w:t>
      </w:r>
      <w:r w:rsidR="008129F6" w:rsidRPr="004E67DC">
        <w:rPr>
          <w:rFonts w:ascii="Times New Roman" w:hAnsi="Times New Roman"/>
          <w:bCs/>
          <w:color w:val="000000"/>
          <w:sz w:val="24"/>
          <w:szCs w:val="24"/>
        </w:rPr>
        <w:t xml:space="preserve"> obsahu princípu</w:t>
      </w:r>
      <w:r w:rsidR="008129F6">
        <w:rPr>
          <w:rFonts w:ascii="Times New Roman" w:hAnsi="Times New Roman"/>
          <w:bCs/>
          <w:color w:val="000000"/>
          <w:sz w:val="24"/>
          <w:szCs w:val="24"/>
        </w:rPr>
        <w:t xml:space="preserve"> právneho štátu. Tiež by mohli byť ohrozené základné práva a slobody subjektov pôsobiacich v danej problematike a mohli by byť vážne ohrozené záujmy a zdravie obyvateľov Slovenskej republiky, pretože by mohlo byť vážne ohrozené uvádzanie zdravotníckych pomôcok na trh na území Slovenskej republiky a posudzovanie zhody zdravotníckych pomôcok v záujme ochrany zdravia ich užívateľov, čím by mohlo dôjsť k nedostupnosti alebo </w:t>
      </w:r>
      <w:proofErr w:type="spellStart"/>
      <w:r w:rsidR="008129F6">
        <w:rPr>
          <w:rFonts w:ascii="Times New Roman" w:hAnsi="Times New Roman"/>
          <w:bCs/>
          <w:color w:val="000000"/>
          <w:sz w:val="24"/>
          <w:szCs w:val="24"/>
        </w:rPr>
        <w:t>závadnosti</w:t>
      </w:r>
      <w:proofErr w:type="spellEnd"/>
      <w:r w:rsidR="008129F6">
        <w:rPr>
          <w:rFonts w:ascii="Times New Roman" w:hAnsi="Times New Roman"/>
          <w:bCs/>
          <w:color w:val="000000"/>
          <w:sz w:val="24"/>
          <w:szCs w:val="24"/>
        </w:rPr>
        <w:t xml:space="preserve"> zdravotníckych pomôcok, čo by bolo v rozpore s článkom 40 Ústavy Slovenskej republiky. </w:t>
      </w:r>
      <w:r w:rsidR="005B6498">
        <w:rPr>
          <w:rFonts w:ascii="Times New Roman" w:hAnsi="Times New Roman"/>
          <w:bCs/>
          <w:color w:val="000000"/>
          <w:sz w:val="24"/>
          <w:szCs w:val="24"/>
        </w:rPr>
        <w:t xml:space="preserve">Preto sa </w:t>
      </w:r>
      <w:r w:rsidR="005B6498" w:rsidRPr="00C464E0">
        <w:rPr>
          <w:rFonts w:ascii="Times New Roman" w:hAnsi="Times New Roman" w:cs="Times New Roman"/>
          <w:sz w:val="24"/>
          <w:szCs w:val="24"/>
        </w:rPr>
        <w:t>Národnej rade Slovenskej republiky</w:t>
      </w:r>
      <w:r w:rsidR="005B6498">
        <w:rPr>
          <w:rFonts w:ascii="Times New Roman" w:hAnsi="Times New Roman"/>
          <w:bCs/>
          <w:color w:val="000000"/>
          <w:sz w:val="24"/>
          <w:szCs w:val="24"/>
        </w:rPr>
        <w:t xml:space="preserve"> odporúča </w:t>
      </w:r>
      <w:r w:rsidR="005B6498" w:rsidRPr="00C464E0">
        <w:rPr>
          <w:rFonts w:ascii="Times New Roman" w:hAnsi="Times New Roman" w:cs="Times New Roman"/>
          <w:sz w:val="24"/>
          <w:szCs w:val="24"/>
        </w:rPr>
        <w:t>podľa § 89 ods. 1 zákona Národnej rady Slovenskej republiky č. 350/1996 Z. z. o rokovacom poriadku Národnej rady Slovenskej republiky, aby sa vzhľadom na to, že môže dôjsť k ohrozeniu základných ľudských práv a slobôd a štátu hrozia značné hospodárske škody, uzniesla na skrátenom legislatívnom konaní o vládnom návrhu zákona</w:t>
      </w:r>
      <w:r w:rsidR="006A48D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EC257B" w:rsidRPr="00EC257B" w:rsidRDefault="00EC257B" w:rsidP="00EC257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D0A95" w:rsidRPr="003B2151" w:rsidRDefault="001D0A95" w:rsidP="003B2151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6431" w:rsidRDefault="0047799D" w:rsidP="0047799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Bratislave, dňa 4. júna 2020</w:t>
      </w:r>
    </w:p>
    <w:p w:rsidR="00BE6431" w:rsidRPr="00BE6431" w:rsidRDefault="00BE6431" w:rsidP="00BE6431">
      <w:pPr>
        <w:rPr>
          <w:rFonts w:ascii="Times New Roman" w:hAnsi="Times New Roman" w:cs="Times New Roman"/>
          <w:sz w:val="24"/>
          <w:szCs w:val="24"/>
        </w:rPr>
      </w:pPr>
    </w:p>
    <w:p w:rsidR="00BE6431" w:rsidRPr="00BE6431" w:rsidRDefault="00BE6431" w:rsidP="00BE6431">
      <w:pPr>
        <w:rPr>
          <w:rFonts w:ascii="Times New Roman" w:hAnsi="Times New Roman" w:cs="Times New Roman"/>
          <w:sz w:val="24"/>
          <w:szCs w:val="24"/>
        </w:rPr>
      </w:pPr>
    </w:p>
    <w:p w:rsidR="00BE6431" w:rsidRDefault="00BE6431" w:rsidP="00BE6431">
      <w:pPr>
        <w:rPr>
          <w:rFonts w:ascii="Times New Roman" w:hAnsi="Times New Roman" w:cs="Times New Roman"/>
          <w:sz w:val="24"/>
          <w:szCs w:val="24"/>
        </w:rPr>
      </w:pPr>
    </w:p>
    <w:p w:rsidR="00BE6431" w:rsidRPr="00BE6431" w:rsidRDefault="00BE6431" w:rsidP="00BE6431">
      <w:pPr>
        <w:rPr>
          <w:rFonts w:ascii="Times New Roman" w:hAnsi="Times New Roman" w:cs="Times New Roman"/>
          <w:b/>
          <w:sz w:val="24"/>
          <w:szCs w:val="24"/>
        </w:rPr>
      </w:pPr>
    </w:p>
    <w:p w:rsidR="003E239B" w:rsidRPr="00BE6431" w:rsidRDefault="00BE6431" w:rsidP="00BE6431">
      <w:pPr>
        <w:tabs>
          <w:tab w:val="left" w:pos="38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6431">
        <w:rPr>
          <w:rFonts w:ascii="Times New Roman" w:hAnsi="Times New Roman" w:cs="Times New Roman"/>
          <w:b/>
          <w:sz w:val="24"/>
          <w:szCs w:val="24"/>
        </w:rPr>
        <w:tab/>
        <w:t>Igor Matovič</w:t>
      </w:r>
      <w:r w:rsidR="004779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7799D">
        <w:rPr>
          <w:rFonts w:ascii="Times New Roman" w:hAnsi="Times New Roman" w:cs="Times New Roman"/>
          <w:b/>
          <w:sz w:val="24"/>
          <w:szCs w:val="24"/>
        </w:rPr>
        <w:t>v.r</w:t>
      </w:r>
      <w:proofErr w:type="spellEnd"/>
      <w:r w:rsidR="0047799D">
        <w:rPr>
          <w:rFonts w:ascii="Times New Roman" w:hAnsi="Times New Roman" w:cs="Times New Roman"/>
          <w:b/>
          <w:sz w:val="24"/>
          <w:szCs w:val="24"/>
        </w:rPr>
        <w:t>.</w:t>
      </w:r>
    </w:p>
    <w:p w:rsidR="00BE6431" w:rsidRPr="00BE6431" w:rsidRDefault="00BE6431" w:rsidP="00BE6431">
      <w:pPr>
        <w:tabs>
          <w:tab w:val="left" w:pos="38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431">
        <w:rPr>
          <w:rFonts w:ascii="Times New Roman" w:hAnsi="Times New Roman" w:cs="Times New Roman"/>
          <w:b/>
          <w:sz w:val="24"/>
          <w:szCs w:val="24"/>
        </w:rPr>
        <w:t>predseda vlády</w:t>
      </w:r>
    </w:p>
    <w:p w:rsidR="00BE6431" w:rsidRDefault="00BE6431" w:rsidP="00BE6431">
      <w:pPr>
        <w:tabs>
          <w:tab w:val="left" w:pos="38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431">
        <w:rPr>
          <w:rFonts w:ascii="Times New Roman" w:hAnsi="Times New Roman" w:cs="Times New Roman"/>
          <w:b/>
          <w:sz w:val="24"/>
          <w:szCs w:val="24"/>
        </w:rPr>
        <w:t>Slovenskej republiky</w:t>
      </w:r>
    </w:p>
    <w:p w:rsidR="00BE6431" w:rsidRPr="00BE6431" w:rsidRDefault="00BE6431" w:rsidP="00BE6431">
      <w:pPr>
        <w:rPr>
          <w:rFonts w:ascii="Times New Roman" w:hAnsi="Times New Roman" w:cs="Times New Roman"/>
          <w:sz w:val="24"/>
          <w:szCs w:val="24"/>
        </w:rPr>
      </w:pPr>
    </w:p>
    <w:p w:rsidR="00BE6431" w:rsidRPr="00BE6431" w:rsidRDefault="00BE6431" w:rsidP="00BE6431">
      <w:pPr>
        <w:rPr>
          <w:rFonts w:ascii="Times New Roman" w:hAnsi="Times New Roman" w:cs="Times New Roman"/>
          <w:sz w:val="24"/>
          <w:szCs w:val="24"/>
        </w:rPr>
      </w:pPr>
    </w:p>
    <w:p w:rsidR="00BE6431" w:rsidRPr="00BE6431" w:rsidRDefault="00BE6431" w:rsidP="00BE6431">
      <w:pPr>
        <w:rPr>
          <w:rFonts w:ascii="Times New Roman" w:hAnsi="Times New Roman" w:cs="Times New Roman"/>
          <w:sz w:val="24"/>
          <w:szCs w:val="24"/>
        </w:rPr>
      </w:pPr>
    </w:p>
    <w:p w:rsidR="00BE6431" w:rsidRDefault="00BE6431" w:rsidP="00BE6431">
      <w:pPr>
        <w:rPr>
          <w:rFonts w:ascii="Times New Roman" w:hAnsi="Times New Roman" w:cs="Times New Roman"/>
          <w:sz w:val="24"/>
          <w:szCs w:val="24"/>
        </w:rPr>
      </w:pPr>
    </w:p>
    <w:p w:rsidR="00BE6431" w:rsidRPr="00BE6431" w:rsidRDefault="00BE6431" w:rsidP="00BE64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431">
        <w:rPr>
          <w:rFonts w:ascii="Times New Roman" w:hAnsi="Times New Roman" w:cs="Times New Roman"/>
          <w:b/>
          <w:sz w:val="24"/>
          <w:szCs w:val="24"/>
        </w:rPr>
        <w:t xml:space="preserve">Marek </w:t>
      </w:r>
      <w:proofErr w:type="spellStart"/>
      <w:r w:rsidRPr="00BE6431">
        <w:rPr>
          <w:rFonts w:ascii="Times New Roman" w:hAnsi="Times New Roman" w:cs="Times New Roman"/>
          <w:b/>
          <w:sz w:val="24"/>
          <w:szCs w:val="24"/>
        </w:rPr>
        <w:t>Krajčí</w:t>
      </w:r>
      <w:proofErr w:type="spellEnd"/>
      <w:r w:rsidR="004779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7799D">
        <w:rPr>
          <w:rFonts w:ascii="Times New Roman" w:hAnsi="Times New Roman" w:cs="Times New Roman"/>
          <w:b/>
          <w:sz w:val="24"/>
          <w:szCs w:val="24"/>
        </w:rPr>
        <w:t>v.r</w:t>
      </w:r>
      <w:proofErr w:type="spellEnd"/>
      <w:r w:rsidR="0047799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E6431" w:rsidRPr="00BE6431" w:rsidRDefault="00BE6431" w:rsidP="00BE64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431">
        <w:rPr>
          <w:rFonts w:ascii="Times New Roman" w:hAnsi="Times New Roman" w:cs="Times New Roman"/>
          <w:b/>
          <w:sz w:val="24"/>
          <w:szCs w:val="24"/>
        </w:rPr>
        <w:t>minister zdravotníctva</w:t>
      </w:r>
    </w:p>
    <w:p w:rsidR="00BE6431" w:rsidRPr="00BE6431" w:rsidRDefault="00BE6431" w:rsidP="00BE64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431">
        <w:rPr>
          <w:rFonts w:ascii="Times New Roman" w:hAnsi="Times New Roman" w:cs="Times New Roman"/>
          <w:b/>
          <w:sz w:val="24"/>
          <w:szCs w:val="24"/>
        </w:rPr>
        <w:t>Slovenskej republiky</w:t>
      </w:r>
    </w:p>
    <w:sectPr w:rsidR="00BE6431" w:rsidRPr="00BE643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CD1" w:rsidRDefault="00325CD1" w:rsidP="003E239B">
      <w:pPr>
        <w:spacing w:after="0" w:line="240" w:lineRule="auto"/>
      </w:pPr>
      <w:r>
        <w:separator/>
      </w:r>
    </w:p>
  </w:endnote>
  <w:endnote w:type="continuationSeparator" w:id="0">
    <w:p w:rsidR="00325CD1" w:rsidRDefault="00325CD1" w:rsidP="003E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9575040"/>
      <w:docPartObj>
        <w:docPartGallery w:val="Page Numbers (Bottom of Page)"/>
        <w:docPartUnique/>
      </w:docPartObj>
    </w:sdtPr>
    <w:sdtEndPr/>
    <w:sdtContent>
      <w:p w:rsidR="003E239B" w:rsidRDefault="003E239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8D0">
          <w:t>2</w:t>
        </w:r>
        <w:r>
          <w:fldChar w:fldCharType="end"/>
        </w:r>
      </w:p>
    </w:sdtContent>
  </w:sdt>
  <w:p w:rsidR="003E239B" w:rsidRDefault="003E23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CD1" w:rsidRDefault="00325CD1" w:rsidP="003E239B">
      <w:pPr>
        <w:spacing w:after="0" w:line="240" w:lineRule="auto"/>
      </w:pPr>
      <w:r>
        <w:separator/>
      </w:r>
    </w:p>
  </w:footnote>
  <w:footnote w:type="continuationSeparator" w:id="0">
    <w:p w:rsidR="00325CD1" w:rsidRDefault="00325CD1" w:rsidP="003E23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FD"/>
    <w:rsid w:val="00000A9A"/>
    <w:rsid w:val="00003E2F"/>
    <w:rsid w:val="000524AD"/>
    <w:rsid w:val="00065BF6"/>
    <w:rsid w:val="00090D5E"/>
    <w:rsid w:val="000F4627"/>
    <w:rsid w:val="00125E00"/>
    <w:rsid w:val="00146CEE"/>
    <w:rsid w:val="001C478C"/>
    <w:rsid w:val="001D0A95"/>
    <w:rsid w:val="002073C1"/>
    <w:rsid w:val="002440AF"/>
    <w:rsid w:val="002B2970"/>
    <w:rsid w:val="00325CD1"/>
    <w:rsid w:val="003A7E2B"/>
    <w:rsid w:val="003B2151"/>
    <w:rsid w:val="003E239B"/>
    <w:rsid w:val="0047799D"/>
    <w:rsid w:val="005A0F59"/>
    <w:rsid w:val="005B6498"/>
    <w:rsid w:val="005C1092"/>
    <w:rsid w:val="006A0BC1"/>
    <w:rsid w:val="006A48D0"/>
    <w:rsid w:val="006D3BA7"/>
    <w:rsid w:val="008129F6"/>
    <w:rsid w:val="00887CD6"/>
    <w:rsid w:val="008C485D"/>
    <w:rsid w:val="008F1DFF"/>
    <w:rsid w:val="0092494F"/>
    <w:rsid w:val="00955EDF"/>
    <w:rsid w:val="009A76FB"/>
    <w:rsid w:val="009D5FC6"/>
    <w:rsid w:val="00A22709"/>
    <w:rsid w:val="00B15B06"/>
    <w:rsid w:val="00B87B7C"/>
    <w:rsid w:val="00BE6431"/>
    <w:rsid w:val="00C14C55"/>
    <w:rsid w:val="00D97F66"/>
    <w:rsid w:val="00DA76E3"/>
    <w:rsid w:val="00E74F94"/>
    <w:rsid w:val="00EB26FD"/>
    <w:rsid w:val="00EC257B"/>
    <w:rsid w:val="00EC36DC"/>
    <w:rsid w:val="00EC3CA6"/>
    <w:rsid w:val="00F40A64"/>
    <w:rsid w:val="00F92F03"/>
    <w:rsid w:val="00FE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0E30F"/>
  <w15:chartTrackingRefBased/>
  <w15:docId w15:val="{699BD3FE-3778-4EB7-A874-C2A0DC63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40A64"/>
    <w:rPr>
      <w:rFonts w:cs="Times New Roman"/>
      <w:color w:val="808080"/>
    </w:rPr>
  </w:style>
  <w:style w:type="paragraph" w:customStyle="1" w:styleId="Default">
    <w:name w:val="Default"/>
    <w:rsid w:val="006D3BA7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3E239B"/>
    <w:pPr>
      <w:tabs>
        <w:tab w:val="center" w:pos="4536"/>
        <w:tab w:val="right" w:pos="9072"/>
      </w:tabs>
      <w:spacing w:after="0" w:line="240" w:lineRule="auto"/>
      <w:jc w:val="left"/>
    </w:pPr>
    <w:rPr>
      <w:rFonts w:eastAsiaTheme="minorEastAsia" w:cs="Times New Roman"/>
      <w:noProof/>
    </w:rPr>
  </w:style>
  <w:style w:type="character" w:customStyle="1" w:styleId="PtaChar">
    <w:name w:val="Päta Char"/>
    <w:basedOn w:val="Predvolenpsmoodseku"/>
    <w:link w:val="Pta"/>
    <w:uiPriority w:val="99"/>
    <w:rsid w:val="003E239B"/>
    <w:rPr>
      <w:rFonts w:eastAsiaTheme="minorEastAsia" w:cs="Times New Roman"/>
      <w:noProof/>
    </w:rPr>
  </w:style>
  <w:style w:type="paragraph" w:styleId="Hlavika">
    <w:name w:val="header"/>
    <w:basedOn w:val="Normlny"/>
    <w:link w:val="HlavikaChar"/>
    <w:uiPriority w:val="99"/>
    <w:unhideWhenUsed/>
    <w:rsid w:val="003E2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239B"/>
  </w:style>
  <w:style w:type="paragraph" w:styleId="Textbubliny">
    <w:name w:val="Balloon Text"/>
    <w:basedOn w:val="Normlny"/>
    <w:link w:val="TextbublinyChar"/>
    <w:uiPriority w:val="99"/>
    <w:semiHidden/>
    <w:unhideWhenUsed/>
    <w:rsid w:val="00812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2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Vincová Veronika</dc:creator>
  <cp:keywords/>
  <dc:description/>
  <cp:lastModifiedBy>Skýpalová Petra</cp:lastModifiedBy>
  <cp:revision>4</cp:revision>
  <cp:lastPrinted>2020-06-04T10:35:00Z</cp:lastPrinted>
  <dcterms:created xsi:type="dcterms:W3CDTF">2020-06-04T10:35:00Z</dcterms:created>
  <dcterms:modified xsi:type="dcterms:W3CDTF">2020-06-04T10:43:00Z</dcterms:modified>
</cp:coreProperties>
</file>