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D4982">
              <w:rPr>
                <w:rFonts w:ascii="Times New Roman" w:eastAsia="Calibri" w:hAnsi="Times New Roman" w:cs="Times New Roman"/>
                <w:b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7F0A55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7F0A55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Popíšte </w:t>
            </w:r>
            <w:r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pozitívny</w:t>
            </w: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F4B89" w:rsidRPr="007F0A55" w:rsidRDefault="00CE0D8E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</w:t>
            </w:r>
            <w:r w:rsidR="00CA5E1F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avedenie</w:t>
            </w:r>
            <w:r w:rsidR="00170DCF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možnosti pokračovania v poberaní</w:t>
            </w:r>
            <w:r w:rsidR="00024C8A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0E0DB1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pandemického ošetrovného </w:t>
            </w:r>
            <w:r w:rsidR="003621F7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pozitívny vplyv na hospodárenie domácností</w:t>
            </w:r>
            <w:r w:rsidR="000E0DB1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dotknutých osôb. </w:t>
            </w:r>
            <w:r w:rsidR="003621F7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24847" w:rsidRPr="007F0A55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7F0A55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Špecifikujte </w:t>
            </w:r>
            <w:r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pozitívne</w:t>
            </w: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EF4B89" w:rsidRPr="007F0A55" w:rsidRDefault="00EF7E35" w:rsidP="00EF7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Vládny n</w:t>
            </w:r>
            <w:r w:rsidR="00CE0D8E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ávrhom zákona b</w:t>
            </w:r>
            <w:r w:rsidR="000E0DB1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udú pozitívne ovplyvnené</w:t>
            </w:r>
            <w:r w:rsidR="00170DCF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osoby st</w:t>
            </w:r>
            <w:r w:rsidR="005700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arajúce sa o dieťa, ktoré nebudú</w:t>
            </w:r>
            <w:r w:rsidR="00170DCF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zaradené do</w:t>
            </w:r>
            <w:r w:rsidR="00296E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jaslí,</w:t>
            </w:r>
            <w:r w:rsidR="00170DCF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predškolského alebo školského zariadenia a </w:t>
            </w:r>
            <w:r w:rsidR="00170DCF" w:rsidRPr="007F0A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osoby starajúce sa o odkázané osoby dočasne neumiestnené do zariadení sociálnych služieb. </w:t>
            </w:r>
            <w:r w:rsidR="00B511B3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Celkový počet dotknutých osôb sa</w:t>
            </w:r>
            <w:r w:rsidR="00D90335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 roku 20</w:t>
            </w:r>
            <w:r w:rsidR="000C6378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0E0DB1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odha</w:t>
            </w:r>
            <w:r w:rsidR="00170DCF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duje</w:t>
            </w:r>
            <w:r w:rsidR="00DB02DB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približne na úrovni cca </w:t>
            </w:r>
            <w:r w:rsidR="006D41D2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31,5 tis.</w:t>
            </w:r>
            <w:r w:rsidR="00170DCF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B511B3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osôb.</w:t>
            </w:r>
          </w:p>
        </w:tc>
      </w:tr>
      <w:tr w:rsidR="00224847" w:rsidRPr="007F0A55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7F0A55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Popíšte </w:t>
            </w:r>
            <w:r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negatívny </w:t>
            </w: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7F0A55" w:rsidRDefault="00EF7E35" w:rsidP="00EF7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Vládny n</w:t>
            </w:r>
            <w:r w:rsidR="00CE0D8E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ávrh zákona</w:t>
            </w:r>
            <w:r w:rsidR="002672BD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nemá negatívny vplyv na hospodárenie domácností.</w:t>
            </w:r>
          </w:p>
        </w:tc>
      </w:tr>
      <w:tr w:rsidR="00224847" w:rsidRPr="007F0A55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7F0A55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Špecifikujte </w:t>
            </w:r>
            <w:r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negatívne</w:t>
            </w: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7F0A55" w:rsidRDefault="00EF7E35" w:rsidP="00EF7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Vládnym n</w:t>
            </w:r>
            <w:r w:rsidR="002672BD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ávrhom zákona nevznikajú negatívne ovplyvnené skupiny obyvateľstva.</w:t>
            </w:r>
          </w:p>
        </w:tc>
      </w:tr>
      <w:tr w:rsidR="00224847" w:rsidRPr="007F0A55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7F0A55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Špecifikujte ovplyvnené skupiny </w:t>
            </w:r>
            <w:r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v riziku chudoby alebo sociálneho vylúčenia</w:t>
            </w: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7F0A55" w:rsidRDefault="00EF4B89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hAnsi="Times New Roman"/>
                <w:i/>
                <w:sz w:val="20"/>
                <w:szCs w:val="20"/>
              </w:rPr>
              <w:t>Nie je možné špecifikovať.</w:t>
            </w:r>
          </w:p>
        </w:tc>
      </w:tr>
    </w:tbl>
    <w:p w:rsidR="00224847" w:rsidRPr="007F0A55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  <w:sectPr w:rsidR="00224847" w:rsidRPr="007F0A55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7F0A55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Pr="007F0A55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7F0A55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 prípade vyššieho počtu ovplyvnených skupín doplňte do tabuľky ďalšie riadky.</w:t>
            </w:r>
          </w:p>
          <w:p w:rsidR="00224847" w:rsidRPr="007F0A55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 prípade, ak neuvádzate kvantifikáciu, uveďte dôvod.</w:t>
            </w:r>
          </w:p>
        </w:tc>
      </w:tr>
    </w:tbl>
    <w:p w:rsidR="00224847" w:rsidRPr="007F0A55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  <w:sectPr w:rsidR="00224847" w:rsidRPr="007F0A55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7F0A55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7F0A55" w:rsidRDefault="00224847" w:rsidP="004E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Ovplyvnená skupina</w:t>
            </w:r>
            <w:r w:rsidR="00CF604C"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1</w:t>
            </w:r>
            <w:r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="000E0DB1"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Osoby starajúce sa o</w:t>
            </w:r>
            <w:r w:rsidR="00DB02DB"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 </w:t>
            </w:r>
            <w:r w:rsidR="000E0DB1"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deti</w:t>
            </w:r>
            <w:r w:rsidR="00DB02DB"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a osoby starajúce sa o odkázané osoby</w:t>
            </w:r>
            <w:r w:rsidR="000E0DB1" w:rsidRPr="007F0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24847" w:rsidRPr="007F0A55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7F0A55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672BD" w:rsidRPr="007F0A55" w:rsidRDefault="00DB02DB" w:rsidP="00DB0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 jún</w:t>
            </w:r>
            <w:r w:rsidR="00CE0D8E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F7B2B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F7091C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 predpokladá</w:t>
            </w:r>
            <w:r w:rsidR="000E0DB1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pokračova</w:t>
            </w:r>
            <w:r w:rsidR="00CF604C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nie vo vyplácaní ošetrovného,</w:t>
            </w:r>
            <w:r w:rsidR="000E0DB1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čo umožní dotknutým osobám naďalej poberať pr</w:t>
            </w:r>
            <w:r w:rsidR="00C1715A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iemernú výšku</w:t>
            </w: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mesačného ošetrovného cca </w:t>
            </w:r>
            <w:r w:rsidR="006D41D2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406,9</w:t>
            </w: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eura</w:t>
            </w:r>
            <w:r w:rsidR="00CF604C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 w:rsidR="00F7091C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24847" w:rsidRPr="007F0A55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7F0A55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7F0A55" w:rsidRDefault="00EF7E35" w:rsidP="00EF7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Vládny n</w:t>
            </w:r>
            <w:r w:rsidR="00F7091C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ávrh zákona</w:t>
            </w:r>
            <w:r w:rsidR="00122AEB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nemá negatívny vplyv na uvedenú skupinu poberateľov.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7F0A55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FD5794" w:rsidRDefault="008F3A62" w:rsidP="000E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Počet dotknutýc</w:t>
            </w:r>
            <w:r w:rsidR="00CF604C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 poberateľov</w:t>
            </w:r>
            <w:r w:rsidR="00AF36D3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pandemického</w:t>
            </w:r>
            <w:r w:rsidR="00CF604C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ošetrovného sa</w:t>
            </w:r>
            <w:r w:rsidR="006D41D2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 júni</w:t>
            </w:r>
            <w:r w:rsidR="004E1742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odhaduj</w:t>
            </w:r>
            <w:r w:rsidR="003621F7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  <w:r w:rsidR="005B2098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621F7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 </w:t>
            </w:r>
            <w:r w:rsidR="00DB02DB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úrovni </w:t>
            </w:r>
            <w:r w:rsidR="006D41D2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cca 31,5</w:t>
            </w:r>
            <w:r w:rsidR="000E0DB1" w:rsidRPr="007F0A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tis.</w:t>
            </w:r>
            <w:r w:rsidR="000E0D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04C" w:rsidRPr="00CD4982" w:rsidTr="00CF604C">
        <w:trPr>
          <w:trHeight w:val="389"/>
          <w:jc w:val="center"/>
        </w:trPr>
        <w:tc>
          <w:tcPr>
            <w:tcW w:w="2500" w:type="pct"/>
            <w:shd w:val="clear" w:color="auto" w:fill="auto"/>
          </w:tcPr>
          <w:p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CF604C" w:rsidRPr="00CA6BAF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Rozumie sa najmä na prístup k: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bývaniu a súvisiacim základným komunálnym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doprave,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ďalším službám najmä službám všeobecného záujmu a tovarom,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spravodlivosti, právnej ochrane, právnym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informáciám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153873" w:rsidRPr="00EF4B89" w:rsidRDefault="00153873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53873" w:rsidRPr="00BE586C" w:rsidRDefault="002064D5" w:rsidP="00206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Návrh opatrenia predpokladá pozitívne vplyvy z dôvodu udržania pracovného miesta a z toho plynúceho pravidelného mesačného príjmu.</w:t>
            </w: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53873" w:rsidRPr="00BE586C" w:rsidRDefault="002064D5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 o skupinu zamestnancov, ktorým by zamestnávateľ už neponúkol pracovnú zmluvu, pretože v krízovej situácii sa nemôže zaväzovať bez dlhodobej prognózy vývoja jeho podnikania na pracovný pomer na neurčitý čas.</w:t>
            </w: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0F1C" w:rsidRPr="00BE586C" w:rsidRDefault="00BE586C" w:rsidP="004D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343220" w:rsidRPr="00343220" w:rsidRDefault="00EF7E35" w:rsidP="00EF7E3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Vládny n</w:t>
            </w:r>
            <w:r w:rsidR="00343220" w:rsidRPr="00343220">
              <w:rPr>
                <w:rFonts w:ascii="Times New Roman" w:hAnsi="Times New Roman"/>
                <w:i/>
                <w:sz w:val="20"/>
                <w:szCs w:val="20"/>
              </w:rPr>
              <w:t>ávrh</w:t>
            </w:r>
            <w:r w:rsidR="00570061">
              <w:rPr>
                <w:rFonts w:ascii="Times New Roman" w:hAnsi="Times New Roman"/>
                <w:i/>
                <w:sz w:val="20"/>
                <w:szCs w:val="20"/>
              </w:rPr>
              <w:t xml:space="preserve"> zákona</w:t>
            </w:r>
            <w:r w:rsidR="00343220"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nemá špecificky významný vplyv na niektorú zo zraniteľných skupín obyvateľstva.</w:t>
            </w:r>
          </w:p>
          <w:p w:rsidR="00A30F1C" w:rsidRPr="00153873" w:rsidRDefault="00A30F1C" w:rsidP="00EF4B8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FD5794" w:rsidRDefault="008F715A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ávrh 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</w:t>
            </w:r>
            <w:r w:rsidR="003027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ávrh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nemôže viesť k nepriamej diskriminácii niektorých skupín obyvateľstva. 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343220" w:rsidRDefault="00343220" w:rsidP="00EF7E3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>Návrh nemá odlišný vplyv na mužov a ženy a nevedie k zväčšovaniu rodovej nerovnosti.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94C53">
              <w:rPr>
                <w:rFonts w:ascii="Times New Roman" w:eastAsia="Calibri" w:hAnsi="Times New Roman" w:cs="Times New Roman"/>
                <w:i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C53" w:rsidRPr="00343220" w:rsidRDefault="009007F3" w:rsidP="00900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Návrh priamo neuľahčuje vznik nových pracovných miest, avšak uľahčuje udržanie, resp. nezrušenie už existujúcich.  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343220" w:rsidRDefault="009007F3" w:rsidP="00900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Opatrenia tohto návrhu nevedú  k zániku pracovných miest, ale usilujú sa o čo možno maximálne zníženie počtu zrušených pracovných miest v súvislosti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následkami krízy vyvolanej šírením ochorenia COVID-19.</w:t>
            </w:r>
          </w:p>
        </w:tc>
      </w:tr>
      <w:tr w:rsidR="0015387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343220" w:rsidRDefault="009007F3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Žiadny, resp. marginálny vplyv.   </w:t>
            </w:r>
          </w:p>
        </w:tc>
      </w:tr>
      <w:tr w:rsidR="0015387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Bez vplyvu.</w:t>
            </w:r>
          </w:p>
        </w:tc>
      </w:tr>
      <w:tr w:rsidR="0015387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343220" w:rsidRDefault="00EF7E35" w:rsidP="00EF7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>Vládny n</w:t>
            </w:r>
            <w:r w:rsidR="00343220" w:rsidRPr="00343220">
              <w:rPr>
                <w:rFonts w:ascii="Times New Roman" w:hAnsi="Times New Roman"/>
                <w:i/>
                <w:sz w:val="20"/>
                <w:szCs w:val="18"/>
              </w:rPr>
              <w:t>ávrh</w:t>
            </w:r>
            <w:r w:rsidR="00DB02DB">
              <w:rPr>
                <w:rFonts w:ascii="Times New Roman" w:hAnsi="Times New Roman"/>
                <w:i/>
                <w:sz w:val="20"/>
                <w:szCs w:val="18"/>
              </w:rPr>
              <w:t xml:space="preserve"> zákona</w:t>
            </w:r>
            <w:r w:rsidR="00343220" w:rsidRPr="00343220">
              <w:rPr>
                <w:rFonts w:ascii="Times New Roman" w:hAnsi="Times New Roman"/>
                <w:i/>
                <w:sz w:val="20"/>
                <w:szCs w:val="18"/>
              </w:rPr>
              <w:t xml:space="preserve"> nemá vplyv na špecifické skupiny profesií, zamestnancov alebo živnostníkov. </w:t>
            </w:r>
          </w:p>
        </w:tc>
      </w:tr>
      <w:tr w:rsidR="0015387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343220" w:rsidRDefault="00EF7E35" w:rsidP="00EF7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>Vládny n</w:t>
            </w:r>
            <w:bookmarkStart w:id="0" w:name="_GoBack"/>
            <w:bookmarkEnd w:id="0"/>
            <w:r w:rsidR="00343220" w:rsidRPr="00343220">
              <w:rPr>
                <w:rFonts w:ascii="Times New Roman" w:hAnsi="Times New Roman"/>
                <w:i/>
                <w:sz w:val="20"/>
                <w:szCs w:val="18"/>
              </w:rPr>
              <w:t>ávrh</w:t>
            </w:r>
            <w:r w:rsidR="00DB02DB">
              <w:rPr>
                <w:rFonts w:ascii="Times New Roman" w:hAnsi="Times New Roman"/>
                <w:i/>
                <w:sz w:val="20"/>
                <w:szCs w:val="18"/>
              </w:rPr>
              <w:t xml:space="preserve"> zákona</w:t>
            </w:r>
            <w:r w:rsidR="00343220" w:rsidRPr="00343220">
              <w:rPr>
                <w:rFonts w:ascii="Times New Roman" w:hAnsi="Times New Roman"/>
                <w:i/>
                <w:sz w:val="20"/>
                <w:szCs w:val="18"/>
              </w:rPr>
              <w:t xml:space="preserve"> nemá vplyv na špecifické vekové skupiny zamestnancov.</w:t>
            </w:r>
          </w:p>
        </w:tc>
      </w:tr>
    </w:tbl>
    <w:p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BE" w:rsidRDefault="00903DBE" w:rsidP="001D6749">
      <w:pPr>
        <w:spacing w:after="0" w:line="240" w:lineRule="auto"/>
      </w:pPr>
      <w:r>
        <w:separator/>
      </w:r>
    </w:p>
  </w:endnote>
  <w:endnote w:type="continuationSeparator" w:id="0">
    <w:p w:rsidR="00903DBE" w:rsidRDefault="00903DB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876687"/>
      <w:docPartObj>
        <w:docPartGallery w:val="Page Numbers (Bottom of Page)"/>
        <w:docPartUnique/>
      </w:docPartObj>
    </w:sdtPr>
    <w:sdtEndPr/>
    <w:sdtContent>
      <w:p w:rsidR="008A51DB" w:rsidRDefault="008A51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35">
          <w:rPr>
            <w:noProof/>
          </w:rPr>
          <w:t>2</w:t>
        </w:r>
        <w:r>
          <w:fldChar w:fldCharType="end"/>
        </w:r>
      </w:p>
    </w:sdtContent>
  </w:sdt>
  <w:p w:rsidR="00224847" w:rsidRPr="001D6749" w:rsidRDefault="00224847">
    <w:pPr>
      <w:pStyle w:val="Pt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60248"/>
      <w:docPartObj>
        <w:docPartGallery w:val="Page Numbers (Bottom of Page)"/>
        <w:docPartUnique/>
      </w:docPartObj>
    </w:sdtPr>
    <w:sdtContent>
      <w:p w:rsidR="00EF7E35" w:rsidRDefault="00EF7E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6749" w:rsidRPr="001D6749" w:rsidRDefault="001D6749">
    <w:pPr>
      <w:pStyle w:val="Pt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BE" w:rsidRDefault="00903DBE" w:rsidP="001D6749">
      <w:pPr>
        <w:spacing w:after="0" w:line="240" w:lineRule="auto"/>
      </w:pPr>
      <w:r>
        <w:separator/>
      </w:r>
    </w:p>
  </w:footnote>
  <w:footnote w:type="continuationSeparator" w:id="0">
    <w:p w:rsidR="00903DBE" w:rsidRDefault="00903DB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4C8A"/>
    <w:rsid w:val="000274D0"/>
    <w:rsid w:val="00032BDE"/>
    <w:rsid w:val="00072718"/>
    <w:rsid w:val="000C6378"/>
    <w:rsid w:val="000C65F8"/>
    <w:rsid w:val="000C70C2"/>
    <w:rsid w:val="000D1A3D"/>
    <w:rsid w:val="000E0DB1"/>
    <w:rsid w:val="000E7EE5"/>
    <w:rsid w:val="000F6A65"/>
    <w:rsid w:val="000F71CB"/>
    <w:rsid w:val="00115892"/>
    <w:rsid w:val="00117477"/>
    <w:rsid w:val="00122AEB"/>
    <w:rsid w:val="001349B6"/>
    <w:rsid w:val="00153873"/>
    <w:rsid w:val="00153E92"/>
    <w:rsid w:val="00154CBC"/>
    <w:rsid w:val="00165321"/>
    <w:rsid w:val="00170DCF"/>
    <w:rsid w:val="00172113"/>
    <w:rsid w:val="001726BB"/>
    <w:rsid w:val="001A574A"/>
    <w:rsid w:val="001D6749"/>
    <w:rsid w:val="001E13F8"/>
    <w:rsid w:val="001F60EF"/>
    <w:rsid w:val="001F7932"/>
    <w:rsid w:val="00204D10"/>
    <w:rsid w:val="00204DEF"/>
    <w:rsid w:val="002064D5"/>
    <w:rsid w:val="00224847"/>
    <w:rsid w:val="00227A26"/>
    <w:rsid w:val="00230C69"/>
    <w:rsid w:val="00257521"/>
    <w:rsid w:val="00265D57"/>
    <w:rsid w:val="002672BD"/>
    <w:rsid w:val="00274E76"/>
    <w:rsid w:val="00275F99"/>
    <w:rsid w:val="00296ED5"/>
    <w:rsid w:val="002A5EF2"/>
    <w:rsid w:val="002C5B31"/>
    <w:rsid w:val="002D7204"/>
    <w:rsid w:val="002E487C"/>
    <w:rsid w:val="003027AF"/>
    <w:rsid w:val="00313AEB"/>
    <w:rsid w:val="00322260"/>
    <w:rsid w:val="00337B5D"/>
    <w:rsid w:val="00343220"/>
    <w:rsid w:val="003541E9"/>
    <w:rsid w:val="00357E2A"/>
    <w:rsid w:val="003610A2"/>
    <w:rsid w:val="003621F7"/>
    <w:rsid w:val="00362CBF"/>
    <w:rsid w:val="003849C7"/>
    <w:rsid w:val="00394DE3"/>
    <w:rsid w:val="00402DB6"/>
    <w:rsid w:val="0040544D"/>
    <w:rsid w:val="004400F4"/>
    <w:rsid w:val="0046542B"/>
    <w:rsid w:val="00465437"/>
    <w:rsid w:val="00466488"/>
    <w:rsid w:val="004846DF"/>
    <w:rsid w:val="004A10F7"/>
    <w:rsid w:val="004B6781"/>
    <w:rsid w:val="004C7965"/>
    <w:rsid w:val="004D572D"/>
    <w:rsid w:val="004D790F"/>
    <w:rsid w:val="004E1742"/>
    <w:rsid w:val="004E63A0"/>
    <w:rsid w:val="004F17C6"/>
    <w:rsid w:val="004F2664"/>
    <w:rsid w:val="004F5E3C"/>
    <w:rsid w:val="0051643C"/>
    <w:rsid w:val="00520808"/>
    <w:rsid w:val="00534764"/>
    <w:rsid w:val="00570061"/>
    <w:rsid w:val="00585AD3"/>
    <w:rsid w:val="005A57C8"/>
    <w:rsid w:val="005B2098"/>
    <w:rsid w:val="005E295E"/>
    <w:rsid w:val="00603486"/>
    <w:rsid w:val="00617C3A"/>
    <w:rsid w:val="00623D01"/>
    <w:rsid w:val="00625DA0"/>
    <w:rsid w:val="00641057"/>
    <w:rsid w:val="00647DFF"/>
    <w:rsid w:val="00650DFD"/>
    <w:rsid w:val="006878B5"/>
    <w:rsid w:val="00693F4E"/>
    <w:rsid w:val="006A6F32"/>
    <w:rsid w:val="006B34DA"/>
    <w:rsid w:val="006D41D2"/>
    <w:rsid w:val="006D60E5"/>
    <w:rsid w:val="006E1C2E"/>
    <w:rsid w:val="0071076C"/>
    <w:rsid w:val="007228EB"/>
    <w:rsid w:val="0073499F"/>
    <w:rsid w:val="00742712"/>
    <w:rsid w:val="007A1B0E"/>
    <w:rsid w:val="007B003C"/>
    <w:rsid w:val="007C5E24"/>
    <w:rsid w:val="007F0A55"/>
    <w:rsid w:val="007F7FF8"/>
    <w:rsid w:val="00814100"/>
    <w:rsid w:val="0083754D"/>
    <w:rsid w:val="0084382D"/>
    <w:rsid w:val="008447D7"/>
    <w:rsid w:val="0085460D"/>
    <w:rsid w:val="00870D50"/>
    <w:rsid w:val="00872210"/>
    <w:rsid w:val="008749F7"/>
    <w:rsid w:val="00880902"/>
    <w:rsid w:val="00881728"/>
    <w:rsid w:val="008964F1"/>
    <w:rsid w:val="008A4F7C"/>
    <w:rsid w:val="008A51DB"/>
    <w:rsid w:val="008D3E5C"/>
    <w:rsid w:val="008E2C17"/>
    <w:rsid w:val="008F3A62"/>
    <w:rsid w:val="008F6EAD"/>
    <w:rsid w:val="008F715A"/>
    <w:rsid w:val="009007F3"/>
    <w:rsid w:val="00900861"/>
    <w:rsid w:val="00903DBE"/>
    <w:rsid w:val="00921D53"/>
    <w:rsid w:val="00943698"/>
    <w:rsid w:val="0095624E"/>
    <w:rsid w:val="009664F3"/>
    <w:rsid w:val="00972E46"/>
    <w:rsid w:val="00994C53"/>
    <w:rsid w:val="00995B32"/>
    <w:rsid w:val="00997B26"/>
    <w:rsid w:val="009A56BC"/>
    <w:rsid w:val="009B755F"/>
    <w:rsid w:val="009E05A9"/>
    <w:rsid w:val="009F0EC6"/>
    <w:rsid w:val="009F385D"/>
    <w:rsid w:val="009F622E"/>
    <w:rsid w:val="00A010FE"/>
    <w:rsid w:val="00A07134"/>
    <w:rsid w:val="00A125D6"/>
    <w:rsid w:val="00A30F1C"/>
    <w:rsid w:val="00A53AFA"/>
    <w:rsid w:val="00A605B0"/>
    <w:rsid w:val="00A6500F"/>
    <w:rsid w:val="00A75D6C"/>
    <w:rsid w:val="00A87D5B"/>
    <w:rsid w:val="00A9794A"/>
    <w:rsid w:val="00AB0DB1"/>
    <w:rsid w:val="00AC1CDF"/>
    <w:rsid w:val="00AD4E4C"/>
    <w:rsid w:val="00AE0814"/>
    <w:rsid w:val="00AE46CE"/>
    <w:rsid w:val="00AF36D3"/>
    <w:rsid w:val="00AF39B8"/>
    <w:rsid w:val="00AF7B2B"/>
    <w:rsid w:val="00B05D95"/>
    <w:rsid w:val="00B07E0C"/>
    <w:rsid w:val="00B17FC0"/>
    <w:rsid w:val="00B2101F"/>
    <w:rsid w:val="00B22216"/>
    <w:rsid w:val="00B4080A"/>
    <w:rsid w:val="00B437B3"/>
    <w:rsid w:val="00B511B3"/>
    <w:rsid w:val="00B67CF6"/>
    <w:rsid w:val="00B7255D"/>
    <w:rsid w:val="00B90A2F"/>
    <w:rsid w:val="00BC22E3"/>
    <w:rsid w:val="00BE586C"/>
    <w:rsid w:val="00C02DC2"/>
    <w:rsid w:val="00C1715A"/>
    <w:rsid w:val="00C24F8D"/>
    <w:rsid w:val="00C32B43"/>
    <w:rsid w:val="00C56753"/>
    <w:rsid w:val="00C63956"/>
    <w:rsid w:val="00C7240F"/>
    <w:rsid w:val="00C77AA2"/>
    <w:rsid w:val="00C84619"/>
    <w:rsid w:val="00C86E9D"/>
    <w:rsid w:val="00C940AA"/>
    <w:rsid w:val="00CA023C"/>
    <w:rsid w:val="00CA3E12"/>
    <w:rsid w:val="00CA5E1F"/>
    <w:rsid w:val="00CA6BAF"/>
    <w:rsid w:val="00CB3623"/>
    <w:rsid w:val="00CB4A49"/>
    <w:rsid w:val="00CC4FCF"/>
    <w:rsid w:val="00CD4982"/>
    <w:rsid w:val="00CE0D8E"/>
    <w:rsid w:val="00CF604C"/>
    <w:rsid w:val="00D118DA"/>
    <w:rsid w:val="00D45EEF"/>
    <w:rsid w:val="00D6639D"/>
    <w:rsid w:val="00D72283"/>
    <w:rsid w:val="00D808E9"/>
    <w:rsid w:val="00D829FE"/>
    <w:rsid w:val="00D90335"/>
    <w:rsid w:val="00D91D32"/>
    <w:rsid w:val="00D921AE"/>
    <w:rsid w:val="00DA4453"/>
    <w:rsid w:val="00DA5C7D"/>
    <w:rsid w:val="00DA7A5E"/>
    <w:rsid w:val="00DB02DB"/>
    <w:rsid w:val="00DB799A"/>
    <w:rsid w:val="00DD2D8F"/>
    <w:rsid w:val="00DE29DE"/>
    <w:rsid w:val="00DE3CB9"/>
    <w:rsid w:val="00DF7288"/>
    <w:rsid w:val="00E04AB1"/>
    <w:rsid w:val="00E17687"/>
    <w:rsid w:val="00E22685"/>
    <w:rsid w:val="00E2738D"/>
    <w:rsid w:val="00E40428"/>
    <w:rsid w:val="00E538C0"/>
    <w:rsid w:val="00E55877"/>
    <w:rsid w:val="00E805CF"/>
    <w:rsid w:val="00EA637F"/>
    <w:rsid w:val="00EC2025"/>
    <w:rsid w:val="00EC31F5"/>
    <w:rsid w:val="00EF0C21"/>
    <w:rsid w:val="00EF2108"/>
    <w:rsid w:val="00EF4B89"/>
    <w:rsid w:val="00EF7E35"/>
    <w:rsid w:val="00F0633F"/>
    <w:rsid w:val="00F131EF"/>
    <w:rsid w:val="00F2597D"/>
    <w:rsid w:val="00F2740C"/>
    <w:rsid w:val="00F30B4E"/>
    <w:rsid w:val="00F342C9"/>
    <w:rsid w:val="00F375A8"/>
    <w:rsid w:val="00F406C8"/>
    <w:rsid w:val="00F447AA"/>
    <w:rsid w:val="00F475E4"/>
    <w:rsid w:val="00F53F06"/>
    <w:rsid w:val="00F67ECC"/>
    <w:rsid w:val="00F7091C"/>
    <w:rsid w:val="00F74B56"/>
    <w:rsid w:val="00F7696B"/>
    <w:rsid w:val="00F77D10"/>
    <w:rsid w:val="00F816D3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AE67-C391-4D05-8A1A-8C2ABF41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6</cp:revision>
  <cp:lastPrinted>2016-03-03T08:34:00Z</cp:lastPrinted>
  <dcterms:created xsi:type="dcterms:W3CDTF">2020-06-03T07:51:00Z</dcterms:created>
  <dcterms:modified xsi:type="dcterms:W3CDTF">2020-06-04T05:48:00Z</dcterms:modified>
</cp:coreProperties>
</file>