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41" w:rsidRDefault="001B0041" w:rsidP="001B0041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1B0041" w:rsidRDefault="001B0041" w:rsidP="001B0041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1B0041" w:rsidRDefault="001B0041" w:rsidP="001B0041">
      <w:pPr>
        <w:rPr>
          <w:rFonts w:ascii="Arial" w:hAnsi="Arial" w:cs="Arial"/>
          <w:b/>
          <w:bCs/>
          <w:i/>
        </w:rPr>
      </w:pPr>
    </w:p>
    <w:p w:rsidR="001B0041" w:rsidRDefault="001B0041" w:rsidP="001B0041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8. schôdza výboru</w:t>
      </w:r>
    </w:p>
    <w:p w:rsidR="001B0041" w:rsidRDefault="001B0041" w:rsidP="001B0041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1100/2020</w:t>
      </w:r>
    </w:p>
    <w:p w:rsidR="00AC1684" w:rsidRDefault="00AC1684" w:rsidP="001B0041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1B0041" w:rsidRDefault="009116FA" w:rsidP="001B0041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22</w:t>
      </w:r>
    </w:p>
    <w:p w:rsidR="001B0041" w:rsidRDefault="001B0041" w:rsidP="001B0041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1B0041" w:rsidRDefault="001B0041" w:rsidP="001B0041">
      <w:pPr>
        <w:rPr>
          <w:rFonts w:ascii="Arial" w:hAnsi="Arial" w:cs="Arial"/>
          <w:b/>
          <w:bCs/>
        </w:rPr>
      </w:pPr>
    </w:p>
    <w:p w:rsidR="001B0041" w:rsidRDefault="001B0041" w:rsidP="001B00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B0041" w:rsidRDefault="001B0041" w:rsidP="001B00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B0041" w:rsidRDefault="001B0041" w:rsidP="001B0041">
      <w:pPr>
        <w:jc w:val="center"/>
        <w:rPr>
          <w:rFonts w:ascii="Arial" w:hAnsi="Arial" w:cs="Arial"/>
          <w:b/>
          <w:bCs/>
        </w:rPr>
      </w:pPr>
    </w:p>
    <w:p w:rsidR="001B0041" w:rsidRDefault="001B0041" w:rsidP="001B00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75339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 </w:t>
      </w:r>
      <w:r w:rsidR="0075339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júna 2020</w:t>
      </w:r>
    </w:p>
    <w:p w:rsidR="001B0041" w:rsidRDefault="001B0041" w:rsidP="001B0041">
      <w:pPr>
        <w:jc w:val="both"/>
        <w:rPr>
          <w:rFonts w:ascii="Arial" w:hAnsi="Arial" w:cs="Arial"/>
        </w:rPr>
      </w:pPr>
    </w:p>
    <w:p w:rsidR="001B0041" w:rsidRDefault="001B0041" w:rsidP="001B0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 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</w:rPr>
        <w:t xml:space="preserve">ládneho návrhu zákona, </w:t>
      </w:r>
      <w:r w:rsidRPr="00104272">
        <w:rPr>
          <w:rFonts w:ascii="Arial" w:hAnsi="Arial" w:cs="Arial"/>
        </w:rPr>
        <w:t>ktorým sa dopĺňa zákon č. 440/2015 Z. z. o športe a o zmene a doplnení niektorých zákonov v znení neskorších predpisov</w:t>
      </w:r>
      <w:r>
        <w:rPr>
          <w:rFonts w:ascii="Arial" w:hAnsi="Arial" w:cs="Arial"/>
          <w:color w:val="000000"/>
          <w:shd w:val="clear" w:color="auto" w:fill="FAFAFA"/>
        </w:rPr>
        <w:t xml:space="preserve">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/>
        </w:rPr>
        <w:t xml:space="preserve"> (tlač 118a)</w:t>
      </w:r>
      <w:r>
        <w:rPr>
          <w:rFonts w:ascii="Arial" w:hAnsi="Arial" w:cs="Arial"/>
        </w:rPr>
        <w:t xml:space="preserve"> </w:t>
      </w:r>
    </w:p>
    <w:p w:rsidR="001B0041" w:rsidRDefault="001B0041" w:rsidP="001B0041">
      <w:pPr>
        <w:jc w:val="both"/>
        <w:rPr>
          <w:rFonts w:ascii="Arial" w:hAnsi="Arial" w:cs="Arial"/>
          <w:b/>
        </w:rPr>
      </w:pPr>
    </w:p>
    <w:p w:rsidR="001B0041" w:rsidRDefault="001B0041" w:rsidP="001B0041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1B0041" w:rsidRDefault="001B0041" w:rsidP="001B0041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1B0041" w:rsidRDefault="001B0041" w:rsidP="001B0041">
      <w:pPr>
        <w:jc w:val="both"/>
        <w:rPr>
          <w:rFonts w:ascii="Arial" w:hAnsi="Arial" w:cs="Arial"/>
        </w:rPr>
      </w:pPr>
    </w:p>
    <w:p w:rsidR="001B0041" w:rsidRDefault="001B0041" w:rsidP="001B0041">
      <w:pPr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spoločnú správu výborov Národnej rady Slovenskej republiky o prerokovaní 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</w:rPr>
        <w:t xml:space="preserve">ládneho návrhu zákona, </w:t>
      </w:r>
      <w:r w:rsidRPr="00104272">
        <w:rPr>
          <w:rFonts w:ascii="Arial" w:hAnsi="Arial" w:cs="Arial"/>
        </w:rPr>
        <w:t>ktorým sa dopĺňa zákon č. 440/2015 Z. z. o športe a o zmene a doplnení niektorých zákonov v znení neskorších predpisov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/>
        </w:rPr>
        <w:t xml:space="preserve"> (tlač 118a);</w:t>
      </w:r>
    </w:p>
    <w:p w:rsidR="001B0041" w:rsidRDefault="001B0041" w:rsidP="001B0041">
      <w:pPr>
        <w:ind w:left="1162"/>
        <w:jc w:val="both"/>
        <w:rPr>
          <w:rFonts w:ascii="Arial" w:hAnsi="Arial" w:cs="Arial"/>
        </w:rPr>
      </w:pPr>
    </w:p>
    <w:p w:rsidR="001B0041" w:rsidRDefault="001B0041" w:rsidP="001B0041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1B0041" w:rsidRDefault="001B0041" w:rsidP="001B0041">
      <w:pPr>
        <w:rPr>
          <w:rFonts w:ascii="Arial" w:hAnsi="Arial" w:cs="Arial"/>
        </w:rPr>
      </w:pPr>
    </w:p>
    <w:p w:rsidR="001B0041" w:rsidRDefault="001B0041" w:rsidP="001B0041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1B0041" w:rsidRDefault="001B0041" w:rsidP="001B0041">
      <w:pPr>
        <w:rPr>
          <w:rFonts w:ascii="Arial" w:hAnsi="Arial" w:cs="Arial"/>
        </w:rPr>
      </w:pPr>
    </w:p>
    <w:p w:rsidR="001B0041" w:rsidRDefault="001B0041" w:rsidP="001B0041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Radovana  </w:t>
      </w:r>
      <w:r>
        <w:rPr>
          <w:rFonts w:ascii="Arial" w:hAnsi="Arial" w:cs="Arial"/>
          <w:color w:val="auto"/>
          <w:spacing w:val="40"/>
        </w:rPr>
        <w:t>Slobodu</w:t>
      </w:r>
    </w:p>
    <w:p w:rsidR="001B0041" w:rsidRDefault="001B0041" w:rsidP="001B0041">
      <w:pPr>
        <w:ind w:left="1066"/>
        <w:rPr>
          <w:rFonts w:ascii="Arial" w:hAnsi="Arial" w:cs="Arial"/>
        </w:rPr>
      </w:pPr>
    </w:p>
    <w:p w:rsidR="001B0041" w:rsidRDefault="001B0041" w:rsidP="001B0041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1B0041" w:rsidRDefault="001B0041" w:rsidP="001B0041">
      <w:pPr>
        <w:jc w:val="both"/>
        <w:rPr>
          <w:rFonts w:ascii="Arial" w:hAnsi="Arial" w:cs="Arial"/>
          <w:spacing w:val="50"/>
        </w:rPr>
      </w:pPr>
    </w:p>
    <w:p w:rsidR="001B0041" w:rsidRDefault="001B0041" w:rsidP="001B0041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návrhu 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</w:rPr>
        <w:t xml:space="preserve">ládneho návrhu zákona, </w:t>
      </w:r>
      <w:r w:rsidRPr="00104272">
        <w:rPr>
          <w:rFonts w:ascii="Arial" w:hAnsi="Arial" w:cs="Arial"/>
        </w:rPr>
        <w:t>ktorým sa dopĺňa zákon č. 440/2015 Z. z. o športe a o zmene a doplnení niektorých zákonov v znení neskorších predpisov</w:t>
      </w:r>
      <w:r w:rsidRPr="00104272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</w:rPr>
        <w:t>(tlač 118) 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výboru;</w:t>
      </w:r>
    </w:p>
    <w:p w:rsidR="001B0041" w:rsidRDefault="001B0041" w:rsidP="001B0041">
      <w:pPr>
        <w:ind w:left="1162"/>
        <w:jc w:val="both"/>
        <w:rPr>
          <w:rFonts w:ascii="Arial" w:hAnsi="Arial" w:cs="Arial"/>
        </w:rPr>
      </w:pPr>
    </w:p>
    <w:p w:rsidR="001B0041" w:rsidRDefault="001B0041" w:rsidP="001B0041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1B0041" w:rsidRDefault="001B0041" w:rsidP="001B0041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1B0041" w:rsidRDefault="001B0041" w:rsidP="001B0041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4F798E" w:rsidRDefault="004F798E"/>
    <w:p w:rsidR="00E57F11" w:rsidRDefault="00E57F11" w:rsidP="00E57F11">
      <w:pPr>
        <w:jc w:val="both"/>
        <w:rPr>
          <w:rFonts w:ascii="Arial" w:hAnsi="Arial" w:cs="Arial"/>
        </w:rPr>
      </w:pPr>
    </w:p>
    <w:p w:rsidR="00E57F11" w:rsidRDefault="00E57F11" w:rsidP="00E57F1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1B0041" w:rsidRPr="00104272" w:rsidRDefault="00E57F11" w:rsidP="00E57F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sectPr w:rsidR="001B0041" w:rsidRPr="0010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41"/>
    <w:rsid w:val="001B0041"/>
    <w:rsid w:val="004F798E"/>
    <w:rsid w:val="00753395"/>
    <w:rsid w:val="009116FA"/>
    <w:rsid w:val="00AC1684"/>
    <w:rsid w:val="00E5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DA8D"/>
  <w15:chartTrackingRefBased/>
  <w15:docId w15:val="{7A13356F-3FE3-47DA-8DEE-560992AF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04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004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004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0041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0041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0041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0041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0041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B0041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B004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3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339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2020-06-04T06:28:00Z</cp:lastPrinted>
  <dcterms:created xsi:type="dcterms:W3CDTF">2020-06-02T08:56:00Z</dcterms:created>
  <dcterms:modified xsi:type="dcterms:W3CDTF">2020-06-04T06:56:00Z</dcterms:modified>
</cp:coreProperties>
</file>