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62E" w:rsidRPr="00275554" w:rsidRDefault="00D3262E" w:rsidP="00D3262E">
      <w:pPr>
        <w:spacing w:after="0"/>
        <w:jc w:val="center"/>
        <w:rPr>
          <w:rFonts w:ascii="Times New Roman" w:hAnsi="Times New Roman"/>
          <w:b/>
          <w:sz w:val="24"/>
          <w:szCs w:val="24"/>
        </w:rPr>
      </w:pPr>
      <w:r w:rsidRPr="00275554">
        <w:rPr>
          <w:rFonts w:ascii="Times New Roman" w:hAnsi="Times New Roman"/>
          <w:b/>
          <w:color w:val="000000" w:themeColor="text1"/>
          <w:sz w:val="24"/>
          <w:szCs w:val="24"/>
        </w:rPr>
        <w:t>Dôvodová správa</w:t>
      </w:r>
    </w:p>
    <w:p w:rsidR="00D3262E" w:rsidRPr="00275554" w:rsidRDefault="00D3262E" w:rsidP="00683B5F">
      <w:pPr>
        <w:spacing w:after="0"/>
        <w:jc w:val="both"/>
        <w:rPr>
          <w:rFonts w:ascii="Times New Roman" w:hAnsi="Times New Roman"/>
          <w:b/>
          <w:sz w:val="24"/>
          <w:szCs w:val="24"/>
          <w:u w:val="single"/>
        </w:rPr>
      </w:pPr>
    </w:p>
    <w:p w:rsidR="00683B5F" w:rsidRPr="00275554" w:rsidRDefault="00E5148A" w:rsidP="00683B5F">
      <w:pPr>
        <w:spacing w:after="0"/>
        <w:jc w:val="both"/>
        <w:rPr>
          <w:rFonts w:ascii="Times New Roman" w:hAnsi="Times New Roman"/>
          <w:b/>
          <w:sz w:val="24"/>
          <w:szCs w:val="24"/>
          <w:u w:val="single"/>
        </w:rPr>
      </w:pPr>
      <w:r>
        <w:rPr>
          <w:rFonts w:ascii="Times New Roman" w:hAnsi="Times New Roman"/>
          <w:b/>
          <w:sz w:val="24"/>
          <w:szCs w:val="24"/>
          <w:u w:val="single"/>
        </w:rPr>
        <w:t xml:space="preserve">A. </w:t>
      </w:r>
      <w:r w:rsidR="00683B5F" w:rsidRPr="00275554">
        <w:rPr>
          <w:rFonts w:ascii="Times New Roman" w:hAnsi="Times New Roman"/>
          <w:b/>
          <w:sz w:val="24"/>
          <w:szCs w:val="24"/>
          <w:u w:val="single"/>
        </w:rPr>
        <w:t>Všeobecná časť</w:t>
      </w:r>
    </w:p>
    <w:p w:rsidR="00683B5F" w:rsidRDefault="00683B5F" w:rsidP="00683B5F">
      <w:pPr>
        <w:pStyle w:val="Normlnywebov"/>
        <w:spacing w:line="276" w:lineRule="auto"/>
        <w:jc w:val="both"/>
        <w:rPr>
          <w:color w:val="000000"/>
        </w:rPr>
      </w:pPr>
      <w:r w:rsidRPr="00275554">
        <w:rPr>
          <w:color w:val="000000"/>
        </w:rPr>
        <w:tab/>
        <w:t>Ministerstvo financií Slovenskej republiky vypracovalo návrh zákona</w:t>
      </w:r>
      <w:r w:rsidR="009856DD">
        <w:rPr>
          <w:color w:val="000000"/>
        </w:rPr>
        <w:t xml:space="preserve"> o mimoriadnych</w:t>
      </w:r>
      <w:r w:rsidRPr="00275554">
        <w:rPr>
          <w:color w:val="000000"/>
        </w:rPr>
        <w:t xml:space="preserve"> </w:t>
      </w:r>
      <w:r w:rsidR="009856DD">
        <w:rPr>
          <w:color w:val="000000"/>
        </w:rPr>
        <w:t xml:space="preserve">štátnych zárukách a o doplnení niektorých zákonov </w:t>
      </w:r>
      <w:r w:rsidRPr="00275554">
        <w:rPr>
          <w:color w:val="000000"/>
        </w:rPr>
        <w:t>(ďalej len „návrh zákona“).</w:t>
      </w:r>
    </w:p>
    <w:p w:rsidR="009856DD" w:rsidRPr="007576C8" w:rsidRDefault="009856DD" w:rsidP="009856DD">
      <w:pPr>
        <w:pStyle w:val="Default"/>
        <w:ind w:firstLine="708"/>
        <w:jc w:val="both"/>
      </w:pPr>
      <w:r w:rsidRPr="007576C8">
        <w:t xml:space="preserve">Návrh </w:t>
      </w:r>
      <w:r>
        <w:t xml:space="preserve">zákona </w:t>
      </w:r>
      <w:r w:rsidRPr="007576C8">
        <w:t xml:space="preserve">sa vypracováva z dôvodu prijatia opatrení Európskej únie (EÚ) v reakcii na hospodársku situáciu súvislosti s pandémiou, ktorá vznikla z dôvodu ochorenia COVID-19 spôsobeným </w:t>
      </w:r>
      <w:proofErr w:type="spellStart"/>
      <w:r w:rsidRPr="007576C8">
        <w:t>korona</w:t>
      </w:r>
      <w:proofErr w:type="spellEnd"/>
      <w:r w:rsidRPr="007576C8">
        <w:t xml:space="preserve"> vírusom SARS-CoV-2.</w:t>
      </w:r>
    </w:p>
    <w:p w:rsidR="009856DD" w:rsidRPr="007576C8" w:rsidRDefault="009856DD" w:rsidP="009856DD">
      <w:pPr>
        <w:pStyle w:val="Default"/>
        <w:ind w:firstLine="708"/>
        <w:jc w:val="both"/>
      </w:pPr>
    </w:p>
    <w:p w:rsidR="009856DD" w:rsidRDefault="009856DD" w:rsidP="009856DD">
      <w:pPr>
        <w:spacing w:after="0" w:line="240" w:lineRule="auto"/>
        <w:ind w:firstLine="708"/>
        <w:jc w:val="both"/>
        <w:rPr>
          <w:rFonts w:ascii="Times New Roman" w:hAnsi="Times New Roman"/>
          <w:sz w:val="24"/>
          <w:szCs w:val="24"/>
        </w:rPr>
      </w:pPr>
      <w:r w:rsidRPr="007576C8">
        <w:rPr>
          <w:rFonts w:ascii="Times New Roman" w:hAnsi="Times New Roman"/>
          <w:sz w:val="24"/>
          <w:szCs w:val="24"/>
        </w:rPr>
        <w:t xml:space="preserve">Pandémia má zásadný negatívny dopad na ekonomiky členských štátov EÚ. </w:t>
      </w:r>
      <w:r>
        <w:rPr>
          <w:rFonts w:ascii="Times New Roman" w:hAnsi="Times New Roman"/>
          <w:sz w:val="24"/>
          <w:szCs w:val="24"/>
        </w:rPr>
        <w:t xml:space="preserve">V reakcii EÚ vydala </w:t>
      </w:r>
      <w:r w:rsidRPr="0082295B">
        <w:rPr>
          <w:rFonts w:ascii="Times New Roman" w:hAnsi="Times New Roman"/>
          <w:sz w:val="24"/>
          <w:szCs w:val="24"/>
        </w:rPr>
        <w:t>Nariadenie Rady (EÚ) 2020/672 z 19.mája o zriadení európskeho nástroja dočasnej podpory na zmiernenie rizík nezamestnanosti v núdzovej situácii v nadväznosti na vypuknutie nákazy COVID-19</w:t>
      </w:r>
      <w:r w:rsidRPr="007576C8">
        <w:rPr>
          <w:rFonts w:ascii="Times New Roman" w:hAnsi="Times New Roman"/>
          <w:sz w:val="24"/>
          <w:szCs w:val="24"/>
        </w:rPr>
        <w:t>, kt</w:t>
      </w:r>
      <w:r>
        <w:rPr>
          <w:rFonts w:ascii="Times New Roman" w:hAnsi="Times New Roman"/>
          <w:sz w:val="24"/>
          <w:szCs w:val="24"/>
        </w:rPr>
        <w:t>oré vstúpilo do platnosti dňa 20</w:t>
      </w:r>
      <w:r w:rsidRPr="007576C8">
        <w:rPr>
          <w:rFonts w:ascii="Times New Roman" w:hAnsi="Times New Roman"/>
          <w:sz w:val="24"/>
          <w:szCs w:val="24"/>
        </w:rPr>
        <w:t xml:space="preserve">.05.2020. </w:t>
      </w:r>
    </w:p>
    <w:p w:rsidR="009856DD" w:rsidRDefault="009856DD" w:rsidP="009856DD">
      <w:pPr>
        <w:spacing w:after="0" w:line="240" w:lineRule="auto"/>
        <w:ind w:firstLine="708"/>
        <w:jc w:val="both"/>
        <w:rPr>
          <w:rFonts w:ascii="Times New Roman" w:hAnsi="Times New Roman"/>
          <w:sz w:val="24"/>
          <w:szCs w:val="24"/>
        </w:rPr>
      </w:pPr>
    </w:p>
    <w:p w:rsidR="009856DD" w:rsidRPr="007576C8" w:rsidRDefault="009856DD" w:rsidP="009856DD">
      <w:pPr>
        <w:spacing w:after="0" w:line="240" w:lineRule="auto"/>
        <w:ind w:firstLine="708"/>
        <w:jc w:val="both"/>
        <w:rPr>
          <w:rFonts w:ascii="Times New Roman" w:hAnsi="Times New Roman"/>
          <w:sz w:val="24"/>
          <w:szCs w:val="24"/>
        </w:rPr>
      </w:pPr>
      <w:r w:rsidRPr="007576C8">
        <w:rPr>
          <w:rFonts w:ascii="Times New Roman" w:hAnsi="Times New Roman"/>
          <w:sz w:val="24"/>
          <w:szCs w:val="24"/>
        </w:rPr>
        <w:t xml:space="preserve">Nástroj by mal EÚ umožniť, aby reagovala na krízu na trhu práce koordinovane, rýchlo, účinne a v duchu solidarity medzi členskými štátmi, čím sa zníži vplyv na zamestnanosť pre jednotlivcov a najviac zasiahnuté hospodárske odvetvia a zmiernia sa </w:t>
      </w:r>
      <w:r>
        <w:rPr>
          <w:rFonts w:ascii="Times New Roman" w:hAnsi="Times New Roman"/>
          <w:sz w:val="24"/>
          <w:szCs w:val="24"/>
        </w:rPr>
        <w:t>značné</w:t>
      </w:r>
      <w:r w:rsidRPr="007576C8">
        <w:rPr>
          <w:rFonts w:ascii="Times New Roman" w:hAnsi="Times New Roman"/>
          <w:sz w:val="24"/>
          <w:szCs w:val="24"/>
        </w:rPr>
        <w:t xml:space="preserve"> hospodárske </w:t>
      </w:r>
      <w:r>
        <w:rPr>
          <w:rFonts w:ascii="Times New Roman" w:hAnsi="Times New Roman"/>
          <w:sz w:val="24"/>
          <w:szCs w:val="24"/>
        </w:rPr>
        <w:t>škody</w:t>
      </w:r>
      <w:r w:rsidRPr="007576C8">
        <w:rPr>
          <w:rFonts w:ascii="Times New Roman" w:hAnsi="Times New Roman"/>
          <w:sz w:val="24"/>
          <w:szCs w:val="24"/>
        </w:rPr>
        <w:t xml:space="preserve"> tejto </w:t>
      </w:r>
      <w:r>
        <w:rPr>
          <w:rFonts w:ascii="Times New Roman" w:hAnsi="Times New Roman"/>
          <w:sz w:val="24"/>
          <w:szCs w:val="24"/>
        </w:rPr>
        <w:t>mimoriadnej</w:t>
      </w:r>
      <w:r w:rsidRPr="007576C8">
        <w:rPr>
          <w:rFonts w:ascii="Times New Roman" w:hAnsi="Times New Roman"/>
          <w:sz w:val="24"/>
          <w:szCs w:val="24"/>
        </w:rPr>
        <w:t xml:space="preserve"> situácie. Promptné poskytnutie mimoriadnych štátnych záruk je nevyhnutnou podmienkou aktivovania nástroja SURE a umožní členským štátom, vrátane SR, prístup k úverovej pomoci z nástroja.</w:t>
      </w:r>
    </w:p>
    <w:p w:rsidR="009856DD" w:rsidRPr="007576C8" w:rsidRDefault="009856DD" w:rsidP="009856DD">
      <w:pPr>
        <w:pStyle w:val="Default"/>
        <w:jc w:val="both"/>
      </w:pPr>
    </w:p>
    <w:p w:rsidR="009856DD" w:rsidRDefault="009856DD" w:rsidP="009856DD">
      <w:pPr>
        <w:pStyle w:val="Default"/>
        <w:ind w:firstLine="708"/>
        <w:jc w:val="both"/>
      </w:pPr>
      <w:r w:rsidRPr="007576C8">
        <w:t xml:space="preserve">Návrh zákona sa predkladá z dôvodu potreby zavedenia právnej úpravy v SR na poskytnutie a správu záruk na základe </w:t>
      </w:r>
      <w:r>
        <w:t>Nariadenia Rady (EÚ) 2020/672 z 19.mája o zriadení európskeho nástroja dočasnej podpory na zmiernenie rizík nezamestnanosti v núdzovej situácii v nadväznosti na vypuknutie nákazy COVID-19.</w:t>
      </w:r>
    </w:p>
    <w:p w:rsidR="009856DD" w:rsidRPr="007576C8" w:rsidRDefault="009856DD" w:rsidP="009856DD">
      <w:pPr>
        <w:pStyle w:val="Default"/>
        <w:ind w:firstLine="708"/>
        <w:jc w:val="both"/>
      </w:pPr>
    </w:p>
    <w:p w:rsidR="009856DD" w:rsidRPr="007576C8" w:rsidRDefault="009856DD" w:rsidP="009856DD">
      <w:pPr>
        <w:pStyle w:val="Default"/>
        <w:ind w:firstLine="708"/>
        <w:jc w:val="both"/>
      </w:pPr>
      <w:r w:rsidRPr="007576C8">
        <w:t xml:space="preserve">Návrh zákona nebol predmetom medzirezortného pripomienkového konania. </w:t>
      </w:r>
    </w:p>
    <w:p w:rsidR="009856DD" w:rsidRPr="007576C8" w:rsidRDefault="009856DD" w:rsidP="009856DD">
      <w:pPr>
        <w:pStyle w:val="Default"/>
        <w:jc w:val="both"/>
      </w:pPr>
    </w:p>
    <w:p w:rsidR="009856DD" w:rsidRPr="007576C8" w:rsidRDefault="009856DD" w:rsidP="009856DD">
      <w:pPr>
        <w:pStyle w:val="Default"/>
        <w:ind w:firstLine="708"/>
        <w:jc w:val="both"/>
      </w:pPr>
      <w:r w:rsidRPr="007576C8">
        <w:t xml:space="preserve">Návrh zákona je v súlade s Ústavou Slovenskej republiky, ústavnými zákonmi, s nálezmi Ústavného súdu Slovenskej republiky, inými právnymi predpismi Slovenskej republiky, medzinárodnými zmluvami a inými medzinárodnými dokumentmi, ktorými je Slovenská republika viazaná a s právom Európskej únie. </w:t>
      </w:r>
    </w:p>
    <w:p w:rsidR="009856DD" w:rsidRPr="007576C8" w:rsidRDefault="009856DD" w:rsidP="009856DD">
      <w:pPr>
        <w:pStyle w:val="Default"/>
        <w:jc w:val="both"/>
      </w:pPr>
    </w:p>
    <w:p w:rsidR="009856DD" w:rsidRPr="007576C8" w:rsidRDefault="009856DD" w:rsidP="009856DD">
      <w:pPr>
        <w:pStyle w:val="Default"/>
        <w:ind w:firstLine="708"/>
        <w:jc w:val="both"/>
      </w:pPr>
      <w:r w:rsidRPr="007576C8">
        <w:t xml:space="preserve">Návrh zákona nemá vplyv na rozpočet verejnej správy, sociálne vplyvy, vplyvy na životné prostredie, vplyvy na manželstvo, rodičovstvo a rodinu a na informatizáciu spoločnosti, ani na služby verejnej správy pre občana, má pozitívny vplyv na podnikateľské prostredie. </w:t>
      </w:r>
    </w:p>
    <w:p w:rsidR="009856DD" w:rsidRPr="007576C8" w:rsidRDefault="009856DD" w:rsidP="009856DD">
      <w:pPr>
        <w:pStyle w:val="Default"/>
        <w:ind w:firstLine="708"/>
        <w:jc w:val="both"/>
      </w:pPr>
    </w:p>
    <w:p w:rsidR="009856DD" w:rsidRPr="007576C8" w:rsidRDefault="009856DD" w:rsidP="009856DD">
      <w:pPr>
        <w:pStyle w:val="Default"/>
        <w:ind w:firstLine="708"/>
        <w:jc w:val="both"/>
      </w:pPr>
      <w:r w:rsidRPr="007576C8">
        <w:t>Účinnosť návrhu zákona sa navrhuje dňom vyhlásenia.</w:t>
      </w:r>
    </w:p>
    <w:p w:rsidR="009856DD" w:rsidRDefault="009856DD" w:rsidP="009856DD">
      <w:pPr>
        <w:spacing w:after="0"/>
        <w:jc w:val="both"/>
        <w:rPr>
          <w:rFonts w:ascii="Times New Roman" w:hAnsi="Times New Roman"/>
          <w:b/>
          <w:sz w:val="24"/>
          <w:szCs w:val="24"/>
          <w:u w:val="single"/>
        </w:rPr>
      </w:pPr>
    </w:p>
    <w:p w:rsidR="00E5148A" w:rsidRPr="00275554" w:rsidRDefault="00E5148A" w:rsidP="009856DD">
      <w:pPr>
        <w:spacing w:after="0"/>
        <w:jc w:val="both"/>
        <w:rPr>
          <w:rFonts w:ascii="Times New Roman" w:hAnsi="Times New Roman"/>
          <w:b/>
          <w:sz w:val="24"/>
          <w:szCs w:val="24"/>
          <w:u w:val="single"/>
        </w:rPr>
      </w:pPr>
    </w:p>
    <w:p w:rsidR="009856DD" w:rsidRPr="00275554" w:rsidRDefault="00E5148A" w:rsidP="009856DD">
      <w:pPr>
        <w:spacing w:after="0"/>
        <w:jc w:val="both"/>
        <w:rPr>
          <w:rFonts w:ascii="Times New Roman" w:hAnsi="Times New Roman"/>
          <w:sz w:val="24"/>
          <w:szCs w:val="24"/>
          <w:u w:val="single"/>
        </w:rPr>
      </w:pPr>
      <w:r>
        <w:rPr>
          <w:rFonts w:ascii="Times New Roman" w:hAnsi="Times New Roman"/>
          <w:b/>
          <w:sz w:val="24"/>
          <w:szCs w:val="24"/>
          <w:u w:val="single"/>
        </w:rPr>
        <w:t xml:space="preserve">B. </w:t>
      </w:r>
      <w:r w:rsidR="009856DD" w:rsidRPr="00275554">
        <w:rPr>
          <w:rFonts w:ascii="Times New Roman" w:hAnsi="Times New Roman"/>
          <w:b/>
          <w:sz w:val="24"/>
          <w:szCs w:val="24"/>
          <w:u w:val="single"/>
        </w:rPr>
        <w:t>Osobitná časť</w:t>
      </w:r>
    </w:p>
    <w:p w:rsidR="00E5148A" w:rsidRDefault="00E5148A" w:rsidP="009856DD">
      <w:pPr>
        <w:jc w:val="both"/>
        <w:rPr>
          <w:rFonts w:ascii="Times New Roman" w:hAnsi="Times New Roman"/>
          <w:sz w:val="24"/>
          <w:szCs w:val="24"/>
        </w:rPr>
      </w:pPr>
    </w:p>
    <w:p w:rsidR="009856DD" w:rsidRPr="00D60D45" w:rsidRDefault="009856DD" w:rsidP="009856DD">
      <w:pPr>
        <w:jc w:val="both"/>
        <w:rPr>
          <w:rFonts w:ascii="Times New Roman" w:hAnsi="Times New Roman"/>
          <w:b/>
          <w:sz w:val="24"/>
          <w:szCs w:val="24"/>
        </w:rPr>
      </w:pPr>
      <w:r>
        <w:rPr>
          <w:rFonts w:ascii="Times New Roman" w:hAnsi="Times New Roman"/>
          <w:b/>
          <w:sz w:val="24"/>
          <w:szCs w:val="24"/>
        </w:rPr>
        <w:t>Čl. I</w:t>
      </w:r>
    </w:p>
    <w:p w:rsidR="009856DD" w:rsidRPr="00696E8B" w:rsidRDefault="009856DD" w:rsidP="009856DD">
      <w:pPr>
        <w:spacing w:line="240" w:lineRule="auto"/>
        <w:jc w:val="both"/>
        <w:rPr>
          <w:rFonts w:ascii="Times New Roman" w:hAnsi="Times New Roman"/>
          <w:b/>
          <w:sz w:val="24"/>
          <w:szCs w:val="24"/>
        </w:rPr>
      </w:pPr>
      <w:r w:rsidRPr="00696E8B">
        <w:rPr>
          <w:rFonts w:ascii="Times New Roman" w:hAnsi="Times New Roman"/>
          <w:b/>
          <w:sz w:val="24"/>
          <w:szCs w:val="24"/>
        </w:rPr>
        <w:t xml:space="preserve">§ 1 </w:t>
      </w:r>
    </w:p>
    <w:p w:rsidR="009856DD" w:rsidRDefault="009856DD" w:rsidP="009856DD">
      <w:pPr>
        <w:spacing w:line="240" w:lineRule="auto"/>
        <w:jc w:val="both"/>
        <w:rPr>
          <w:rFonts w:ascii="Times New Roman" w:hAnsi="Times New Roman"/>
          <w:sz w:val="24"/>
          <w:szCs w:val="24"/>
        </w:rPr>
      </w:pPr>
      <w:r>
        <w:rPr>
          <w:rFonts w:ascii="Times New Roman" w:hAnsi="Times New Roman"/>
          <w:sz w:val="24"/>
          <w:szCs w:val="24"/>
        </w:rPr>
        <w:t xml:space="preserve">Ustanovenie prvého odseku § 1 pozitívnym spôsobom definuje predmet úpravy zákona. Predmetom zákona je poskytovanie, správa a realizácia mimoriadnych štátnych záruk </w:t>
      </w:r>
      <w:r>
        <w:rPr>
          <w:rFonts w:ascii="Times New Roman" w:hAnsi="Times New Roman"/>
          <w:sz w:val="24"/>
          <w:szCs w:val="24"/>
        </w:rPr>
        <w:lastRenderedPageBreak/>
        <w:t xml:space="preserve">Slovenskou republikou Európskej únii na vytvorenie nástroja, ktorý má slúžiť na prekonanie následkov pandémie a zmiernenie hospodárskych škôd, ktoré hrozia ekonomikám členských štátov Európskej únie, vrátane Slovenskej republiky. </w:t>
      </w:r>
    </w:p>
    <w:p w:rsidR="009856DD" w:rsidRDefault="009856DD" w:rsidP="009856DD">
      <w:pPr>
        <w:spacing w:line="240" w:lineRule="auto"/>
        <w:jc w:val="both"/>
        <w:rPr>
          <w:rFonts w:ascii="Times New Roman" w:hAnsi="Times New Roman"/>
          <w:sz w:val="24"/>
          <w:szCs w:val="24"/>
        </w:rPr>
      </w:pPr>
      <w:r>
        <w:rPr>
          <w:rFonts w:ascii="Times New Roman" w:hAnsi="Times New Roman"/>
          <w:sz w:val="24"/>
          <w:szCs w:val="24"/>
        </w:rPr>
        <w:t xml:space="preserve">Odsek 2 tohto paragrafu zmocňuje Ministerstvo financií Slovenskej republiky (ďalej ako „ministerstvo financií“) ako orgán, ktorý je poverený týmto zákonom poskytovať, spravovať  a realizovať mimoriadne štátne záruky v súvislosti so záväzkami, ktoré vyplývajú Slovenskej republike z nariadenia (EÚ) 2020/672. Toto nariadenie je osobitným predpisom, z ktorého vznikajú členským štátom Európskej únie povinnosti pri zriaďovaní nástroja a poskytovaní záruk.  </w:t>
      </w:r>
    </w:p>
    <w:p w:rsidR="009856DD" w:rsidRDefault="009856DD" w:rsidP="009856DD">
      <w:pPr>
        <w:spacing w:line="240" w:lineRule="auto"/>
        <w:jc w:val="both"/>
        <w:rPr>
          <w:rFonts w:ascii="Times New Roman" w:hAnsi="Times New Roman"/>
          <w:sz w:val="24"/>
          <w:szCs w:val="24"/>
        </w:rPr>
      </w:pPr>
      <w:r>
        <w:rPr>
          <w:rFonts w:ascii="Times New Roman" w:hAnsi="Times New Roman"/>
          <w:sz w:val="24"/>
          <w:szCs w:val="24"/>
        </w:rPr>
        <w:t xml:space="preserve">Odsek 3 upravuje vzťah návrhu zákona so zákonom č. 386/2002 Z. z. o štátnom dlhu a štátnych zárukách a ktorým sa dopĺňa zákon č. 291/2002 Z. z. o Štátnej pokladnici a o zmene a doplnení niektorých zákonov. Tento odsek </w:t>
      </w:r>
      <w:proofErr w:type="spellStart"/>
      <w:r>
        <w:rPr>
          <w:rFonts w:ascii="Times New Roman" w:hAnsi="Times New Roman"/>
          <w:sz w:val="24"/>
          <w:szCs w:val="24"/>
        </w:rPr>
        <w:t>výnimkuje</w:t>
      </w:r>
      <w:proofErr w:type="spellEnd"/>
      <w:r>
        <w:rPr>
          <w:rFonts w:ascii="Times New Roman" w:hAnsi="Times New Roman"/>
          <w:sz w:val="24"/>
          <w:szCs w:val="24"/>
        </w:rPr>
        <w:t xml:space="preserve"> účinnosť tých ustanovení zákona č. 386/2002 Z. z. o štátnom dlhu a štátnych zárukách a ktorým sa dopĺňa zákon č. 291/2002 Z. z. o Štátnej pokladnici a o zmene a doplnení niektorých zákonov, ktoré upravujú štátne záruky, nakoľko mimoriadne štátne záruky podľa návrhu toho zákona nie sú štátnymi zárukami v zmysle § 8 až 13 zákona č. 386/2002 Z. z. o štátnom dlhu a štátnych zárukách a ktorým sa dopĺňa zákon č. 291/2002 Z. z. o Štátnej pokladnici a o zmene a doplnení niektorých zákonov.</w:t>
      </w:r>
    </w:p>
    <w:p w:rsidR="009856DD" w:rsidRDefault="009856DD" w:rsidP="009856DD">
      <w:pPr>
        <w:spacing w:line="240" w:lineRule="auto"/>
        <w:jc w:val="both"/>
        <w:rPr>
          <w:rFonts w:ascii="Times New Roman" w:hAnsi="Times New Roman"/>
          <w:b/>
          <w:sz w:val="24"/>
          <w:szCs w:val="24"/>
        </w:rPr>
      </w:pPr>
    </w:p>
    <w:p w:rsidR="009856DD" w:rsidRPr="00696E8B" w:rsidRDefault="009856DD" w:rsidP="009856DD">
      <w:pPr>
        <w:spacing w:line="240" w:lineRule="auto"/>
        <w:jc w:val="both"/>
        <w:rPr>
          <w:rFonts w:ascii="Times New Roman" w:hAnsi="Times New Roman"/>
          <w:b/>
          <w:sz w:val="24"/>
          <w:szCs w:val="24"/>
        </w:rPr>
      </w:pPr>
      <w:r w:rsidRPr="00696E8B">
        <w:rPr>
          <w:rFonts w:ascii="Times New Roman" w:hAnsi="Times New Roman"/>
          <w:b/>
          <w:sz w:val="24"/>
          <w:szCs w:val="24"/>
        </w:rPr>
        <w:t xml:space="preserve">§ 2 </w:t>
      </w:r>
    </w:p>
    <w:p w:rsidR="009856DD" w:rsidRDefault="009856DD" w:rsidP="009856DD">
      <w:pPr>
        <w:spacing w:line="240" w:lineRule="auto"/>
        <w:jc w:val="both"/>
        <w:rPr>
          <w:rFonts w:ascii="Times New Roman" w:hAnsi="Times New Roman"/>
          <w:sz w:val="24"/>
          <w:szCs w:val="24"/>
        </w:rPr>
      </w:pPr>
      <w:r>
        <w:rPr>
          <w:rFonts w:ascii="Times New Roman" w:hAnsi="Times New Roman"/>
          <w:sz w:val="24"/>
          <w:szCs w:val="24"/>
        </w:rPr>
        <w:t xml:space="preserve">Odseky 1 a 2 upravujú podmienky a účel poskytnutia mimoriadnych štátnych záruk. Mimoriadne štátne záruky podľa tohto zákona je možné poskytnúť iba na základe dohody o zárukách, ktorú uzatvorí ministerstvo financií zastupujúce Slovenskú republiku a Európska komisia, zastupujúca Európsku úniu. </w:t>
      </w:r>
    </w:p>
    <w:p w:rsidR="009856DD" w:rsidRDefault="009856DD" w:rsidP="009856DD">
      <w:pPr>
        <w:spacing w:line="240" w:lineRule="auto"/>
        <w:jc w:val="both"/>
        <w:rPr>
          <w:rFonts w:ascii="Times New Roman" w:hAnsi="Times New Roman"/>
          <w:sz w:val="24"/>
          <w:szCs w:val="24"/>
        </w:rPr>
      </w:pPr>
      <w:r>
        <w:rPr>
          <w:rFonts w:ascii="Times New Roman" w:hAnsi="Times New Roman"/>
          <w:sz w:val="24"/>
          <w:szCs w:val="24"/>
        </w:rPr>
        <w:t>Účel poskytnutia mimoriadnych štátnych záruk je umožniť Európskej ú</w:t>
      </w:r>
      <w:r w:rsidRPr="003C227D">
        <w:rPr>
          <w:rFonts w:ascii="Times New Roman" w:hAnsi="Times New Roman"/>
          <w:sz w:val="24"/>
          <w:szCs w:val="24"/>
        </w:rPr>
        <w:t>nii poskytovať finančnú pomoc členskému štátu, ktorý čelí závažnému narušeniu hospodárstva spôsobenému výskytom ochorenia COVID-19, pričom táto pomoc sa bude zameriavať predovšetkým na financovanie režimov skráteného pracovného času alebo podobných opatrení zacielených na ochranu zamestnancov a samostatne zárobkovo činných osôb, ako aj na financovanie opatrení súvisiacich so zdravím, a to najmä na pracovisku</w:t>
      </w:r>
    </w:p>
    <w:p w:rsidR="009856DD" w:rsidRPr="009856DD" w:rsidRDefault="009856DD" w:rsidP="009856DD">
      <w:pPr>
        <w:spacing w:line="240" w:lineRule="auto"/>
        <w:jc w:val="both"/>
        <w:rPr>
          <w:rFonts w:ascii="Times New Roman" w:hAnsi="Times New Roman"/>
          <w:sz w:val="24"/>
          <w:szCs w:val="24"/>
        </w:rPr>
      </w:pPr>
      <w:r>
        <w:rPr>
          <w:rFonts w:ascii="Times New Roman" w:hAnsi="Times New Roman"/>
          <w:sz w:val="24"/>
          <w:szCs w:val="24"/>
        </w:rPr>
        <w:t xml:space="preserve">V odseku 3 je upravená maximálna výška mimoriadnych štátnych záruk, ktoré môže ministerstvo financií poskytnúť Európskej únii. Objem istín týchto záruk je </w:t>
      </w:r>
      <w:r w:rsidRPr="00D60D45">
        <w:rPr>
          <w:rFonts w:ascii="Times New Roman" w:hAnsi="Times New Roman"/>
          <w:sz w:val="24"/>
          <w:szCs w:val="24"/>
        </w:rPr>
        <w:t>stanov</w:t>
      </w:r>
      <w:r>
        <w:rPr>
          <w:rFonts w:ascii="Times New Roman" w:hAnsi="Times New Roman"/>
          <w:sz w:val="24"/>
          <w:szCs w:val="24"/>
        </w:rPr>
        <w:t>ený na</w:t>
      </w:r>
      <w:r w:rsidRPr="00D60D45">
        <w:rPr>
          <w:rFonts w:ascii="Times New Roman" w:hAnsi="Times New Roman"/>
          <w:sz w:val="24"/>
          <w:szCs w:val="24"/>
        </w:rPr>
        <w:t xml:space="preserve"> </w:t>
      </w:r>
      <w:r>
        <w:rPr>
          <w:rFonts w:ascii="Times New Roman" w:hAnsi="Times New Roman"/>
          <w:sz w:val="24"/>
          <w:szCs w:val="24"/>
        </w:rPr>
        <w:t xml:space="preserve">maximálne </w:t>
      </w:r>
      <w:r w:rsidRPr="00AA664D">
        <w:rPr>
          <w:rFonts w:ascii="Times New Roman" w:hAnsi="Times New Roman"/>
          <w:sz w:val="24"/>
          <w:szCs w:val="24"/>
        </w:rPr>
        <w:t>173 516</w:t>
      </w:r>
      <w:r>
        <w:rPr>
          <w:rFonts w:ascii="Times New Roman" w:hAnsi="Times New Roman"/>
          <w:sz w:val="24"/>
          <w:szCs w:val="24"/>
        </w:rPr>
        <w:t> </w:t>
      </w:r>
      <w:r w:rsidRPr="00AA664D">
        <w:rPr>
          <w:rFonts w:ascii="Times New Roman" w:hAnsi="Times New Roman"/>
          <w:sz w:val="24"/>
          <w:szCs w:val="24"/>
        </w:rPr>
        <w:t>250</w:t>
      </w:r>
      <w:r>
        <w:rPr>
          <w:rFonts w:ascii="Times New Roman" w:hAnsi="Times New Roman"/>
          <w:sz w:val="24"/>
          <w:szCs w:val="24"/>
        </w:rPr>
        <w:t xml:space="preserve"> </w:t>
      </w:r>
      <w:r w:rsidRPr="00C42631">
        <w:rPr>
          <w:rFonts w:ascii="Times New Roman" w:hAnsi="Times New Roman"/>
          <w:sz w:val="24"/>
          <w:szCs w:val="24"/>
        </w:rPr>
        <w:t>eur</w:t>
      </w:r>
      <w:r>
        <w:rPr>
          <w:rFonts w:ascii="Times New Roman" w:hAnsi="Times New Roman"/>
          <w:sz w:val="24"/>
          <w:szCs w:val="24"/>
        </w:rPr>
        <w:t>. Táto suma je určená na základe podielu Slovenskej republiky na hrubom národnom dôchodku Európskej únie na rok 2020 uvedenom vo všeobecnom rozpočte Európskej únie na rozpočtový rok 2020, prijatom rozhodnutím Rady, ktoré bolo zverejnené 27. novembra 2019.</w:t>
      </w:r>
    </w:p>
    <w:p w:rsidR="009856DD" w:rsidRDefault="009856DD" w:rsidP="009856DD">
      <w:pPr>
        <w:spacing w:line="240" w:lineRule="auto"/>
        <w:jc w:val="both"/>
        <w:rPr>
          <w:rFonts w:ascii="Times New Roman" w:hAnsi="Times New Roman"/>
          <w:b/>
          <w:sz w:val="24"/>
          <w:szCs w:val="24"/>
        </w:rPr>
      </w:pPr>
    </w:p>
    <w:p w:rsidR="009856DD" w:rsidRPr="003C227D" w:rsidRDefault="009856DD" w:rsidP="009856DD">
      <w:pPr>
        <w:spacing w:line="240" w:lineRule="auto"/>
        <w:jc w:val="both"/>
        <w:rPr>
          <w:rFonts w:ascii="Times New Roman" w:hAnsi="Times New Roman"/>
          <w:b/>
          <w:sz w:val="24"/>
          <w:szCs w:val="24"/>
        </w:rPr>
      </w:pPr>
      <w:r w:rsidRPr="003C227D">
        <w:rPr>
          <w:rFonts w:ascii="Times New Roman" w:hAnsi="Times New Roman"/>
          <w:b/>
          <w:sz w:val="24"/>
          <w:szCs w:val="24"/>
        </w:rPr>
        <w:t xml:space="preserve">§ 3 </w:t>
      </w:r>
    </w:p>
    <w:p w:rsidR="009856DD" w:rsidRDefault="009856DD" w:rsidP="009856DD">
      <w:pPr>
        <w:spacing w:line="240" w:lineRule="auto"/>
        <w:jc w:val="both"/>
        <w:rPr>
          <w:rFonts w:ascii="Times New Roman" w:hAnsi="Times New Roman"/>
          <w:sz w:val="24"/>
          <w:szCs w:val="24"/>
        </w:rPr>
      </w:pPr>
      <w:r>
        <w:rPr>
          <w:rFonts w:ascii="Times New Roman" w:hAnsi="Times New Roman"/>
          <w:sz w:val="24"/>
          <w:szCs w:val="24"/>
        </w:rPr>
        <w:t xml:space="preserve">Prvý odsek tohto paragrafu definuje, ktoré činnosti je ministerstvo financií oprávnené vykonávať po poskytnutí mimoriadnych štátnych záruk podľa tohto zákona tak, aby boli zabezpečené všetky činnosti, ktoré je potrebné vykonať pre správu, evidenciu, účtovanie a realizáciu týchto záruk, ako aj správu, evidenciu, a účtovanie pohľadávok štátu. </w:t>
      </w:r>
    </w:p>
    <w:p w:rsidR="009856DD" w:rsidRDefault="009856DD" w:rsidP="009856DD">
      <w:pPr>
        <w:spacing w:line="240" w:lineRule="auto"/>
        <w:jc w:val="both"/>
        <w:rPr>
          <w:rFonts w:ascii="Times New Roman" w:hAnsi="Times New Roman"/>
          <w:sz w:val="24"/>
          <w:szCs w:val="24"/>
        </w:rPr>
      </w:pPr>
      <w:r>
        <w:rPr>
          <w:rFonts w:ascii="Times New Roman" w:hAnsi="Times New Roman"/>
          <w:sz w:val="24"/>
          <w:szCs w:val="24"/>
        </w:rPr>
        <w:t>Druhý odsek určuje, že správu mimoriadnych štátnych záruk vykonáva ministerstvo financií a Agentúra pre riadenie dlhu a likvidity ako agent ministerstva financií v rozsahu, ktorý je určený v článku II tohto návrhu zákona.</w:t>
      </w:r>
    </w:p>
    <w:p w:rsidR="009856DD" w:rsidRDefault="009856DD" w:rsidP="009856DD">
      <w:pPr>
        <w:spacing w:line="240" w:lineRule="auto"/>
        <w:jc w:val="both"/>
        <w:rPr>
          <w:rFonts w:ascii="Times New Roman" w:hAnsi="Times New Roman"/>
          <w:sz w:val="24"/>
          <w:szCs w:val="24"/>
        </w:rPr>
      </w:pPr>
    </w:p>
    <w:p w:rsidR="009856DD" w:rsidRPr="003C227D" w:rsidRDefault="009856DD" w:rsidP="009856DD">
      <w:pPr>
        <w:spacing w:line="240" w:lineRule="auto"/>
        <w:jc w:val="both"/>
        <w:rPr>
          <w:rFonts w:ascii="Times New Roman" w:hAnsi="Times New Roman"/>
          <w:b/>
          <w:sz w:val="24"/>
          <w:szCs w:val="24"/>
        </w:rPr>
      </w:pPr>
      <w:r w:rsidRPr="003C227D">
        <w:rPr>
          <w:rFonts w:ascii="Times New Roman" w:hAnsi="Times New Roman"/>
          <w:b/>
          <w:sz w:val="24"/>
          <w:szCs w:val="24"/>
        </w:rPr>
        <w:lastRenderedPageBreak/>
        <w:t xml:space="preserve">§ 4 </w:t>
      </w:r>
    </w:p>
    <w:p w:rsidR="009856DD" w:rsidRDefault="009856DD" w:rsidP="009856DD">
      <w:pPr>
        <w:spacing w:line="240" w:lineRule="auto"/>
        <w:jc w:val="both"/>
        <w:rPr>
          <w:rFonts w:ascii="Times New Roman" w:hAnsi="Times New Roman"/>
          <w:sz w:val="24"/>
          <w:szCs w:val="24"/>
        </w:rPr>
      </w:pPr>
      <w:r>
        <w:rPr>
          <w:rFonts w:ascii="Times New Roman" w:hAnsi="Times New Roman"/>
          <w:sz w:val="24"/>
          <w:szCs w:val="24"/>
        </w:rPr>
        <w:t xml:space="preserve">Odseky 1 a 2 upravujú postup v prípade, ak dôjde k realizácii mimoriadnej štátnej záruky. Tú vykoná ministerstvo financií splnením záväzku, ktorý vyplýva Slovenskej republike z dohody o zárukách na základe osobitnej žiadosti, ktorú zašle ministerstvu financií Európska komisia. </w:t>
      </w:r>
    </w:p>
    <w:p w:rsidR="009856DD" w:rsidRDefault="009856DD" w:rsidP="009856DD">
      <w:pPr>
        <w:spacing w:line="240" w:lineRule="auto"/>
        <w:jc w:val="both"/>
        <w:rPr>
          <w:rFonts w:ascii="Times New Roman" w:hAnsi="Times New Roman"/>
          <w:sz w:val="24"/>
          <w:szCs w:val="24"/>
        </w:rPr>
      </w:pPr>
      <w:r>
        <w:rPr>
          <w:rFonts w:ascii="Times New Roman" w:hAnsi="Times New Roman"/>
          <w:sz w:val="24"/>
          <w:szCs w:val="24"/>
        </w:rPr>
        <w:t>Odsek 3 je prebratím povinnosti stanovenej v článku 11 nariadenia (EÚ) 2020/672, ktorý upravuje povinnosť pre Slovenskú republiku poskytnúť na základe žiadosti, ktorú zašle ministerstvu financií Európska komisia realizovať mimoriadnu štátnu záruku v prípade, ak iný členský štát Európskej únie nebude z akéhokoľvek dôvodu plniť svoj záväzok vyplývajúci z jeho dohody o zárukách.</w:t>
      </w:r>
    </w:p>
    <w:p w:rsidR="009856DD" w:rsidRPr="00D60D45" w:rsidRDefault="009856DD" w:rsidP="009856DD">
      <w:pPr>
        <w:spacing w:line="240" w:lineRule="auto"/>
        <w:jc w:val="both"/>
        <w:rPr>
          <w:rFonts w:ascii="Times New Roman" w:hAnsi="Times New Roman"/>
          <w:sz w:val="24"/>
          <w:szCs w:val="24"/>
        </w:rPr>
      </w:pPr>
    </w:p>
    <w:p w:rsidR="009856DD" w:rsidRPr="00D60D45" w:rsidRDefault="009856DD" w:rsidP="009856DD">
      <w:pPr>
        <w:spacing w:line="240" w:lineRule="auto"/>
        <w:jc w:val="both"/>
        <w:rPr>
          <w:rFonts w:ascii="Times New Roman" w:hAnsi="Times New Roman"/>
          <w:b/>
          <w:sz w:val="24"/>
          <w:szCs w:val="24"/>
        </w:rPr>
      </w:pPr>
      <w:r>
        <w:rPr>
          <w:rFonts w:ascii="Times New Roman" w:hAnsi="Times New Roman"/>
          <w:b/>
          <w:sz w:val="24"/>
          <w:szCs w:val="24"/>
        </w:rPr>
        <w:t>Čl. II</w:t>
      </w:r>
    </w:p>
    <w:p w:rsidR="009856DD" w:rsidRDefault="009856DD" w:rsidP="009856DD">
      <w:pPr>
        <w:spacing w:line="240" w:lineRule="auto"/>
        <w:jc w:val="both"/>
        <w:rPr>
          <w:rFonts w:ascii="Times New Roman" w:hAnsi="Times New Roman"/>
          <w:sz w:val="24"/>
          <w:szCs w:val="24"/>
        </w:rPr>
      </w:pPr>
      <w:r>
        <w:rPr>
          <w:rFonts w:ascii="Times New Roman" w:hAnsi="Times New Roman"/>
          <w:sz w:val="24"/>
          <w:szCs w:val="24"/>
        </w:rPr>
        <w:t xml:space="preserve">Tento článok rozširuje pôsobnosť Agentúry pre riadenie dlhu a likvidity ako agenta ministerstva financií tak, aby mohla vykonávať správu mimoriadnych štátnych záruk podľa pokynom ministerstva financií v rozsahu ustanovenom § </w:t>
      </w:r>
      <w:r w:rsidRPr="00D60D45">
        <w:rPr>
          <w:rFonts w:ascii="Times New Roman" w:hAnsi="Times New Roman"/>
          <w:sz w:val="24"/>
          <w:szCs w:val="24"/>
        </w:rPr>
        <w:t>17 ods. 1 písm. b)  zákona č. 291/2002 Z. z. o Štátnej pokladnici a o zmene a doplnení niektorých zákonov</w:t>
      </w:r>
      <w:r>
        <w:rPr>
          <w:rFonts w:ascii="Times New Roman" w:hAnsi="Times New Roman"/>
          <w:sz w:val="24"/>
          <w:szCs w:val="24"/>
        </w:rPr>
        <w:t>.</w:t>
      </w:r>
    </w:p>
    <w:p w:rsidR="009856DD" w:rsidRDefault="009856DD" w:rsidP="009856DD">
      <w:pPr>
        <w:spacing w:line="240" w:lineRule="auto"/>
        <w:jc w:val="both"/>
        <w:rPr>
          <w:rFonts w:ascii="Times New Roman" w:hAnsi="Times New Roman"/>
          <w:sz w:val="24"/>
          <w:szCs w:val="24"/>
        </w:rPr>
      </w:pPr>
    </w:p>
    <w:p w:rsidR="009856DD" w:rsidRDefault="009856DD" w:rsidP="009856DD">
      <w:pPr>
        <w:spacing w:line="240" w:lineRule="auto"/>
        <w:jc w:val="both"/>
        <w:rPr>
          <w:rFonts w:ascii="Times New Roman" w:hAnsi="Times New Roman"/>
          <w:b/>
          <w:sz w:val="24"/>
          <w:szCs w:val="24"/>
        </w:rPr>
      </w:pPr>
      <w:r>
        <w:rPr>
          <w:rFonts w:ascii="Times New Roman" w:hAnsi="Times New Roman"/>
          <w:b/>
          <w:sz w:val="24"/>
          <w:szCs w:val="24"/>
        </w:rPr>
        <w:t>Čl. III</w:t>
      </w:r>
    </w:p>
    <w:p w:rsidR="009856DD" w:rsidRDefault="009856DD" w:rsidP="009856DD">
      <w:pPr>
        <w:spacing w:line="240" w:lineRule="auto"/>
        <w:jc w:val="both"/>
        <w:rPr>
          <w:rFonts w:ascii="Times New Roman" w:hAnsi="Times New Roman"/>
          <w:sz w:val="24"/>
          <w:szCs w:val="24"/>
        </w:rPr>
      </w:pPr>
      <w:r>
        <w:rPr>
          <w:rFonts w:ascii="Times New Roman" w:hAnsi="Times New Roman"/>
          <w:sz w:val="24"/>
          <w:szCs w:val="24"/>
        </w:rPr>
        <w:t xml:space="preserve">Tento článok rozširuje možnosť pre ministerstvo financií využiť štátne finančné aktíva aj na financovanie mimoriadnych štátnych záruk úpravou  § 4 a 5 zákona </w:t>
      </w:r>
      <w:r w:rsidRPr="000C247C">
        <w:rPr>
          <w:rFonts w:ascii="Times New Roman" w:hAnsi="Times New Roman"/>
          <w:sz w:val="24"/>
          <w:szCs w:val="24"/>
        </w:rPr>
        <w:t>č. 386/2002 Z. z. o štátnom dlhu a štátnych zárukách</w:t>
      </w:r>
      <w:r>
        <w:rPr>
          <w:rFonts w:ascii="Times New Roman" w:hAnsi="Times New Roman"/>
          <w:sz w:val="24"/>
          <w:szCs w:val="24"/>
        </w:rPr>
        <w:t xml:space="preserve"> </w:t>
      </w:r>
      <w:r w:rsidRPr="00551204">
        <w:rPr>
          <w:rFonts w:ascii="Times New Roman" w:hAnsi="Times New Roman"/>
          <w:sz w:val="24"/>
          <w:szCs w:val="24"/>
        </w:rPr>
        <w:t>a ktorým sa dopĺňa zákon č. 291/2002 Z. z. o Štátnej pokladnici a o zmene a doplnení niektorých zákonov</w:t>
      </w:r>
      <w:r>
        <w:rPr>
          <w:rFonts w:ascii="Times New Roman" w:hAnsi="Times New Roman"/>
          <w:sz w:val="24"/>
          <w:szCs w:val="24"/>
        </w:rPr>
        <w:t>.</w:t>
      </w:r>
    </w:p>
    <w:p w:rsidR="009856DD" w:rsidRDefault="009856DD" w:rsidP="009856DD">
      <w:pPr>
        <w:spacing w:line="240" w:lineRule="auto"/>
        <w:jc w:val="both"/>
        <w:rPr>
          <w:rFonts w:ascii="Times New Roman" w:hAnsi="Times New Roman"/>
          <w:b/>
          <w:sz w:val="24"/>
          <w:szCs w:val="24"/>
        </w:rPr>
      </w:pPr>
    </w:p>
    <w:p w:rsidR="009856DD" w:rsidRPr="00D60D45" w:rsidRDefault="009856DD" w:rsidP="009856DD">
      <w:pPr>
        <w:spacing w:line="240" w:lineRule="auto"/>
        <w:jc w:val="both"/>
        <w:rPr>
          <w:rFonts w:ascii="Times New Roman" w:hAnsi="Times New Roman"/>
          <w:b/>
          <w:sz w:val="24"/>
          <w:szCs w:val="24"/>
        </w:rPr>
      </w:pPr>
      <w:r>
        <w:rPr>
          <w:rFonts w:ascii="Times New Roman" w:hAnsi="Times New Roman"/>
          <w:b/>
          <w:sz w:val="24"/>
          <w:szCs w:val="24"/>
        </w:rPr>
        <w:t>Čl. IV</w:t>
      </w:r>
    </w:p>
    <w:p w:rsidR="009856DD" w:rsidRDefault="009856DD" w:rsidP="009856DD">
      <w:pPr>
        <w:spacing w:line="240" w:lineRule="auto"/>
        <w:jc w:val="both"/>
        <w:rPr>
          <w:rFonts w:ascii="Times New Roman" w:hAnsi="Times New Roman"/>
          <w:sz w:val="24"/>
          <w:szCs w:val="24"/>
        </w:rPr>
      </w:pPr>
      <w:r w:rsidRPr="00D617D3">
        <w:rPr>
          <w:rFonts w:ascii="Times New Roman" w:hAnsi="Times New Roman"/>
          <w:sz w:val="24"/>
          <w:szCs w:val="24"/>
        </w:rPr>
        <w:t>Ustanovuje sa účinnosť zákona, pričom</w:t>
      </w:r>
      <w:r>
        <w:rPr>
          <w:rFonts w:ascii="Times New Roman" w:hAnsi="Times New Roman"/>
          <w:sz w:val="24"/>
          <w:szCs w:val="24"/>
        </w:rPr>
        <w:t xml:space="preserve"> sa navrhuje, aby zákon nadobudol</w:t>
      </w:r>
      <w:r w:rsidRPr="00D617D3">
        <w:rPr>
          <w:rFonts w:ascii="Times New Roman" w:hAnsi="Times New Roman"/>
          <w:sz w:val="24"/>
          <w:szCs w:val="24"/>
        </w:rPr>
        <w:t xml:space="preserve"> účinnosť</w:t>
      </w:r>
      <w:r>
        <w:rPr>
          <w:rFonts w:ascii="Times New Roman" w:hAnsi="Times New Roman"/>
          <w:sz w:val="24"/>
          <w:szCs w:val="24"/>
        </w:rPr>
        <w:t xml:space="preserve"> dňom vyhlásenia v Zbierke zákonov.</w:t>
      </w:r>
    </w:p>
    <w:p w:rsidR="009856DD" w:rsidRDefault="009856DD" w:rsidP="00100F7A">
      <w:pPr>
        <w:spacing w:after="0" w:line="240" w:lineRule="auto"/>
        <w:jc w:val="both"/>
        <w:rPr>
          <w:rFonts w:ascii="Times New Roman" w:hAnsi="Times New Roman"/>
          <w:sz w:val="24"/>
          <w:szCs w:val="24"/>
        </w:rPr>
      </w:pPr>
    </w:p>
    <w:p w:rsidR="00E5148A" w:rsidRDefault="00E5148A" w:rsidP="00100F7A">
      <w:pPr>
        <w:spacing w:after="0" w:line="240" w:lineRule="auto"/>
        <w:jc w:val="both"/>
        <w:rPr>
          <w:rFonts w:ascii="Times New Roman" w:hAnsi="Times New Roman"/>
          <w:sz w:val="24"/>
          <w:szCs w:val="24"/>
        </w:rPr>
      </w:pPr>
    </w:p>
    <w:p w:rsidR="00100F7A" w:rsidRPr="00275554" w:rsidRDefault="009856DD" w:rsidP="00100F7A">
      <w:pPr>
        <w:spacing w:after="0" w:line="240" w:lineRule="auto"/>
        <w:jc w:val="both"/>
        <w:rPr>
          <w:rFonts w:ascii="Times New Roman" w:hAnsi="Times New Roman"/>
          <w:sz w:val="24"/>
          <w:szCs w:val="24"/>
        </w:rPr>
      </w:pPr>
      <w:r>
        <w:rPr>
          <w:rFonts w:ascii="Times New Roman" w:hAnsi="Times New Roman"/>
          <w:sz w:val="24"/>
          <w:szCs w:val="24"/>
        </w:rPr>
        <w:t>Schválené vládou SR dňa 27</w:t>
      </w:r>
      <w:r w:rsidR="00100F7A" w:rsidRPr="00275554">
        <w:rPr>
          <w:rFonts w:ascii="Times New Roman" w:hAnsi="Times New Roman"/>
          <w:sz w:val="24"/>
          <w:szCs w:val="24"/>
        </w:rPr>
        <w:t xml:space="preserve">. </w:t>
      </w:r>
      <w:r>
        <w:rPr>
          <w:rFonts w:ascii="Times New Roman" w:hAnsi="Times New Roman"/>
          <w:sz w:val="24"/>
          <w:szCs w:val="24"/>
        </w:rPr>
        <w:t>mája</w:t>
      </w:r>
      <w:r w:rsidR="00100F7A" w:rsidRPr="00275554">
        <w:rPr>
          <w:rFonts w:ascii="Times New Roman" w:hAnsi="Times New Roman"/>
          <w:sz w:val="24"/>
          <w:szCs w:val="24"/>
        </w:rPr>
        <w:t xml:space="preserve"> 2020. </w:t>
      </w:r>
    </w:p>
    <w:p w:rsidR="00100F7A" w:rsidRPr="00275554" w:rsidRDefault="00100F7A" w:rsidP="00100F7A">
      <w:pPr>
        <w:spacing w:after="0" w:line="240" w:lineRule="auto"/>
        <w:jc w:val="both"/>
        <w:rPr>
          <w:rFonts w:ascii="Times New Roman" w:hAnsi="Times New Roman"/>
          <w:sz w:val="24"/>
          <w:szCs w:val="24"/>
        </w:rPr>
      </w:pPr>
    </w:p>
    <w:p w:rsidR="00100F7A" w:rsidRPr="00275554" w:rsidRDefault="00100F7A" w:rsidP="00100F7A">
      <w:pPr>
        <w:spacing w:after="0" w:line="240" w:lineRule="auto"/>
        <w:jc w:val="both"/>
        <w:rPr>
          <w:rFonts w:ascii="Times New Roman" w:hAnsi="Times New Roman"/>
          <w:sz w:val="24"/>
          <w:szCs w:val="24"/>
        </w:rPr>
      </w:pPr>
    </w:p>
    <w:p w:rsidR="00100F7A" w:rsidRPr="00275554" w:rsidRDefault="00100F7A" w:rsidP="00100F7A">
      <w:pPr>
        <w:spacing w:after="0" w:line="240" w:lineRule="auto"/>
        <w:jc w:val="both"/>
        <w:rPr>
          <w:rFonts w:ascii="Times New Roman" w:hAnsi="Times New Roman"/>
          <w:sz w:val="24"/>
          <w:szCs w:val="24"/>
        </w:rPr>
      </w:pPr>
      <w:bookmarkStart w:id="0" w:name="_GoBack"/>
      <w:bookmarkEnd w:id="0"/>
    </w:p>
    <w:p w:rsidR="00100F7A" w:rsidRPr="00275554" w:rsidRDefault="00100F7A" w:rsidP="00100F7A">
      <w:pPr>
        <w:spacing w:after="0" w:line="240" w:lineRule="auto"/>
        <w:jc w:val="both"/>
        <w:rPr>
          <w:rFonts w:ascii="Times New Roman" w:hAnsi="Times New Roman"/>
          <w:sz w:val="24"/>
          <w:szCs w:val="24"/>
        </w:rPr>
      </w:pPr>
    </w:p>
    <w:p w:rsidR="00100F7A" w:rsidRPr="00275554" w:rsidRDefault="00100F7A" w:rsidP="00100F7A">
      <w:pPr>
        <w:spacing w:after="0" w:line="240" w:lineRule="auto"/>
        <w:jc w:val="center"/>
        <w:rPr>
          <w:rFonts w:ascii="Times New Roman" w:hAnsi="Times New Roman"/>
          <w:b/>
          <w:sz w:val="24"/>
          <w:szCs w:val="24"/>
        </w:rPr>
      </w:pPr>
      <w:r w:rsidRPr="00275554">
        <w:rPr>
          <w:rFonts w:ascii="Times New Roman" w:hAnsi="Times New Roman"/>
          <w:b/>
          <w:sz w:val="24"/>
          <w:szCs w:val="24"/>
        </w:rPr>
        <w:t>Igor Matovič</w:t>
      </w:r>
      <w:r w:rsidR="003B7A8F" w:rsidRPr="00114AE9">
        <w:rPr>
          <w:rFonts w:ascii="Times New Roman" w:hAnsi="Times New Roman"/>
          <w:b/>
          <w:sz w:val="24"/>
          <w:szCs w:val="24"/>
        </w:rPr>
        <w:t>, v. r.</w:t>
      </w:r>
    </w:p>
    <w:p w:rsidR="00100F7A" w:rsidRPr="00275554" w:rsidRDefault="00100F7A" w:rsidP="00100F7A">
      <w:pPr>
        <w:spacing w:after="0" w:line="240" w:lineRule="auto"/>
        <w:jc w:val="center"/>
        <w:rPr>
          <w:rFonts w:ascii="Times New Roman" w:hAnsi="Times New Roman"/>
          <w:sz w:val="24"/>
          <w:szCs w:val="24"/>
        </w:rPr>
      </w:pPr>
      <w:r w:rsidRPr="00275554">
        <w:rPr>
          <w:rFonts w:ascii="Times New Roman" w:hAnsi="Times New Roman"/>
          <w:sz w:val="24"/>
          <w:szCs w:val="24"/>
        </w:rPr>
        <w:t>predseda vlády Slovenskej republiky</w:t>
      </w:r>
    </w:p>
    <w:p w:rsidR="00100F7A" w:rsidRPr="00275554" w:rsidRDefault="00100F7A" w:rsidP="00100F7A">
      <w:pPr>
        <w:spacing w:after="0" w:line="240" w:lineRule="auto"/>
        <w:jc w:val="center"/>
        <w:rPr>
          <w:rFonts w:ascii="Times New Roman" w:hAnsi="Times New Roman"/>
          <w:sz w:val="24"/>
          <w:szCs w:val="24"/>
        </w:rPr>
      </w:pPr>
    </w:p>
    <w:p w:rsidR="00100F7A" w:rsidRPr="00275554" w:rsidRDefault="00100F7A" w:rsidP="00100F7A">
      <w:pPr>
        <w:spacing w:after="0" w:line="240" w:lineRule="auto"/>
        <w:jc w:val="center"/>
        <w:rPr>
          <w:rFonts w:ascii="Times New Roman" w:hAnsi="Times New Roman"/>
          <w:sz w:val="24"/>
          <w:szCs w:val="24"/>
        </w:rPr>
      </w:pPr>
    </w:p>
    <w:p w:rsidR="00100F7A" w:rsidRPr="00275554" w:rsidRDefault="00100F7A" w:rsidP="00100F7A">
      <w:pPr>
        <w:spacing w:after="0" w:line="240" w:lineRule="auto"/>
        <w:jc w:val="center"/>
        <w:rPr>
          <w:rFonts w:ascii="Times New Roman" w:hAnsi="Times New Roman"/>
          <w:sz w:val="24"/>
          <w:szCs w:val="24"/>
        </w:rPr>
      </w:pPr>
    </w:p>
    <w:p w:rsidR="00100F7A" w:rsidRPr="00275554" w:rsidRDefault="00100F7A" w:rsidP="00100F7A">
      <w:pPr>
        <w:spacing w:after="0" w:line="240" w:lineRule="auto"/>
        <w:jc w:val="center"/>
        <w:rPr>
          <w:rFonts w:ascii="Times New Roman" w:hAnsi="Times New Roman"/>
          <w:sz w:val="24"/>
          <w:szCs w:val="24"/>
        </w:rPr>
      </w:pPr>
    </w:p>
    <w:p w:rsidR="00100F7A" w:rsidRPr="00275554" w:rsidRDefault="00100F7A" w:rsidP="00100F7A">
      <w:pPr>
        <w:spacing w:after="0" w:line="240" w:lineRule="auto"/>
        <w:jc w:val="center"/>
        <w:rPr>
          <w:rFonts w:ascii="Times New Roman" w:hAnsi="Times New Roman"/>
          <w:b/>
          <w:sz w:val="24"/>
          <w:szCs w:val="24"/>
        </w:rPr>
      </w:pPr>
      <w:r w:rsidRPr="00275554">
        <w:rPr>
          <w:rFonts w:ascii="Times New Roman" w:hAnsi="Times New Roman"/>
          <w:b/>
          <w:sz w:val="24"/>
          <w:szCs w:val="24"/>
        </w:rPr>
        <w:t>Eduard Heger</w:t>
      </w:r>
      <w:r w:rsidR="003B7A8F" w:rsidRPr="00114AE9">
        <w:rPr>
          <w:rFonts w:ascii="Times New Roman" w:hAnsi="Times New Roman"/>
          <w:b/>
          <w:sz w:val="24"/>
          <w:szCs w:val="24"/>
        </w:rPr>
        <w:t>, v. r.</w:t>
      </w:r>
    </w:p>
    <w:p w:rsidR="00100F7A" w:rsidRPr="00275554" w:rsidRDefault="00100F7A" w:rsidP="00100F7A">
      <w:pPr>
        <w:jc w:val="center"/>
        <w:rPr>
          <w:rFonts w:ascii="Times New Roman" w:hAnsi="Times New Roman"/>
          <w:sz w:val="24"/>
          <w:szCs w:val="24"/>
        </w:rPr>
      </w:pPr>
      <w:r w:rsidRPr="00275554">
        <w:rPr>
          <w:rFonts w:ascii="Times New Roman" w:hAnsi="Times New Roman"/>
          <w:sz w:val="24"/>
          <w:szCs w:val="24"/>
        </w:rPr>
        <w:t>podpredseda vlády a minister financií Slovenskej republiky</w:t>
      </w:r>
    </w:p>
    <w:sectPr w:rsidR="00100F7A" w:rsidRPr="00275554" w:rsidSect="009856DD">
      <w:footerReference w:type="default" r:id="rId8"/>
      <w:footnotePr>
        <w:numStart w:val="55"/>
      </w:footnotePr>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D1A" w:rsidRDefault="00223D1A">
      <w:pPr>
        <w:spacing w:after="0" w:line="240" w:lineRule="auto"/>
      </w:pPr>
      <w:r>
        <w:separator/>
      </w:r>
    </w:p>
  </w:endnote>
  <w:endnote w:type="continuationSeparator" w:id="0">
    <w:p w:rsidR="00223D1A" w:rsidRDefault="0022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altName w:val="Palatino Linotype"/>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37618"/>
      <w:docPartObj>
        <w:docPartGallery w:val="Page Numbers (Bottom of Page)"/>
        <w:docPartUnique/>
      </w:docPartObj>
    </w:sdtPr>
    <w:sdtEndPr/>
    <w:sdtContent>
      <w:p w:rsidR="001F6398" w:rsidRDefault="001F6398">
        <w:pPr>
          <w:pStyle w:val="Pta"/>
          <w:jc w:val="center"/>
        </w:pPr>
        <w:r w:rsidRPr="001F6398">
          <w:rPr>
            <w:rFonts w:ascii="Times New Roman" w:hAnsi="Times New Roman"/>
            <w:sz w:val="24"/>
            <w:szCs w:val="24"/>
          </w:rPr>
          <w:fldChar w:fldCharType="begin"/>
        </w:r>
        <w:r w:rsidRPr="001F6398">
          <w:rPr>
            <w:rFonts w:ascii="Times New Roman" w:hAnsi="Times New Roman"/>
            <w:sz w:val="24"/>
            <w:szCs w:val="24"/>
          </w:rPr>
          <w:instrText>PAGE   \* MERGEFORMAT</w:instrText>
        </w:r>
        <w:r w:rsidRPr="001F6398">
          <w:rPr>
            <w:rFonts w:ascii="Times New Roman" w:hAnsi="Times New Roman"/>
            <w:sz w:val="24"/>
            <w:szCs w:val="24"/>
          </w:rPr>
          <w:fldChar w:fldCharType="separate"/>
        </w:r>
        <w:r w:rsidR="00E5148A">
          <w:rPr>
            <w:rFonts w:ascii="Times New Roman" w:hAnsi="Times New Roman"/>
            <w:noProof/>
            <w:sz w:val="24"/>
            <w:szCs w:val="24"/>
          </w:rPr>
          <w:t>3</w:t>
        </w:r>
        <w:r w:rsidRPr="001F6398">
          <w:rPr>
            <w:rFonts w:ascii="Times New Roman" w:hAnsi="Times New Roman"/>
            <w:sz w:val="24"/>
            <w:szCs w:val="24"/>
          </w:rPr>
          <w:fldChar w:fldCharType="end"/>
        </w:r>
      </w:p>
    </w:sdtContent>
  </w:sdt>
  <w:p w:rsidR="001F6398" w:rsidRDefault="001F639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D1A" w:rsidRDefault="00223D1A">
      <w:pPr>
        <w:spacing w:after="0" w:line="240" w:lineRule="auto"/>
      </w:pPr>
      <w:r>
        <w:separator/>
      </w:r>
    </w:p>
  </w:footnote>
  <w:footnote w:type="continuationSeparator" w:id="0">
    <w:p w:rsidR="00223D1A" w:rsidRDefault="00223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F4119"/>
    <w:multiLevelType w:val="hybridMultilevel"/>
    <w:tmpl w:val="1C94DAC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77D0DE7"/>
    <w:multiLevelType w:val="hybridMultilevel"/>
    <w:tmpl w:val="35C64144"/>
    <w:lvl w:ilvl="0" w:tplc="D62E4180">
      <w:start w:val="1"/>
      <w:numFmt w:val="bullet"/>
      <w:lvlText w:val=""/>
      <w:lvlJc w:val="left"/>
      <w:pPr>
        <w:ind w:left="360" w:hanging="360"/>
      </w:pPr>
      <w:rPr>
        <w:rFonts w:ascii="Wingdings" w:hAnsi="Wingdings" w:hint="default"/>
      </w:rPr>
    </w:lvl>
    <w:lvl w:ilvl="1" w:tplc="28BE4BD8">
      <w:start w:val="1"/>
      <w:numFmt w:val="bullet"/>
      <w:lvlText w:val="o"/>
      <w:lvlJc w:val="left"/>
      <w:pPr>
        <w:ind w:left="1080" w:hanging="360"/>
      </w:pPr>
      <w:rPr>
        <w:rFonts w:ascii="Courier New" w:hAnsi="Courier New" w:hint="default"/>
      </w:rPr>
    </w:lvl>
    <w:lvl w:ilvl="2" w:tplc="1966AD46">
      <w:start w:val="1"/>
      <w:numFmt w:val="bullet"/>
      <w:lvlText w:val=""/>
      <w:lvlJc w:val="left"/>
      <w:pPr>
        <w:ind w:left="1800" w:hanging="360"/>
      </w:pPr>
      <w:rPr>
        <w:rFonts w:ascii="Wingdings" w:hAnsi="Wingdings" w:hint="default"/>
      </w:rPr>
    </w:lvl>
    <w:lvl w:ilvl="3" w:tplc="CDDC15BE">
      <w:start w:val="1"/>
      <w:numFmt w:val="bullet"/>
      <w:lvlText w:val=""/>
      <w:lvlJc w:val="left"/>
      <w:pPr>
        <w:ind w:left="2520" w:hanging="360"/>
      </w:pPr>
      <w:rPr>
        <w:rFonts w:ascii="Symbol" w:hAnsi="Symbol" w:hint="default"/>
      </w:rPr>
    </w:lvl>
    <w:lvl w:ilvl="4" w:tplc="9146D10A">
      <w:start w:val="1"/>
      <w:numFmt w:val="bullet"/>
      <w:lvlText w:val="o"/>
      <w:lvlJc w:val="left"/>
      <w:pPr>
        <w:ind w:left="3240" w:hanging="360"/>
      </w:pPr>
      <w:rPr>
        <w:rFonts w:ascii="Courier New" w:hAnsi="Courier New" w:hint="default"/>
      </w:rPr>
    </w:lvl>
    <w:lvl w:ilvl="5" w:tplc="032AAC4E">
      <w:start w:val="1"/>
      <w:numFmt w:val="bullet"/>
      <w:lvlText w:val=""/>
      <w:lvlJc w:val="left"/>
      <w:pPr>
        <w:ind w:left="3960" w:hanging="360"/>
      </w:pPr>
      <w:rPr>
        <w:rFonts w:ascii="Wingdings" w:hAnsi="Wingdings" w:hint="default"/>
      </w:rPr>
    </w:lvl>
    <w:lvl w:ilvl="6" w:tplc="BECA0376">
      <w:start w:val="1"/>
      <w:numFmt w:val="bullet"/>
      <w:lvlText w:val=""/>
      <w:lvlJc w:val="left"/>
      <w:pPr>
        <w:ind w:left="4680" w:hanging="360"/>
      </w:pPr>
      <w:rPr>
        <w:rFonts w:ascii="Symbol" w:hAnsi="Symbol" w:hint="default"/>
      </w:rPr>
    </w:lvl>
    <w:lvl w:ilvl="7" w:tplc="21CCF55E">
      <w:start w:val="1"/>
      <w:numFmt w:val="bullet"/>
      <w:lvlText w:val="o"/>
      <w:lvlJc w:val="left"/>
      <w:pPr>
        <w:ind w:left="5400" w:hanging="360"/>
      </w:pPr>
      <w:rPr>
        <w:rFonts w:ascii="Courier New" w:hAnsi="Courier New" w:hint="default"/>
      </w:rPr>
    </w:lvl>
    <w:lvl w:ilvl="8" w:tplc="A456E3B2">
      <w:start w:val="1"/>
      <w:numFmt w:val="bullet"/>
      <w:lvlText w:val=""/>
      <w:lvlJc w:val="left"/>
      <w:pPr>
        <w:ind w:left="6120" w:hanging="360"/>
      </w:pPr>
      <w:rPr>
        <w:rFonts w:ascii="Wingdings" w:hAnsi="Wingdings" w:hint="default"/>
      </w:rPr>
    </w:lvl>
  </w:abstractNum>
  <w:abstractNum w:abstractNumId="2" w15:restartNumberingAfterBreak="0">
    <w:nsid w:val="451F6C06"/>
    <w:multiLevelType w:val="hybridMultilevel"/>
    <w:tmpl w:val="26B4305E"/>
    <w:lvl w:ilvl="0" w:tplc="27D6ADC2">
      <w:start w:val="1"/>
      <w:numFmt w:val="bullet"/>
      <w:lvlText w:val=""/>
      <w:lvlJc w:val="left"/>
      <w:pPr>
        <w:ind w:left="360" w:hanging="360"/>
      </w:pPr>
      <w:rPr>
        <w:rFonts w:ascii="Wingdings" w:hAnsi="Wingdings" w:hint="default"/>
      </w:rPr>
    </w:lvl>
    <w:lvl w:ilvl="1" w:tplc="77242936">
      <w:start w:val="1"/>
      <w:numFmt w:val="bullet"/>
      <w:lvlText w:val="o"/>
      <w:lvlJc w:val="left"/>
      <w:pPr>
        <w:ind w:left="1080" w:hanging="360"/>
      </w:pPr>
      <w:rPr>
        <w:rFonts w:ascii="Courier New" w:hAnsi="Courier New" w:hint="default"/>
      </w:rPr>
    </w:lvl>
    <w:lvl w:ilvl="2" w:tplc="77520CB2">
      <w:start w:val="1"/>
      <w:numFmt w:val="bullet"/>
      <w:lvlText w:val=""/>
      <w:lvlJc w:val="left"/>
      <w:pPr>
        <w:ind w:left="1800" w:hanging="360"/>
      </w:pPr>
      <w:rPr>
        <w:rFonts w:ascii="Wingdings" w:hAnsi="Wingdings" w:hint="default"/>
      </w:rPr>
    </w:lvl>
    <w:lvl w:ilvl="3" w:tplc="7CBA6A52">
      <w:start w:val="1"/>
      <w:numFmt w:val="bullet"/>
      <w:lvlText w:val=""/>
      <w:lvlJc w:val="left"/>
      <w:pPr>
        <w:ind w:left="2520" w:hanging="360"/>
      </w:pPr>
      <w:rPr>
        <w:rFonts w:ascii="Symbol" w:hAnsi="Symbol" w:hint="default"/>
      </w:rPr>
    </w:lvl>
    <w:lvl w:ilvl="4" w:tplc="43D80FEA">
      <w:start w:val="1"/>
      <w:numFmt w:val="bullet"/>
      <w:lvlText w:val="o"/>
      <w:lvlJc w:val="left"/>
      <w:pPr>
        <w:ind w:left="3240" w:hanging="360"/>
      </w:pPr>
      <w:rPr>
        <w:rFonts w:ascii="Courier New" w:hAnsi="Courier New" w:hint="default"/>
      </w:rPr>
    </w:lvl>
    <w:lvl w:ilvl="5" w:tplc="DC1252BA">
      <w:start w:val="1"/>
      <w:numFmt w:val="bullet"/>
      <w:lvlText w:val=""/>
      <w:lvlJc w:val="left"/>
      <w:pPr>
        <w:ind w:left="3960" w:hanging="360"/>
      </w:pPr>
      <w:rPr>
        <w:rFonts w:ascii="Wingdings" w:hAnsi="Wingdings" w:hint="default"/>
      </w:rPr>
    </w:lvl>
    <w:lvl w:ilvl="6" w:tplc="35F68ACE">
      <w:start w:val="1"/>
      <w:numFmt w:val="bullet"/>
      <w:lvlText w:val=""/>
      <w:lvlJc w:val="left"/>
      <w:pPr>
        <w:ind w:left="4680" w:hanging="360"/>
      </w:pPr>
      <w:rPr>
        <w:rFonts w:ascii="Symbol" w:hAnsi="Symbol" w:hint="default"/>
      </w:rPr>
    </w:lvl>
    <w:lvl w:ilvl="7" w:tplc="722EB36E">
      <w:start w:val="1"/>
      <w:numFmt w:val="bullet"/>
      <w:lvlText w:val="o"/>
      <w:lvlJc w:val="left"/>
      <w:pPr>
        <w:ind w:left="5400" w:hanging="360"/>
      </w:pPr>
      <w:rPr>
        <w:rFonts w:ascii="Courier New" w:hAnsi="Courier New" w:hint="default"/>
      </w:rPr>
    </w:lvl>
    <w:lvl w:ilvl="8" w:tplc="0CD0C48C">
      <w:start w:val="1"/>
      <w:numFmt w:val="bullet"/>
      <w:lvlText w:val=""/>
      <w:lvlJc w:val="left"/>
      <w:pPr>
        <w:ind w:left="6120" w:hanging="360"/>
      </w:pPr>
      <w:rPr>
        <w:rFonts w:ascii="Wingdings" w:hAnsi="Wingdings" w:hint="default"/>
      </w:rPr>
    </w:lvl>
  </w:abstractNum>
  <w:abstractNum w:abstractNumId="3" w15:restartNumberingAfterBreak="0">
    <w:nsid w:val="4977230B"/>
    <w:multiLevelType w:val="multilevel"/>
    <w:tmpl w:val="425043F0"/>
    <w:lvl w:ilvl="0">
      <w:start w:val="1"/>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4" w15:restartNumberingAfterBreak="0">
    <w:nsid w:val="4E067BF5"/>
    <w:multiLevelType w:val="hybridMultilevel"/>
    <w:tmpl w:val="9B442B70"/>
    <w:lvl w:ilvl="0" w:tplc="1CD211DA">
      <w:numFmt w:val="bullet"/>
      <w:lvlText w:val="-"/>
      <w:lvlJc w:val="left"/>
      <w:pPr>
        <w:ind w:left="1117" w:hanging="360"/>
      </w:pPr>
      <w:rPr>
        <w:rFonts w:ascii="Arial Narrow" w:eastAsia="Times New Roman" w:hAnsi="Arial Narrow"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5" w15:restartNumberingAfterBreak="0">
    <w:nsid w:val="53C62298"/>
    <w:multiLevelType w:val="hybridMultilevel"/>
    <w:tmpl w:val="7DE4267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55F30B02"/>
    <w:multiLevelType w:val="hybridMultilevel"/>
    <w:tmpl w:val="960E3E2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9B670C5"/>
    <w:multiLevelType w:val="hybridMultilevel"/>
    <w:tmpl w:val="75F477AE"/>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C9B77D4"/>
    <w:multiLevelType w:val="multilevel"/>
    <w:tmpl w:val="876A7B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ascii="Times New Roman" w:eastAsia="Times New Roman" w:hAnsi="Times New Roman" w:cs="Times New Roman" w:hint="default"/>
        <w:b w:val="0"/>
        <w:sz w:val="24"/>
        <w:szCs w:val="24"/>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0" w15:restartNumberingAfterBreak="0">
    <w:nsid w:val="7A3C21C4"/>
    <w:multiLevelType w:val="hybridMultilevel"/>
    <w:tmpl w:val="D5DE619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2" w15:restartNumberingAfterBreak="0">
    <w:nsid w:val="7C1F1209"/>
    <w:multiLevelType w:val="hybridMultilevel"/>
    <w:tmpl w:val="5DBC93BC"/>
    <w:lvl w:ilvl="0" w:tplc="1CD211DA">
      <w:numFmt w:val="bullet"/>
      <w:lvlText w:val="-"/>
      <w:lvlJc w:val="left"/>
      <w:pPr>
        <w:ind w:left="785" w:hanging="360"/>
      </w:pPr>
      <w:rPr>
        <w:rFonts w:ascii="Arial Narrow" w:eastAsia="Times New Roman" w:hAnsi="Arial Narrow" w:hint="default"/>
      </w:rPr>
    </w:lvl>
    <w:lvl w:ilvl="1" w:tplc="041B0003" w:tentative="1">
      <w:start w:val="1"/>
      <w:numFmt w:val="bullet"/>
      <w:lvlText w:val="o"/>
      <w:lvlJc w:val="left"/>
      <w:pPr>
        <w:ind w:left="1505" w:hanging="360"/>
      </w:pPr>
      <w:rPr>
        <w:rFonts w:ascii="Courier New" w:hAnsi="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hint="default"/>
      </w:rPr>
    </w:lvl>
    <w:lvl w:ilvl="8" w:tplc="041B0005" w:tentative="1">
      <w:start w:val="1"/>
      <w:numFmt w:val="bullet"/>
      <w:lvlText w:val=""/>
      <w:lvlJc w:val="left"/>
      <w:pPr>
        <w:ind w:left="6545" w:hanging="360"/>
      </w:pPr>
      <w:rPr>
        <w:rFonts w:ascii="Wingdings" w:hAnsi="Wingdings" w:hint="default"/>
      </w:rPr>
    </w:lvl>
  </w:abstractNum>
  <w:num w:numId="1">
    <w:abstractNumId w:val="5"/>
  </w:num>
  <w:num w:numId="2">
    <w:abstractNumId w:val="0"/>
  </w:num>
  <w:num w:numId="3">
    <w:abstractNumId w:val="6"/>
  </w:num>
  <w:num w:numId="4">
    <w:abstractNumId w:val="11"/>
  </w:num>
  <w:num w:numId="5">
    <w:abstractNumId w:val="2"/>
  </w:num>
  <w:num w:numId="6">
    <w:abstractNumId w:val="1"/>
  </w:num>
  <w:num w:numId="7">
    <w:abstractNumId w:val="9"/>
  </w:num>
  <w:num w:numId="8">
    <w:abstractNumId w:val="12"/>
  </w:num>
  <w:num w:numId="9">
    <w:abstractNumId w:val="4"/>
  </w:num>
  <w:num w:numId="10">
    <w:abstractNumId w:val="7"/>
  </w:num>
  <w:num w:numId="11">
    <w:abstractNumId w:val="3"/>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Start w:val="5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50"/>
    <w:rsid w:val="00012590"/>
    <w:rsid w:val="00034A7C"/>
    <w:rsid w:val="000412D1"/>
    <w:rsid w:val="0009480D"/>
    <w:rsid w:val="000D546F"/>
    <w:rsid w:val="00100F7A"/>
    <w:rsid w:val="00133A64"/>
    <w:rsid w:val="00161EEE"/>
    <w:rsid w:val="001A1186"/>
    <w:rsid w:val="001E2A29"/>
    <w:rsid w:val="001F6398"/>
    <w:rsid w:val="00223D1A"/>
    <w:rsid w:val="00232311"/>
    <w:rsid w:val="00233420"/>
    <w:rsid w:val="00275554"/>
    <w:rsid w:val="00285EA6"/>
    <w:rsid w:val="002B5FF7"/>
    <w:rsid w:val="002E0115"/>
    <w:rsid w:val="00316832"/>
    <w:rsid w:val="00325387"/>
    <w:rsid w:val="00394CB4"/>
    <w:rsid w:val="003A08EA"/>
    <w:rsid w:val="003B0D92"/>
    <w:rsid w:val="003B745E"/>
    <w:rsid w:val="003B7A8F"/>
    <w:rsid w:val="003E33A6"/>
    <w:rsid w:val="00401A71"/>
    <w:rsid w:val="004034BD"/>
    <w:rsid w:val="004834D4"/>
    <w:rsid w:val="004B663F"/>
    <w:rsid w:val="004D7250"/>
    <w:rsid w:val="004E469D"/>
    <w:rsid w:val="005139B2"/>
    <w:rsid w:val="0052460E"/>
    <w:rsid w:val="005409DC"/>
    <w:rsid w:val="005451FF"/>
    <w:rsid w:val="005A14F3"/>
    <w:rsid w:val="005A6943"/>
    <w:rsid w:val="005C2D10"/>
    <w:rsid w:val="005F7DC0"/>
    <w:rsid w:val="00602B30"/>
    <w:rsid w:val="006263BD"/>
    <w:rsid w:val="00651AC2"/>
    <w:rsid w:val="00680A05"/>
    <w:rsid w:val="00683B5F"/>
    <w:rsid w:val="006E3FE4"/>
    <w:rsid w:val="00722F98"/>
    <w:rsid w:val="00733844"/>
    <w:rsid w:val="0076191F"/>
    <w:rsid w:val="007B1123"/>
    <w:rsid w:val="007F72B3"/>
    <w:rsid w:val="008122BF"/>
    <w:rsid w:val="00880BEC"/>
    <w:rsid w:val="008858A8"/>
    <w:rsid w:val="008B51CE"/>
    <w:rsid w:val="008C45DA"/>
    <w:rsid w:val="008E7B07"/>
    <w:rsid w:val="009168BB"/>
    <w:rsid w:val="009856DD"/>
    <w:rsid w:val="009F1E59"/>
    <w:rsid w:val="00A10339"/>
    <w:rsid w:val="00A5033D"/>
    <w:rsid w:val="00AA3BD5"/>
    <w:rsid w:val="00AF3D17"/>
    <w:rsid w:val="00B36C60"/>
    <w:rsid w:val="00B60DC9"/>
    <w:rsid w:val="00BF3B14"/>
    <w:rsid w:val="00C02787"/>
    <w:rsid w:val="00C6155A"/>
    <w:rsid w:val="00C7157B"/>
    <w:rsid w:val="00CA278C"/>
    <w:rsid w:val="00CE16C7"/>
    <w:rsid w:val="00D177BB"/>
    <w:rsid w:val="00D3262E"/>
    <w:rsid w:val="00D369B3"/>
    <w:rsid w:val="00D37F18"/>
    <w:rsid w:val="00D66DE2"/>
    <w:rsid w:val="00D679C8"/>
    <w:rsid w:val="00D9334B"/>
    <w:rsid w:val="00DD7F49"/>
    <w:rsid w:val="00E5148A"/>
    <w:rsid w:val="00E52AF5"/>
    <w:rsid w:val="00E546BB"/>
    <w:rsid w:val="00EB128D"/>
    <w:rsid w:val="00F13F3C"/>
    <w:rsid w:val="00F27E7A"/>
    <w:rsid w:val="00FB21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463EF3-548E-4F4E-959F-33915955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7250"/>
    <w:pPr>
      <w:spacing w:after="120" w:line="276" w:lineRule="auto"/>
    </w:pPr>
    <w:rPr>
      <w:rFonts w:ascii="Cambria" w:hAnsi="Cambria" w:cs="Times New Roman"/>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ticka">
    <w:name w:val="Paticka"/>
    <w:basedOn w:val="Pta"/>
    <w:link w:val="PatickaChar"/>
    <w:qFormat/>
    <w:rsid w:val="004D7250"/>
    <w:rPr>
      <w:rFonts w:ascii="Verdana" w:hAnsi="Verdana"/>
      <w:sz w:val="14"/>
    </w:rPr>
  </w:style>
  <w:style w:type="character" w:customStyle="1" w:styleId="PatickaChar">
    <w:name w:val="Paticka Char"/>
    <w:basedOn w:val="PtaChar"/>
    <w:link w:val="Paticka"/>
    <w:locked/>
    <w:rsid w:val="004D7250"/>
    <w:rPr>
      <w:rFonts w:ascii="Verdana" w:hAnsi="Verdana" w:cs="Times New Roman"/>
      <w:sz w:val="20"/>
      <w:szCs w:val="20"/>
    </w:rPr>
  </w:style>
  <w:style w:type="paragraph" w:styleId="Odsekzoznamu">
    <w:name w:val="List Paragraph"/>
    <w:aliases w:val="body"/>
    <w:basedOn w:val="Normlny"/>
    <w:link w:val="OdsekzoznamuChar"/>
    <w:uiPriority w:val="34"/>
    <w:qFormat/>
    <w:rsid w:val="004D7250"/>
    <w:pPr>
      <w:ind w:left="720"/>
      <w:contextualSpacing/>
    </w:pPr>
  </w:style>
  <w:style w:type="character" w:customStyle="1" w:styleId="OdsekzoznamuChar">
    <w:name w:val="Odsek zoznamu Char"/>
    <w:aliases w:val="body Char"/>
    <w:link w:val="Odsekzoznamu"/>
    <w:uiPriority w:val="99"/>
    <w:locked/>
    <w:rsid w:val="004D7250"/>
    <w:rPr>
      <w:rFonts w:ascii="Cambria" w:hAnsi="Cambria"/>
      <w:sz w:val="20"/>
    </w:rPr>
  </w:style>
  <w:style w:type="paragraph" w:styleId="Pta">
    <w:name w:val="footer"/>
    <w:basedOn w:val="Normlny"/>
    <w:link w:val="PtaChar"/>
    <w:uiPriority w:val="99"/>
    <w:unhideWhenUsed/>
    <w:rsid w:val="004D7250"/>
    <w:pPr>
      <w:tabs>
        <w:tab w:val="center" w:pos="4536"/>
        <w:tab w:val="right" w:pos="9072"/>
      </w:tabs>
      <w:spacing w:after="0" w:line="240" w:lineRule="auto"/>
    </w:pPr>
  </w:style>
  <w:style w:type="character" w:customStyle="1" w:styleId="PtaChar">
    <w:name w:val="Päta Char"/>
    <w:basedOn w:val="Predvolenpsmoodseku"/>
    <w:link w:val="Pta"/>
    <w:uiPriority w:val="99"/>
    <w:locked/>
    <w:rsid w:val="004D7250"/>
    <w:rPr>
      <w:rFonts w:ascii="Cambria" w:hAnsi="Cambria" w:cs="Times New Roman"/>
      <w:sz w:val="20"/>
      <w:szCs w:val="20"/>
    </w:rPr>
  </w:style>
  <w:style w:type="paragraph" w:styleId="Textbubliny">
    <w:name w:val="Balloon Text"/>
    <w:basedOn w:val="Normlny"/>
    <w:link w:val="TextbublinyChar"/>
    <w:uiPriority w:val="99"/>
    <w:semiHidden/>
    <w:unhideWhenUsed/>
    <w:rsid w:val="003E33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3E33A6"/>
    <w:rPr>
      <w:rFonts w:ascii="Segoe UI" w:hAnsi="Segoe UI" w:cs="Segoe UI"/>
      <w:sz w:val="18"/>
      <w:szCs w:val="18"/>
    </w:rPr>
  </w:style>
  <w:style w:type="paragraph" w:styleId="Hlavika">
    <w:name w:val="header"/>
    <w:basedOn w:val="Normlny"/>
    <w:link w:val="HlavikaChar"/>
    <w:uiPriority w:val="99"/>
    <w:unhideWhenUsed/>
    <w:rsid w:val="001F639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6398"/>
    <w:rPr>
      <w:rFonts w:ascii="Cambria" w:hAnsi="Cambria" w:cs="Times New Roman"/>
      <w:szCs w:val="20"/>
    </w:rPr>
  </w:style>
  <w:style w:type="paragraph" w:styleId="Normlnywebov">
    <w:name w:val="Normal (Web)"/>
    <w:basedOn w:val="Normlny"/>
    <w:uiPriority w:val="99"/>
    <w:unhideWhenUsed/>
    <w:rsid w:val="00683B5F"/>
    <w:pPr>
      <w:spacing w:before="100" w:beforeAutospacing="1" w:after="100" w:afterAutospacing="1" w:line="240" w:lineRule="auto"/>
    </w:pPr>
    <w:rPr>
      <w:rFonts w:ascii="Times New Roman" w:hAnsi="Times New Roman"/>
      <w:sz w:val="24"/>
      <w:szCs w:val="24"/>
      <w:lang w:eastAsia="sk-SK"/>
    </w:rPr>
  </w:style>
  <w:style w:type="paragraph" w:customStyle="1" w:styleId="Default">
    <w:name w:val="Default"/>
    <w:rsid w:val="00683B5F"/>
    <w:pPr>
      <w:autoSpaceDE w:val="0"/>
      <w:autoSpaceDN w:val="0"/>
      <w:adjustRightInd w:val="0"/>
      <w:spacing w:after="0" w:line="240" w:lineRule="auto"/>
    </w:pPr>
    <w:rPr>
      <w:rFonts w:ascii="Times New Roman" w:hAnsi="Times New Roman" w:cs="Times New Roman"/>
      <w:color w:val="000000"/>
      <w:sz w:val="24"/>
      <w:szCs w:val="24"/>
      <w:lang w:eastAsia="sk-SK"/>
    </w:rPr>
  </w:style>
  <w:style w:type="character" w:styleId="Zstupntext">
    <w:name w:val="Placeholder Text"/>
    <w:uiPriority w:val="99"/>
    <w:semiHidden/>
    <w:rsid w:val="00683B5F"/>
    <w:rPr>
      <w:rFonts w:ascii="Times New Roman" w:hAnsi="Times New Roman" w:cs="Times New Roman"/>
      <w:color w:val="808080"/>
    </w:rPr>
  </w:style>
  <w:style w:type="table" w:styleId="Mriekatabuky">
    <w:name w:val="Table Grid"/>
    <w:basedOn w:val="Normlnatabuka"/>
    <w:uiPriority w:val="59"/>
    <w:rsid w:val="00683B5F"/>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83B5F"/>
    <w:rPr>
      <w:color w:val="0563C1" w:themeColor="hyperlink"/>
      <w:u w:val="single"/>
    </w:rPr>
  </w:style>
  <w:style w:type="character" w:styleId="Zvraznenie">
    <w:name w:val="Emphasis"/>
    <w:basedOn w:val="Predvolenpsmoodseku"/>
    <w:uiPriority w:val="20"/>
    <w:qFormat/>
    <w:rsid w:val="00100F7A"/>
    <w:rPr>
      <w:i/>
      <w:iCs/>
    </w:rPr>
  </w:style>
  <w:style w:type="paragraph" w:styleId="Zarkazkladnhotextu">
    <w:name w:val="Body Text Indent"/>
    <w:basedOn w:val="Normlny"/>
    <w:link w:val="ZarkazkladnhotextuChar"/>
    <w:uiPriority w:val="99"/>
    <w:rsid w:val="00100F7A"/>
    <w:pPr>
      <w:spacing w:after="0" w:line="240" w:lineRule="auto"/>
      <w:ind w:firstLine="340"/>
      <w:jc w:val="both"/>
    </w:pPr>
    <w:rPr>
      <w:rFonts w:ascii="Times New Roman" w:hAnsi="Times New Roman"/>
      <w:sz w:val="24"/>
      <w:lang w:eastAsia="sk-SK"/>
    </w:rPr>
  </w:style>
  <w:style w:type="character" w:customStyle="1" w:styleId="ZarkazkladnhotextuChar">
    <w:name w:val="Zarážka základného textu Char"/>
    <w:basedOn w:val="Predvolenpsmoodseku"/>
    <w:link w:val="Zarkazkladnhotextu"/>
    <w:uiPriority w:val="99"/>
    <w:rsid w:val="00100F7A"/>
    <w:rPr>
      <w:rFonts w:ascii="Times New Roman" w:hAnsi="Times New Roman" w:cs="Times New Roman"/>
      <w:sz w:val="24"/>
      <w:szCs w:val="20"/>
      <w:lang w:eastAsia="sk-SK"/>
    </w:rPr>
  </w:style>
  <w:style w:type="character" w:customStyle="1" w:styleId="awspan1">
    <w:name w:val="awspan1"/>
    <w:basedOn w:val="Predvolenpsmoodseku"/>
    <w:rsid w:val="00100F7A"/>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74912">
      <w:bodyDiv w:val="1"/>
      <w:marLeft w:val="0"/>
      <w:marRight w:val="0"/>
      <w:marTop w:val="0"/>
      <w:marBottom w:val="0"/>
      <w:divBdr>
        <w:top w:val="none" w:sz="0" w:space="0" w:color="auto"/>
        <w:left w:val="none" w:sz="0" w:space="0" w:color="auto"/>
        <w:bottom w:val="none" w:sz="0" w:space="0" w:color="auto"/>
        <w:right w:val="none" w:sz="0" w:space="0" w:color="auto"/>
      </w:divBdr>
      <w:divsChild>
        <w:div w:id="843470013">
          <w:marLeft w:val="0"/>
          <w:marRight w:val="0"/>
          <w:marTop w:val="0"/>
          <w:marBottom w:val="0"/>
          <w:divBdr>
            <w:top w:val="none" w:sz="0" w:space="0" w:color="auto"/>
            <w:left w:val="none" w:sz="0" w:space="0" w:color="auto"/>
            <w:bottom w:val="none" w:sz="0" w:space="0" w:color="auto"/>
            <w:right w:val="none" w:sz="0" w:space="0" w:color="auto"/>
          </w:divBdr>
        </w:div>
        <w:div w:id="1834493129">
          <w:marLeft w:val="0"/>
          <w:marRight w:val="0"/>
          <w:marTop w:val="0"/>
          <w:marBottom w:val="0"/>
          <w:divBdr>
            <w:top w:val="none" w:sz="0" w:space="0" w:color="auto"/>
            <w:left w:val="none" w:sz="0" w:space="0" w:color="auto"/>
            <w:bottom w:val="none" w:sz="0" w:space="0" w:color="auto"/>
            <w:right w:val="none" w:sz="0" w:space="0" w:color="auto"/>
          </w:divBdr>
        </w:div>
        <w:div w:id="1059940538">
          <w:marLeft w:val="0"/>
          <w:marRight w:val="0"/>
          <w:marTop w:val="0"/>
          <w:marBottom w:val="0"/>
          <w:divBdr>
            <w:top w:val="none" w:sz="0" w:space="0" w:color="auto"/>
            <w:left w:val="none" w:sz="0" w:space="0" w:color="auto"/>
            <w:bottom w:val="none" w:sz="0" w:space="0" w:color="auto"/>
            <w:right w:val="none" w:sz="0" w:space="0" w:color="auto"/>
          </w:divBdr>
        </w:div>
        <w:div w:id="1013843549">
          <w:marLeft w:val="0"/>
          <w:marRight w:val="0"/>
          <w:marTop w:val="0"/>
          <w:marBottom w:val="0"/>
          <w:divBdr>
            <w:top w:val="none" w:sz="0" w:space="0" w:color="auto"/>
            <w:left w:val="none" w:sz="0" w:space="0" w:color="auto"/>
            <w:bottom w:val="none" w:sz="0" w:space="0" w:color="auto"/>
            <w:right w:val="none" w:sz="0" w:space="0" w:color="auto"/>
          </w:divBdr>
        </w:div>
      </w:divsChild>
    </w:div>
    <w:div w:id="82905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0EE5-3C55-41A9-8632-4F887AE3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1080</Words>
  <Characters>6160</Characters>
  <Application>Microsoft Office Word</Application>
  <DocSecurity>0</DocSecurity>
  <Lines>51</Lines>
  <Paragraphs>14</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
    </vt:vector>
  </TitlesOfParts>
  <Company>Ministerstvo financií SR</Company>
  <LinksUpToDate>false</LinksUpToDate>
  <CharactersWithSpaces>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Matyasovszky Pavol</dc:creator>
  <cp:keywords/>
  <dc:description/>
  <cp:lastModifiedBy>Drzka Michal</cp:lastModifiedBy>
  <cp:revision>4</cp:revision>
  <cp:lastPrinted>2020-04-06T07:03:00Z</cp:lastPrinted>
  <dcterms:created xsi:type="dcterms:W3CDTF">2020-04-06T10:28:00Z</dcterms:created>
  <dcterms:modified xsi:type="dcterms:W3CDTF">2020-05-27T13:18:00Z</dcterms:modified>
</cp:coreProperties>
</file>