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8E" w:rsidRDefault="00B17F8E" w:rsidP="00B1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7F8E" w:rsidRDefault="00B17F8E" w:rsidP="00B1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932" w:rsidRDefault="00997932" w:rsidP="00B1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932" w:rsidRDefault="00997932" w:rsidP="00B1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932" w:rsidRDefault="00997932" w:rsidP="00B1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932" w:rsidRDefault="00997932" w:rsidP="00B1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932" w:rsidRDefault="00997932" w:rsidP="00B1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932" w:rsidRDefault="00997932" w:rsidP="00B1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932" w:rsidRDefault="00997932" w:rsidP="00B1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932" w:rsidRDefault="00997932" w:rsidP="00B1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932" w:rsidRDefault="00997932" w:rsidP="00B1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932" w:rsidRDefault="00997932" w:rsidP="00B1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932" w:rsidRDefault="00997932" w:rsidP="00B1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932" w:rsidRDefault="00997932" w:rsidP="00B1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106" w:rsidRDefault="00791106" w:rsidP="00B1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106" w:rsidRDefault="00791106" w:rsidP="00B1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932" w:rsidRDefault="00997932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8E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C70AD">
        <w:rPr>
          <w:rFonts w:ascii="Times New Roman" w:hAnsi="Times New Roman" w:cs="Times New Roman"/>
          <w:sz w:val="24"/>
          <w:szCs w:val="24"/>
        </w:rPr>
        <w:t xml:space="preserve"> 20. mája </w:t>
      </w:r>
      <w:r>
        <w:rPr>
          <w:rFonts w:ascii="Times New Roman" w:hAnsi="Times New Roman" w:cs="Times New Roman"/>
          <w:sz w:val="24"/>
          <w:szCs w:val="24"/>
        </w:rPr>
        <w:t xml:space="preserve">2020, </w:t>
      </w:r>
    </w:p>
    <w:p w:rsidR="00B17F8E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8E" w:rsidRPr="002B3C4D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C4D">
        <w:rPr>
          <w:rFonts w:ascii="Times New Roman" w:hAnsi="Times New Roman" w:cs="Times New Roman"/>
          <w:b/>
          <w:sz w:val="24"/>
          <w:szCs w:val="24"/>
        </w:rPr>
        <w:t>ktorým sa dopĺňa zákon  č. 170/2018 Z. z. o zájazdoch, spojených službách cestovného ruchu, niektorých podmienkach podnikania v cestovnom ruchu a o zmene a doplnení niektorých zákonov v znení zákona č. 119/2019 Z. z.</w:t>
      </w:r>
    </w:p>
    <w:p w:rsidR="00B17F8E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B17F8E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Čl. I</w:t>
      </w:r>
    </w:p>
    <w:p w:rsidR="00B17F8E" w:rsidRPr="00860FEC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Zákon č. 170/2018 Z. z. o zájazdoch, spojených službách cestovného ruchu, niektorých podmienkach podnikania v cestovnom ruchu a o zmene a doplnení niektorých zákonov v znení zákona č. 119/2019 Z. z. sa dopĺňa takto:</w:t>
      </w: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Za § 33 sa vkladá § 33a, ktorý vrátane nadpisu znie:</w:t>
      </w: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„§ 33a</w:t>
      </w: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Prechodné ustanovenia súvisiace s mimoriadnou situáciou</w:t>
      </w: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 xml:space="preserve">týkajúcou sa </w:t>
      </w:r>
      <w:r>
        <w:rPr>
          <w:rFonts w:ascii="Times New Roman" w:hAnsi="Times New Roman" w:cs="Times New Roman"/>
          <w:sz w:val="24"/>
          <w:szCs w:val="24"/>
        </w:rPr>
        <w:t>ochorenia</w:t>
      </w:r>
      <w:r w:rsidRPr="00860FEC">
        <w:rPr>
          <w:rFonts w:ascii="Times New Roman" w:hAnsi="Times New Roman" w:cs="Times New Roman"/>
          <w:sz w:val="24"/>
          <w:szCs w:val="24"/>
        </w:rPr>
        <w:t xml:space="preserve"> C</w:t>
      </w:r>
      <w:r w:rsidR="00195E2C">
        <w:rPr>
          <w:rFonts w:ascii="Times New Roman" w:hAnsi="Times New Roman" w:cs="Times New Roman"/>
          <w:sz w:val="24"/>
          <w:szCs w:val="24"/>
        </w:rPr>
        <w:t>OVID</w:t>
      </w:r>
      <w:r w:rsidRPr="00860FEC">
        <w:rPr>
          <w:rFonts w:ascii="Times New Roman" w:hAnsi="Times New Roman" w:cs="Times New Roman"/>
          <w:sz w:val="24"/>
          <w:szCs w:val="24"/>
        </w:rPr>
        <w:t>-19</w:t>
      </w: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hAnsi="Times New Roman" w:cs="Times New Roman"/>
          <w:sz w:val="24"/>
          <w:szCs w:val="24"/>
        </w:rPr>
        <w:t>v dôsledku mimoriadnej situácie z dôvodu ochorenia C</w:t>
      </w:r>
      <w:r w:rsidR="00195E2C">
        <w:rPr>
          <w:rFonts w:ascii="Times New Roman" w:hAnsi="Times New Roman" w:cs="Times New Roman"/>
          <w:sz w:val="24"/>
          <w:szCs w:val="24"/>
        </w:rPr>
        <w:t>OVID</w:t>
      </w:r>
      <w:r>
        <w:rPr>
          <w:rFonts w:ascii="Times New Roman" w:hAnsi="Times New Roman" w:cs="Times New Roman"/>
          <w:sz w:val="24"/>
          <w:szCs w:val="24"/>
        </w:rPr>
        <w:t xml:space="preserve">-19 v Slovenskej republike alebo obdobnej situácie v cieľovom mieste alebo v ktoromkoľvek mieste trasy zájazdu </w:t>
      </w:r>
      <w:r w:rsidRPr="00860FEC">
        <w:rPr>
          <w:rFonts w:ascii="Times New Roman" w:hAnsi="Times New Roman" w:cs="Times New Roman"/>
          <w:sz w:val="24"/>
          <w:szCs w:val="24"/>
        </w:rPr>
        <w:t xml:space="preserve">nie je možné poskytnúť cestujúcemu základné znaky služieb cestovného ruchu podľa zmluvy o zájazde, je cestovná kancelária oprávnená </w:t>
      </w:r>
      <w:r>
        <w:rPr>
          <w:rFonts w:ascii="Times New Roman" w:hAnsi="Times New Roman" w:cs="Times New Roman"/>
          <w:sz w:val="24"/>
          <w:szCs w:val="24"/>
        </w:rPr>
        <w:t>cestujúcemu</w:t>
      </w:r>
    </w:p>
    <w:p w:rsidR="00B17F8E" w:rsidRPr="00860FEC" w:rsidRDefault="00B17F8E" w:rsidP="00B17F8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navrhnúť zmenu zmluvy o zájazde alebo</w:t>
      </w:r>
    </w:p>
    <w:p w:rsidR="00B17F8E" w:rsidRPr="00860FEC" w:rsidRDefault="00B17F8E" w:rsidP="00B17F8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zaslať oznámenie o náhradnom zájazde, ak cestujúci neprijme navrhnutú zmenu zmluvy o zájazde podľa písmena a).</w:t>
      </w:r>
    </w:p>
    <w:p w:rsidR="00B17F8E" w:rsidRPr="00860FEC" w:rsidRDefault="00B17F8E" w:rsidP="00B17F8E">
      <w:pPr>
        <w:pStyle w:val="Odsekzoznamu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Ak cestujúci prijme zmenu zmluvy o zájazde podľa odseku 1 písm. a)</w:t>
      </w:r>
      <w:r>
        <w:rPr>
          <w:rFonts w:ascii="Times New Roman" w:hAnsi="Times New Roman" w:cs="Times New Roman"/>
          <w:sz w:val="24"/>
          <w:szCs w:val="24"/>
        </w:rPr>
        <w:t xml:space="preserve"> a cena zájazdu, ktorý je predmetom zmeny zmluvy o zájazde je </w:t>
      </w:r>
      <w:r w:rsidRPr="00860FEC">
        <w:rPr>
          <w:rFonts w:ascii="Times New Roman" w:hAnsi="Times New Roman" w:cs="Times New Roman"/>
          <w:sz w:val="24"/>
          <w:szCs w:val="24"/>
        </w:rPr>
        <w:t xml:space="preserve">rozdielna ako suma platieb prijatých na základe zmluvy o zájazde, zmluvné strany si vzájomne vyrovnajú rozdiel medzi </w:t>
      </w:r>
      <w:r>
        <w:rPr>
          <w:rFonts w:ascii="Times New Roman" w:hAnsi="Times New Roman" w:cs="Times New Roman"/>
          <w:sz w:val="24"/>
          <w:szCs w:val="24"/>
        </w:rPr>
        <w:t xml:space="preserve">cenou </w:t>
      </w:r>
      <w:r>
        <w:rPr>
          <w:rFonts w:ascii="Times New Roman" w:hAnsi="Times New Roman" w:cs="Times New Roman"/>
          <w:sz w:val="24"/>
          <w:szCs w:val="24"/>
        </w:rPr>
        <w:lastRenderedPageBreak/>
        <w:t>za zájazd, ktorý je predmetom zmeny zmluvy o zájazde a</w:t>
      </w:r>
      <w:r w:rsidRPr="00860FEC">
        <w:rPr>
          <w:rFonts w:ascii="Times New Roman" w:hAnsi="Times New Roman" w:cs="Times New Roman"/>
          <w:sz w:val="24"/>
          <w:szCs w:val="24"/>
        </w:rPr>
        <w:t xml:space="preserve"> sum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860FEC">
        <w:rPr>
          <w:rFonts w:ascii="Times New Roman" w:hAnsi="Times New Roman" w:cs="Times New Roman"/>
          <w:sz w:val="24"/>
          <w:szCs w:val="24"/>
        </w:rPr>
        <w:t xml:space="preserve"> platieb prijatých na základe zmluvy o zájazde.</w:t>
      </w:r>
    </w:p>
    <w:p w:rsidR="00B17F8E" w:rsidRPr="00860FEC" w:rsidRDefault="00B17F8E" w:rsidP="00B17F8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Oznámenie o náhradnom zájazde má písomnú formu a doručuje sa na trvanlivom nosiči spôsobom, akým bola cestujúcemu doručená zmluva o zájazde</w:t>
      </w:r>
      <w:r>
        <w:rPr>
          <w:rFonts w:ascii="Times New Roman" w:hAnsi="Times New Roman" w:cs="Times New Roman"/>
          <w:sz w:val="24"/>
          <w:szCs w:val="24"/>
        </w:rPr>
        <w:t>, ak sa strany nedohodli inak</w:t>
      </w:r>
      <w:r w:rsidRPr="00860FEC">
        <w:rPr>
          <w:rFonts w:ascii="Times New Roman" w:hAnsi="Times New Roman" w:cs="Times New Roman"/>
          <w:sz w:val="24"/>
          <w:szCs w:val="24"/>
        </w:rPr>
        <w:t>. Oznámenie o náhradnom zájazde obsahuje najmä informáciu o</w:t>
      </w:r>
    </w:p>
    <w:p w:rsidR="00B17F8E" w:rsidRPr="00860FEC" w:rsidRDefault="00B17F8E" w:rsidP="00B17F8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 xml:space="preserve">sume platieb prijatých na základe zmluvy o zájazde, </w:t>
      </w:r>
    </w:p>
    <w:p w:rsidR="008623C8" w:rsidRPr="00860FEC" w:rsidRDefault="008623C8" w:rsidP="008623C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FEC">
        <w:rPr>
          <w:rFonts w:ascii="Times New Roman" w:eastAsia="Times New Roman" w:hAnsi="Times New Roman" w:cs="Times New Roman"/>
          <w:sz w:val="24"/>
          <w:szCs w:val="24"/>
        </w:rPr>
        <w:t xml:space="preserve">tom, že základné znaky služieb cestovného ruchu obsiahnuté v zmluve o zájazde môžu byť po dohode s cestujúcim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 w:rsidRPr="00860FEC">
        <w:rPr>
          <w:rFonts w:ascii="Times New Roman" w:eastAsia="Times New Roman" w:hAnsi="Times New Roman" w:cs="Times New Roman"/>
          <w:sz w:val="24"/>
          <w:szCs w:val="24"/>
        </w:rPr>
        <w:t> náhradnom zájazde zmenené,</w:t>
      </w:r>
    </w:p>
    <w:p w:rsidR="008623C8" w:rsidRPr="00860FEC" w:rsidRDefault="008623C8" w:rsidP="008623C8">
      <w:pPr>
        <w:pStyle w:val="Textkomentr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práve cestujúceho postúpiť zmluvu o zájazde podľa § 18.</w:t>
      </w:r>
    </w:p>
    <w:p w:rsidR="008623C8" w:rsidRPr="00860FEC" w:rsidRDefault="008623C8" w:rsidP="008623C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C8" w:rsidRPr="00860FEC" w:rsidRDefault="008623C8" w:rsidP="008623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Cestujúci, ktorý uzatvoril zmluvu o zájazde, je oprávnený náhradný zájazd písomne odmietnuť do 14 dní odo dňa doručenia</w:t>
      </w:r>
      <w:r>
        <w:rPr>
          <w:rFonts w:ascii="Times New Roman" w:hAnsi="Times New Roman" w:cs="Times New Roman"/>
          <w:sz w:val="24"/>
          <w:szCs w:val="24"/>
        </w:rPr>
        <w:t xml:space="preserve"> oznámenia o náhradnom zájazde</w:t>
      </w:r>
      <w:r w:rsidRPr="00860FEC">
        <w:rPr>
          <w:rFonts w:ascii="Times New Roman" w:hAnsi="Times New Roman" w:cs="Times New Roman"/>
          <w:sz w:val="24"/>
          <w:szCs w:val="24"/>
        </w:rPr>
        <w:t>, ak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</w:p>
    <w:p w:rsidR="008623C8" w:rsidRPr="00860FEC" w:rsidRDefault="008623C8" w:rsidP="008623C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 xml:space="preserve">počas </w:t>
      </w:r>
      <w:r>
        <w:rPr>
          <w:rFonts w:ascii="Times New Roman" w:hAnsi="Times New Roman" w:cs="Times New Roman"/>
          <w:sz w:val="24"/>
          <w:szCs w:val="24"/>
        </w:rPr>
        <w:t>mimoriadnej situácie z dôvodu ochorenia C</w:t>
      </w:r>
      <w:r w:rsidR="00BF5A39">
        <w:rPr>
          <w:rFonts w:ascii="Times New Roman" w:hAnsi="Times New Roman" w:cs="Times New Roman"/>
          <w:sz w:val="24"/>
          <w:szCs w:val="24"/>
        </w:rPr>
        <w:t>OVID</w:t>
      </w:r>
      <w:r>
        <w:rPr>
          <w:rFonts w:ascii="Times New Roman" w:hAnsi="Times New Roman" w:cs="Times New Roman"/>
          <w:sz w:val="24"/>
          <w:szCs w:val="24"/>
        </w:rPr>
        <w:t>-19</w:t>
      </w:r>
      <w:r w:rsidRPr="00860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Slovenskej republike </w:t>
      </w:r>
      <w:r w:rsidRPr="00860FEC">
        <w:rPr>
          <w:rFonts w:ascii="Times New Roman" w:hAnsi="Times New Roman" w:cs="Times New Roman"/>
          <w:sz w:val="24"/>
          <w:szCs w:val="24"/>
        </w:rPr>
        <w:t>zaradený do evidencie uchádzačov o zamestnanie, čo sa preukazuje písomným oznámením jeho zaradenia do evidencie uchádzačov o zamestnanie,</w:t>
      </w:r>
    </w:p>
    <w:p w:rsidR="008623C8" w:rsidRPr="00860FEC" w:rsidRDefault="008623C8" w:rsidP="008623C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samostatne zárobkovo činnou osobou alebo jednoosobovou spoločnosťou s ručením obmedzeným, ktorej bol priznaný finančný príspevok v rámci projektu na podporu udržania zamestnanosti v súvislosti s vyhlásením mimoriadnej situácie, núdzového stavu alebo výnimočného stavu a odstránením ich následkov, čo sa preukazuje potvrdením o priznaní uvedeného príspevku,</w:t>
      </w:r>
    </w:p>
    <w:p w:rsidR="008623C8" w:rsidRPr="00860FEC" w:rsidRDefault="008623C8" w:rsidP="008623C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osamelým rodičom, ktorému bol priznaný nárok na pandemické ošetrovné, čo sa preukazuje potvrdením o priznaní nároku na uvedené ošetrovné a čestným vyhlásením o skutočnosti, že je osamelým rodičom</w:t>
      </w:r>
      <w:r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8623C8" w:rsidRDefault="008623C8" w:rsidP="008623C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60FEC">
        <w:rPr>
          <w:rFonts w:ascii="Times New Roman" w:hAnsi="Times New Roman" w:cs="Times New Roman"/>
          <w:sz w:val="24"/>
          <w:szCs w:val="24"/>
        </w:rPr>
        <w:t>u tehotn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860FEC">
        <w:rPr>
          <w:rFonts w:ascii="Times New Roman" w:hAnsi="Times New Roman" w:cs="Times New Roman"/>
          <w:sz w:val="24"/>
          <w:szCs w:val="24"/>
        </w:rPr>
        <w:t xml:space="preserve"> ku dňu doručenia oznámenia o náhradnom zájazde, čo sa preukazuje </w:t>
      </w:r>
      <w:r>
        <w:rPr>
          <w:rFonts w:ascii="Times New Roman" w:hAnsi="Times New Roman" w:cs="Times New Roman"/>
          <w:sz w:val="24"/>
          <w:szCs w:val="24"/>
        </w:rPr>
        <w:t>lekárskym potvrdením,</w:t>
      </w:r>
    </w:p>
    <w:p w:rsidR="008623C8" w:rsidRDefault="008623C8" w:rsidP="008623C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o</w:t>
      </w:r>
      <w:r w:rsidR="00B76088">
        <w:rPr>
          <w:rFonts w:ascii="Times New Roman" w:hAnsi="Times New Roman" w:cs="Times New Roman"/>
          <w:sz w:val="24"/>
          <w:szCs w:val="24"/>
        </w:rPr>
        <w:t>u s vekom 65</w:t>
      </w:r>
      <w:r w:rsidRPr="00860FEC">
        <w:rPr>
          <w:rFonts w:ascii="Times New Roman" w:hAnsi="Times New Roman" w:cs="Times New Roman"/>
          <w:sz w:val="24"/>
          <w:szCs w:val="24"/>
        </w:rPr>
        <w:t xml:space="preserve"> a viac rokov, čo sa preukazuje dátumom narodenia na občianskom preukaze alebo inom o</w:t>
      </w:r>
      <w:r>
        <w:rPr>
          <w:rFonts w:ascii="Times New Roman" w:hAnsi="Times New Roman" w:cs="Times New Roman"/>
          <w:sz w:val="24"/>
          <w:szCs w:val="24"/>
        </w:rPr>
        <w:t>bdobnom doklade totožnosti.</w:t>
      </w:r>
    </w:p>
    <w:p w:rsidR="00D54090" w:rsidRPr="008623C8" w:rsidRDefault="00D54090" w:rsidP="001170A8">
      <w:pPr>
        <w:pStyle w:val="Odsekzoznamu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8623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Cestujúci, ktorý uzatvoril zmluvu o zájazde, je oprávnený náhradný </w:t>
      </w:r>
      <w:r w:rsidRPr="00860FEC">
        <w:rPr>
          <w:rFonts w:ascii="Times New Roman" w:hAnsi="Times New Roman" w:cs="Times New Roman"/>
          <w:sz w:val="24"/>
          <w:szCs w:val="24"/>
        </w:rPr>
        <w:t>zájazd písomne odmietnuť do 14 dní odo dňa doručenia</w:t>
      </w:r>
      <w:r>
        <w:rPr>
          <w:rFonts w:ascii="Times New Roman" w:hAnsi="Times New Roman" w:cs="Times New Roman"/>
          <w:sz w:val="24"/>
          <w:szCs w:val="24"/>
        </w:rPr>
        <w:t xml:space="preserve"> oznámenia o náhradnom zájazde len čiastočne, ak sa aspoň na jedného cestujúceho uvedeného v zmluve o zájazde vzťahuje niektorá zo situácií podľa odseku 4.</w:t>
      </w:r>
    </w:p>
    <w:p w:rsidR="00D54090" w:rsidRPr="008623C8" w:rsidRDefault="00D54090" w:rsidP="001170A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090" w:rsidRPr="001170A8" w:rsidRDefault="008623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Ak cestujúci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0FEC">
        <w:rPr>
          <w:rFonts w:ascii="Times New Roman" w:hAnsi="Times New Roman" w:cs="Times New Roman"/>
          <w:sz w:val="24"/>
          <w:szCs w:val="24"/>
        </w:rPr>
        <w:t xml:space="preserve"> ktorý uzatvoril zmluvu o zájazde</w:t>
      </w:r>
      <w:r w:rsidRPr="00860FEC" w:rsidDel="00293481">
        <w:rPr>
          <w:rFonts w:ascii="Times New Roman" w:hAnsi="Times New Roman" w:cs="Times New Roman"/>
          <w:sz w:val="24"/>
          <w:szCs w:val="24"/>
        </w:rPr>
        <w:t xml:space="preserve"> </w:t>
      </w:r>
      <w:r w:rsidRPr="00860FEC">
        <w:rPr>
          <w:rFonts w:ascii="Times New Roman" w:hAnsi="Times New Roman" w:cs="Times New Roman"/>
          <w:sz w:val="24"/>
          <w:szCs w:val="24"/>
        </w:rPr>
        <w:t>odmietne náhradný zájazd</w:t>
      </w:r>
      <w:r>
        <w:rPr>
          <w:rFonts w:ascii="Times New Roman" w:hAnsi="Times New Roman" w:cs="Times New Roman"/>
          <w:sz w:val="24"/>
          <w:szCs w:val="24"/>
        </w:rPr>
        <w:t xml:space="preserve"> podľa odseku 4</w:t>
      </w:r>
      <w:r w:rsidRPr="00860FEC">
        <w:rPr>
          <w:rFonts w:ascii="Times New Roman" w:hAnsi="Times New Roman" w:cs="Times New Roman"/>
          <w:sz w:val="24"/>
          <w:szCs w:val="24"/>
        </w:rPr>
        <w:t xml:space="preserve">, cestovná kancelária je povinná vrátiť mu všetky platby, ktoré prijala na základe zmluvy o zájazde bez zaplatenia odstupného, a to bezodkladne, najneskôr však do 14 dní odo dňa doručenia odmietnutia náhradného zájazdu. </w:t>
      </w:r>
      <w:r>
        <w:rPr>
          <w:rFonts w:ascii="Times New Roman" w:hAnsi="Times New Roman"/>
          <w:sz w:val="24"/>
          <w:szCs w:val="24"/>
        </w:rPr>
        <w:t>Ak cestujúci, ktorý uzatvoril zmluvu o zájazde, čiastočne odmietne náhradný zájazd vo vzťahu k jednému alebo viacerým cestujúcim z jednej zmluvy o zájazde podľa odseku 5, cestovná kancelária je povinná vrátiť mu platby, ktoré prijala na základe zmluvy o zájazde bez zaplatenia odstupného zodpovedajúce účastníkom, ktorí sa náhradného zájazdu nezúčastnia, a to bezodkladne, najneskôr však do 14 dní odo dňa doručenia čiastočného odmietnutia náhradného zájazdu.</w:t>
      </w:r>
    </w:p>
    <w:p w:rsidR="00D54090" w:rsidRPr="00866B51" w:rsidRDefault="00D54090" w:rsidP="001170A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8623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 xml:space="preserve">Cestovná kancelária je povinná dohodnúť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860FEC">
        <w:rPr>
          <w:rFonts w:ascii="Times New Roman" w:hAnsi="Times New Roman" w:cs="Times New Roman"/>
          <w:sz w:val="24"/>
          <w:szCs w:val="24"/>
        </w:rPr>
        <w:t xml:space="preserve">s cestujúcim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860FEC">
        <w:rPr>
          <w:rFonts w:ascii="Times New Roman" w:hAnsi="Times New Roman" w:cs="Times New Roman"/>
          <w:sz w:val="24"/>
          <w:szCs w:val="24"/>
        </w:rPr>
        <w:t>poskytnut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860FEC">
        <w:rPr>
          <w:rFonts w:ascii="Times New Roman" w:hAnsi="Times New Roman" w:cs="Times New Roman"/>
          <w:sz w:val="24"/>
          <w:szCs w:val="24"/>
        </w:rPr>
        <w:t xml:space="preserve"> náhradného zájazdu najneskôr do 31. augusta 2021. </w:t>
      </w:r>
    </w:p>
    <w:p w:rsidR="00D54090" w:rsidRPr="00866B51" w:rsidRDefault="00D54090" w:rsidP="001170A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C8" w:rsidRDefault="008623C8" w:rsidP="008623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Ak je cena za náhradný zájazd rozdielna ako suma platieb prijatých na základe zmluvy o zájazde, zmluvné strany si vzájomne vyrovnajú rozdiel medzi sumou v oznámení o náhradnom zájazde a cenou náhradného zájazdu do 14 dní odo dňa, kedy sa cestovná kancelária s cestujúcim dohodli na poskytnutí náhradného zájazdu.</w:t>
      </w:r>
    </w:p>
    <w:p w:rsidR="00D54090" w:rsidRPr="001170A8" w:rsidRDefault="00D54090" w:rsidP="001170A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54090" w:rsidRPr="00866B51" w:rsidRDefault="00D54090" w:rsidP="001170A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C8" w:rsidRPr="00860FEC" w:rsidRDefault="008623C8" w:rsidP="008623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FEC">
        <w:rPr>
          <w:rFonts w:ascii="Times New Roman" w:hAnsi="Times New Roman" w:cs="Times New Roman"/>
          <w:sz w:val="24"/>
          <w:szCs w:val="24"/>
        </w:rPr>
        <w:t xml:space="preserve">Ak sa cestovná kancelária s cestujúcim na poskytnutí náhradného zájazdu nedohodne do 31. augusta 2021, platí, že odstúpila od zmluvy o zájazde a </w:t>
      </w:r>
      <w:r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 povinná cestujúcemu vrátiť všetky platby, ktoré prijala na základe zmluvy o zájazde</w:t>
      </w:r>
      <w:r w:rsidRPr="00860FEC">
        <w:rPr>
          <w:rFonts w:ascii="Times New Roman" w:hAnsi="Times New Roman" w:cs="Times New Roman"/>
          <w:sz w:val="24"/>
          <w:szCs w:val="24"/>
        </w:rPr>
        <w:t xml:space="preserve">, a to </w:t>
      </w:r>
      <w:r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bezodkladne, najneskôr však do 14. septembra 2021.</w:t>
      </w:r>
    </w:p>
    <w:p w:rsidR="008623C8" w:rsidRPr="00860FEC" w:rsidRDefault="008623C8" w:rsidP="008623C8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17F8E" w:rsidRDefault="00791106" w:rsidP="001170A8">
      <w:pPr>
        <w:pStyle w:val="Odsekzoznamu"/>
        <w:numPr>
          <w:ilvl w:val="0"/>
          <w:numId w:val="1"/>
        </w:numPr>
        <w:spacing w:after="0" w:line="240" w:lineRule="auto"/>
        <w:ind w:left="64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623C8"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Ak cestujúci alebo cestovná kancelária v čase od 12. marca 2020 do </w:t>
      </w:r>
      <w:r w:rsidR="008623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účinnosti tohto zákona</w:t>
      </w:r>
      <w:r w:rsidR="008623C8"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od zmluvy o zájazde odstúpili podľa § 21 ods. 2 alebo ods. 3 písm. b), </w:t>
      </w:r>
      <w:r w:rsidR="008623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cestovná kancelária na základe odstúpenia od zmluvy podľa § 21 ods. 2 alebo ods. 3 </w:t>
      </w:r>
      <w:r w:rsidR="008623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B17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písm. b) nevrátila cestujúcemu všetky platby, </w:t>
      </w:r>
      <w:r w:rsidR="00B17F8E" w:rsidRPr="00FE4D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ktoré na základe zmluvy o</w:t>
      </w:r>
      <w:r w:rsidR="00B17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17F8E" w:rsidRPr="00FE4D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zájazde</w:t>
      </w:r>
      <w:r w:rsidR="00B17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prijala, postupuje sa podľa odseku 1.</w:t>
      </w:r>
    </w:p>
    <w:p w:rsidR="00B17F8E" w:rsidRPr="00F05BAB" w:rsidRDefault="00B17F8E" w:rsidP="00791106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17F8E" w:rsidRPr="00F05BAB" w:rsidRDefault="00997932" w:rsidP="00997932">
      <w:pPr>
        <w:pStyle w:val="Odsekzoznamu"/>
        <w:numPr>
          <w:ilvl w:val="0"/>
          <w:numId w:val="1"/>
        </w:numPr>
        <w:spacing w:after="0" w:line="240" w:lineRule="auto"/>
        <w:ind w:left="64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F8E" w:rsidRPr="00F05BAB">
        <w:rPr>
          <w:rFonts w:ascii="Times New Roman" w:hAnsi="Times New Roman" w:cs="Times New Roman"/>
          <w:sz w:val="24"/>
          <w:szCs w:val="24"/>
        </w:rPr>
        <w:t xml:space="preserve">Ak cestujúci v čase od 12. marca 2020 do </w:t>
      </w:r>
      <w:r w:rsidR="00B17F8E">
        <w:rPr>
          <w:rFonts w:ascii="Times New Roman" w:hAnsi="Times New Roman" w:cs="Times New Roman"/>
          <w:sz w:val="24"/>
          <w:szCs w:val="24"/>
        </w:rPr>
        <w:t>účinnosti tohto zákona</w:t>
      </w:r>
      <w:r w:rsidR="00B17F8E" w:rsidRPr="00F05BAB">
        <w:rPr>
          <w:rFonts w:ascii="Times New Roman" w:hAnsi="Times New Roman" w:cs="Times New Roman"/>
          <w:sz w:val="24"/>
          <w:szCs w:val="24"/>
        </w:rPr>
        <w:t xml:space="preserve"> odstúpil od zmluvy o zájazde podľa § 21 ods. 1 </w:t>
      </w:r>
      <w:r w:rsidR="00B17F8E">
        <w:rPr>
          <w:rFonts w:ascii="Times New Roman" w:hAnsi="Times New Roman" w:cs="Times New Roman"/>
          <w:sz w:val="24"/>
          <w:szCs w:val="24"/>
        </w:rPr>
        <w:t>a k vysporiadaniu odstupného nedošlo, postupuje sa podľa odseku 1.</w:t>
      </w:r>
    </w:p>
    <w:p w:rsidR="00B17F8E" w:rsidRPr="00860FEC" w:rsidRDefault="00B17F8E" w:rsidP="00B17F8E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17F8E" w:rsidRPr="00860FEC" w:rsidRDefault="00997932" w:rsidP="00997932">
      <w:pPr>
        <w:pStyle w:val="Odsekzoznamu"/>
        <w:numPr>
          <w:ilvl w:val="0"/>
          <w:numId w:val="1"/>
        </w:numPr>
        <w:spacing w:after="0" w:line="240" w:lineRule="auto"/>
        <w:ind w:left="64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7F8E"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</w:t>
      </w:r>
      <w:r w:rsidR="00B17F8E">
        <w:rPr>
          <w:rFonts w:ascii="Times New Roman" w:hAnsi="Times New Roman" w:cs="Times New Roman"/>
          <w:sz w:val="24"/>
          <w:szCs w:val="24"/>
        </w:rPr>
        <w:t xml:space="preserve"> </w:t>
      </w:r>
      <w:r w:rsidR="00B17F8E" w:rsidRPr="00860FEC">
        <w:rPr>
          <w:rFonts w:ascii="Times New Roman" w:hAnsi="Times New Roman" w:cs="Times New Roman"/>
          <w:sz w:val="24"/>
          <w:szCs w:val="24"/>
        </w:rPr>
        <w:t xml:space="preserve">je </w:t>
      </w:r>
      <w:r w:rsidR="00B17F8E">
        <w:rPr>
          <w:rFonts w:ascii="Times New Roman" w:hAnsi="Times New Roman" w:cs="Times New Roman"/>
          <w:sz w:val="24"/>
          <w:szCs w:val="24"/>
        </w:rPr>
        <w:t>napriek mimoriadnej situácii z dôvodu ochorenia C</w:t>
      </w:r>
      <w:r w:rsidR="00195E2C">
        <w:rPr>
          <w:rFonts w:ascii="Times New Roman" w:hAnsi="Times New Roman" w:cs="Times New Roman"/>
          <w:sz w:val="24"/>
          <w:szCs w:val="24"/>
        </w:rPr>
        <w:t>OVID</w:t>
      </w:r>
      <w:r w:rsidR="00B17F8E">
        <w:rPr>
          <w:rFonts w:ascii="Times New Roman" w:hAnsi="Times New Roman" w:cs="Times New Roman"/>
          <w:sz w:val="24"/>
          <w:szCs w:val="24"/>
        </w:rPr>
        <w:t xml:space="preserve">-19 v Slovenskej republike alebo obdobnej situácie v cieľovom mieste alebo v ktoromkoľvek mieste trasy zájazdu </w:t>
      </w:r>
      <w:r w:rsidR="00B17F8E"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možné poskytnúť zájazd podľa zmluvy o zájazde a cestujúci nesúhlasí s poskytnutím zájazdu, je povinný o tom písomne informovať cestovnú kanceláriu najneskôr 30 dní pred začatím zájazdu</w:t>
      </w:r>
      <w:r w:rsidR="00B17F8E" w:rsidRPr="00213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B17F8E" w:rsidRPr="00213C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prvých 30 dní odo dňa účinnosti tohto zákona najneskôr 15 dní pred začatím zájazdu</w:t>
      </w:r>
      <w:r w:rsidR="00B17F8E"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Cestovná kancelária je povinná cestujúcemu do 14 dní odo dňa doručenia informácie podľa prvej vety zaslať oznámenie o náhradnom zájazde podľa odseku 3</w:t>
      </w:r>
      <w:r w:rsidR="00B17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7F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 postupovať</w:t>
      </w:r>
      <w:r w:rsidR="00B17F8E" w:rsidRPr="00213C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podľa odsekov </w:t>
      </w:r>
      <w:r w:rsidR="00B17F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="00B17F8E" w:rsidRPr="00213C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až </w:t>
      </w:r>
      <w:r w:rsidR="00B17F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="00B17F8E" w:rsidRPr="00213C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="00B17F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B17F8E" w:rsidRPr="00213C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stanovenia odsekov 4</w:t>
      </w:r>
      <w:r w:rsidR="00B17F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B17F8E" w:rsidRPr="00213C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</w:t>
      </w:r>
      <w:r w:rsidR="00B17F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6</w:t>
      </w:r>
      <w:r w:rsidR="00B17F8E" w:rsidRPr="00213C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sa nepoužijú</w:t>
      </w:r>
      <w:r w:rsidR="00B17F8E"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B17F8E" w:rsidRPr="00860FEC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791106" w:rsidP="00791106">
      <w:pPr>
        <w:pStyle w:val="Odsekzoznamu"/>
        <w:numPr>
          <w:ilvl w:val="0"/>
          <w:numId w:val="1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F8E" w:rsidRPr="00860FEC">
        <w:rPr>
          <w:rFonts w:ascii="Times New Roman" w:hAnsi="Times New Roman" w:cs="Times New Roman"/>
          <w:sz w:val="24"/>
          <w:szCs w:val="24"/>
        </w:rPr>
        <w:t xml:space="preserve">Cestovná kancelária  nie je </w:t>
      </w:r>
      <w:r w:rsidR="00B17F8E">
        <w:rPr>
          <w:rFonts w:ascii="Times New Roman" w:hAnsi="Times New Roman" w:cs="Times New Roman"/>
          <w:sz w:val="24"/>
          <w:szCs w:val="24"/>
        </w:rPr>
        <w:t>počas mimoriadnej situácie z dôvodu ochorenia C</w:t>
      </w:r>
      <w:r w:rsidR="00195E2C">
        <w:rPr>
          <w:rFonts w:ascii="Times New Roman" w:hAnsi="Times New Roman" w:cs="Times New Roman"/>
          <w:sz w:val="24"/>
          <w:szCs w:val="24"/>
        </w:rPr>
        <w:t>OVID</w:t>
      </w:r>
      <w:r w:rsidR="00B17F8E">
        <w:rPr>
          <w:rFonts w:ascii="Times New Roman" w:hAnsi="Times New Roman" w:cs="Times New Roman"/>
          <w:sz w:val="24"/>
          <w:szCs w:val="24"/>
        </w:rPr>
        <w:t>-19 v Slovenskej republike alebo obdobnej situácie v cieľovom mieste alebo v ktoromkoľvek mieste trasy zájazdu</w:t>
      </w:r>
      <w:r w:rsidR="00B17F8E" w:rsidRPr="00860FEC">
        <w:rPr>
          <w:rFonts w:ascii="Times New Roman" w:hAnsi="Times New Roman" w:cs="Times New Roman"/>
          <w:sz w:val="24"/>
          <w:szCs w:val="24"/>
        </w:rPr>
        <w:t xml:space="preserve"> oprávnená požadovať od cestujúceho úhradu splátok ceny zájazdu; to neplatí, ak cestujúci prijme zmenu zmluvy o zájazde podľa odseku 1 písm. a).</w:t>
      </w:r>
    </w:p>
    <w:p w:rsidR="00B17F8E" w:rsidRPr="00860FEC" w:rsidRDefault="00B17F8E" w:rsidP="00B17F8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791106" w:rsidP="00791106">
      <w:pPr>
        <w:pStyle w:val="Odsekzoznamu"/>
        <w:numPr>
          <w:ilvl w:val="0"/>
          <w:numId w:val="1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F8E" w:rsidRPr="00860FEC">
        <w:rPr>
          <w:rFonts w:ascii="Times New Roman" w:hAnsi="Times New Roman" w:cs="Times New Roman"/>
          <w:sz w:val="24"/>
          <w:szCs w:val="24"/>
        </w:rPr>
        <w:t xml:space="preserve">Ochrana pre prípad úpadku, ktorá sa vzťahuje na zmluvu o zájazde sa v rovnakom rozsahu vzťahuje na zmluvu o zájazde aj po </w:t>
      </w:r>
      <w:r w:rsidR="00B17F8E">
        <w:rPr>
          <w:rFonts w:ascii="Times New Roman" w:hAnsi="Times New Roman" w:cs="Times New Roman"/>
          <w:sz w:val="24"/>
          <w:szCs w:val="24"/>
        </w:rPr>
        <w:t xml:space="preserve">jej zmene alebo po </w:t>
      </w:r>
      <w:r w:rsidR="00B17F8E" w:rsidRPr="00860FEC">
        <w:rPr>
          <w:rFonts w:ascii="Times New Roman" w:hAnsi="Times New Roman" w:cs="Times New Roman"/>
          <w:sz w:val="24"/>
          <w:szCs w:val="24"/>
        </w:rPr>
        <w:t>zaslaní oznámenia o náhradnom zájazde.</w:t>
      </w:r>
      <w:r w:rsidR="00B17F8E">
        <w:rPr>
          <w:rFonts w:ascii="Times New Roman" w:hAnsi="Times New Roman" w:cs="Times New Roman"/>
          <w:sz w:val="24"/>
          <w:szCs w:val="24"/>
        </w:rPr>
        <w:t>“.</w:t>
      </w:r>
    </w:p>
    <w:p w:rsidR="00B17F8E" w:rsidRPr="00860FEC" w:rsidRDefault="00B17F8E" w:rsidP="00B17F8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32" w:rsidRPr="00860FEC" w:rsidRDefault="00997932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Čl. II</w:t>
      </w: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:rsidR="0030641D" w:rsidRDefault="0030641D"/>
    <w:p w:rsidR="00997932" w:rsidRDefault="00997932"/>
    <w:p w:rsidR="00997932" w:rsidRDefault="00997932"/>
    <w:p w:rsidR="00997932" w:rsidRDefault="00997932"/>
    <w:p w:rsidR="00997932" w:rsidRDefault="00997932"/>
    <w:p w:rsidR="00997932" w:rsidRDefault="00997932"/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997932" w:rsidRPr="00E106F1" w:rsidRDefault="00997932" w:rsidP="00997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Pr="00E106F1" w:rsidRDefault="00997932" w:rsidP="00997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932" w:rsidRDefault="00997932" w:rsidP="00997932"/>
    <w:p w:rsidR="00997932" w:rsidRDefault="00997932"/>
    <w:sectPr w:rsidR="00997932" w:rsidSect="00B17F8E">
      <w:footerReference w:type="default" r:id="rId7"/>
      <w:footerReference w:type="firs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DD8" w:rsidRDefault="00F55DD8">
      <w:pPr>
        <w:spacing w:after="0" w:line="240" w:lineRule="auto"/>
      </w:pPr>
      <w:r>
        <w:separator/>
      </w:r>
    </w:p>
  </w:endnote>
  <w:endnote w:type="continuationSeparator" w:id="0">
    <w:p w:rsidR="00F55DD8" w:rsidRDefault="00F5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342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51F0C" w:rsidRPr="00351F0C" w:rsidRDefault="00732255">
        <w:pPr>
          <w:pStyle w:val="Pta"/>
          <w:jc w:val="center"/>
          <w:rPr>
            <w:rFonts w:ascii="Times New Roman" w:hAnsi="Times New Roman" w:cs="Times New Roman"/>
          </w:rPr>
        </w:pPr>
        <w:r w:rsidRPr="00351F0C">
          <w:rPr>
            <w:rFonts w:ascii="Times New Roman" w:hAnsi="Times New Roman" w:cs="Times New Roman"/>
          </w:rPr>
          <w:fldChar w:fldCharType="begin"/>
        </w:r>
        <w:r w:rsidRPr="00351F0C">
          <w:rPr>
            <w:rFonts w:ascii="Times New Roman" w:hAnsi="Times New Roman" w:cs="Times New Roman"/>
          </w:rPr>
          <w:instrText>PAGE   \* MERGEFORMAT</w:instrText>
        </w:r>
        <w:r w:rsidRPr="00351F0C">
          <w:rPr>
            <w:rFonts w:ascii="Times New Roman" w:hAnsi="Times New Roman" w:cs="Times New Roman"/>
          </w:rPr>
          <w:fldChar w:fldCharType="separate"/>
        </w:r>
        <w:r w:rsidR="001170A8">
          <w:rPr>
            <w:rFonts w:ascii="Times New Roman" w:hAnsi="Times New Roman" w:cs="Times New Roman"/>
            <w:noProof/>
          </w:rPr>
          <w:t>4</w:t>
        </w:r>
        <w:r w:rsidRPr="00351F0C">
          <w:rPr>
            <w:rFonts w:ascii="Times New Roman" w:hAnsi="Times New Roman" w:cs="Times New Roman"/>
          </w:rPr>
          <w:fldChar w:fldCharType="end"/>
        </w:r>
      </w:p>
    </w:sdtContent>
  </w:sdt>
  <w:p w:rsidR="00351F0C" w:rsidRDefault="001170A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808037"/>
      <w:docPartObj>
        <w:docPartGallery w:val="Page Numbers (Bottom of Page)"/>
        <w:docPartUnique/>
      </w:docPartObj>
    </w:sdtPr>
    <w:sdtEndPr/>
    <w:sdtContent>
      <w:p w:rsidR="00997932" w:rsidRDefault="0099793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0A8">
          <w:rPr>
            <w:noProof/>
          </w:rPr>
          <w:t>1</w:t>
        </w:r>
        <w:r>
          <w:fldChar w:fldCharType="end"/>
        </w:r>
      </w:p>
    </w:sdtContent>
  </w:sdt>
  <w:p w:rsidR="00997932" w:rsidRDefault="00997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DD8" w:rsidRDefault="00F55DD8">
      <w:pPr>
        <w:spacing w:after="0" w:line="240" w:lineRule="auto"/>
      </w:pPr>
      <w:r>
        <w:separator/>
      </w:r>
    </w:p>
  </w:footnote>
  <w:footnote w:type="continuationSeparator" w:id="0">
    <w:p w:rsidR="00F55DD8" w:rsidRDefault="00F5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84ABB"/>
    <w:multiLevelType w:val="hybridMultilevel"/>
    <w:tmpl w:val="386E423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98457F"/>
    <w:multiLevelType w:val="hybridMultilevel"/>
    <w:tmpl w:val="DCB0D61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0E1BE1"/>
    <w:multiLevelType w:val="hybridMultilevel"/>
    <w:tmpl w:val="7D82731A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9C1A84"/>
    <w:multiLevelType w:val="hybridMultilevel"/>
    <w:tmpl w:val="B2B2F72C"/>
    <w:lvl w:ilvl="0" w:tplc="5484C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8E"/>
    <w:rsid w:val="00045601"/>
    <w:rsid w:val="001170A8"/>
    <w:rsid w:val="00195E2C"/>
    <w:rsid w:val="0030641D"/>
    <w:rsid w:val="005C70AD"/>
    <w:rsid w:val="00732255"/>
    <w:rsid w:val="00791106"/>
    <w:rsid w:val="008623C8"/>
    <w:rsid w:val="00881841"/>
    <w:rsid w:val="00904142"/>
    <w:rsid w:val="00997932"/>
    <w:rsid w:val="00B17F8E"/>
    <w:rsid w:val="00B76088"/>
    <w:rsid w:val="00BF5A39"/>
    <w:rsid w:val="00D04938"/>
    <w:rsid w:val="00D052D8"/>
    <w:rsid w:val="00D54090"/>
    <w:rsid w:val="00F5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ECEB4-DB92-4AC3-80CA-90C03ECF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7F8E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B17F8E"/>
    <w:pPr>
      <w:spacing w:after="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7F8E"/>
    <w:rPr>
      <w:rFonts w:eastAsiaTheme="minorEastAsia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17F8E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17F8E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7F8E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7932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97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97932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Kralovič, Richard, Mgr.</dc:creator>
  <cp:lastModifiedBy>Brathová, Silvia, Mgr.</cp:lastModifiedBy>
  <cp:revision>2</cp:revision>
  <cp:lastPrinted>2020-05-20T15:18:00Z</cp:lastPrinted>
  <dcterms:created xsi:type="dcterms:W3CDTF">2020-05-20T15:33:00Z</dcterms:created>
  <dcterms:modified xsi:type="dcterms:W3CDTF">2020-05-20T15:33:00Z</dcterms:modified>
</cp:coreProperties>
</file>