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23E5" w:rsidRPr="00745E3A" w:rsidP="00D223E5">
      <w:pPr>
        <w:jc w:val="center"/>
        <w:outlineLvl w:val="0"/>
        <w:rPr>
          <w:b/>
        </w:rPr>
      </w:pPr>
      <w:r w:rsidR="006D29F6">
        <w:rPr>
          <w:b/>
        </w:rPr>
        <w:t>DOLOŽKA ZLUČITEĽNOSTI</w:t>
      </w:r>
    </w:p>
    <w:p w:rsidR="00D223E5" w:rsidP="00D223E5">
      <w:pPr>
        <w:jc w:val="center"/>
        <w:rPr>
          <w:b/>
          <w:bCs/>
        </w:rPr>
      </w:pPr>
      <w:r w:rsidR="00A83A70">
        <w:rPr>
          <w:b/>
          <w:bCs/>
        </w:rPr>
        <w:t xml:space="preserve">návrhu zákona </w:t>
      </w:r>
      <w:r w:rsidRPr="00745E3A">
        <w:rPr>
          <w:b/>
          <w:bCs/>
        </w:rPr>
        <w:t>s právom Európskej únie</w:t>
      </w:r>
    </w:p>
    <w:p w:rsidR="002446AE" w:rsidP="00D223E5">
      <w:pPr>
        <w:jc w:val="center"/>
        <w:rPr>
          <w:b/>
          <w:bCs/>
        </w:rPr>
      </w:pPr>
    </w:p>
    <w:p w:rsidR="006D29F6" w:rsidRPr="00745E3A" w:rsidP="00D223E5">
      <w:pPr>
        <w:jc w:val="center"/>
        <w:rPr>
          <w:b/>
          <w:bCs/>
        </w:rPr>
      </w:pPr>
    </w:p>
    <w:p w:rsidR="00D223E5" w:rsidRPr="00745E3A" w:rsidP="00D223E5">
      <w:pPr>
        <w:numPr>
          <w:ilvl w:val="0"/>
          <w:numId w:val="1"/>
        </w:numPr>
        <w:jc w:val="both"/>
        <w:rPr>
          <w:bCs/>
        </w:rPr>
      </w:pPr>
      <w:r w:rsidR="00A83A70">
        <w:rPr>
          <w:b/>
        </w:rPr>
        <w:t>Navrhovateľ zákona</w:t>
      </w:r>
      <w:r w:rsidRPr="00E80A97">
        <w:rPr>
          <w:b/>
        </w:rPr>
        <w:t>:</w:t>
      </w:r>
      <w:r>
        <w:rPr>
          <w:b/>
        </w:rPr>
        <w:t xml:space="preserve"> </w:t>
      </w:r>
      <w:r w:rsidRPr="00745E3A">
        <w:t>Ministerstvo hospodárstva Slovenskej republiky</w:t>
      </w:r>
    </w:p>
    <w:p w:rsidR="00D223E5" w:rsidRPr="00745E3A" w:rsidP="00D223E5">
      <w:pPr>
        <w:jc w:val="both"/>
      </w:pPr>
    </w:p>
    <w:p w:rsidR="00D223E5" w:rsidRPr="006D29F6" w:rsidP="00D223E5">
      <w:pPr>
        <w:numPr>
          <w:ilvl w:val="0"/>
          <w:numId w:val="1"/>
        </w:numPr>
        <w:jc w:val="both"/>
        <w:rPr>
          <w:b/>
        </w:rPr>
      </w:pPr>
      <w:r w:rsidR="00A83A70">
        <w:rPr>
          <w:b/>
        </w:rPr>
        <w:t>Názov návrhu zákona</w:t>
      </w:r>
      <w:r w:rsidRPr="00E80A97">
        <w:rPr>
          <w:b/>
        </w:rPr>
        <w:t>:</w:t>
      </w:r>
      <w:r w:rsidR="006D29F6">
        <w:rPr>
          <w:b/>
        </w:rPr>
        <w:t xml:space="preserve"> </w:t>
      </w:r>
      <w:r w:rsidRPr="006D29F6">
        <w:rPr>
          <w:bCs/>
        </w:rPr>
        <w:t>Návrh zákona</w:t>
      </w:r>
      <w:r w:rsidR="003B0DD1">
        <w:rPr>
          <w:bCs/>
        </w:rPr>
        <w:t>, ktorým sa dopĺňa zákon č. 170/2018 Z. z.</w:t>
      </w:r>
      <w:r w:rsidRPr="006D29F6">
        <w:rPr>
          <w:bCs/>
        </w:rPr>
        <w:t xml:space="preserve"> </w:t>
      </w:r>
      <w:r w:rsidR="00A83A70">
        <w:rPr>
          <w:bCs/>
        </w:rPr>
        <w:t xml:space="preserve">                                  </w:t>
      </w:r>
      <w:r w:rsidRPr="006D29F6">
        <w:rPr>
          <w:bCs/>
        </w:rPr>
        <w:t>o zájazdoch, spo</w:t>
      </w:r>
      <w:r w:rsidRPr="006D29F6">
        <w:rPr>
          <w:bCs/>
        </w:rPr>
        <w:t>jených</w:t>
      </w:r>
      <w:r w:rsidRPr="006D29F6" w:rsidR="009F0D56">
        <w:rPr>
          <w:bCs/>
        </w:rPr>
        <w:t xml:space="preserve"> službách cestovného ruchu</w:t>
      </w:r>
      <w:r w:rsidRPr="006D29F6">
        <w:rPr>
          <w:bCs/>
        </w:rPr>
        <w:t>, niektorých podmienkach podnika</w:t>
      </w:r>
      <w:r w:rsidR="003B0DD1">
        <w:rPr>
          <w:bCs/>
        </w:rPr>
        <w:t>nia</w:t>
      </w:r>
      <w:r w:rsidR="00A83A70">
        <w:rPr>
          <w:bCs/>
        </w:rPr>
        <w:t xml:space="preserve">                      </w:t>
      </w:r>
      <w:r w:rsidR="003B0DD1">
        <w:rPr>
          <w:bCs/>
        </w:rPr>
        <w:t xml:space="preserve"> v cestovnom ruchu a o zmene </w:t>
      </w:r>
      <w:r w:rsidRPr="006D29F6">
        <w:rPr>
          <w:bCs/>
        </w:rPr>
        <w:t>a doplnení niektorých zákonov</w:t>
      </w:r>
      <w:r w:rsidR="00A83A70">
        <w:rPr>
          <w:bCs/>
        </w:rPr>
        <w:t xml:space="preserve"> v znení zákona </w:t>
      </w:r>
      <w:r w:rsidR="007A6BE5">
        <w:rPr>
          <w:bCs/>
        </w:rPr>
        <w:t xml:space="preserve">                               </w:t>
      </w:r>
      <w:r w:rsidR="00A83A70">
        <w:rPr>
          <w:bCs/>
        </w:rPr>
        <w:t xml:space="preserve">č. 119/2019 Z. z. </w:t>
      </w:r>
    </w:p>
    <w:p w:rsidR="00A83A70" w:rsidP="00A83A70">
      <w:pPr>
        <w:tabs>
          <w:tab w:val="left" w:pos="360"/>
        </w:tabs>
        <w:jc w:val="both"/>
        <w:rPr>
          <w:lang w:eastAsia="cs-CZ"/>
        </w:rPr>
      </w:pPr>
    </w:p>
    <w:p w:rsidR="00D223E5" w:rsidRPr="00A83A70" w:rsidP="00A83A70">
      <w:pPr>
        <w:tabs>
          <w:tab w:val="left" w:pos="360"/>
        </w:tabs>
        <w:jc w:val="both"/>
        <w:rPr>
          <w:b/>
          <w:lang w:eastAsia="cs-CZ"/>
        </w:rPr>
      </w:pPr>
      <w:r w:rsidRPr="00A83A70" w:rsidR="00A83A70">
        <w:rPr>
          <w:b/>
          <w:lang w:eastAsia="cs-CZ"/>
        </w:rPr>
        <w:t>3.</w:t>
        <w:tab/>
        <w:t>Predmet návrhu zákona je upravený v prá</w:t>
      </w:r>
      <w:r w:rsidRPr="00A83A70" w:rsidR="00A83A70">
        <w:rPr>
          <w:b/>
          <w:lang w:eastAsia="cs-CZ"/>
        </w:rPr>
        <w:t>ve Európskej únie:</w:t>
      </w:r>
    </w:p>
    <w:p w:rsidR="00D223E5" w:rsidRPr="00A83A70" w:rsidP="00A83A70">
      <w:pPr>
        <w:pStyle w:val="ListParagraph"/>
        <w:numPr>
          <w:ilvl w:val="0"/>
          <w:numId w:val="3"/>
        </w:numPr>
        <w:suppressAutoHyphens/>
        <w:rPr>
          <w:bCs/>
          <w:iCs/>
          <w:lang w:eastAsia="ar-SA"/>
        </w:rPr>
      </w:pPr>
      <w:r w:rsidRPr="00A83A70">
        <w:rPr>
          <w:bCs/>
          <w:iCs/>
          <w:lang w:eastAsia="ar-SA"/>
        </w:rPr>
        <w:t>v primárnom práve:</w:t>
      </w:r>
    </w:p>
    <w:p w:rsidR="003B0DD1" w:rsidRPr="002446AE" w:rsidP="002446AE">
      <w:pPr>
        <w:spacing w:after="120"/>
        <w:jc w:val="both"/>
      </w:pPr>
      <w:r w:rsidRPr="00A83A70" w:rsidR="006D29F6">
        <w:t xml:space="preserve">      </w:t>
      </w:r>
      <w:r w:rsidRPr="00A83A70" w:rsidR="00D223E5">
        <w:t>čl. 114 a 169 Zmluvy o fungovaní Európskej únie</w:t>
      </w:r>
    </w:p>
    <w:p w:rsidR="00D223E5" w:rsidRPr="00A83A70" w:rsidP="00D223E5">
      <w:pPr>
        <w:pStyle w:val="ListParagraph"/>
        <w:numPr>
          <w:ilvl w:val="0"/>
          <w:numId w:val="3"/>
        </w:numPr>
        <w:suppressAutoHyphens/>
        <w:jc w:val="both"/>
        <w:rPr>
          <w:bCs/>
          <w:iCs/>
          <w:lang w:eastAsia="ar-SA"/>
        </w:rPr>
      </w:pPr>
      <w:r w:rsidRPr="00A83A70" w:rsidR="00A83A70">
        <w:rPr>
          <w:bCs/>
          <w:iCs/>
          <w:lang w:eastAsia="ar-SA"/>
        </w:rPr>
        <w:t xml:space="preserve">v sekundárnom práve </w:t>
      </w:r>
    </w:p>
    <w:p w:rsidR="00D223E5" w:rsidP="00A83A70">
      <w:pPr>
        <w:ind w:left="426"/>
        <w:jc w:val="both"/>
      </w:pPr>
      <w:r>
        <w:t xml:space="preserve">Smernica Európskeho parlamentu a Rady (EÚ) 2015/2302 z 25. novembra 2015 </w:t>
      </w:r>
      <w:r w:rsidR="002446AE">
        <w:t xml:space="preserve">                       </w:t>
      </w:r>
      <w:r>
        <w:t>o balíkoch cestovných služieb a spojených cestovných službách, ktorou sa mení nariadenie Európskeho parlamentu a Rady (ES) č. 2006/2004 a smernica Európskeho parlamentu a Rady 2011/83/EÚ a ktorou sa zrušuje smernica Rady 90/314/EHS</w:t>
      </w:r>
      <w:r w:rsidR="009F0D56">
        <w:t xml:space="preserve"> </w:t>
      </w:r>
      <w:r w:rsidR="002446AE">
        <w:t xml:space="preserve">                        </w:t>
      </w:r>
      <w:r w:rsidR="009F0D56">
        <w:rPr>
          <w:rFonts w:ascii="Times" w:hAnsi="Times" w:cs="Times"/>
          <w:sz w:val="25"/>
          <w:szCs w:val="25"/>
        </w:rPr>
        <w:t>(Ú. v. EÚ L 326, 11.12.2015)</w:t>
      </w:r>
      <w:r>
        <w:t xml:space="preserve"> </w:t>
      </w:r>
    </w:p>
    <w:p w:rsidR="00A83A70" w:rsidP="002446AE">
      <w:pPr>
        <w:spacing w:after="120"/>
        <w:ind w:firstLine="425"/>
        <w:jc w:val="both"/>
      </w:pPr>
      <w:r>
        <w:t>Gestor: Ministers</w:t>
      </w:r>
      <w:r>
        <w:t>tvo hospodárstva Slovenskej republiky</w:t>
      </w:r>
    </w:p>
    <w:p w:rsidR="00D223E5" w:rsidRPr="00E80A97" w:rsidP="00A83A70">
      <w:pPr>
        <w:pStyle w:val="ListParagraph"/>
        <w:numPr>
          <w:ilvl w:val="0"/>
          <w:numId w:val="3"/>
        </w:numPr>
        <w:rPr>
          <w:lang w:eastAsia="cs-CZ"/>
        </w:rPr>
      </w:pPr>
      <w:r w:rsidRPr="00E80A97">
        <w:rPr>
          <w:lang w:eastAsia="cs-CZ"/>
        </w:rPr>
        <w:t xml:space="preserve">nie je </w:t>
      </w:r>
      <w:r w:rsidR="00A83A70">
        <w:rPr>
          <w:lang w:eastAsia="cs-CZ"/>
        </w:rPr>
        <w:t xml:space="preserve"> upravený </w:t>
      </w:r>
      <w:r w:rsidRPr="00E80A97">
        <w:rPr>
          <w:lang w:eastAsia="cs-CZ"/>
        </w:rPr>
        <w:t>v judikatúre Súdneho dvora Európskej únie.</w:t>
      </w:r>
    </w:p>
    <w:p w:rsidR="00A83A70" w:rsidP="00A83A70">
      <w:pPr>
        <w:tabs>
          <w:tab w:val="left" w:pos="340"/>
        </w:tabs>
        <w:jc w:val="both"/>
      </w:pPr>
    </w:p>
    <w:p w:rsidR="00871555" w:rsidRPr="004D199F" w:rsidP="00A83A70">
      <w:pPr>
        <w:tabs>
          <w:tab w:val="left" w:pos="340"/>
        </w:tabs>
        <w:jc w:val="both"/>
        <w:rPr>
          <w:b/>
        </w:rPr>
      </w:pPr>
      <w:r w:rsidRPr="004D199F" w:rsidR="00A83A70">
        <w:rPr>
          <w:b/>
        </w:rPr>
        <w:t xml:space="preserve">4. </w:t>
      </w:r>
      <w:r w:rsidRPr="004D199F" w:rsidR="00D223E5">
        <w:rPr>
          <w:b/>
        </w:rPr>
        <w:t>Záväzky Slovenskej republiky vo vzťahu k Európskej únii:</w:t>
      </w:r>
    </w:p>
    <w:p w:rsidR="00D223E5" w:rsidRPr="004D199F" w:rsidP="002446AE">
      <w:pPr>
        <w:pStyle w:val="ListParagraph"/>
        <w:numPr>
          <w:ilvl w:val="0"/>
          <w:numId w:val="6"/>
        </w:numPr>
        <w:tabs>
          <w:tab w:val="left" w:pos="851"/>
        </w:tabs>
        <w:jc w:val="both"/>
        <w:rPr>
          <w:bCs/>
          <w:lang w:eastAsia="cs-CZ"/>
        </w:rPr>
      </w:pPr>
      <w:r w:rsidRPr="004D199F" w:rsidR="00A83A70">
        <w:rPr>
          <w:bCs/>
          <w:lang w:eastAsia="cs-CZ"/>
        </w:rPr>
        <w:t>uviesť lehotu na prebranie príslušného právneho aktu Európskej únie, príp. aj osobitnú lehotu úči</w:t>
      </w:r>
      <w:r w:rsidRPr="004D199F" w:rsidR="00A83A70">
        <w:rPr>
          <w:bCs/>
          <w:lang w:eastAsia="cs-CZ"/>
        </w:rPr>
        <w:t xml:space="preserve">nnosti jeho ustanovení </w:t>
      </w:r>
      <w:r w:rsidRPr="004D199F">
        <w:t>- smernica (EÚ) 2015/2302 - 1. január 2018</w:t>
      </w:r>
    </w:p>
    <w:p w:rsidR="00A83A70" w:rsidRPr="004D199F" w:rsidP="002446AE">
      <w:pPr>
        <w:pStyle w:val="Default"/>
        <w:numPr>
          <w:ilvl w:val="0"/>
          <w:numId w:val="6"/>
        </w:numPr>
        <w:jc w:val="both"/>
      </w:pPr>
      <w:r w:rsidRPr="004D199F">
        <w:t>uviesť informáciu o začatí konania v rámci „EÚ Pilot“ alebo o začatí postupu Európskej komisie, alebo o konaní Súdneho dvora Európskej únie proti Slovenskej republike podľa čl. 258 a 260 Zm</w:t>
      </w:r>
      <w:r w:rsidRPr="004D199F" w:rsidR="002446AE">
        <w:t xml:space="preserve">luvy o fungovaní Európskej únie </w:t>
      </w:r>
      <w:r w:rsidRPr="004D199F">
        <w:t>v jej platnom znení, spolu s uvedením kon</w:t>
      </w:r>
      <w:r w:rsidRPr="004D199F" w:rsidR="002446AE">
        <w:t xml:space="preserve">krétnych vytýkaných nedostatkov </w:t>
      </w:r>
      <w:r w:rsidRPr="004D199F">
        <w:t>a požiadaviek na zabezpečenie nápravy so zreteľom na nariadenie Európskeho parlamentu a Rady (ES) č. 1049/2001</w:t>
      </w:r>
      <w:r w:rsidRPr="004D199F" w:rsidR="002446AE">
        <w:t xml:space="preserve"> z 30. mája 2001 </w:t>
      </w:r>
      <w:r w:rsidRPr="004D199F">
        <w:t>o prístupe verejnosti k dokumentom Európskeho parlamentu, Rady a Komisie – nebolo začaté konanie voči SR</w:t>
      </w:r>
    </w:p>
    <w:p w:rsidR="00101F4A" w:rsidP="002446AE">
      <w:pPr>
        <w:pStyle w:val="ListParagraph"/>
        <w:numPr>
          <w:ilvl w:val="0"/>
          <w:numId w:val="6"/>
        </w:numPr>
        <w:tabs>
          <w:tab w:val="left" w:pos="360"/>
        </w:tabs>
        <w:jc w:val="both"/>
      </w:pPr>
      <w:r w:rsidRPr="002446AE" w:rsidR="002446AE">
        <w:t>uviesť informáciu o právnych predpisoch, v ktorých sú uvádzané právne akty Európskej únie už prebrané, spolu s uvedením rozsahu ich prebrania, príp. potreby prijatia ďalších úprav</w:t>
      </w:r>
      <w:r w:rsidR="002446AE">
        <w:t xml:space="preserve"> - z</w:t>
      </w:r>
      <w:r w:rsidRPr="00101F4A">
        <w:t xml:space="preserve">ákon č. </w:t>
      </w:r>
      <w:r w:rsidR="003B0DD1">
        <w:t>170/2018</w:t>
      </w:r>
      <w:r w:rsidRPr="00101F4A">
        <w:t xml:space="preserve"> Z. z. </w:t>
      </w:r>
      <w:r w:rsidRPr="003B0DD1" w:rsidR="003B0DD1">
        <w:t>o zájazdoch, spojených službách cestovného ruchu, niektorých podmienkach podnikania v cestovnom ruchu a o zmene a doplnení niektorých zákonov</w:t>
      </w:r>
    </w:p>
    <w:p w:rsidR="00D223E5" w:rsidRPr="00E80A97" w:rsidP="00D223E5">
      <w:pPr>
        <w:jc w:val="both"/>
      </w:pPr>
    </w:p>
    <w:p w:rsidR="002446AE" w:rsidRPr="002446AE" w:rsidP="002446AE">
      <w:pPr>
        <w:jc w:val="both"/>
        <w:rPr>
          <w:b/>
        </w:rPr>
      </w:pPr>
      <w:r>
        <w:rPr>
          <w:b/>
        </w:rPr>
        <w:t xml:space="preserve">5. </w:t>
      </w:r>
      <w:r w:rsidRPr="002446AE">
        <w:rPr>
          <w:b/>
        </w:rPr>
        <w:t xml:space="preserve">Návrh zákona je zlučiteľný s právom Európskej únie: </w:t>
      </w:r>
    </w:p>
    <w:p w:rsidR="00327746" w:rsidRPr="002446AE" w:rsidP="002446AE">
      <w:pPr>
        <w:ind w:firstLine="284"/>
        <w:jc w:val="both"/>
      </w:pPr>
      <w:r w:rsidR="00CA3456">
        <w:t>-</w:t>
      </w:r>
    </w:p>
    <w:sectPr w:rsidSect="00244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4318"/>
    <w:multiLevelType w:val="hybridMultilevel"/>
    <w:tmpl w:val="51DCD444"/>
    <w:lvl w:ilvl="0">
      <w:start w:val="1"/>
      <w:numFmt w:val="lowerLetter"/>
      <w:lvlText w:val="%1)"/>
      <w:lvlJc w:val="left"/>
      <w:pPr>
        <w:ind w:left="1200" w:hanging="360"/>
      </w:pPr>
    </w:lvl>
    <w:lvl w:ilvl="1" w:tentative="1">
      <w:start w:val="1"/>
      <w:numFmt w:val="lowerLetter"/>
      <w:lvlText w:val="%2."/>
      <w:lvlJc w:val="left"/>
      <w:pPr>
        <w:ind w:left="1920" w:hanging="360"/>
      </w:pPr>
    </w:lvl>
    <w:lvl w:ilvl="2" w:tentative="1">
      <w:start w:val="1"/>
      <w:numFmt w:val="lowerRoman"/>
      <w:lvlText w:val="%3."/>
      <w:lvlJc w:val="right"/>
      <w:pPr>
        <w:ind w:left="2640" w:hanging="180"/>
      </w:pPr>
    </w:lvl>
    <w:lvl w:ilvl="3" w:tentative="1">
      <w:start w:val="1"/>
      <w:numFmt w:val="decimal"/>
      <w:lvlText w:val="%4."/>
      <w:lvlJc w:val="left"/>
      <w:pPr>
        <w:ind w:left="3360" w:hanging="360"/>
      </w:pPr>
    </w:lvl>
    <w:lvl w:ilvl="4" w:tentative="1">
      <w:start w:val="1"/>
      <w:numFmt w:val="lowerLetter"/>
      <w:lvlText w:val="%5."/>
      <w:lvlJc w:val="left"/>
      <w:pPr>
        <w:ind w:left="4080" w:hanging="360"/>
      </w:pPr>
    </w:lvl>
    <w:lvl w:ilvl="5" w:tentative="1">
      <w:start w:val="1"/>
      <w:numFmt w:val="lowerRoman"/>
      <w:lvlText w:val="%6."/>
      <w:lvlJc w:val="right"/>
      <w:pPr>
        <w:ind w:left="4800" w:hanging="180"/>
      </w:pPr>
    </w:lvl>
    <w:lvl w:ilvl="6" w:tentative="1">
      <w:start w:val="1"/>
      <w:numFmt w:val="decimal"/>
      <w:lvlText w:val="%7."/>
      <w:lvlJc w:val="left"/>
      <w:pPr>
        <w:ind w:left="5520" w:hanging="360"/>
      </w:pPr>
    </w:lvl>
    <w:lvl w:ilvl="7" w:tentative="1">
      <w:start w:val="1"/>
      <w:numFmt w:val="lowerLetter"/>
      <w:lvlText w:val="%8."/>
      <w:lvlJc w:val="left"/>
      <w:pPr>
        <w:ind w:left="6240" w:hanging="360"/>
      </w:pPr>
    </w:lvl>
    <w:lvl w:ilvl="8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1F84308F"/>
    <w:multiLevelType w:val="hybridMultilevel"/>
    <w:tmpl w:val="2F7E6B54"/>
    <w:lvl w:ilvl="0">
      <w:start w:val="1"/>
      <w:numFmt w:val="lowerLetter"/>
      <w:lvlText w:val="%1)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9D0156A"/>
    <w:multiLevelType w:val="hybridMultilevel"/>
    <w:tmpl w:val="8CCCDC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7D44C31"/>
    <w:multiLevelType w:val="hybridMultilevel"/>
    <w:tmpl w:val="75C45B52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B77D4"/>
    <w:multiLevelType w:val="multilevel"/>
    <w:tmpl w:val="30467578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b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5">
    <w:nsid w:val="6BBC4959"/>
    <w:multiLevelType w:val="hybridMultilevel"/>
    <w:tmpl w:val="8A2649D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3E5"/>
    <w:rsid w:val="0004376E"/>
    <w:rsid w:val="00065330"/>
    <w:rsid w:val="00101F4A"/>
    <w:rsid w:val="00230823"/>
    <w:rsid w:val="002446AE"/>
    <w:rsid w:val="00327746"/>
    <w:rsid w:val="003B0DD1"/>
    <w:rsid w:val="003E71A5"/>
    <w:rsid w:val="00420BEB"/>
    <w:rsid w:val="004D199F"/>
    <w:rsid w:val="006D29F6"/>
    <w:rsid w:val="00701244"/>
    <w:rsid w:val="00745E3A"/>
    <w:rsid w:val="007A6BE5"/>
    <w:rsid w:val="00871555"/>
    <w:rsid w:val="009139DB"/>
    <w:rsid w:val="00913A2E"/>
    <w:rsid w:val="009A24FA"/>
    <w:rsid w:val="009D548A"/>
    <w:rsid w:val="009F0D56"/>
    <w:rsid w:val="00A83A70"/>
    <w:rsid w:val="00B32C8C"/>
    <w:rsid w:val="00CA3456"/>
    <w:rsid w:val="00D223E5"/>
    <w:rsid w:val="00E80A97"/>
    <w:rsid w:val="00FD462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3E5"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unhideWhenUsed/>
    <w:rsid w:val="00913A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913A2E"/>
    <w:rPr>
      <w:rFonts w:ascii="Tahoma" w:hAnsi="Tahoma" w:cs="Tahoma"/>
      <w:sz w:val="16"/>
      <w:szCs w:val="16"/>
      <w:lang w:val="x-none" w:eastAsia="sk-SK"/>
    </w:rPr>
  </w:style>
  <w:style w:type="character" w:styleId="CommentReference">
    <w:name w:val="annotation reference"/>
    <w:uiPriority w:val="99"/>
    <w:semiHidden/>
    <w:unhideWhenUsed/>
    <w:rsid w:val="00913A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913A2E"/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semiHidden/>
    <w:locked/>
    <w:rsid w:val="00913A2E"/>
    <w:rPr>
      <w:rFonts w:eastAsia="Times New Roman" w:cs="Times New Roman"/>
      <w:sz w:val="20"/>
      <w:szCs w:val="2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913A2E"/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locked/>
    <w:rsid w:val="00913A2E"/>
    <w:rPr>
      <w:rFonts w:eastAsia="Times New Roman" w:cs="Times New Roman"/>
      <w:b/>
      <w:bCs/>
      <w:sz w:val="20"/>
      <w:szCs w:val="20"/>
      <w:lang w:val="x-none" w:eastAsia="sk-SK"/>
    </w:rPr>
  </w:style>
  <w:style w:type="paragraph" w:styleId="ListParagraph">
    <w:name w:val="List Paragraph"/>
    <w:basedOn w:val="Normal"/>
    <w:uiPriority w:val="34"/>
    <w:qFormat/>
    <w:rsid w:val="006D29F6"/>
    <w:pPr>
      <w:ind w:left="720"/>
      <w:contextualSpacing/>
    </w:pPr>
  </w:style>
  <w:style w:type="paragraph" w:customStyle="1" w:styleId="Default">
    <w:name w:val="Default"/>
    <w:rsid w:val="00A83A7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Viraghova Veronika</dc:creator>
  <cp:lastModifiedBy>Viraghova Veronika</cp:lastModifiedBy>
  <cp:revision>2</cp:revision>
  <cp:lastPrinted>2020-05-18T09:10:00Z</cp:lastPrinted>
  <dcterms:created xsi:type="dcterms:W3CDTF">2020-05-18T09:32:00Z</dcterms:created>
  <dcterms:modified xsi:type="dcterms:W3CDTF">2020-05-18T09:32:00Z</dcterms:modified>
</cp:coreProperties>
</file>