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B8DC5" w14:textId="77777777" w:rsidR="00941142" w:rsidRPr="00376339" w:rsidRDefault="00941142" w:rsidP="00E97934">
      <w:pPr>
        <w:spacing w:after="120" w:line="240" w:lineRule="auto"/>
        <w:jc w:val="center"/>
        <w:rPr>
          <w:rFonts w:ascii="Times New Roman" w:hAnsi="Times New Roman" w:cs="Times New Roman"/>
          <w:b/>
          <w:sz w:val="24"/>
          <w:szCs w:val="24"/>
        </w:rPr>
      </w:pPr>
      <w:r w:rsidRPr="00376339">
        <w:rPr>
          <w:rFonts w:ascii="Times New Roman" w:hAnsi="Times New Roman" w:cs="Times New Roman"/>
          <w:b/>
          <w:sz w:val="24"/>
          <w:szCs w:val="24"/>
        </w:rPr>
        <w:t>Dôvodová správa</w:t>
      </w:r>
    </w:p>
    <w:p w14:paraId="60CA684D" w14:textId="77777777" w:rsidR="00941142" w:rsidRPr="00376339" w:rsidRDefault="00941142" w:rsidP="00E97934">
      <w:pPr>
        <w:spacing w:after="120" w:line="240" w:lineRule="auto"/>
        <w:jc w:val="both"/>
        <w:rPr>
          <w:rFonts w:ascii="Times New Roman" w:hAnsi="Times New Roman" w:cs="Times New Roman"/>
          <w:sz w:val="24"/>
          <w:szCs w:val="24"/>
        </w:rPr>
      </w:pPr>
    </w:p>
    <w:p w14:paraId="5010327B" w14:textId="77777777" w:rsidR="00E7034B" w:rsidRPr="00376339" w:rsidRDefault="00E7034B" w:rsidP="00E97934">
      <w:pPr>
        <w:spacing w:after="120" w:line="240" w:lineRule="auto"/>
        <w:jc w:val="both"/>
        <w:rPr>
          <w:rFonts w:ascii="Times New Roman" w:hAnsi="Times New Roman" w:cs="Times New Roman"/>
          <w:b/>
          <w:sz w:val="24"/>
          <w:szCs w:val="24"/>
        </w:rPr>
      </w:pPr>
    </w:p>
    <w:p w14:paraId="186D70BA" w14:textId="77777777" w:rsidR="00DD5772" w:rsidRPr="00376339" w:rsidRDefault="007722E0" w:rsidP="00E97934">
      <w:pPr>
        <w:spacing w:after="120" w:line="240" w:lineRule="auto"/>
        <w:jc w:val="both"/>
        <w:rPr>
          <w:rFonts w:ascii="Times New Roman" w:hAnsi="Times New Roman" w:cs="Times New Roman"/>
          <w:b/>
          <w:sz w:val="24"/>
          <w:szCs w:val="24"/>
        </w:rPr>
      </w:pPr>
      <w:r w:rsidRPr="00376339">
        <w:rPr>
          <w:rFonts w:ascii="Times New Roman" w:hAnsi="Times New Roman" w:cs="Times New Roman"/>
          <w:b/>
          <w:sz w:val="24"/>
          <w:szCs w:val="24"/>
        </w:rPr>
        <w:t xml:space="preserve">A. </w:t>
      </w:r>
      <w:r w:rsidR="00DD5772" w:rsidRPr="00376339">
        <w:rPr>
          <w:rFonts w:ascii="Times New Roman" w:hAnsi="Times New Roman" w:cs="Times New Roman"/>
          <w:b/>
          <w:sz w:val="24"/>
          <w:szCs w:val="24"/>
        </w:rPr>
        <w:t>Všeobecná</w:t>
      </w:r>
      <w:r w:rsidR="00941142" w:rsidRPr="00376339">
        <w:rPr>
          <w:rFonts w:ascii="Times New Roman" w:hAnsi="Times New Roman" w:cs="Times New Roman"/>
          <w:b/>
          <w:sz w:val="24"/>
          <w:szCs w:val="24"/>
        </w:rPr>
        <w:t xml:space="preserve"> časť</w:t>
      </w:r>
    </w:p>
    <w:p w14:paraId="398A5375" w14:textId="77777777" w:rsidR="00F423FC" w:rsidRPr="00376339" w:rsidRDefault="00F423FC" w:rsidP="00E97934">
      <w:pPr>
        <w:spacing w:after="120" w:line="240" w:lineRule="auto"/>
        <w:jc w:val="both"/>
        <w:rPr>
          <w:rFonts w:ascii="Times New Roman" w:hAnsi="Times New Roman" w:cs="Times New Roman"/>
          <w:b/>
          <w:sz w:val="24"/>
          <w:szCs w:val="24"/>
        </w:rPr>
      </w:pPr>
    </w:p>
    <w:p w14:paraId="0AB078B6" w14:textId="2C4995E0" w:rsidR="00E06364" w:rsidRPr="00376339" w:rsidRDefault="008435BC" w:rsidP="002F1FAA">
      <w:pPr>
        <w:spacing w:after="120" w:line="240" w:lineRule="auto"/>
        <w:ind w:firstLine="567"/>
        <w:jc w:val="both"/>
        <w:rPr>
          <w:rFonts w:ascii="Times New Roman" w:hAnsi="Times New Roman" w:cs="Times New Roman"/>
          <w:sz w:val="24"/>
          <w:szCs w:val="24"/>
        </w:rPr>
      </w:pPr>
      <w:r w:rsidRPr="00376339">
        <w:rPr>
          <w:rFonts w:ascii="Times New Roman" w:hAnsi="Times New Roman" w:cs="Times New Roman"/>
          <w:sz w:val="24"/>
          <w:szCs w:val="24"/>
        </w:rPr>
        <w:t>Ministerstvo hospodárstva Slovenskej republiky predkladá na rokovanie vlády Slovenskej republiky návrh zákona</w:t>
      </w:r>
      <w:r w:rsidR="00941142" w:rsidRPr="00376339">
        <w:rPr>
          <w:rFonts w:ascii="Times New Roman" w:hAnsi="Times New Roman" w:cs="Times New Roman"/>
          <w:sz w:val="24"/>
          <w:szCs w:val="24"/>
        </w:rPr>
        <w:t xml:space="preserve">, ktorým sa dopĺňa </w:t>
      </w:r>
      <w:r w:rsidRPr="00376339">
        <w:rPr>
          <w:rFonts w:ascii="Times New Roman" w:hAnsi="Times New Roman" w:cs="Times New Roman"/>
          <w:sz w:val="24"/>
          <w:szCs w:val="24"/>
        </w:rPr>
        <w:t>zákon č. 170/2018 Z. z. o zájazdoch, spojených službách cestovného ruchu, niektorých podmienkach podnikania v cestovnom ruchu a o zmene a doplnení niektorých zákonov</w:t>
      </w:r>
      <w:r w:rsidR="00AA46F5" w:rsidRPr="00376339">
        <w:rPr>
          <w:rFonts w:ascii="Times New Roman" w:hAnsi="Times New Roman" w:cs="Times New Roman"/>
          <w:sz w:val="24"/>
          <w:szCs w:val="24"/>
        </w:rPr>
        <w:t xml:space="preserve"> v znení</w:t>
      </w:r>
      <w:r w:rsidR="00376339" w:rsidRPr="00376339">
        <w:rPr>
          <w:rFonts w:ascii="Times New Roman" w:hAnsi="Times New Roman" w:cs="Times New Roman"/>
          <w:sz w:val="24"/>
          <w:szCs w:val="24"/>
        </w:rPr>
        <w:t xml:space="preserve"> zákona</w:t>
      </w:r>
      <w:r w:rsidR="00AA46F5" w:rsidRPr="00376339">
        <w:rPr>
          <w:rFonts w:ascii="Times New Roman" w:hAnsi="Times New Roman" w:cs="Times New Roman"/>
          <w:sz w:val="24"/>
          <w:szCs w:val="24"/>
        </w:rPr>
        <w:t xml:space="preserve"> č. 119/2019 Z. z. </w:t>
      </w:r>
      <w:r w:rsidR="00941142" w:rsidRPr="00376339">
        <w:rPr>
          <w:rFonts w:ascii="Times New Roman" w:hAnsi="Times New Roman" w:cs="Times New Roman"/>
          <w:sz w:val="24"/>
          <w:szCs w:val="24"/>
        </w:rPr>
        <w:t xml:space="preserve">(ďalej len „návrh zákona“) </w:t>
      </w:r>
      <w:r w:rsidR="00A15013" w:rsidRPr="00376339">
        <w:rPr>
          <w:rFonts w:ascii="Times New Roman" w:hAnsi="Times New Roman" w:cs="Times New Roman"/>
          <w:sz w:val="24"/>
          <w:szCs w:val="24"/>
        </w:rPr>
        <w:t xml:space="preserve">z dôvodu potreby dočasne upraviť niektoré ustanovenia v súvislosti s vyhlásením </w:t>
      </w:r>
      <w:r w:rsidR="00AA46F5" w:rsidRPr="00376339">
        <w:rPr>
          <w:rFonts w:ascii="Times New Roman" w:hAnsi="Times New Roman" w:cs="Times New Roman"/>
          <w:sz w:val="24"/>
          <w:szCs w:val="24"/>
        </w:rPr>
        <w:t>mimoriadnej situácie uznesením vl</w:t>
      </w:r>
      <w:r w:rsidR="00E7034B" w:rsidRPr="00376339">
        <w:rPr>
          <w:rFonts w:ascii="Times New Roman" w:hAnsi="Times New Roman" w:cs="Times New Roman"/>
          <w:sz w:val="24"/>
          <w:szCs w:val="24"/>
        </w:rPr>
        <w:t>ády Slovenskej republiky</w:t>
      </w:r>
      <w:r w:rsidR="00AA46F5" w:rsidRPr="00376339">
        <w:rPr>
          <w:rFonts w:ascii="Times New Roman" w:hAnsi="Times New Roman" w:cs="Times New Roman"/>
          <w:sz w:val="24"/>
          <w:szCs w:val="24"/>
        </w:rPr>
        <w:t xml:space="preserve"> č. 111 z 11. marca 2020 podľa § 8 zákona Národnej rady Slovenskej republiky č. 42/1994 Z. z. o civilnej ochrane obyvateľstva v znení neskoršíc</w:t>
      </w:r>
      <w:r w:rsidR="00FC036C" w:rsidRPr="00376339">
        <w:rPr>
          <w:rFonts w:ascii="Times New Roman" w:hAnsi="Times New Roman" w:cs="Times New Roman"/>
          <w:sz w:val="24"/>
          <w:szCs w:val="24"/>
        </w:rPr>
        <w:t>h predpisov.</w:t>
      </w:r>
    </w:p>
    <w:p w14:paraId="2F13A35A" w14:textId="77777777" w:rsidR="007722E0" w:rsidRPr="00376339" w:rsidRDefault="007722E0" w:rsidP="002F1FAA">
      <w:pPr>
        <w:spacing w:after="120" w:line="240" w:lineRule="auto"/>
        <w:ind w:firstLine="567"/>
        <w:jc w:val="both"/>
        <w:rPr>
          <w:rFonts w:ascii="Times New Roman" w:hAnsi="Times New Roman" w:cs="Times New Roman"/>
          <w:sz w:val="24"/>
          <w:szCs w:val="24"/>
        </w:rPr>
      </w:pPr>
      <w:r w:rsidRPr="00376339">
        <w:rPr>
          <w:rFonts w:ascii="Times New Roman" w:hAnsi="Times New Roman" w:cs="Times New Roman"/>
          <w:sz w:val="24"/>
          <w:szCs w:val="24"/>
        </w:rPr>
        <w:t>Návrh zákona bol vypracovaný ako iniciatívny materiál.</w:t>
      </w:r>
    </w:p>
    <w:p w14:paraId="1F6E873E" w14:textId="4EB6B83C" w:rsidR="00E14E0B" w:rsidRPr="00376339" w:rsidRDefault="00A34571" w:rsidP="002F1FAA">
      <w:pPr>
        <w:spacing w:after="120" w:line="240" w:lineRule="auto"/>
        <w:ind w:firstLine="567"/>
        <w:jc w:val="both"/>
        <w:rPr>
          <w:rFonts w:ascii="Times New Roman" w:hAnsi="Times New Roman" w:cs="Times New Roman"/>
          <w:sz w:val="24"/>
          <w:szCs w:val="24"/>
        </w:rPr>
      </w:pPr>
      <w:r w:rsidRPr="00376339">
        <w:rPr>
          <w:rFonts w:ascii="Times New Roman" w:hAnsi="Times New Roman" w:cs="Times New Roman"/>
          <w:sz w:val="24"/>
          <w:szCs w:val="24"/>
        </w:rPr>
        <w:t>Cieľom návrhu zákona je v</w:t>
      </w:r>
      <w:r w:rsidR="00E14E0B" w:rsidRPr="00376339">
        <w:rPr>
          <w:rFonts w:ascii="Times New Roman" w:hAnsi="Times New Roman" w:cs="Times New Roman"/>
          <w:sz w:val="24"/>
          <w:szCs w:val="24"/>
        </w:rPr>
        <w:t xml:space="preserve"> súvislosti s dynamickým šírením pandémie infekčného ochorenia</w:t>
      </w:r>
      <w:r w:rsidR="002F1FAA" w:rsidRPr="00376339">
        <w:rPr>
          <w:rFonts w:ascii="Times New Roman" w:hAnsi="Times New Roman" w:cs="Times New Roman"/>
          <w:sz w:val="24"/>
          <w:szCs w:val="24"/>
        </w:rPr>
        <w:t xml:space="preserve"> </w:t>
      </w:r>
      <w:r w:rsidR="00E14E0B" w:rsidRPr="00376339">
        <w:rPr>
          <w:rFonts w:ascii="Times New Roman" w:hAnsi="Times New Roman" w:cs="Times New Roman"/>
          <w:sz w:val="24"/>
          <w:szCs w:val="24"/>
        </w:rPr>
        <w:t xml:space="preserve">COVID-19 </w:t>
      </w:r>
      <w:r w:rsidRPr="00376339">
        <w:rPr>
          <w:rFonts w:ascii="Times New Roman" w:hAnsi="Times New Roman" w:cs="Times New Roman"/>
          <w:sz w:val="24"/>
          <w:szCs w:val="24"/>
        </w:rPr>
        <w:t xml:space="preserve">reagovať na prijímanie </w:t>
      </w:r>
      <w:r w:rsidR="00E14E0B" w:rsidRPr="00376339">
        <w:rPr>
          <w:rFonts w:ascii="Times New Roman" w:hAnsi="Times New Roman" w:cs="Times New Roman"/>
          <w:sz w:val="24"/>
          <w:szCs w:val="24"/>
        </w:rPr>
        <w:t>prísnych reštrikčných bezpečnostných</w:t>
      </w:r>
      <w:r w:rsidR="002F1FAA" w:rsidRPr="00376339">
        <w:rPr>
          <w:rFonts w:ascii="Times New Roman" w:hAnsi="Times New Roman" w:cs="Times New Roman"/>
          <w:sz w:val="24"/>
          <w:szCs w:val="24"/>
        </w:rPr>
        <w:t xml:space="preserve"> </w:t>
      </w:r>
      <w:r w:rsidR="00E14E0B" w:rsidRPr="00376339">
        <w:rPr>
          <w:rFonts w:ascii="Times New Roman" w:hAnsi="Times New Roman" w:cs="Times New Roman"/>
          <w:sz w:val="24"/>
          <w:szCs w:val="24"/>
        </w:rPr>
        <w:t>a zdravotných opatrení</w:t>
      </w:r>
      <w:r w:rsidR="007722E0" w:rsidRPr="00376339">
        <w:rPr>
          <w:rFonts w:ascii="Times New Roman" w:hAnsi="Times New Roman" w:cs="Times New Roman"/>
          <w:sz w:val="24"/>
          <w:szCs w:val="24"/>
        </w:rPr>
        <w:t xml:space="preserve"> </w:t>
      </w:r>
      <w:r w:rsidRPr="00376339">
        <w:rPr>
          <w:rFonts w:ascii="Times New Roman" w:hAnsi="Times New Roman" w:cs="Times New Roman"/>
          <w:sz w:val="24"/>
          <w:szCs w:val="24"/>
        </w:rPr>
        <w:t xml:space="preserve">vo všetkých krajinách sveta </w:t>
      </w:r>
      <w:r w:rsidR="00E14E0B" w:rsidRPr="00376339">
        <w:rPr>
          <w:rFonts w:ascii="Times New Roman" w:hAnsi="Times New Roman" w:cs="Times New Roman"/>
          <w:sz w:val="24"/>
          <w:szCs w:val="24"/>
        </w:rPr>
        <w:t>spojených s obmedzeniami, respektíve zákazom vstupov do krajín, prechodom štátnych hraníc, funkčnosťou medzinárodného</w:t>
      </w:r>
      <w:r w:rsidR="00941142" w:rsidRPr="00376339">
        <w:rPr>
          <w:rFonts w:ascii="Times New Roman" w:hAnsi="Times New Roman" w:cs="Times New Roman"/>
          <w:sz w:val="24"/>
          <w:szCs w:val="24"/>
        </w:rPr>
        <w:t>,</w:t>
      </w:r>
      <w:r w:rsidR="00E14E0B" w:rsidRPr="00376339">
        <w:rPr>
          <w:rFonts w:ascii="Times New Roman" w:hAnsi="Times New Roman" w:cs="Times New Roman"/>
          <w:sz w:val="24"/>
          <w:szCs w:val="24"/>
        </w:rPr>
        <w:t xml:space="preserve"> ale aj vnútroštátneho leteckého, vlakového, autobusového a lodného spojenia.</w:t>
      </w:r>
    </w:p>
    <w:p w14:paraId="6E471D4D" w14:textId="493AFB8F" w:rsidR="00E14E0B" w:rsidRPr="00376339" w:rsidRDefault="00E14E0B" w:rsidP="002F1FAA">
      <w:pPr>
        <w:spacing w:after="120" w:line="240" w:lineRule="auto"/>
        <w:ind w:firstLine="567"/>
        <w:jc w:val="both"/>
        <w:rPr>
          <w:rFonts w:ascii="Times New Roman" w:hAnsi="Times New Roman" w:cs="Times New Roman"/>
          <w:sz w:val="24"/>
          <w:szCs w:val="24"/>
        </w:rPr>
      </w:pPr>
      <w:r w:rsidRPr="00376339">
        <w:rPr>
          <w:rFonts w:ascii="Times New Roman" w:hAnsi="Times New Roman" w:cs="Times New Roman"/>
          <w:sz w:val="24"/>
          <w:szCs w:val="24"/>
        </w:rPr>
        <w:t>Z dôvodu nepredvídateľného vývoja prijímania opatrení krajín sveta sa občan Slovenskej republiky</w:t>
      </w:r>
      <w:r w:rsidR="00F870BD" w:rsidRPr="00376339">
        <w:rPr>
          <w:rFonts w:ascii="Times New Roman" w:hAnsi="Times New Roman" w:cs="Times New Roman"/>
          <w:sz w:val="24"/>
          <w:szCs w:val="24"/>
        </w:rPr>
        <w:t xml:space="preserve"> </w:t>
      </w:r>
      <w:r w:rsidRPr="00376339">
        <w:rPr>
          <w:rFonts w:ascii="Times New Roman" w:hAnsi="Times New Roman" w:cs="Times New Roman"/>
          <w:sz w:val="24"/>
          <w:szCs w:val="24"/>
        </w:rPr>
        <w:t>v prípade vycestovania zo S</w:t>
      </w:r>
      <w:r w:rsidR="00E051E2" w:rsidRPr="00376339">
        <w:rPr>
          <w:rFonts w:ascii="Times New Roman" w:hAnsi="Times New Roman" w:cs="Times New Roman"/>
          <w:sz w:val="24"/>
          <w:szCs w:val="24"/>
        </w:rPr>
        <w:t>lovenskej republiky</w:t>
      </w:r>
      <w:r w:rsidRPr="00376339">
        <w:rPr>
          <w:rFonts w:ascii="Times New Roman" w:hAnsi="Times New Roman" w:cs="Times New Roman"/>
          <w:sz w:val="24"/>
          <w:szCs w:val="24"/>
        </w:rPr>
        <w:t xml:space="preserve"> do zahraničia, vystavuje reálnemu riziku nemožnosti </w:t>
      </w:r>
      <w:r w:rsidR="00941142" w:rsidRPr="00376339">
        <w:rPr>
          <w:rFonts w:ascii="Times New Roman" w:hAnsi="Times New Roman" w:cs="Times New Roman"/>
          <w:sz w:val="24"/>
          <w:szCs w:val="24"/>
        </w:rPr>
        <w:t xml:space="preserve">návratu zo zahraničia </w:t>
      </w:r>
      <w:r w:rsidRPr="00376339">
        <w:rPr>
          <w:rFonts w:ascii="Times New Roman" w:hAnsi="Times New Roman" w:cs="Times New Roman"/>
          <w:sz w:val="24"/>
          <w:szCs w:val="24"/>
        </w:rPr>
        <w:t>alebo obmedzeniam možností návratu zo zahraničia.</w:t>
      </w:r>
    </w:p>
    <w:p w14:paraId="393C13A0" w14:textId="77777777" w:rsidR="00941142" w:rsidRPr="00376339" w:rsidRDefault="00E14E0B" w:rsidP="002F1FAA">
      <w:pPr>
        <w:spacing w:after="120" w:line="240" w:lineRule="auto"/>
        <w:ind w:firstLine="567"/>
        <w:jc w:val="both"/>
        <w:rPr>
          <w:rFonts w:ascii="Times New Roman" w:hAnsi="Times New Roman" w:cs="Times New Roman"/>
          <w:sz w:val="24"/>
          <w:szCs w:val="24"/>
        </w:rPr>
      </w:pPr>
      <w:r w:rsidRPr="00376339">
        <w:rPr>
          <w:rFonts w:ascii="Times New Roman" w:hAnsi="Times New Roman" w:cs="Times New Roman"/>
          <w:sz w:val="24"/>
          <w:szCs w:val="24"/>
        </w:rPr>
        <w:t>V nadväznosti na uvedené sa cestovný ruch značne obmedzil a poskytovanie zájazdov a iných služieb cestovného ruchu cestujúcim je determinované súčasnými mimoriadnymi okolnosťami.</w:t>
      </w:r>
      <w:r w:rsidR="005B651E" w:rsidRPr="00376339">
        <w:rPr>
          <w:rFonts w:ascii="Times New Roman" w:hAnsi="Times New Roman" w:cs="Times New Roman"/>
          <w:sz w:val="24"/>
          <w:szCs w:val="24"/>
        </w:rPr>
        <w:t xml:space="preserve"> Cestujúci nemajú možnosť využiť zájazd a cestovné kancelárie zájazdy poskytujú len v obmedzenom </w:t>
      </w:r>
      <w:r w:rsidR="00350609" w:rsidRPr="00376339">
        <w:rPr>
          <w:rFonts w:ascii="Times New Roman" w:hAnsi="Times New Roman" w:cs="Times New Roman"/>
          <w:sz w:val="24"/>
          <w:szCs w:val="24"/>
        </w:rPr>
        <w:t xml:space="preserve">režime. </w:t>
      </w:r>
    </w:p>
    <w:p w14:paraId="50C9B651" w14:textId="77777777" w:rsidR="00751D5E" w:rsidRPr="00376339" w:rsidRDefault="00350609" w:rsidP="002F1FAA">
      <w:pPr>
        <w:spacing w:after="120" w:line="240" w:lineRule="auto"/>
        <w:ind w:firstLine="567"/>
        <w:jc w:val="both"/>
        <w:rPr>
          <w:rFonts w:ascii="Times New Roman" w:hAnsi="Times New Roman" w:cs="Times New Roman"/>
          <w:sz w:val="24"/>
          <w:szCs w:val="24"/>
        </w:rPr>
      </w:pPr>
      <w:r w:rsidRPr="00376339">
        <w:rPr>
          <w:rFonts w:ascii="Times New Roman" w:hAnsi="Times New Roman" w:cs="Times New Roman"/>
          <w:sz w:val="24"/>
          <w:szCs w:val="24"/>
        </w:rPr>
        <w:t>Návrh</w:t>
      </w:r>
      <w:r w:rsidR="00A34571" w:rsidRPr="00376339">
        <w:rPr>
          <w:rFonts w:ascii="Times New Roman" w:hAnsi="Times New Roman" w:cs="Times New Roman"/>
          <w:sz w:val="24"/>
          <w:szCs w:val="24"/>
        </w:rPr>
        <w:t xml:space="preserve">om </w:t>
      </w:r>
      <w:r w:rsidRPr="00376339">
        <w:rPr>
          <w:rFonts w:ascii="Times New Roman" w:hAnsi="Times New Roman" w:cs="Times New Roman"/>
          <w:sz w:val="24"/>
          <w:szCs w:val="24"/>
        </w:rPr>
        <w:t xml:space="preserve">zákona </w:t>
      </w:r>
      <w:r w:rsidR="00A34571" w:rsidRPr="00376339">
        <w:rPr>
          <w:rFonts w:ascii="Times New Roman" w:hAnsi="Times New Roman" w:cs="Times New Roman"/>
          <w:sz w:val="24"/>
          <w:szCs w:val="24"/>
        </w:rPr>
        <w:t xml:space="preserve">sa </w:t>
      </w:r>
      <w:r w:rsidRPr="00376339">
        <w:rPr>
          <w:rFonts w:ascii="Times New Roman" w:hAnsi="Times New Roman" w:cs="Times New Roman"/>
          <w:sz w:val="24"/>
          <w:szCs w:val="24"/>
        </w:rPr>
        <w:t>upravuje</w:t>
      </w:r>
      <w:r w:rsidR="00A34571" w:rsidRPr="00376339">
        <w:rPr>
          <w:rFonts w:ascii="Times New Roman" w:hAnsi="Times New Roman" w:cs="Times New Roman"/>
          <w:sz w:val="24"/>
          <w:szCs w:val="24"/>
        </w:rPr>
        <w:t xml:space="preserve"> </w:t>
      </w:r>
      <w:r w:rsidRPr="00376339">
        <w:rPr>
          <w:rFonts w:ascii="Times New Roman" w:hAnsi="Times New Roman" w:cs="Times New Roman"/>
          <w:sz w:val="24"/>
          <w:szCs w:val="24"/>
        </w:rPr>
        <w:t xml:space="preserve">možnosť cestovnej kancelárie </w:t>
      </w:r>
      <w:r w:rsidR="00E051E2" w:rsidRPr="00376339">
        <w:rPr>
          <w:rFonts w:ascii="Times New Roman" w:hAnsi="Times New Roman" w:cs="Times New Roman"/>
          <w:sz w:val="24"/>
          <w:szCs w:val="24"/>
        </w:rPr>
        <w:t xml:space="preserve">odložiť poskytnutie zájazdu, možnosť určitých skupín cestujúcich odklad zájazdu odmietnuť a tiež následné usporiadanie vzťahov medzi cestovnou kanceláriou a cestujúcim. </w:t>
      </w:r>
    </w:p>
    <w:p w14:paraId="65642F6B" w14:textId="2E4F2F3B" w:rsidR="002F1FAA" w:rsidRPr="00376339" w:rsidRDefault="002F1FAA" w:rsidP="002F1FAA">
      <w:pPr>
        <w:spacing w:after="120" w:line="240" w:lineRule="auto"/>
        <w:ind w:firstLine="567"/>
        <w:jc w:val="both"/>
        <w:rPr>
          <w:rFonts w:ascii="Times New Roman" w:hAnsi="Times New Roman" w:cs="Times New Roman"/>
          <w:sz w:val="24"/>
          <w:szCs w:val="24"/>
        </w:rPr>
      </w:pPr>
      <w:r w:rsidRPr="00376339">
        <w:rPr>
          <w:rFonts w:ascii="Times New Roman" w:hAnsi="Times New Roman" w:cs="Times New Roman"/>
          <w:sz w:val="24"/>
          <w:szCs w:val="24"/>
        </w:rPr>
        <w:t>Návrh zákona nemá vplyv na rozpočet verejnej správy, má pozitívne a negatívne vplyvy na podnikateľské prostredie a takisto pozitívne aj negatívne sociálne vplyvy, nemá vplyv na informatizáciu spoločnosti, životné prostredie, vplyvy na služby verejnej správy pre občana a ani vplyvy na manželstvo, rodičovstvo a rodinu.</w:t>
      </w:r>
    </w:p>
    <w:p w14:paraId="4F7C0E96" w14:textId="77777777" w:rsidR="00DD5772" w:rsidRPr="00376339" w:rsidRDefault="000D10FE" w:rsidP="002F1FAA">
      <w:pPr>
        <w:spacing w:after="120" w:line="240" w:lineRule="auto"/>
        <w:ind w:firstLine="567"/>
        <w:jc w:val="both"/>
        <w:rPr>
          <w:rFonts w:ascii="Times New Roman" w:hAnsi="Times New Roman" w:cs="Times New Roman"/>
          <w:sz w:val="24"/>
          <w:szCs w:val="24"/>
        </w:rPr>
      </w:pPr>
      <w:r w:rsidRPr="00376339">
        <w:rPr>
          <w:rFonts w:ascii="Times New Roman" w:hAnsi="Times New Roman" w:cs="Times New Roman"/>
          <w:sz w:val="24"/>
          <w:szCs w:val="24"/>
        </w:rPr>
        <w:t xml:space="preserve">Dátum účinnosti návrhu zákona sa z </w:t>
      </w:r>
      <w:r w:rsidR="00D936DE" w:rsidRPr="00376339">
        <w:rPr>
          <w:rFonts w:ascii="Times New Roman" w:hAnsi="Times New Roman" w:cs="Times New Roman"/>
          <w:sz w:val="24"/>
          <w:szCs w:val="24"/>
        </w:rPr>
        <w:t xml:space="preserve">dôvodu </w:t>
      </w:r>
      <w:r w:rsidRPr="00376339">
        <w:rPr>
          <w:rFonts w:ascii="Times New Roman" w:hAnsi="Times New Roman" w:cs="Times New Roman"/>
          <w:sz w:val="24"/>
          <w:szCs w:val="24"/>
        </w:rPr>
        <w:t>potreby jeho čo najskoršej účinnosti navrhuje dňom jeho vyhlásenia v Zbierke zákonov Slovenskej republiky.</w:t>
      </w:r>
    </w:p>
    <w:p w14:paraId="65486DDA" w14:textId="77777777" w:rsidR="00E97934" w:rsidRPr="00376339" w:rsidRDefault="00E97934" w:rsidP="00E97934">
      <w:pPr>
        <w:spacing w:after="120" w:line="240" w:lineRule="auto"/>
        <w:jc w:val="both"/>
        <w:rPr>
          <w:rFonts w:ascii="Times New Roman" w:hAnsi="Times New Roman" w:cs="Times New Roman"/>
          <w:b/>
          <w:sz w:val="24"/>
          <w:szCs w:val="24"/>
        </w:rPr>
      </w:pPr>
    </w:p>
    <w:p w14:paraId="26AB2A79" w14:textId="77777777" w:rsidR="00E97934" w:rsidRPr="00376339" w:rsidRDefault="00E97934" w:rsidP="00E97934">
      <w:pPr>
        <w:spacing w:after="120" w:line="240" w:lineRule="auto"/>
        <w:jc w:val="both"/>
        <w:rPr>
          <w:rFonts w:ascii="Times New Roman" w:hAnsi="Times New Roman" w:cs="Times New Roman"/>
          <w:b/>
          <w:sz w:val="24"/>
          <w:szCs w:val="24"/>
        </w:rPr>
      </w:pPr>
    </w:p>
    <w:p w14:paraId="0F893B7A" w14:textId="77777777" w:rsidR="002F1FAA" w:rsidRPr="00376339" w:rsidRDefault="002F1FAA" w:rsidP="00E97934">
      <w:pPr>
        <w:spacing w:after="120" w:line="240" w:lineRule="auto"/>
        <w:jc w:val="both"/>
        <w:rPr>
          <w:rFonts w:ascii="Times New Roman" w:hAnsi="Times New Roman" w:cs="Times New Roman"/>
          <w:b/>
          <w:sz w:val="24"/>
          <w:szCs w:val="24"/>
        </w:rPr>
      </w:pPr>
    </w:p>
    <w:p w14:paraId="1EBB70CB" w14:textId="77777777" w:rsidR="00914F70" w:rsidRPr="00376339" w:rsidRDefault="00914F70" w:rsidP="00E97934">
      <w:pPr>
        <w:spacing w:after="120" w:line="240" w:lineRule="auto"/>
        <w:jc w:val="both"/>
        <w:rPr>
          <w:rFonts w:ascii="Times New Roman" w:hAnsi="Times New Roman" w:cs="Times New Roman"/>
          <w:b/>
          <w:sz w:val="24"/>
          <w:szCs w:val="24"/>
        </w:rPr>
      </w:pPr>
    </w:p>
    <w:p w14:paraId="17E2DB70" w14:textId="77777777" w:rsidR="00914F70" w:rsidRPr="00376339" w:rsidRDefault="00914F70" w:rsidP="00E97934">
      <w:pPr>
        <w:spacing w:after="120" w:line="240" w:lineRule="auto"/>
        <w:jc w:val="both"/>
        <w:rPr>
          <w:rFonts w:ascii="Times New Roman" w:hAnsi="Times New Roman" w:cs="Times New Roman"/>
          <w:b/>
          <w:sz w:val="24"/>
          <w:szCs w:val="24"/>
        </w:rPr>
      </w:pPr>
    </w:p>
    <w:p w14:paraId="75091A4C" w14:textId="77777777" w:rsidR="00914F70" w:rsidRPr="00376339" w:rsidRDefault="00914F70" w:rsidP="00E97934">
      <w:pPr>
        <w:spacing w:after="120" w:line="240" w:lineRule="auto"/>
        <w:jc w:val="both"/>
        <w:rPr>
          <w:rFonts w:ascii="Times New Roman" w:hAnsi="Times New Roman" w:cs="Times New Roman"/>
          <w:b/>
          <w:sz w:val="24"/>
          <w:szCs w:val="24"/>
        </w:rPr>
      </w:pPr>
    </w:p>
    <w:p w14:paraId="7942C1CD" w14:textId="77777777" w:rsidR="00DD5772" w:rsidRPr="00376339" w:rsidRDefault="007722E0" w:rsidP="00E97934">
      <w:pPr>
        <w:spacing w:after="120" w:line="240" w:lineRule="auto"/>
        <w:jc w:val="both"/>
        <w:rPr>
          <w:rFonts w:ascii="Times New Roman" w:hAnsi="Times New Roman" w:cs="Times New Roman"/>
          <w:b/>
          <w:sz w:val="24"/>
          <w:szCs w:val="24"/>
        </w:rPr>
      </w:pPr>
      <w:r w:rsidRPr="00376339">
        <w:rPr>
          <w:rFonts w:ascii="Times New Roman" w:hAnsi="Times New Roman" w:cs="Times New Roman"/>
          <w:b/>
          <w:sz w:val="24"/>
          <w:szCs w:val="24"/>
        </w:rPr>
        <w:lastRenderedPageBreak/>
        <w:t xml:space="preserve">B. </w:t>
      </w:r>
      <w:r w:rsidR="00DD5772" w:rsidRPr="00376339">
        <w:rPr>
          <w:rFonts w:ascii="Times New Roman" w:hAnsi="Times New Roman" w:cs="Times New Roman"/>
          <w:b/>
          <w:sz w:val="24"/>
          <w:szCs w:val="24"/>
        </w:rPr>
        <w:t>Osobitná</w:t>
      </w:r>
      <w:r w:rsidR="00941142" w:rsidRPr="00376339">
        <w:rPr>
          <w:rFonts w:ascii="Times New Roman" w:hAnsi="Times New Roman" w:cs="Times New Roman"/>
          <w:b/>
          <w:sz w:val="24"/>
          <w:szCs w:val="24"/>
        </w:rPr>
        <w:t xml:space="preserve"> časť</w:t>
      </w:r>
    </w:p>
    <w:p w14:paraId="1111E0C4" w14:textId="77777777" w:rsidR="002F1FAA" w:rsidRPr="00376339" w:rsidRDefault="002F1FAA" w:rsidP="00E97934">
      <w:pPr>
        <w:spacing w:after="120" w:line="240" w:lineRule="auto"/>
        <w:jc w:val="both"/>
        <w:rPr>
          <w:rFonts w:ascii="Times New Roman" w:hAnsi="Times New Roman" w:cs="Times New Roman"/>
          <w:b/>
          <w:sz w:val="24"/>
          <w:szCs w:val="24"/>
        </w:rPr>
      </w:pPr>
    </w:p>
    <w:p w14:paraId="75E88C74" w14:textId="77777777" w:rsidR="00E16FE6" w:rsidRDefault="00E16FE6" w:rsidP="00E97934">
      <w:pPr>
        <w:spacing w:after="120" w:line="240" w:lineRule="auto"/>
        <w:jc w:val="both"/>
        <w:rPr>
          <w:rFonts w:ascii="Times New Roman" w:hAnsi="Times New Roman" w:cs="Times New Roman"/>
          <w:b/>
          <w:sz w:val="24"/>
          <w:szCs w:val="24"/>
        </w:rPr>
      </w:pPr>
      <w:r w:rsidRPr="00376339">
        <w:rPr>
          <w:rFonts w:ascii="Times New Roman" w:hAnsi="Times New Roman" w:cs="Times New Roman"/>
          <w:b/>
          <w:sz w:val="24"/>
          <w:szCs w:val="24"/>
        </w:rPr>
        <w:t>Čl. I</w:t>
      </w:r>
    </w:p>
    <w:p w14:paraId="13C20F82" w14:textId="77777777" w:rsidR="001D2898" w:rsidRPr="00376339" w:rsidRDefault="001D2898" w:rsidP="00E97934">
      <w:pPr>
        <w:spacing w:after="120" w:line="240" w:lineRule="auto"/>
        <w:jc w:val="both"/>
        <w:rPr>
          <w:rFonts w:ascii="Times New Roman" w:hAnsi="Times New Roman" w:cs="Times New Roman"/>
          <w:b/>
          <w:sz w:val="24"/>
          <w:szCs w:val="24"/>
        </w:rPr>
      </w:pPr>
    </w:p>
    <w:p w14:paraId="75612264" w14:textId="77777777" w:rsidR="0094065F" w:rsidRPr="00376339" w:rsidRDefault="0094065F" w:rsidP="0094065F">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K § 33a ods. 1</w:t>
      </w:r>
    </w:p>
    <w:p w14:paraId="0F06562D" w14:textId="5AD34F9D" w:rsidR="0038260B" w:rsidRDefault="0094065F" w:rsidP="0094065F">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V úvode návrh zákona </w:t>
      </w:r>
      <w:r w:rsidR="0038260B">
        <w:rPr>
          <w:rFonts w:ascii="Times New Roman" w:hAnsi="Times New Roman" w:cs="Times New Roman"/>
          <w:sz w:val="24"/>
          <w:szCs w:val="24"/>
        </w:rPr>
        <w:t xml:space="preserve">určuje, na ktoré zájazdy sa vzťahuje - na tie, ktoré nie je objektívne možné poskytnúť práve z dôvodu mimoriadnej situácie z dôvodu ochorenia Covid-19 v Slovenskej republike alebo obdobnej situácie v cieľovom mieste alebo v ktoromkoľvek mieste trasy zájazdu. Vymedzenie je široké práve z dôvodu, že zájazdy sú rôznorodé a sú poskytované do rôznych destinácií s rôznymi </w:t>
      </w:r>
      <w:r w:rsidR="00BC25C0">
        <w:rPr>
          <w:rFonts w:ascii="Times New Roman" w:hAnsi="Times New Roman" w:cs="Times New Roman"/>
          <w:sz w:val="24"/>
          <w:szCs w:val="24"/>
        </w:rPr>
        <w:t>plánmi cesty, ktorá je znemožnená z dôvodu reštrikčných opatrení, ktoré zaviedli krajiny.</w:t>
      </w:r>
    </w:p>
    <w:p w14:paraId="594AEE91" w14:textId="77777777" w:rsidR="00887206" w:rsidRPr="00376339" w:rsidRDefault="00E41384" w:rsidP="00887206">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Návrh zákona by mal preto plošne riešiť také stavy, kedy je cestovanie značne obmedzené alebo nemožné. </w:t>
      </w:r>
      <w:r w:rsidR="00887206" w:rsidRPr="00376339">
        <w:rPr>
          <w:rFonts w:ascii="Times New Roman" w:hAnsi="Times New Roman" w:cs="Times New Roman"/>
          <w:sz w:val="24"/>
          <w:szCs w:val="24"/>
        </w:rPr>
        <w:t>Návrh zákona by mal platiť počas určenej doby, avšak ustanovenia upravujúce práva cestujúceho vyplývajúce z dohody s cestovnou kanceláriou by mali byť zachované aj po uplynutí krízovej situácie; napríklad aj po uplynutí krízovej situácie je podľa odseku 7 nutné, aby cestovná kancelária vrátila cestujúcemu rozdiel v cene zájazdu a sume, ktorú cestujúci cestovnej kancelárii zaplatil za pôvodný zájazd.</w:t>
      </w:r>
    </w:p>
    <w:p w14:paraId="2AAF0B57" w14:textId="6A74F685" w:rsidR="0094065F" w:rsidRPr="00376339" w:rsidRDefault="00D936DE"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V odseku 1 sa rieši následne hlavný účel návrhu zákona, a teda možnosť cestovnej kancelárie cestujúcemu </w:t>
      </w:r>
      <w:r w:rsidR="00BC25C0">
        <w:rPr>
          <w:rFonts w:ascii="Times New Roman" w:hAnsi="Times New Roman" w:cs="Times New Roman"/>
          <w:sz w:val="24"/>
          <w:szCs w:val="24"/>
        </w:rPr>
        <w:t>alternatívy k zájazdu, ktorý nie je možné poskytnúť.</w:t>
      </w:r>
    </w:p>
    <w:p w14:paraId="1852DA35" w14:textId="740477CD" w:rsidR="00D936DE" w:rsidRPr="00376339" w:rsidRDefault="00D936DE"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Písmeno a) rieši takú situáciu, keď cestujúci má záujem o zájazd a cestovná kancelária mu vie zájazd aj poskytnúť a vie mu navrhnúť konkrétnu zmenu zájazdu</w:t>
      </w:r>
      <w:r w:rsidR="00CB4951" w:rsidRPr="00376339">
        <w:rPr>
          <w:rFonts w:ascii="Times New Roman" w:hAnsi="Times New Roman" w:cs="Times New Roman"/>
          <w:sz w:val="24"/>
          <w:szCs w:val="24"/>
        </w:rPr>
        <w:t xml:space="preserve"> </w:t>
      </w:r>
      <w:r w:rsidRPr="00376339">
        <w:rPr>
          <w:rFonts w:ascii="Times New Roman" w:hAnsi="Times New Roman" w:cs="Times New Roman"/>
          <w:sz w:val="24"/>
          <w:szCs w:val="24"/>
        </w:rPr>
        <w:t xml:space="preserve">- napr. cestujúci mal pôvodne cestovať začiatkom júna na 4 dni do Ríma, čo však nie je z objektívnych príčin možné, avšak má záujem o cestovanie aj tak - cestovná kancelária mu ponúkne zmenu - môže ísť </w:t>
      </w:r>
      <w:r w:rsidR="00E41384" w:rsidRPr="00376339">
        <w:rPr>
          <w:rFonts w:ascii="Times New Roman" w:hAnsi="Times New Roman" w:cs="Times New Roman"/>
          <w:sz w:val="24"/>
          <w:szCs w:val="24"/>
        </w:rPr>
        <w:t xml:space="preserve">začiatkom júla </w:t>
      </w:r>
      <w:r w:rsidRPr="00376339">
        <w:rPr>
          <w:rFonts w:ascii="Times New Roman" w:hAnsi="Times New Roman" w:cs="Times New Roman"/>
          <w:sz w:val="24"/>
          <w:szCs w:val="24"/>
        </w:rPr>
        <w:t xml:space="preserve">na 4 dni </w:t>
      </w:r>
      <w:r w:rsidR="00E41384" w:rsidRPr="00376339">
        <w:rPr>
          <w:rFonts w:ascii="Times New Roman" w:hAnsi="Times New Roman" w:cs="Times New Roman"/>
          <w:sz w:val="24"/>
          <w:szCs w:val="24"/>
        </w:rPr>
        <w:t>do Tatier, pričom mu zabezpečí ubytovanie a horského vodcu na 3 dni - cestujúci môže zmenu akceptovať a dôjde k zmene pôvodnej zmluvy o zájazde.</w:t>
      </w:r>
    </w:p>
    <w:p w14:paraId="3D89CF50" w14:textId="1CE60B63" w:rsidR="00EF640C" w:rsidRPr="00376339" w:rsidRDefault="00E41384" w:rsidP="00EF640C">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Písmeno b) rieši situáciu, keď cestovná kancelária nevie cest</w:t>
      </w:r>
      <w:r w:rsidR="00EF640C" w:rsidRPr="00376339">
        <w:rPr>
          <w:rFonts w:ascii="Times New Roman" w:hAnsi="Times New Roman" w:cs="Times New Roman"/>
          <w:sz w:val="24"/>
          <w:szCs w:val="24"/>
        </w:rPr>
        <w:t xml:space="preserve">ujúcemu zájazd poskytnúť </w:t>
      </w:r>
      <w:r w:rsidR="00CB4951" w:rsidRPr="00376339">
        <w:rPr>
          <w:rFonts w:ascii="Times New Roman" w:hAnsi="Times New Roman" w:cs="Times New Roman"/>
          <w:sz w:val="24"/>
          <w:szCs w:val="24"/>
        </w:rPr>
        <w:t>–</w:t>
      </w:r>
      <w:r w:rsidR="00EF640C" w:rsidRPr="00376339">
        <w:rPr>
          <w:rFonts w:ascii="Times New Roman" w:hAnsi="Times New Roman" w:cs="Times New Roman"/>
          <w:sz w:val="24"/>
          <w:szCs w:val="24"/>
        </w:rPr>
        <w:t xml:space="preserve"> napr</w:t>
      </w:r>
      <w:r w:rsidR="00CB4951" w:rsidRPr="00376339">
        <w:rPr>
          <w:rFonts w:ascii="Times New Roman" w:hAnsi="Times New Roman" w:cs="Times New Roman"/>
          <w:sz w:val="24"/>
          <w:szCs w:val="24"/>
        </w:rPr>
        <w:t>.</w:t>
      </w:r>
      <w:r w:rsidRPr="00376339">
        <w:rPr>
          <w:rFonts w:ascii="Times New Roman" w:hAnsi="Times New Roman" w:cs="Times New Roman"/>
          <w:sz w:val="24"/>
          <w:szCs w:val="24"/>
        </w:rPr>
        <w:t xml:space="preserve"> v máji 7 dní v Barce</w:t>
      </w:r>
      <w:r w:rsidR="00376339">
        <w:rPr>
          <w:rFonts w:ascii="Times New Roman" w:hAnsi="Times New Roman" w:cs="Times New Roman"/>
          <w:sz w:val="24"/>
          <w:szCs w:val="24"/>
        </w:rPr>
        <w:t>lona, a</w:t>
      </w:r>
      <w:r w:rsidRPr="00376339">
        <w:rPr>
          <w:rFonts w:ascii="Times New Roman" w:hAnsi="Times New Roman" w:cs="Times New Roman"/>
          <w:sz w:val="24"/>
          <w:szCs w:val="24"/>
        </w:rPr>
        <w:t>v</w:t>
      </w:r>
      <w:r w:rsidR="00EF640C" w:rsidRPr="00376339">
        <w:rPr>
          <w:rFonts w:ascii="Times New Roman" w:hAnsi="Times New Roman" w:cs="Times New Roman"/>
          <w:sz w:val="24"/>
          <w:szCs w:val="24"/>
        </w:rPr>
        <w:t>šak cestujúci nechce</w:t>
      </w:r>
      <w:r w:rsidRPr="00376339">
        <w:rPr>
          <w:rFonts w:ascii="Times New Roman" w:hAnsi="Times New Roman" w:cs="Times New Roman"/>
          <w:sz w:val="24"/>
          <w:szCs w:val="24"/>
        </w:rPr>
        <w:t xml:space="preserve"> svoj zájazd zmeniť, a chce počkať</w:t>
      </w:r>
      <w:r w:rsidR="00CB4951" w:rsidRPr="00376339">
        <w:rPr>
          <w:rFonts w:ascii="Times New Roman" w:hAnsi="Times New Roman" w:cs="Times New Roman"/>
          <w:sz w:val="24"/>
          <w:szCs w:val="24"/>
        </w:rPr>
        <w:t>,</w:t>
      </w:r>
      <w:r w:rsidRPr="00376339">
        <w:rPr>
          <w:rFonts w:ascii="Times New Roman" w:hAnsi="Times New Roman" w:cs="Times New Roman"/>
          <w:sz w:val="24"/>
          <w:szCs w:val="24"/>
        </w:rPr>
        <w:t xml:space="preserve"> ako sa mimoriadna situácia vyvinie - v tomto prípade cestovná kancelária zašle cestujúcemu oznámenie o náhradnom zájazde, ktorý mu bude poskytnutý podľa podmienok ďalej definovaných jednotlivými ustanoveniami návrhu zákona.</w:t>
      </w:r>
      <w:r w:rsidR="00EF640C" w:rsidRPr="00376339">
        <w:rPr>
          <w:rFonts w:ascii="Times New Roman" w:hAnsi="Times New Roman" w:cs="Times New Roman"/>
          <w:sz w:val="24"/>
          <w:szCs w:val="24"/>
        </w:rPr>
        <w:t xml:space="preserve"> </w:t>
      </w:r>
    </w:p>
    <w:p w14:paraId="242240AF" w14:textId="77777777" w:rsidR="00BC25C0" w:rsidRPr="00376339" w:rsidRDefault="00BC25C0" w:rsidP="00E97934">
      <w:pPr>
        <w:spacing w:after="120" w:line="240" w:lineRule="auto"/>
        <w:jc w:val="both"/>
        <w:rPr>
          <w:rFonts w:ascii="Times New Roman" w:hAnsi="Times New Roman" w:cs="Times New Roman"/>
          <w:sz w:val="24"/>
          <w:szCs w:val="24"/>
        </w:rPr>
      </w:pPr>
    </w:p>
    <w:p w14:paraId="21E04186" w14:textId="77777777" w:rsidR="0031006D" w:rsidRPr="00376339" w:rsidRDefault="00E16FE6"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K </w:t>
      </w:r>
      <w:r w:rsidR="0031006D" w:rsidRPr="00376339">
        <w:rPr>
          <w:rFonts w:ascii="Times New Roman" w:hAnsi="Times New Roman" w:cs="Times New Roman"/>
          <w:sz w:val="24"/>
          <w:szCs w:val="24"/>
        </w:rPr>
        <w:t xml:space="preserve">§ 33a ods. </w:t>
      </w:r>
      <w:r w:rsidR="0094065F" w:rsidRPr="00376339">
        <w:rPr>
          <w:rFonts w:ascii="Times New Roman" w:hAnsi="Times New Roman" w:cs="Times New Roman"/>
          <w:sz w:val="24"/>
          <w:szCs w:val="24"/>
        </w:rPr>
        <w:t>2</w:t>
      </w:r>
    </w:p>
    <w:p w14:paraId="333E8154" w14:textId="73AB7BEE" w:rsidR="002F1FAA" w:rsidRDefault="00E41384"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Odsek 2 upresňuje, že pokiaľ cestujúci </w:t>
      </w:r>
      <w:r w:rsidR="00887206" w:rsidRPr="00376339">
        <w:rPr>
          <w:rFonts w:ascii="Times New Roman" w:hAnsi="Times New Roman" w:cs="Times New Roman"/>
          <w:sz w:val="24"/>
          <w:szCs w:val="24"/>
        </w:rPr>
        <w:t xml:space="preserve">využije zmenu zmluvy o zájazde, tzn. vyberie si alternatívu a vycestuje na zájazd, </w:t>
      </w:r>
      <w:r w:rsidR="00BC25C0">
        <w:rPr>
          <w:rFonts w:ascii="Times New Roman" w:hAnsi="Times New Roman" w:cs="Times New Roman"/>
          <w:sz w:val="24"/>
          <w:szCs w:val="24"/>
        </w:rPr>
        <w:t>sú s cestovnou kanceláriou povinní si vzájomne vyrovnať rozdiel v cene zájazdu, ktorý bude poskytnutý a </w:t>
      </w:r>
      <w:r w:rsidR="002E0589">
        <w:rPr>
          <w:rFonts w:ascii="Times New Roman" w:hAnsi="Times New Roman" w:cs="Times New Roman"/>
          <w:sz w:val="24"/>
          <w:szCs w:val="24"/>
        </w:rPr>
        <w:t>sumou</w:t>
      </w:r>
      <w:r w:rsidR="00BC25C0">
        <w:rPr>
          <w:rFonts w:ascii="Times New Roman" w:hAnsi="Times New Roman" w:cs="Times New Roman"/>
          <w:sz w:val="24"/>
          <w:szCs w:val="24"/>
        </w:rPr>
        <w:t>,</w:t>
      </w:r>
      <w:r w:rsidR="002E0589">
        <w:rPr>
          <w:rFonts w:ascii="Times New Roman" w:hAnsi="Times New Roman" w:cs="Times New Roman"/>
          <w:sz w:val="24"/>
          <w:szCs w:val="24"/>
        </w:rPr>
        <w:t xml:space="preserve"> </w:t>
      </w:r>
      <w:r w:rsidR="00BC25C0">
        <w:rPr>
          <w:rFonts w:ascii="Times New Roman" w:hAnsi="Times New Roman" w:cs="Times New Roman"/>
          <w:sz w:val="24"/>
          <w:szCs w:val="24"/>
        </w:rPr>
        <w:t>ktorá bola doposiaľ zaplatená na základe zmluv</w:t>
      </w:r>
      <w:r w:rsidR="002E0589">
        <w:rPr>
          <w:rFonts w:ascii="Times New Roman" w:hAnsi="Times New Roman" w:cs="Times New Roman"/>
          <w:sz w:val="24"/>
          <w:szCs w:val="24"/>
        </w:rPr>
        <w:t>y</w:t>
      </w:r>
      <w:r w:rsidR="00BC25C0">
        <w:rPr>
          <w:rFonts w:ascii="Times New Roman" w:hAnsi="Times New Roman" w:cs="Times New Roman"/>
          <w:sz w:val="24"/>
          <w:szCs w:val="24"/>
        </w:rPr>
        <w:t xml:space="preserve"> o zájazde.</w:t>
      </w:r>
      <w:r w:rsidR="00887206" w:rsidRPr="00376339">
        <w:rPr>
          <w:rFonts w:ascii="Times New Roman" w:hAnsi="Times New Roman" w:cs="Times New Roman"/>
          <w:sz w:val="24"/>
          <w:szCs w:val="24"/>
        </w:rPr>
        <w:t xml:space="preserve"> Ustanovenie má riešiť</w:t>
      </w:r>
      <w:r w:rsidR="002E0589">
        <w:rPr>
          <w:rFonts w:ascii="Times New Roman" w:hAnsi="Times New Roman" w:cs="Times New Roman"/>
          <w:sz w:val="24"/>
          <w:szCs w:val="24"/>
        </w:rPr>
        <w:t xml:space="preserve"> napr.</w:t>
      </w:r>
      <w:r w:rsidR="00887206" w:rsidRPr="00376339">
        <w:rPr>
          <w:rFonts w:ascii="Times New Roman" w:hAnsi="Times New Roman" w:cs="Times New Roman"/>
          <w:sz w:val="24"/>
          <w:szCs w:val="24"/>
        </w:rPr>
        <w:t xml:space="preserve"> situácie, kedy cestujúci </w:t>
      </w:r>
      <w:r w:rsidR="002E0589">
        <w:rPr>
          <w:rFonts w:ascii="Times New Roman" w:hAnsi="Times New Roman" w:cs="Times New Roman"/>
          <w:sz w:val="24"/>
          <w:szCs w:val="24"/>
        </w:rPr>
        <w:t xml:space="preserve">zaplatili len zálohy za zájazd; </w:t>
      </w:r>
      <w:r w:rsidR="00887206" w:rsidRPr="00376339">
        <w:rPr>
          <w:rFonts w:ascii="Times New Roman" w:hAnsi="Times New Roman" w:cs="Times New Roman"/>
          <w:sz w:val="24"/>
          <w:szCs w:val="24"/>
        </w:rPr>
        <w:t xml:space="preserve">pôvodný zájazd stál 1000 € a ako </w:t>
      </w:r>
      <w:r w:rsidR="002E0589">
        <w:rPr>
          <w:rFonts w:ascii="Times New Roman" w:hAnsi="Times New Roman" w:cs="Times New Roman"/>
          <w:sz w:val="24"/>
          <w:szCs w:val="24"/>
        </w:rPr>
        <w:t>zálohu zaplatil cestujúci 300 €</w:t>
      </w:r>
      <w:r w:rsidR="00887206" w:rsidRPr="00376339">
        <w:rPr>
          <w:rFonts w:ascii="Times New Roman" w:hAnsi="Times New Roman" w:cs="Times New Roman"/>
          <w:sz w:val="24"/>
          <w:szCs w:val="24"/>
        </w:rPr>
        <w:t xml:space="preserve">, vyberú si alternatívny zájazd </w:t>
      </w:r>
      <w:r w:rsidR="002E0589">
        <w:rPr>
          <w:rFonts w:ascii="Times New Roman" w:hAnsi="Times New Roman" w:cs="Times New Roman"/>
          <w:sz w:val="24"/>
          <w:szCs w:val="24"/>
        </w:rPr>
        <w:t>za 600 €</w:t>
      </w:r>
      <w:r w:rsidR="00887206" w:rsidRPr="00376339">
        <w:rPr>
          <w:rFonts w:ascii="Times New Roman" w:hAnsi="Times New Roman" w:cs="Times New Roman"/>
          <w:sz w:val="24"/>
          <w:szCs w:val="24"/>
        </w:rPr>
        <w:t xml:space="preserve"> a je nutné, aby doplatili cestovnej kancelárii zvyšok </w:t>
      </w:r>
      <w:r w:rsidR="002E0589">
        <w:rPr>
          <w:rFonts w:ascii="Times New Roman" w:hAnsi="Times New Roman" w:cs="Times New Roman"/>
          <w:sz w:val="24"/>
          <w:szCs w:val="24"/>
        </w:rPr>
        <w:t>ceny nového zájazdu tzn. 300 €</w:t>
      </w:r>
      <w:r w:rsidR="00887206" w:rsidRPr="00376339">
        <w:rPr>
          <w:rFonts w:ascii="Times New Roman" w:hAnsi="Times New Roman" w:cs="Times New Roman"/>
          <w:sz w:val="24"/>
          <w:szCs w:val="24"/>
        </w:rPr>
        <w:t xml:space="preserve">. </w:t>
      </w:r>
    </w:p>
    <w:p w14:paraId="547D0881" w14:textId="77777777" w:rsidR="00BC25C0" w:rsidRPr="00376339" w:rsidRDefault="00BC25C0" w:rsidP="00E97934">
      <w:pPr>
        <w:spacing w:after="120" w:line="240" w:lineRule="auto"/>
        <w:jc w:val="both"/>
        <w:rPr>
          <w:rFonts w:ascii="Times New Roman" w:hAnsi="Times New Roman" w:cs="Times New Roman"/>
          <w:sz w:val="24"/>
          <w:szCs w:val="24"/>
        </w:rPr>
      </w:pPr>
    </w:p>
    <w:p w14:paraId="7FF45093" w14:textId="77777777" w:rsidR="00B17FD4" w:rsidRPr="00376339" w:rsidRDefault="00B17FD4"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 33a ods. </w:t>
      </w:r>
      <w:r w:rsidR="0094065F" w:rsidRPr="00376339">
        <w:rPr>
          <w:rFonts w:ascii="Times New Roman" w:hAnsi="Times New Roman" w:cs="Times New Roman"/>
          <w:sz w:val="24"/>
          <w:szCs w:val="24"/>
        </w:rPr>
        <w:t>3</w:t>
      </w:r>
    </w:p>
    <w:p w14:paraId="5AC4082B" w14:textId="3F819C5C" w:rsidR="00DD5772" w:rsidRPr="00376339" w:rsidRDefault="00887206"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A</w:t>
      </w:r>
      <w:r w:rsidR="00DD5772" w:rsidRPr="00376339">
        <w:rPr>
          <w:rFonts w:ascii="Times New Roman" w:hAnsi="Times New Roman" w:cs="Times New Roman"/>
          <w:sz w:val="24"/>
          <w:szCs w:val="24"/>
        </w:rPr>
        <w:t>k</w:t>
      </w:r>
      <w:r w:rsidRPr="00376339">
        <w:rPr>
          <w:rFonts w:ascii="Times New Roman" w:hAnsi="Times New Roman" w:cs="Times New Roman"/>
          <w:sz w:val="24"/>
          <w:szCs w:val="24"/>
        </w:rPr>
        <w:t xml:space="preserve"> cestovná kancelária využije</w:t>
      </w:r>
      <w:r w:rsidR="00DD5772" w:rsidRPr="00376339">
        <w:rPr>
          <w:rFonts w:ascii="Times New Roman" w:hAnsi="Times New Roman" w:cs="Times New Roman"/>
          <w:sz w:val="24"/>
          <w:szCs w:val="24"/>
        </w:rPr>
        <w:t xml:space="preserve"> právo </w:t>
      </w:r>
      <w:r w:rsidRPr="00376339">
        <w:rPr>
          <w:rFonts w:ascii="Times New Roman" w:hAnsi="Times New Roman" w:cs="Times New Roman"/>
          <w:sz w:val="24"/>
          <w:szCs w:val="24"/>
        </w:rPr>
        <w:t>svoje plnenie odložiť</w:t>
      </w:r>
      <w:r w:rsidR="00CB4951" w:rsidRPr="00376339">
        <w:rPr>
          <w:rFonts w:ascii="Times New Roman" w:hAnsi="Times New Roman" w:cs="Times New Roman"/>
          <w:sz w:val="24"/>
          <w:szCs w:val="24"/>
        </w:rPr>
        <w:t>,</w:t>
      </w:r>
      <w:r w:rsidRPr="00376339">
        <w:rPr>
          <w:rFonts w:ascii="Times New Roman" w:hAnsi="Times New Roman" w:cs="Times New Roman"/>
          <w:sz w:val="24"/>
          <w:szCs w:val="24"/>
        </w:rPr>
        <w:t xml:space="preserve"> </w:t>
      </w:r>
      <w:r w:rsidR="00DD5772" w:rsidRPr="00376339">
        <w:rPr>
          <w:rFonts w:ascii="Times New Roman" w:hAnsi="Times New Roman" w:cs="Times New Roman"/>
          <w:sz w:val="24"/>
          <w:szCs w:val="24"/>
        </w:rPr>
        <w:t>je nutné, aby o </w:t>
      </w:r>
      <w:r w:rsidRPr="00376339">
        <w:rPr>
          <w:rFonts w:ascii="Times New Roman" w:hAnsi="Times New Roman" w:cs="Times New Roman"/>
          <w:sz w:val="24"/>
          <w:szCs w:val="24"/>
        </w:rPr>
        <w:t>tom</w:t>
      </w:r>
      <w:r w:rsidR="00DD5772" w:rsidRPr="00376339">
        <w:rPr>
          <w:rFonts w:ascii="Times New Roman" w:hAnsi="Times New Roman" w:cs="Times New Roman"/>
          <w:sz w:val="24"/>
          <w:szCs w:val="24"/>
        </w:rPr>
        <w:t xml:space="preserve"> existoval dôkaz pre obidve zmluvné strany. </w:t>
      </w:r>
      <w:r w:rsidR="00E16FE6" w:rsidRPr="00376339">
        <w:rPr>
          <w:rFonts w:ascii="Times New Roman" w:hAnsi="Times New Roman" w:cs="Times New Roman"/>
          <w:sz w:val="24"/>
          <w:szCs w:val="24"/>
        </w:rPr>
        <w:t>C</w:t>
      </w:r>
      <w:r w:rsidR="00DD5772" w:rsidRPr="00376339">
        <w:rPr>
          <w:rFonts w:ascii="Times New Roman" w:hAnsi="Times New Roman" w:cs="Times New Roman"/>
          <w:sz w:val="24"/>
          <w:szCs w:val="24"/>
        </w:rPr>
        <w:t>estovná kancelária na tento účel vypracuje a zašle cestujúcemu oznámenie o</w:t>
      </w:r>
      <w:r w:rsidRPr="00376339">
        <w:rPr>
          <w:rFonts w:ascii="Times New Roman" w:hAnsi="Times New Roman" w:cs="Times New Roman"/>
          <w:sz w:val="24"/>
          <w:szCs w:val="24"/>
        </w:rPr>
        <w:t> náhradnom zájazde</w:t>
      </w:r>
      <w:r w:rsidR="00DD5772" w:rsidRPr="00376339">
        <w:rPr>
          <w:rFonts w:ascii="Times New Roman" w:hAnsi="Times New Roman" w:cs="Times New Roman"/>
          <w:sz w:val="24"/>
          <w:szCs w:val="24"/>
        </w:rPr>
        <w:t>, ktoré</w:t>
      </w:r>
      <w:r w:rsidR="00E16FE6" w:rsidRPr="00376339">
        <w:rPr>
          <w:rFonts w:ascii="Times New Roman" w:hAnsi="Times New Roman" w:cs="Times New Roman"/>
          <w:sz w:val="24"/>
          <w:szCs w:val="24"/>
        </w:rPr>
        <w:t>ho</w:t>
      </w:r>
      <w:r w:rsidR="00DD5772" w:rsidRPr="00376339">
        <w:rPr>
          <w:rFonts w:ascii="Times New Roman" w:hAnsi="Times New Roman" w:cs="Times New Roman"/>
          <w:sz w:val="24"/>
          <w:szCs w:val="24"/>
        </w:rPr>
        <w:t xml:space="preserve"> náležitosti sú </w:t>
      </w:r>
      <w:r w:rsidR="002E0589">
        <w:rPr>
          <w:rFonts w:ascii="Times New Roman" w:hAnsi="Times New Roman" w:cs="Times New Roman"/>
          <w:sz w:val="24"/>
          <w:szCs w:val="24"/>
        </w:rPr>
        <w:t>uvedené</w:t>
      </w:r>
      <w:r w:rsidR="00DD5772" w:rsidRPr="00376339">
        <w:rPr>
          <w:rFonts w:ascii="Times New Roman" w:hAnsi="Times New Roman" w:cs="Times New Roman"/>
          <w:sz w:val="24"/>
          <w:szCs w:val="24"/>
        </w:rPr>
        <w:t xml:space="preserve"> v odseku </w:t>
      </w:r>
      <w:r w:rsidRPr="00376339">
        <w:rPr>
          <w:rFonts w:ascii="Times New Roman" w:hAnsi="Times New Roman" w:cs="Times New Roman"/>
          <w:sz w:val="24"/>
          <w:szCs w:val="24"/>
        </w:rPr>
        <w:t>3</w:t>
      </w:r>
      <w:r w:rsidR="00DD5772" w:rsidRPr="00376339">
        <w:rPr>
          <w:rFonts w:ascii="Times New Roman" w:hAnsi="Times New Roman" w:cs="Times New Roman"/>
          <w:sz w:val="24"/>
          <w:szCs w:val="24"/>
        </w:rPr>
        <w:t xml:space="preserve">. </w:t>
      </w:r>
      <w:r w:rsidRPr="00376339">
        <w:rPr>
          <w:rFonts w:ascii="Times New Roman" w:hAnsi="Times New Roman" w:cs="Times New Roman"/>
          <w:sz w:val="24"/>
          <w:szCs w:val="24"/>
        </w:rPr>
        <w:lastRenderedPageBreak/>
        <w:t>Oznámenie by malo byť zaslané tak, ako bola zaslaná cestujúcemu zmluva o</w:t>
      </w:r>
      <w:r w:rsidR="00CB4951" w:rsidRPr="00376339">
        <w:rPr>
          <w:rFonts w:ascii="Times New Roman" w:hAnsi="Times New Roman" w:cs="Times New Roman"/>
          <w:sz w:val="24"/>
          <w:szCs w:val="24"/>
        </w:rPr>
        <w:t> </w:t>
      </w:r>
      <w:r w:rsidRPr="00376339">
        <w:rPr>
          <w:rFonts w:ascii="Times New Roman" w:hAnsi="Times New Roman" w:cs="Times New Roman"/>
          <w:sz w:val="24"/>
          <w:szCs w:val="24"/>
        </w:rPr>
        <w:t>zájazde</w:t>
      </w:r>
      <w:r w:rsidR="00CB4951" w:rsidRPr="00376339">
        <w:rPr>
          <w:rFonts w:ascii="Times New Roman" w:hAnsi="Times New Roman" w:cs="Times New Roman"/>
          <w:sz w:val="24"/>
          <w:szCs w:val="24"/>
        </w:rPr>
        <w:t>,</w:t>
      </w:r>
      <w:r w:rsidR="002E0589">
        <w:rPr>
          <w:rFonts w:ascii="Times New Roman" w:hAnsi="Times New Roman" w:cs="Times New Roman"/>
          <w:sz w:val="24"/>
          <w:szCs w:val="24"/>
        </w:rPr>
        <w:t xml:space="preserve"> napr.</w:t>
      </w:r>
      <w:r w:rsidRPr="00376339">
        <w:rPr>
          <w:rFonts w:ascii="Times New Roman" w:hAnsi="Times New Roman" w:cs="Times New Roman"/>
          <w:sz w:val="24"/>
          <w:szCs w:val="24"/>
        </w:rPr>
        <w:t xml:space="preserve"> </w:t>
      </w:r>
      <w:r w:rsidR="001D7E3C" w:rsidRPr="00376339">
        <w:rPr>
          <w:rFonts w:ascii="Times New Roman" w:hAnsi="Times New Roman" w:cs="Times New Roman"/>
          <w:sz w:val="24"/>
          <w:szCs w:val="24"/>
        </w:rPr>
        <w:t>e-mailom. Ak bola zmluva uzatvorená v predajnom mieste cestovnej kancelárie, zmluvné strany s</w:t>
      </w:r>
      <w:r w:rsidR="00CB4951" w:rsidRPr="00376339">
        <w:rPr>
          <w:rFonts w:ascii="Times New Roman" w:hAnsi="Times New Roman" w:cs="Times New Roman"/>
          <w:sz w:val="24"/>
          <w:szCs w:val="24"/>
        </w:rPr>
        <w:t>i</w:t>
      </w:r>
      <w:r w:rsidR="001D7E3C" w:rsidRPr="00376339">
        <w:rPr>
          <w:rFonts w:ascii="Times New Roman" w:hAnsi="Times New Roman" w:cs="Times New Roman"/>
          <w:sz w:val="24"/>
          <w:szCs w:val="24"/>
        </w:rPr>
        <w:t xml:space="preserve"> môžu dohodnúť iný spôsob doručenia. Oznámenie sa doručuje na trvanlivom nosiči, práve z dôvodu, aby mal cestujúci aj do budúcna dôkaz o možnosti čerpať náhradný zájazd.</w:t>
      </w:r>
    </w:p>
    <w:p w14:paraId="2D7A41B3" w14:textId="356D136E" w:rsidR="00DD5772" w:rsidRPr="00376339" w:rsidRDefault="00DD5772"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Je dôležité, aby toto oznámenie obsahovalo najmä výšku sumy, ktor</w:t>
      </w:r>
      <w:r w:rsidR="002E0589">
        <w:rPr>
          <w:rFonts w:ascii="Times New Roman" w:hAnsi="Times New Roman" w:cs="Times New Roman"/>
          <w:sz w:val="24"/>
          <w:szCs w:val="24"/>
        </w:rPr>
        <w:t>á bola</w:t>
      </w:r>
      <w:r w:rsidRPr="00376339">
        <w:rPr>
          <w:rFonts w:ascii="Times New Roman" w:hAnsi="Times New Roman" w:cs="Times New Roman"/>
          <w:sz w:val="24"/>
          <w:szCs w:val="24"/>
        </w:rPr>
        <w:t xml:space="preserve"> doposiaľ </w:t>
      </w:r>
      <w:r w:rsidR="002E0589">
        <w:rPr>
          <w:rFonts w:ascii="Times New Roman" w:hAnsi="Times New Roman" w:cs="Times New Roman"/>
          <w:sz w:val="24"/>
          <w:szCs w:val="24"/>
        </w:rPr>
        <w:t xml:space="preserve">na základe zmluve o zájazde </w:t>
      </w:r>
      <w:r w:rsidRPr="00376339">
        <w:rPr>
          <w:rFonts w:ascii="Times New Roman" w:hAnsi="Times New Roman" w:cs="Times New Roman"/>
          <w:sz w:val="24"/>
          <w:szCs w:val="24"/>
        </w:rPr>
        <w:t>zaplat</w:t>
      </w:r>
      <w:r w:rsidR="002E0589">
        <w:rPr>
          <w:rFonts w:ascii="Times New Roman" w:hAnsi="Times New Roman" w:cs="Times New Roman"/>
          <w:sz w:val="24"/>
          <w:szCs w:val="24"/>
        </w:rPr>
        <w:t xml:space="preserve">ená </w:t>
      </w:r>
      <w:r w:rsidRPr="00376339">
        <w:rPr>
          <w:rFonts w:ascii="Times New Roman" w:hAnsi="Times New Roman" w:cs="Times New Roman"/>
          <w:sz w:val="24"/>
          <w:szCs w:val="24"/>
        </w:rPr>
        <w:t>- môže to byť celá cena zájazdu, ale</w:t>
      </w:r>
      <w:r w:rsidR="00E16FE6" w:rsidRPr="00376339">
        <w:rPr>
          <w:rFonts w:ascii="Times New Roman" w:hAnsi="Times New Roman" w:cs="Times New Roman"/>
          <w:sz w:val="24"/>
          <w:szCs w:val="24"/>
        </w:rPr>
        <w:t>bo</w:t>
      </w:r>
      <w:r w:rsidRPr="00376339">
        <w:rPr>
          <w:rFonts w:ascii="Times New Roman" w:hAnsi="Times New Roman" w:cs="Times New Roman"/>
          <w:sz w:val="24"/>
          <w:szCs w:val="24"/>
        </w:rPr>
        <w:t xml:space="preserve"> to môže byť len časť zálohy zaplatenej vopred (napr</w:t>
      </w:r>
      <w:r w:rsidR="00CB4951" w:rsidRPr="00376339">
        <w:rPr>
          <w:rFonts w:ascii="Times New Roman" w:hAnsi="Times New Roman" w:cs="Times New Roman"/>
          <w:sz w:val="24"/>
          <w:szCs w:val="24"/>
        </w:rPr>
        <w:t>.</w:t>
      </w:r>
      <w:r w:rsidRPr="00376339">
        <w:rPr>
          <w:rFonts w:ascii="Times New Roman" w:hAnsi="Times New Roman" w:cs="Times New Roman"/>
          <w:sz w:val="24"/>
          <w:szCs w:val="24"/>
        </w:rPr>
        <w:t xml:space="preserve"> 30 % z ceny zájazdu). </w:t>
      </w:r>
    </w:p>
    <w:p w14:paraId="46372EF8" w14:textId="1E078459" w:rsidR="00DD5772" w:rsidRPr="00376339" w:rsidRDefault="00DD5772"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Oznámenie by malo obsahovať informáciu, že základné znaky služieb cestovného ruchu obsiahnuté v zmluve o zájazde môžu byť po dohode s cestujúcim zmenené. Základné znaky služieb cestovného ruchu, ktoré majú byť cestujúcemu v rámci zájazdu poskytnuté, sú napr</w:t>
      </w:r>
      <w:r w:rsidR="00CB4951" w:rsidRPr="00376339">
        <w:rPr>
          <w:rFonts w:ascii="Times New Roman" w:hAnsi="Times New Roman" w:cs="Times New Roman"/>
          <w:sz w:val="24"/>
          <w:szCs w:val="24"/>
        </w:rPr>
        <w:t>.</w:t>
      </w:r>
      <w:r w:rsidRPr="00376339">
        <w:rPr>
          <w:rFonts w:ascii="Times New Roman" w:hAnsi="Times New Roman" w:cs="Times New Roman"/>
          <w:sz w:val="24"/>
          <w:szCs w:val="24"/>
        </w:rPr>
        <w:t xml:space="preserve"> cieľová destinácia, dátum nástupu na zájazd, dĺžka pobytu či program zájazdu. Po dohode sa tieto znaky </w:t>
      </w:r>
      <w:r w:rsidR="00CB4951" w:rsidRPr="00376339">
        <w:rPr>
          <w:rFonts w:ascii="Times New Roman" w:hAnsi="Times New Roman" w:cs="Times New Roman"/>
          <w:sz w:val="24"/>
          <w:szCs w:val="24"/>
        </w:rPr>
        <w:t xml:space="preserve">môžu </w:t>
      </w:r>
      <w:r w:rsidR="000A4BBA" w:rsidRPr="00376339">
        <w:rPr>
          <w:rFonts w:ascii="Times New Roman" w:hAnsi="Times New Roman" w:cs="Times New Roman"/>
          <w:sz w:val="24"/>
          <w:szCs w:val="24"/>
        </w:rPr>
        <w:t>zmeni</w:t>
      </w:r>
      <w:r w:rsidR="00CB4951" w:rsidRPr="00376339">
        <w:rPr>
          <w:rFonts w:ascii="Times New Roman" w:hAnsi="Times New Roman" w:cs="Times New Roman"/>
          <w:sz w:val="24"/>
          <w:szCs w:val="24"/>
        </w:rPr>
        <w:t>ť,</w:t>
      </w:r>
      <w:r w:rsidR="000A4BBA" w:rsidRPr="00376339">
        <w:rPr>
          <w:rFonts w:ascii="Times New Roman" w:hAnsi="Times New Roman" w:cs="Times New Roman"/>
          <w:sz w:val="24"/>
          <w:szCs w:val="24"/>
        </w:rPr>
        <w:t xml:space="preserve"> aj keď len čiastočne (termín </w:t>
      </w:r>
      <w:r w:rsidR="00E16FE6" w:rsidRPr="00376339">
        <w:rPr>
          <w:rFonts w:ascii="Times New Roman" w:hAnsi="Times New Roman" w:cs="Times New Roman"/>
          <w:sz w:val="24"/>
          <w:szCs w:val="24"/>
        </w:rPr>
        <w:t>s</w:t>
      </w:r>
      <w:r w:rsidR="000A4BBA" w:rsidRPr="00376339">
        <w:rPr>
          <w:rFonts w:ascii="Times New Roman" w:hAnsi="Times New Roman" w:cs="Times New Roman"/>
          <w:sz w:val="24"/>
          <w:szCs w:val="24"/>
        </w:rPr>
        <w:t>a zmení určite)</w:t>
      </w:r>
      <w:r w:rsidRPr="00376339">
        <w:rPr>
          <w:rFonts w:ascii="Times New Roman" w:hAnsi="Times New Roman" w:cs="Times New Roman"/>
          <w:sz w:val="24"/>
          <w:szCs w:val="24"/>
        </w:rPr>
        <w:t xml:space="preserve">, </w:t>
      </w:r>
      <w:r w:rsidR="00CB4951" w:rsidRPr="00376339">
        <w:rPr>
          <w:rFonts w:ascii="Times New Roman" w:hAnsi="Times New Roman" w:cs="Times New Roman"/>
          <w:sz w:val="24"/>
          <w:szCs w:val="24"/>
        </w:rPr>
        <w:t xml:space="preserve">a teda </w:t>
      </w:r>
      <w:r w:rsidRPr="00376339">
        <w:rPr>
          <w:rFonts w:ascii="Times New Roman" w:hAnsi="Times New Roman" w:cs="Times New Roman"/>
          <w:sz w:val="24"/>
          <w:szCs w:val="24"/>
        </w:rPr>
        <w:t>cestujúci bude cestovať na iné miesto v in</w:t>
      </w:r>
      <w:r w:rsidR="00CB4951" w:rsidRPr="00376339">
        <w:rPr>
          <w:rFonts w:ascii="Times New Roman" w:hAnsi="Times New Roman" w:cs="Times New Roman"/>
          <w:sz w:val="24"/>
          <w:szCs w:val="24"/>
        </w:rPr>
        <w:t>om</w:t>
      </w:r>
      <w:r w:rsidRPr="00376339">
        <w:rPr>
          <w:rFonts w:ascii="Times New Roman" w:hAnsi="Times New Roman" w:cs="Times New Roman"/>
          <w:sz w:val="24"/>
          <w:szCs w:val="24"/>
        </w:rPr>
        <w:t xml:space="preserve"> čas</w:t>
      </w:r>
      <w:r w:rsidR="00CB4951" w:rsidRPr="00376339">
        <w:rPr>
          <w:rFonts w:ascii="Times New Roman" w:hAnsi="Times New Roman" w:cs="Times New Roman"/>
          <w:sz w:val="24"/>
          <w:szCs w:val="24"/>
        </w:rPr>
        <w:t>e</w:t>
      </w:r>
      <w:r w:rsidR="000A4BBA" w:rsidRPr="00376339">
        <w:rPr>
          <w:rFonts w:ascii="Times New Roman" w:hAnsi="Times New Roman" w:cs="Times New Roman"/>
          <w:sz w:val="24"/>
          <w:szCs w:val="24"/>
        </w:rPr>
        <w:t>, čo explicitne vyplýva aj z mimoriadnej</w:t>
      </w:r>
      <w:r w:rsidRPr="00376339">
        <w:rPr>
          <w:rFonts w:ascii="Times New Roman" w:hAnsi="Times New Roman" w:cs="Times New Roman"/>
          <w:sz w:val="24"/>
          <w:szCs w:val="24"/>
        </w:rPr>
        <w:t xml:space="preserve"> situácie. </w:t>
      </w:r>
    </w:p>
    <w:p w14:paraId="4E11A9BF" w14:textId="77777777" w:rsidR="000A4BBA" w:rsidRDefault="001D7E3C"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V oznámení sa explicitne vymedzí, že právo cestujúceho postúpiť zmluvu o zájazde podľa § 18 zostáva zachované aj po tom, ako cestovná kancelária oznámi cestujúcemu poskytnutie náhradného zájazdu.</w:t>
      </w:r>
    </w:p>
    <w:p w14:paraId="50C70321" w14:textId="77777777" w:rsidR="002E0589" w:rsidRPr="00376339" w:rsidRDefault="002E0589" w:rsidP="00E97934">
      <w:pPr>
        <w:spacing w:after="120" w:line="240" w:lineRule="auto"/>
        <w:jc w:val="both"/>
        <w:rPr>
          <w:rFonts w:ascii="Times New Roman" w:hAnsi="Times New Roman" w:cs="Times New Roman"/>
          <w:sz w:val="24"/>
          <w:szCs w:val="24"/>
        </w:rPr>
      </w:pPr>
    </w:p>
    <w:p w14:paraId="6161E978" w14:textId="77777777" w:rsidR="000A4BBA" w:rsidRPr="00376339" w:rsidRDefault="000A4BBA"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33a ods. 4</w:t>
      </w:r>
    </w:p>
    <w:p w14:paraId="04468C1F" w14:textId="43E091F3" w:rsidR="001D7E3C" w:rsidRPr="00376339" w:rsidRDefault="001D7E3C"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Ustanovenie určuje výnimky, kedy bude môcť cestujúci odmietnuť poskytnutie náhradného zájazdu</w:t>
      </w:r>
      <w:r w:rsidR="00914F70" w:rsidRPr="00376339">
        <w:rPr>
          <w:rFonts w:ascii="Times New Roman" w:hAnsi="Times New Roman" w:cs="Times New Roman"/>
          <w:sz w:val="24"/>
          <w:szCs w:val="24"/>
        </w:rPr>
        <w:t>. Písomne odmietnuť náhradný</w:t>
      </w:r>
      <w:r w:rsidR="0059013D" w:rsidRPr="00376339">
        <w:rPr>
          <w:rFonts w:ascii="Times New Roman" w:hAnsi="Times New Roman" w:cs="Times New Roman"/>
          <w:sz w:val="24"/>
          <w:szCs w:val="24"/>
        </w:rPr>
        <w:t xml:space="preserve"> zájazd by mal cestujúci do </w:t>
      </w:r>
      <w:r w:rsidR="00376339" w:rsidRPr="00376339">
        <w:rPr>
          <w:rFonts w:ascii="Times New Roman" w:hAnsi="Times New Roman" w:cs="Times New Roman"/>
          <w:sz w:val="24"/>
          <w:szCs w:val="24"/>
        </w:rPr>
        <w:t>14</w:t>
      </w:r>
      <w:r w:rsidR="0059013D" w:rsidRPr="00376339">
        <w:rPr>
          <w:rFonts w:ascii="Times New Roman" w:hAnsi="Times New Roman" w:cs="Times New Roman"/>
          <w:sz w:val="24"/>
          <w:szCs w:val="24"/>
        </w:rPr>
        <w:t xml:space="preserve"> dní odo dňa, kedy mu bolo doručené oznámenie o poskytnutí náhradného zájazdu.</w:t>
      </w:r>
    </w:p>
    <w:p w14:paraId="217A277A" w14:textId="510791CD" w:rsidR="0059013D" w:rsidRPr="00376339" w:rsidRDefault="00912CD6" w:rsidP="00E9793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Určenie výnimiek pre účel v odseku 4</w:t>
      </w:r>
      <w:r w:rsidR="005C216C">
        <w:rPr>
          <w:rFonts w:ascii="Times New Roman" w:hAnsi="Times New Roman" w:cs="Times New Roman"/>
          <w:sz w:val="24"/>
          <w:szCs w:val="24"/>
        </w:rPr>
        <w:t xml:space="preserve"> sa</w:t>
      </w:r>
      <w:r>
        <w:rPr>
          <w:rFonts w:ascii="Times New Roman" w:hAnsi="Times New Roman" w:cs="Times New Roman"/>
          <w:sz w:val="24"/>
          <w:szCs w:val="24"/>
        </w:rPr>
        <w:t xml:space="preserve"> týka</w:t>
      </w:r>
      <w:r w:rsidR="0059013D" w:rsidRPr="00376339">
        <w:rPr>
          <w:rFonts w:ascii="Times New Roman" w:hAnsi="Times New Roman" w:cs="Times New Roman"/>
          <w:sz w:val="24"/>
          <w:szCs w:val="24"/>
        </w:rPr>
        <w:t xml:space="preserve"> tých cestujúcich, ktorí uzatvorili zmluvu o zájazde a tomuto režimu podlieha celá zmluva o zájazde, tzn. nejde o cestujúcich, ktorým majú byť poskytnuté služby cestovného ruchu na základe uzatvorenej zmluvy o zájazde. </w:t>
      </w:r>
      <w:r w:rsidR="009704E2" w:rsidRPr="00376339">
        <w:rPr>
          <w:rFonts w:ascii="Times New Roman" w:hAnsi="Times New Roman" w:cs="Times New Roman"/>
          <w:sz w:val="24"/>
          <w:szCs w:val="24"/>
        </w:rPr>
        <w:t xml:space="preserve">Ide </w:t>
      </w:r>
      <w:r w:rsidR="0059013D" w:rsidRPr="00376339">
        <w:rPr>
          <w:rFonts w:ascii="Times New Roman" w:hAnsi="Times New Roman" w:cs="Times New Roman"/>
          <w:sz w:val="24"/>
          <w:szCs w:val="24"/>
        </w:rPr>
        <w:t>o kategórie cestujúcich, ktorých ekonomická situácia sa zmenila v dôsledku mimoriadnej situácie týkajúcej sa šírenia vírusu Covid-19</w:t>
      </w:r>
      <w:r w:rsidR="009704E2" w:rsidRPr="00376339">
        <w:rPr>
          <w:rFonts w:ascii="Times New Roman" w:hAnsi="Times New Roman" w:cs="Times New Roman"/>
          <w:sz w:val="24"/>
          <w:szCs w:val="24"/>
        </w:rPr>
        <w:t xml:space="preserve">, tzn. osoba, ktorá v rozhodnom období podľa odseku 1 prišla o zamestnanie (je tu predpoklade, že prišla o zamestnanie </w:t>
      </w:r>
      <w:r w:rsidR="006A5859">
        <w:rPr>
          <w:rFonts w:ascii="Times New Roman" w:hAnsi="Times New Roman" w:cs="Times New Roman"/>
          <w:sz w:val="24"/>
          <w:szCs w:val="24"/>
        </w:rPr>
        <w:t xml:space="preserve">z dôvodu mimoriadnej situácie), </w:t>
      </w:r>
      <w:r w:rsidR="009704E2" w:rsidRPr="00376339">
        <w:rPr>
          <w:rFonts w:ascii="Times New Roman" w:hAnsi="Times New Roman" w:cs="Times New Roman"/>
          <w:sz w:val="24"/>
          <w:szCs w:val="24"/>
        </w:rPr>
        <w:t xml:space="preserve">samostatne zárobkovo činnou osobou alebo </w:t>
      </w:r>
      <w:proofErr w:type="spellStart"/>
      <w:r w:rsidR="009704E2" w:rsidRPr="00376339">
        <w:rPr>
          <w:rFonts w:ascii="Times New Roman" w:hAnsi="Times New Roman" w:cs="Times New Roman"/>
          <w:sz w:val="24"/>
          <w:szCs w:val="24"/>
        </w:rPr>
        <w:t>jednoosobovou</w:t>
      </w:r>
      <w:proofErr w:type="spellEnd"/>
      <w:r w:rsidR="009704E2" w:rsidRPr="00376339">
        <w:rPr>
          <w:rFonts w:ascii="Times New Roman" w:hAnsi="Times New Roman" w:cs="Times New Roman"/>
          <w:sz w:val="24"/>
          <w:szCs w:val="24"/>
        </w:rPr>
        <w:t xml:space="preserve"> spoločnosťou s ručením obmedzeným, ktorá je poberateľom špeciálneho finančného príspevku (pozri vyššie). Pri poberateľoch príspevkov od štátu by mal</w:t>
      </w:r>
      <w:r w:rsidR="00CC1BE0" w:rsidRPr="00376339">
        <w:rPr>
          <w:rFonts w:ascii="Times New Roman" w:hAnsi="Times New Roman" w:cs="Times New Roman"/>
          <w:sz w:val="24"/>
          <w:szCs w:val="24"/>
        </w:rPr>
        <w:t>o</w:t>
      </w:r>
      <w:r w:rsidR="006A5859">
        <w:rPr>
          <w:rFonts w:ascii="Times New Roman" w:hAnsi="Times New Roman" w:cs="Times New Roman"/>
          <w:sz w:val="24"/>
          <w:szCs w:val="24"/>
        </w:rPr>
        <w:t xml:space="preserve"> ísť o také subjekty</w:t>
      </w:r>
      <w:r w:rsidR="009704E2" w:rsidRPr="00376339">
        <w:rPr>
          <w:rFonts w:ascii="Times New Roman" w:hAnsi="Times New Roman" w:cs="Times New Roman"/>
          <w:sz w:val="24"/>
          <w:szCs w:val="24"/>
        </w:rPr>
        <w:t>, ktoré museli z dôvodu mimoriadnej situácie napr. zatvoriť prevádzky, predajne, a teda došlo buď k čiastočnému alebo úplnému poklesu ich príjmu, nie je preto spravodlivé požadovať od nich, aby čakali na svoje finančné prostriedky do augusta 2021.</w:t>
      </w:r>
    </w:p>
    <w:p w14:paraId="66493F38" w14:textId="77777777" w:rsidR="001D7E3C" w:rsidRPr="00376339" w:rsidRDefault="009704E2"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Ďalšia výn</w:t>
      </w:r>
      <w:r w:rsidR="000B1245" w:rsidRPr="00376339">
        <w:rPr>
          <w:rFonts w:ascii="Times New Roman" w:hAnsi="Times New Roman" w:cs="Times New Roman"/>
          <w:sz w:val="24"/>
          <w:szCs w:val="24"/>
        </w:rPr>
        <w:t xml:space="preserve">imka sa týka osamelých rodičov, ktorí sú poberateľmi </w:t>
      </w:r>
      <w:proofErr w:type="spellStart"/>
      <w:r w:rsidR="000B1245" w:rsidRPr="00376339">
        <w:rPr>
          <w:rFonts w:ascii="Times New Roman" w:hAnsi="Times New Roman" w:cs="Times New Roman"/>
          <w:sz w:val="24"/>
          <w:szCs w:val="24"/>
        </w:rPr>
        <w:t>pandemického</w:t>
      </w:r>
      <w:proofErr w:type="spellEnd"/>
      <w:r w:rsidR="000B1245" w:rsidRPr="00376339">
        <w:rPr>
          <w:rFonts w:ascii="Times New Roman" w:hAnsi="Times New Roman" w:cs="Times New Roman"/>
          <w:sz w:val="24"/>
          <w:szCs w:val="24"/>
        </w:rPr>
        <w:t xml:space="preserve"> ošetrovného. Z dôvodu mimoriadnej situácie sú zatvorené škôlky, školy a rodičia sú veľakrát nútení zostať doma s deťmi - štát vyčlenil pre tento účel ďalšie finančné prostriedky a priznáva rodičom tzv. </w:t>
      </w:r>
      <w:proofErr w:type="spellStart"/>
      <w:r w:rsidR="000B1245" w:rsidRPr="00376339">
        <w:rPr>
          <w:rFonts w:ascii="Times New Roman" w:hAnsi="Times New Roman" w:cs="Times New Roman"/>
          <w:sz w:val="24"/>
          <w:szCs w:val="24"/>
        </w:rPr>
        <w:t>pandemické</w:t>
      </w:r>
      <w:proofErr w:type="spellEnd"/>
      <w:r w:rsidR="000B1245" w:rsidRPr="00376339">
        <w:rPr>
          <w:rFonts w:ascii="Times New Roman" w:hAnsi="Times New Roman" w:cs="Times New Roman"/>
          <w:sz w:val="24"/>
          <w:szCs w:val="24"/>
        </w:rPr>
        <w:t xml:space="preserve"> ošetrovné. Osamelý rodič predstavuje obzvlášť ekonomicky citlivú skupinu občanov, navyše mu z dôvodu nutnosti čerpania ošetrovného klesol príjem.</w:t>
      </w:r>
    </w:p>
    <w:p w14:paraId="230B47A0" w14:textId="06D4E7DC" w:rsidR="001D7E3C" w:rsidRDefault="000B1245"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Poslednou výnimkou nie je osoba, ktorej ekonomická situácia sa zmenila, ale ide o tehotné ženy, ktoré nebudú môcť cestovať flexibilne hocikedy v čase do 31. 8. 202</w:t>
      </w:r>
      <w:r w:rsidR="006A5859">
        <w:rPr>
          <w:rFonts w:ascii="Times New Roman" w:hAnsi="Times New Roman" w:cs="Times New Roman"/>
          <w:sz w:val="24"/>
          <w:szCs w:val="24"/>
        </w:rPr>
        <w:t>1</w:t>
      </w:r>
      <w:r w:rsidRPr="00376339">
        <w:rPr>
          <w:rFonts w:ascii="Times New Roman" w:hAnsi="Times New Roman" w:cs="Times New Roman"/>
          <w:sz w:val="24"/>
          <w:szCs w:val="24"/>
        </w:rPr>
        <w:t>,</w:t>
      </w:r>
      <w:r w:rsidR="00ED52C2">
        <w:rPr>
          <w:rFonts w:ascii="Times New Roman" w:hAnsi="Times New Roman" w:cs="Times New Roman"/>
          <w:sz w:val="24"/>
          <w:szCs w:val="24"/>
        </w:rPr>
        <w:t xml:space="preserve">                                    </w:t>
      </w:r>
      <w:r w:rsidRPr="00376339">
        <w:rPr>
          <w:rFonts w:ascii="Times New Roman" w:hAnsi="Times New Roman" w:cs="Times New Roman"/>
          <w:sz w:val="24"/>
          <w:szCs w:val="24"/>
        </w:rPr>
        <w:t xml:space="preserve"> a to z objektívnych príčin.</w:t>
      </w:r>
    </w:p>
    <w:p w14:paraId="61E79E74" w14:textId="77777777" w:rsidR="00912CD6" w:rsidRPr="00376339" w:rsidRDefault="00912CD6" w:rsidP="00E97934">
      <w:pPr>
        <w:spacing w:after="120" w:line="240" w:lineRule="auto"/>
        <w:jc w:val="both"/>
        <w:rPr>
          <w:rFonts w:ascii="Times New Roman" w:hAnsi="Times New Roman" w:cs="Times New Roman"/>
          <w:sz w:val="24"/>
          <w:szCs w:val="24"/>
        </w:rPr>
      </w:pPr>
      <w:bookmarkStart w:id="0" w:name="_GoBack"/>
      <w:bookmarkEnd w:id="0"/>
    </w:p>
    <w:p w14:paraId="02C77768" w14:textId="77777777" w:rsidR="000B1245" w:rsidRDefault="000B1245" w:rsidP="000B1245">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33a ods. 5</w:t>
      </w:r>
    </w:p>
    <w:p w14:paraId="5CED592D" w14:textId="6EFE4713" w:rsidR="006A5859" w:rsidRDefault="006A5859" w:rsidP="000B124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Ustanoveni</w:t>
      </w:r>
      <w:r w:rsidR="00912CD6">
        <w:rPr>
          <w:rFonts w:ascii="Times New Roman" w:hAnsi="Times New Roman" w:cs="Times New Roman"/>
          <w:sz w:val="24"/>
          <w:szCs w:val="24"/>
        </w:rPr>
        <w:t>e</w:t>
      </w:r>
      <w:r>
        <w:rPr>
          <w:rFonts w:ascii="Times New Roman" w:hAnsi="Times New Roman" w:cs="Times New Roman"/>
          <w:sz w:val="24"/>
          <w:szCs w:val="24"/>
        </w:rPr>
        <w:t xml:space="preserve"> umožňuje aj čiastočné odmietnutie náhradného zájazdu, ak cestujúci, ktorý je na zmluve o zájazde (tzn. nie ten, ktorý zmluvu o zájazde uzatváral) spadá do jednej z výnimiek </w:t>
      </w:r>
      <w:r>
        <w:rPr>
          <w:rFonts w:ascii="Times New Roman" w:hAnsi="Times New Roman" w:cs="Times New Roman"/>
          <w:sz w:val="24"/>
          <w:szCs w:val="24"/>
        </w:rPr>
        <w:lastRenderedPageBreak/>
        <w:t>v odseku 4. V tomto prípade je možné odmietnutie len v tej časti, ktorá je viazaná na osobu, ktorá spadá do výnimiek (napr. štvorčlenná rodina mala zakúpený zájazd, zmluvu uzatváral syn, avšak len otec spadá do výnimiek - bude možné odmietnuť náhradný zájazd vo vzťahu k otcovi, ostatní členovia rodiny dostanú možnosť využiť náhradný zájazd).</w:t>
      </w:r>
    </w:p>
    <w:p w14:paraId="1AA909BF" w14:textId="77777777" w:rsidR="00912CD6" w:rsidRDefault="00912CD6" w:rsidP="000B1245">
      <w:pPr>
        <w:spacing w:after="120" w:line="240" w:lineRule="auto"/>
        <w:jc w:val="both"/>
        <w:rPr>
          <w:rFonts w:ascii="Times New Roman" w:hAnsi="Times New Roman" w:cs="Times New Roman"/>
          <w:sz w:val="24"/>
          <w:szCs w:val="24"/>
        </w:rPr>
      </w:pPr>
    </w:p>
    <w:p w14:paraId="23ADEB60" w14:textId="77777777" w:rsidR="006A5859" w:rsidRPr="00376339" w:rsidRDefault="006A5859" w:rsidP="006A5859">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33a ods. 6</w:t>
      </w:r>
    </w:p>
    <w:p w14:paraId="393C7FB0" w14:textId="2AD6A665" w:rsidR="000B1245" w:rsidRDefault="000B1245" w:rsidP="000B1245">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Ak cestujúci, ktorý odmietne poskytnut</w:t>
      </w:r>
      <w:r w:rsidR="005C216C">
        <w:rPr>
          <w:rFonts w:ascii="Times New Roman" w:hAnsi="Times New Roman" w:cs="Times New Roman"/>
          <w:sz w:val="24"/>
          <w:szCs w:val="24"/>
        </w:rPr>
        <w:t>ie náhradného zájazdu a dokáže</w:t>
      </w:r>
      <w:r w:rsidRPr="00376339">
        <w:rPr>
          <w:rFonts w:ascii="Times New Roman" w:hAnsi="Times New Roman" w:cs="Times New Roman"/>
          <w:sz w:val="24"/>
          <w:szCs w:val="24"/>
        </w:rPr>
        <w:t xml:space="preserve">, že spadá pod výnimky doložením potrebných podkladov, cestovná kancelária mu vráti všetky platby, ktoré </w:t>
      </w:r>
      <w:r w:rsidR="005C216C">
        <w:rPr>
          <w:rFonts w:ascii="Times New Roman" w:hAnsi="Times New Roman" w:cs="Times New Roman"/>
          <w:sz w:val="24"/>
          <w:szCs w:val="24"/>
        </w:rPr>
        <w:t>prijaté na základe zmluvy o zájazde</w:t>
      </w:r>
      <w:r w:rsidRPr="00376339">
        <w:rPr>
          <w:rFonts w:ascii="Times New Roman" w:hAnsi="Times New Roman" w:cs="Times New Roman"/>
          <w:sz w:val="24"/>
          <w:szCs w:val="24"/>
        </w:rPr>
        <w:t xml:space="preserve"> bez toho, aby si účtovala akékoľvek odstupné, keďže nejde o odstúpenie od zmluvy, ktoré by bolo bezdôvodné.</w:t>
      </w:r>
      <w:r w:rsidR="00912CD6">
        <w:rPr>
          <w:rFonts w:ascii="Times New Roman" w:hAnsi="Times New Roman" w:cs="Times New Roman"/>
          <w:sz w:val="24"/>
          <w:szCs w:val="24"/>
        </w:rPr>
        <w:t xml:space="preserve"> Takisto je nutné dokázať príslušnosť do výnimky, ak sa odmietne náhradný zájazd len čiastočne vo vzťahu ku konkrétnej osobe uvedenej na zmluve o zájazde. V takom prípade cestovná kancelária vráti platby, ktoré sa vzťahujú na poskytnutie zájazdu osobe, ktorá spadá pod  výnimky. Ustanovenia tak rieši situáciu, že aj iný cestujúci ako ten, čo zmluvu uzatvoril, bude mať možnosť náhradný zájazd odmietnuť.</w:t>
      </w:r>
    </w:p>
    <w:p w14:paraId="0DB6BF94" w14:textId="77777777" w:rsidR="00912CD6" w:rsidRDefault="00912CD6" w:rsidP="000B1245">
      <w:pPr>
        <w:spacing w:after="120" w:line="240" w:lineRule="auto"/>
        <w:jc w:val="both"/>
        <w:rPr>
          <w:rFonts w:ascii="Times New Roman" w:hAnsi="Times New Roman" w:cs="Times New Roman"/>
          <w:sz w:val="24"/>
          <w:szCs w:val="24"/>
        </w:rPr>
      </w:pPr>
    </w:p>
    <w:p w14:paraId="60FB518A" w14:textId="0421AAFB" w:rsidR="000B1245" w:rsidRPr="00376339" w:rsidRDefault="000B1245" w:rsidP="000B1245">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 33a ods. </w:t>
      </w:r>
      <w:r w:rsidR="00912CD6">
        <w:rPr>
          <w:rFonts w:ascii="Times New Roman" w:hAnsi="Times New Roman" w:cs="Times New Roman"/>
          <w:sz w:val="24"/>
          <w:szCs w:val="24"/>
        </w:rPr>
        <w:t>7</w:t>
      </w:r>
    </w:p>
    <w:p w14:paraId="2473FA5E" w14:textId="77777777" w:rsidR="000B1245" w:rsidRDefault="000B1245"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Cestovná kancelária by </w:t>
      </w:r>
      <w:r w:rsidR="009E619B" w:rsidRPr="00376339">
        <w:rPr>
          <w:rFonts w:ascii="Times New Roman" w:hAnsi="Times New Roman" w:cs="Times New Roman"/>
          <w:sz w:val="24"/>
          <w:szCs w:val="24"/>
        </w:rPr>
        <w:t xml:space="preserve">sa </w:t>
      </w:r>
      <w:r w:rsidRPr="00376339">
        <w:rPr>
          <w:rFonts w:ascii="Times New Roman" w:hAnsi="Times New Roman" w:cs="Times New Roman"/>
          <w:sz w:val="24"/>
          <w:szCs w:val="24"/>
        </w:rPr>
        <w:t>mala dohodnúť s cestujúcim na poskytnutí náhradného zájazdu do 31. augusta 2021. Nejde tu o termín zájazdu, ten sa môže realizovať aj po uplynutí tejto doby, napr. v októbri 2021. Ide o stanovenie lehoty, dokedy sa zmluvné strany musia dohodnúť na náhradnom riešení. Lehota do 31. augusta 2021 bola stanovená ako dostatočná pre cestovné kancelárie, aby boli schopné cestujúcim, ktorí nemohli cestovať z dôvodu mimoriadnej situácie, poskytnúť akýkoľvek druh zájazdu; obdobie pokrýva všetky časti roka.</w:t>
      </w:r>
    </w:p>
    <w:p w14:paraId="2BF98682" w14:textId="77777777" w:rsidR="00912CD6" w:rsidRPr="00376339" w:rsidRDefault="00912CD6" w:rsidP="00E97934">
      <w:pPr>
        <w:spacing w:after="120" w:line="240" w:lineRule="auto"/>
        <w:jc w:val="both"/>
        <w:rPr>
          <w:rFonts w:ascii="Times New Roman" w:hAnsi="Times New Roman" w:cs="Times New Roman"/>
          <w:sz w:val="24"/>
          <w:szCs w:val="24"/>
        </w:rPr>
      </w:pPr>
    </w:p>
    <w:p w14:paraId="1058BCD2" w14:textId="29C3C809" w:rsidR="000B1245" w:rsidRPr="00376339" w:rsidRDefault="000B1245" w:rsidP="000B1245">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 33a ods. </w:t>
      </w:r>
      <w:r w:rsidR="00912CD6">
        <w:rPr>
          <w:rFonts w:ascii="Times New Roman" w:hAnsi="Times New Roman" w:cs="Times New Roman"/>
          <w:sz w:val="24"/>
          <w:szCs w:val="24"/>
        </w:rPr>
        <w:t>8</w:t>
      </w:r>
    </w:p>
    <w:p w14:paraId="37508182" w14:textId="474FAFB6" w:rsidR="000A4BBA" w:rsidRDefault="00E97934"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Ustanovenie</w:t>
      </w:r>
      <w:r w:rsidR="009E619B" w:rsidRPr="00376339">
        <w:rPr>
          <w:rFonts w:ascii="Times New Roman" w:hAnsi="Times New Roman" w:cs="Times New Roman"/>
          <w:sz w:val="24"/>
          <w:szCs w:val="24"/>
        </w:rPr>
        <w:t xml:space="preserve"> explicitne</w:t>
      </w:r>
      <w:r w:rsidRPr="00376339">
        <w:rPr>
          <w:rFonts w:ascii="Times New Roman" w:hAnsi="Times New Roman" w:cs="Times New Roman"/>
          <w:sz w:val="24"/>
          <w:szCs w:val="24"/>
        </w:rPr>
        <w:t xml:space="preserve"> </w:t>
      </w:r>
      <w:r w:rsidR="00E16FE6" w:rsidRPr="00376339">
        <w:rPr>
          <w:rFonts w:ascii="Times New Roman" w:hAnsi="Times New Roman" w:cs="Times New Roman"/>
          <w:sz w:val="24"/>
          <w:szCs w:val="24"/>
        </w:rPr>
        <w:t>upravuje</w:t>
      </w:r>
      <w:r w:rsidR="000A4BBA" w:rsidRPr="00376339">
        <w:rPr>
          <w:rFonts w:ascii="Times New Roman" w:hAnsi="Times New Roman" w:cs="Times New Roman"/>
          <w:sz w:val="24"/>
          <w:szCs w:val="24"/>
        </w:rPr>
        <w:t xml:space="preserve"> povinnosť </w:t>
      </w:r>
      <w:r w:rsidR="000B1245" w:rsidRPr="00376339">
        <w:rPr>
          <w:rFonts w:ascii="Times New Roman" w:hAnsi="Times New Roman" w:cs="Times New Roman"/>
          <w:sz w:val="24"/>
          <w:szCs w:val="24"/>
        </w:rPr>
        <w:t>zmluvných strán</w:t>
      </w:r>
      <w:r w:rsidR="000A4BBA" w:rsidRPr="00376339">
        <w:rPr>
          <w:rFonts w:ascii="Times New Roman" w:hAnsi="Times New Roman" w:cs="Times New Roman"/>
          <w:sz w:val="24"/>
          <w:szCs w:val="24"/>
        </w:rPr>
        <w:t xml:space="preserve"> vrátiť</w:t>
      </w:r>
      <w:r w:rsidR="000B1245" w:rsidRPr="00376339">
        <w:rPr>
          <w:rFonts w:ascii="Times New Roman" w:hAnsi="Times New Roman" w:cs="Times New Roman"/>
          <w:sz w:val="24"/>
          <w:szCs w:val="24"/>
        </w:rPr>
        <w:t xml:space="preserve"> alebo doplatiť si</w:t>
      </w:r>
      <w:r w:rsidR="000A4BBA" w:rsidRPr="00376339">
        <w:rPr>
          <w:rFonts w:ascii="Times New Roman" w:hAnsi="Times New Roman" w:cs="Times New Roman"/>
          <w:sz w:val="24"/>
          <w:szCs w:val="24"/>
        </w:rPr>
        <w:t xml:space="preserve"> rozdiel medzi sumou</w:t>
      </w:r>
      <w:r w:rsidR="005C216C">
        <w:rPr>
          <w:rFonts w:ascii="Times New Roman" w:hAnsi="Times New Roman" w:cs="Times New Roman"/>
          <w:sz w:val="24"/>
          <w:szCs w:val="24"/>
        </w:rPr>
        <w:t xml:space="preserve"> zaplatenou</w:t>
      </w:r>
      <w:r w:rsidR="000A4BBA" w:rsidRPr="00376339">
        <w:rPr>
          <w:rFonts w:ascii="Times New Roman" w:hAnsi="Times New Roman" w:cs="Times New Roman"/>
          <w:sz w:val="24"/>
          <w:szCs w:val="24"/>
        </w:rPr>
        <w:t xml:space="preserve"> za pôvodný zájazd a cenou  náhradného zájazdu. Ak si cestujúci vyberie zájazd drahší, c</w:t>
      </w:r>
      <w:r w:rsidR="009E619B" w:rsidRPr="00376339">
        <w:rPr>
          <w:rFonts w:ascii="Times New Roman" w:hAnsi="Times New Roman" w:cs="Times New Roman"/>
          <w:sz w:val="24"/>
          <w:szCs w:val="24"/>
        </w:rPr>
        <w:t>estujúci rozdiel v cene doplatí, ak lacnejší, cestovná kancelária mu zvyšok sumy vráti.</w:t>
      </w:r>
    </w:p>
    <w:p w14:paraId="1EAA0491" w14:textId="77777777" w:rsidR="00912CD6" w:rsidRPr="00376339" w:rsidRDefault="00912CD6" w:rsidP="00E97934">
      <w:pPr>
        <w:spacing w:after="120" w:line="240" w:lineRule="auto"/>
        <w:jc w:val="both"/>
        <w:rPr>
          <w:rFonts w:ascii="Times New Roman" w:hAnsi="Times New Roman" w:cs="Times New Roman"/>
          <w:sz w:val="24"/>
          <w:szCs w:val="24"/>
        </w:rPr>
      </w:pPr>
    </w:p>
    <w:p w14:paraId="26851B11" w14:textId="179059D5" w:rsidR="000A4BBA" w:rsidRPr="00376339" w:rsidRDefault="000A4BBA"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 33a ods. </w:t>
      </w:r>
      <w:r w:rsidR="00912CD6">
        <w:rPr>
          <w:rFonts w:ascii="Times New Roman" w:hAnsi="Times New Roman" w:cs="Times New Roman"/>
          <w:sz w:val="24"/>
          <w:szCs w:val="24"/>
        </w:rPr>
        <w:t>9</w:t>
      </w:r>
    </w:p>
    <w:p w14:paraId="5B6C0F8D" w14:textId="77777777" w:rsidR="000A4BBA" w:rsidRPr="00376339" w:rsidRDefault="002F7DF6"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Cestovná kancelária by sa mala dohodnúť s cestujúcim na poskytnutí náhradného zájazdu do 31. augusta 2021. </w:t>
      </w:r>
      <w:r w:rsidR="000A4BBA" w:rsidRPr="00376339">
        <w:rPr>
          <w:rFonts w:ascii="Times New Roman" w:hAnsi="Times New Roman" w:cs="Times New Roman"/>
          <w:sz w:val="24"/>
          <w:szCs w:val="24"/>
        </w:rPr>
        <w:t xml:space="preserve">Ak sa tak nestane, uplatňuje sa </w:t>
      </w:r>
      <w:r w:rsidR="00CC1BE0" w:rsidRPr="00376339">
        <w:rPr>
          <w:rFonts w:ascii="Times New Roman" w:hAnsi="Times New Roman" w:cs="Times New Roman"/>
          <w:sz w:val="24"/>
          <w:szCs w:val="24"/>
        </w:rPr>
        <w:t xml:space="preserve">nevyvrátiteľná </w:t>
      </w:r>
      <w:r w:rsidR="000A4BBA" w:rsidRPr="00376339">
        <w:rPr>
          <w:rFonts w:ascii="Times New Roman" w:hAnsi="Times New Roman" w:cs="Times New Roman"/>
          <w:sz w:val="24"/>
          <w:szCs w:val="24"/>
        </w:rPr>
        <w:t>domnienka, že cest</w:t>
      </w:r>
      <w:r w:rsidR="000B1245" w:rsidRPr="00376339">
        <w:rPr>
          <w:rFonts w:ascii="Times New Roman" w:hAnsi="Times New Roman" w:cs="Times New Roman"/>
          <w:sz w:val="24"/>
          <w:szCs w:val="24"/>
        </w:rPr>
        <w:t xml:space="preserve">ovná kancelária </w:t>
      </w:r>
      <w:r w:rsidR="000A4BBA" w:rsidRPr="00376339">
        <w:rPr>
          <w:rFonts w:ascii="Times New Roman" w:hAnsi="Times New Roman" w:cs="Times New Roman"/>
          <w:sz w:val="24"/>
          <w:szCs w:val="24"/>
        </w:rPr>
        <w:t>od zmluvy odstúpil</w:t>
      </w:r>
      <w:r w:rsidR="000B1245" w:rsidRPr="00376339">
        <w:rPr>
          <w:rFonts w:ascii="Times New Roman" w:hAnsi="Times New Roman" w:cs="Times New Roman"/>
          <w:sz w:val="24"/>
          <w:szCs w:val="24"/>
        </w:rPr>
        <w:t>a</w:t>
      </w:r>
      <w:r w:rsidR="000A4BBA" w:rsidRPr="00376339">
        <w:rPr>
          <w:rFonts w:ascii="Times New Roman" w:hAnsi="Times New Roman" w:cs="Times New Roman"/>
          <w:sz w:val="24"/>
          <w:szCs w:val="24"/>
        </w:rPr>
        <w:t xml:space="preserve"> a cestovná kancelária je mu povinná vrátiť všetky platby, ktoré od neho prijala.</w:t>
      </w:r>
      <w:r w:rsidRPr="00376339">
        <w:rPr>
          <w:rFonts w:ascii="Times New Roman" w:hAnsi="Times New Roman" w:cs="Times New Roman"/>
          <w:sz w:val="24"/>
          <w:szCs w:val="24"/>
        </w:rPr>
        <w:t xml:space="preserve"> Cestujúci nie je povinný dokazovať nijakým spôsobom to, prečo sa s cestovnou kanceláriou nedohodol na náhradnom zájazde. Predpokladom na vrátenie finančných prostriedkov, ktoré cestujúci zaplatil, je uplynutie lehoty a skutočnosť, že </w:t>
      </w:r>
      <w:r w:rsidR="003000D9" w:rsidRPr="00376339">
        <w:rPr>
          <w:rFonts w:ascii="Times New Roman" w:hAnsi="Times New Roman" w:cs="Times New Roman"/>
          <w:sz w:val="24"/>
          <w:szCs w:val="24"/>
        </w:rPr>
        <w:t>dohoda o novom náhradnom zájazde s presným vymedzením základných znakov služieb cestovného ruchu, ktoré majú byť cestujúcemu v rámci náhradného zájazdu poskytnuté</w:t>
      </w:r>
      <w:r w:rsidR="00CC1BE0" w:rsidRPr="00376339">
        <w:rPr>
          <w:rFonts w:ascii="Times New Roman" w:hAnsi="Times New Roman" w:cs="Times New Roman"/>
          <w:sz w:val="24"/>
          <w:szCs w:val="24"/>
        </w:rPr>
        <w:t>, nebola uzavretá</w:t>
      </w:r>
      <w:r w:rsidR="003000D9" w:rsidRPr="00376339">
        <w:rPr>
          <w:rFonts w:ascii="Times New Roman" w:hAnsi="Times New Roman" w:cs="Times New Roman"/>
          <w:sz w:val="24"/>
          <w:szCs w:val="24"/>
        </w:rPr>
        <w:t>.</w:t>
      </w:r>
    </w:p>
    <w:p w14:paraId="5B9D6CC9" w14:textId="77777777" w:rsidR="002F1FAA" w:rsidRDefault="003000D9" w:rsidP="003000D9">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Uvedeným ustanovením cestujúci v čase nestratil svoje právo na vrátenie svojich finančných prostriedkov.</w:t>
      </w:r>
    </w:p>
    <w:p w14:paraId="17D2EBC4" w14:textId="77777777" w:rsidR="00912CD6" w:rsidRPr="00376339" w:rsidRDefault="00912CD6" w:rsidP="003000D9">
      <w:pPr>
        <w:spacing w:after="120" w:line="240" w:lineRule="auto"/>
        <w:jc w:val="both"/>
        <w:rPr>
          <w:rFonts w:ascii="Times New Roman" w:hAnsi="Times New Roman" w:cs="Times New Roman"/>
          <w:sz w:val="24"/>
          <w:szCs w:val="24"/>
        </w:rPr>
      </w:pPr>
    </w:p>
    <w:p w14:paraId="421AECCA" w14:textId="77777777" w:rsidR="009D516B" w:rsidRDefault="009D516B" w:rsidP="003000D9">
      <w:pPr>
        <w:spacing w:after="120" w:line="240" w:lineRule="auto"/>
        <w:jc w:val="both"/>
        <w:rPr>
          <w:rFonts w:ascii="Times New Roman" w:hAnsi="Times New Roman" w:cs="Times New Roman"/>
          <w:sz w:val="24"/>
          <w:szCs w:val="24"/>
        </w:rPr>
      </w:pPr>
    </w:p>
    <w:p w14:paraId="41634FAF" w14:textId="18AFA5A4" w:rsidR="003000D9" w:rsidRPr="00376339" w:rsidRDefault="003000D9" w:rsidP="003000D9">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lastRenderedPageBreak/>
        <w:t xml:space="preserve">§ 33a ods. </w:t>
      </w:r>
      <w:r w:rsidR="00912CD6">
        <w:rPr>
          <w:rFonts w:ascii="Times New Roman" w:hAnsi="Times New Roman" w:cs="Times New Roman"/>
          <w:sz w:val="24"/>
          <w:szCs w:val="24"/>
        </w:rPr>
        <w:t>10</w:t>
      </w:r>
    </w:p>
    <w:p w14:paraId="19F4BF4C" w14:textId="2A8E329C" w:rsidR="00914F70" w:rsidRDefault="00C30FBD" w:rsidP="00914F70">
      <w:pPr>
        <w:spacing w:after="0" w:line="240" w:lineRule="auto"/>
        <w:jc w:val="both"/>
        <w:rPr>
          <w:rFonts w:ascii="Times New Roman" w:hAnsi="Times New Roman" w:cs="Times New Roman"/>
          <w:sz w:val="24"/>
          <w:szCs w:val="24"/>
        </w:rPr>
      </w:pPr>
      <w:r w:rsidRPr="00376339">
        <w:rPr>
          <w:rFonts w:ascii="Times New Roman" w:hAnsi="Times New Roman" w:cs="Times New Roman"/>
          <w:sz w:val="24"/>
          <w:szCs w:val="24"/>
        </w:rPr>
        <w:t>Ustanove</w:t>
      </w:r>
      <w:r w:rsidR="00912CD6">
        <w:rPr>
          <w:rFonts w:ascii="Times New Roman" w:hAnsi="Times New Roman" w:cs="Times New Roman"/>
          <w:sz w:val="24"/>
          <w:szCs w:val="24"/>
        </w:rPr>
        <w:t>nie exaktne hovorí, že aj keď v čase mimoriadnej situácie do účinnosti zákona</w:t>
      </w:r>
      <w:r w:rsidRPr="00376339">
        <w:rPr>
          <w:rFonts w:ascii="Times New Roman" w:hAnsi="Times New Roman" w:cs="Times New Roman"/>
          <w:sz w:val="24"/>
          <w:szCs w:val="24"/>
        </w:rPr>
        <w:t xml:space="preserve"> cestujúci alebo cestovná kancelária odstúpili od zmluvy o zájazde z dôvodu mimoriadnej a neodvrátiteľnej okolnosti (napr. šírenie vírusu Covid-9)</w:t>
      </w:r>
      <w:r w:rsidR="00CC1BE0" w:rsidRPr="00376339">
        <w:rPr>
          <w:rFonts w:ascii="Times New Roman" w:hAnsi="Times New Roman" w:cs="Times New Roman"/>
          <w:sz w:val="24"/>
          <w:szCs w:val="24"/>
        </w:rPr>
        <w:t>,</w:t>
      </w:r>
      <w:r w:rsidRPr="00376339">
        <w:rPr>
          <w:rFonts w:ascii="Times New Roman" w:hAnsi="Times New Roman" w:cs="Times New Roman"/>
          <w:sz w:val="24"/>
          <w:szCs w:val="24"/>
        </w:rPr>
        <w:t xml:space="preserve"> platí, že pôvodná zmluva o </w:t>
      </w:r>
      <w:r w:rsidR="00914F70" w:rsidRPr="00376339">
        <w:rPr>
          <w:rFonts w:ascii="Times New Roman" w:hAnsi="Times New Roman" w:cs="Times New Roman"/>
          <w:sz w:val="24"/>
          <w:szCs w:val="24"/>
        </w:rPr>
        <w:t>zájazde trvá</w:t>
      </w:r>
      <w:r w:rsidR="005C216C">
        <w:rPr>
          <w:rFonts w:ascii="Times New Roman" w:hAnsi="Times New Roman" w:cs="Times New Roman"/>
          <w:sz w:val="24"/>
          <w:szCs w:val="24"/>
        </w:rPr>
        <w:t>, ak cestovná kancelária nevrátila cestujúcemu všetky platby zaplatené na základe zmluvy o zájazde</w:t>
      </w:r>
      <w:r w:rsidR="00914F70" w:rsidRPr="00376339">
        <w:rPr>
          <w:rFonts w:ascii="Times New Roman" w:hAnsi="Times New Roman" w:cs="Times New Roman"/>
          <w:sz w:val="24"/>
          <w:szCs w:val="24"/>
        </w:rPr>
        <w:t xml:space="preserve">. Ide o vyjasnenie </w:t>
      </w:r>
      <w:r w:rsidRPr="00376339">
        <w:rPr>
          <w:rFonts w:ascii="Times New Roman" w:hAnsi="Times New Roman" w:cs="Times New Roman"/>
          <w:sz w:val="24"/>
          <w:szCs w:val="24"/>
        </w:rPr>
        <w:t>a spresnenie postupu, ktorý je aplikovateľný na zmluvy o zájazde, od ktorých strany odstúpili. Ak by bolo odstúpenie účinné, nebolo by možné na pôvodnú zmluvu nadviazať a zmaril by sa tým účel zákona, ktorým je zmluvy o zájazde predĺžiť.</w:t>
      </w:r>
      <w:r w:rsidR="00914F70" w:rsidRPr="00376339">
        <w:rPr>
          <w:rFonts w:ascii="Times New Roman" w:hAnsi="Times New Roman" w:cs="Times New Roman"/>
          <w:sz w:val="24"/>
          <w:szCs w:val="24"/>
        </w:rPr>
        <w:t xml:space="preserve"> </w:t>
      </w:r>
    </w:p>
    <w:p w14:paraId="724054C1" w14:textId="2E3A71FA" w:rsidR="005C216C" w:rsidRPr="00376339" w:rsidRDefault="005C216C" w:rsidP="00914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 však cestovná kancelária vrátila cestujúcemu všetky platby prijaté na základe zmluvy  o zájazde, návrh zákona sa takej situácie netýka.</w:t>
      </w:r>
    </w:p>
    <w:p w14:paraId="11AB7833" w14:textId="77777777" w:rsidR="00912CD6" w:rsidRPr="00376339" w:rsidRDefault="00912CD6" w:rsidP="003000D9">
      <w:pPr>
        <w:spacing w:after="120" w:line="240" w:lineRule="auto"/>
        <w:jc w:val="both"/>
        <w:rPr>
          <w:rFonts w:ascii="Times New Roman" w:hAnsi="Times New Roman" w:cs="Times New Roman"/>
          <w:sz w:val="24"/>
          <w:szCs w:val="24"/>
        </w:rPr>
      </w:pPr>
    </w:p>
    <w:p w14:paraId="498F052F" w14:textId="187902A3" w:rsidR="003000D9" w:rsidRDefault="00912CD6" w:rsidP="003000D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33a ods. 11</w:t>
      </w:r>
    </w:p>
    <w:p w14:paraId="07B7F4C4" w14:textId="073E0B33" w:rsidR="00912CD6" w:rsidRDefault="00912CD6" w:rsidP="003000D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Ustanoveni</w:t>
      </w:r>
      <w:r w:rsidR="005C216C">
        <w:rPr>
          <w:rFonts w:ascii="Times New Roman" w:hAnsi="Times New Roman" w:cs="Times New Roman"/>
          <w:sz w:val="24"/>
          <w:szCs w:val="24"/>
        </w:rPr>
        <w:t>e</w:t>
      </w:r>
      <w:r>
        <w:rPr>
          <w:rFonts w:ascii="Times New Roman" w:hAnsi="Times New Roman" w:cs="Times New Roman"/>
          <w:sz w:val="24"/>
          <w:szCs w:val="24"/>
        </w:rPr>
        <w:t xml:space="preserve"> rieši situáciu, keď cestujúci v čase mimoriadnej situácie  do účinnosti zákona cestujúci odstúpil od zmluvy s povinnosťou zaplatiť odstupné (§ 21 ods. 1) a do účinnosti zákona od</w:t>
      </w:r>
      <w:r w:rsidR="005C216C">
        <w:rPr>
          <w:rFonts w:ascii="Times New Roman" w:hAnsi="Times New Roman" w:cs="Times New Roman"/>
          <w:sz w:val="24"/>
          <w:szCs w:val="24"/>
        </w:rPr>
        <w:t>stupné nezaplatil - v tom prípade</w:t>
      </w:r>
      <w:r>
        <w:rPr>
          <w:rFonts w:ascii="Times New Roman" w:hAnsi="Times New Roman" w:cs="Times New Roman"/>
          <w:sz w:val="24"/>
          <w:szCs w:val="24"/>
        </w:rPr>
        <w:t xml:space="preserve"> uplatňuje sa odsek 1 a cestovná kancelária mu ponúkne zmenu zmluvy o zájazde alebo náhradný zájazd. Ak však cestujúci na základe odstúpenia od zmluvy odstupné cestovnej kancelárii zaplatil, návrh zákona sa ho nedotýka.</w:t>
      </w:r>
    </w:p>
    <w:p w14:paraId="0CFF4387" w14:textId="77777777" w:rsidR="00912CD6" w:rsidRPr="00376339" w:rsidRDefault="00912CD6" w:rsidP="00912CD6">
      <w:pPr>
        <w:spacing w:after="120" w:line="240" w:lineRule="auto"/>
        <w:jc w:val="both"/>
        <w:rPr>
          <w:rFonts w:ascii="Times New Roman" w:hAnsi="Times New Roman" w:cs="Times New Roman"/>
          <w:sz w:val="24"/>
          <w:szCs w:val="24"/>
        </w:rPr>
      </w:pPr>
    </w:p>
    <w:p w14:paraId="37CE4CDD" w14:textId="1E4BDC96" w:rsidR="00912CD6" w:rsidRDefault="00912CD6" w:rsidP="00912CD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33a ods. 12</w:t>
      </w:r>
    </w:p>
    <w:p w14:paraId="0EC6A907" w14:textId="556AFC47" w:rsidR="00C30FBD" w:rsidRDefault="00C30FBD" w:rsidP="003000D9">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Ustanovenie rieši situáciu, kedy je počas obdobia podľa odseku 1 možné cestovať na zájazd, avšak cestujúci zo subjektívnych dôvodov nechce na zájazd cestovať (napr. zlá zdravotná situácia, </w:t>
      </w:r>
      <w:r w:rsidR="00D8569C" w:rsidRPr="00376339">
        <w:rPr>
          <w:rFonts w:ascii="Times New Roman" w:hAnsi="Times New Roman" w:cs="Times New Roman"/>
          <w:sz w:val="24"/>
          <w:szCs w:val="24"/>
        </w:rPr>
        <w:t>obavy z cestovania). V takýchto prípadoch cestujúci v časovom predstihu (aby cestovnej kancelárii nevznikli neprimerane vysoké náklady</w:t>
      </w:r>
      <w:r w:rsidR="00311771" w:rsidRPr="00376339">
        <w:rPr>
          <w:rFonts w:ascii="Times New Roman" w:hAnsi="Times New Roman" w:cs="Times New Roman"/>
          <w:sz w:val="24"/>
          <w:szCs w:val="24"/>
        </w:rPr>
        <w:t>,</w:t>
      </w:r>
      <w:r w:rsidR="00D8569C" w:rsidRPr="00376339">
        <w:rPr>
          <w:rFonts w:ascii="Times New Roman" w:hAnsi="Times New Roman" w:cs="Times New Roman"/>
          <w:sz w:val="24"/>
          <w:szCs w:val="24"/>
        </w:rPr>
        <w:t xml:space="preserve"> napr. s predajom zájazdu inej osobe) oznámi cestovnej kancelárii skutočnosť, že na zájazd nenastúpi. V tomto prípade cestovná kancelária poskytne cestujúcemu opäť odklad plnenia, pričom do 31. augusta 2021 by si mala s cestujúcim dohodnúť náhradný zájazd</w:t>
      </w:r>
      <w:r w:rsidR="00311771" w:rsidRPr="00376339">
        <w:rPr>
          <w:rFonts w:ascii="Times New Roman" w:hAnsi="Times New Roman" w:cs="Times New Roman"/>
          <w:sz w:val="24"/>
          <w:szCs w:val="24"/>
        </w:rPr>
        <w:t>,</w:t>
      </w:r>
      <w:r w:rsidR="00D8569C" w:rsidRPr="00376339">
        <w:rPr>
          <w:rFonts w:ascii="Times New Roman" w:hAnsi="Times New Roman" w:cs="Times New Roman"/>
          <w:sz w:val="24"/>
          <w:szCs w:val="24"/>
        </w:rPr>
        <w:t xml:space="preserve"> obdobne ako je tu určené v odseku 6. V takejto situácii, kedy je objektívne možné cestovať, si nemôže cestujúci uplatniť výnimky podľa odseku 4</w:t>
      </w:r>
      <w:r w:rsidR="00912CD6">
        <w:rPr>
          <w:rFonts w:ascii="Times New Roman" w:hAnsi="Times New Roman" w:cs="Times New Roman"/>
          <w:sz w:val="24"/>
          <w:szCs w:val="24"/>
        </w:rPr>
        <w:t xml:space="preserve"> resp. 5</w:t>
      </w:r>
      <w:r w:rsidR="00D8569C" w:rsidRPr="00376339">
        <w:rPr>
          <w:rFonts w:ascii="Times New Roman" w:hAnsi="Times New Roman" w:cs="Times New Roman"/>
          <w:sz w:val="24"/>
          <w:szCs w:val="24"/>
        </w:rPr>
        <w:t>, keďže ide o jeho subjektívnu nevôľu cestovať.</w:t>
      </w:r>
    </w:p>
    <w:p w14:paraId="25522DE9" w14:textId="77777777" w:rsidR="00912CD6" w:rsidRPr="00376339" w:rsidRDefault="00912CD6" w:rsidP="003000D9">
      <w:pPr>
        <w:spacing w:after="120" w:line="240" w:lineRule="auto"/>
        <w:jc w:val="both"/>
        <w:rPr>
          <w:rFonts w:ascii="Times New Roman" w:hAnsi="Times New Roman" w:cs="Times New Roman"/>
          <w:sz w:val="24"/>
          <w:szCs w:val="24"/>
        </w:rPr>
      </w:pPr>
    </w:p>
    <w:p w14:paraId="764F39EC" w14:textId="5F05C52B" w:rsidR="001656F0" w:rsidRPr="00376339" w:rsidRDefault="001656F0"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 33a ods. </w:t>
      </w:r>
      <w:r w:rsidR="003000D9" w:rsidRPr="00376339">
        <w:rPr>
          <w:rFonts w:ascii="Times New Roman" w:hAnsi="Times New Roman" w:cs="Times New Roman"/>
          <w:sz w:val="24"/>
          <w:szCs w:val="24"/>
        </w:rPr>
        <w:t>1</w:t>
      </w:r>
      <w:r w:rsidR="00912CD6">
        <w:rPr>
          <w:rFonts w:ascii="Times New Roman" w:hAnsi="Times New Roman" w:cs="Times New Roman"/>
          <w:sz w:val="24"/>
          <w:szCs w:val="24"/>
        </w:rPr>
        <w:t>3</w:t>
      </w:r>
    </w:p>
    <w:p w14:paraId="586DFE68" w14:textId="11CC8B76" w:rsidR="001656F0" w:rsidRPr="00376339" w:rsidRDefault="001656F0"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Ustanovenie rieši situáciu, keď si cestujúci zakúpil zájazd pred vyhlásením krízovej situácie</w:t>
      </w:r>
      <w:r w:rsidR="00311771" w:rsidRPr="00376339">
        <w:rPr>
          <w:rFonts w:ascii="Times New Roman" w:hAnsi="Times New Roman" w:cs="Times New Roman"/>
          <w:sz w:val="24"/>
          <w:szCs w:val="24"/>
        </w:rPr>
        <w:t>,</w:t>
      </w:r>
      <w:r w:rsidRPr="00376339">
        <w:rPr>
          <w:rFonts w:ascii="Times New Roman" w:hAnsi="Times New Roman" w:cs="Times New Roman"/>
          <w:sz w:val="24"/>
          <w:szCs w:val="24"/>
        </w:rPr>
        <w:t xml:space="preserve"> avšak nezaplatil za zájazd plnú cenu, ale len určitú časť zálohy. Následne si dohod</w:t>
      </w:r>
      <w:r w:rsidR="00311771" w:rsidRPr="00376339">
        <w:rPr>
          <w:rFonts w:ascii="Times New Roman" w:hAnsi="Times New Roman" w:cs="Times New Roman"/>
          <w:sz w:val="24"/>
          <w:szCs w:val="24"/>
        </w:rPr>
        <w:t>o</w:t>
      </w:r>
      <w:r w:rsidRPr="00376339">
        <w:rPr>
          <w:rFonts w:ascii="Times New Roman" w:hAnsi="Times New Roman" w:cs="Times New Roman"/>
          <w:sz w:val="24"/>
          <w:szCs w:val="24"/>
        </w:rPr>
        <w:t>l s cestovnou kanceláriou ďalšie splátky (napr</w:t>
      </w:r>
      <w:r w:rsidR="00311771" w:rsidRPr="00376339">
        <w:rPr>
          <w:rFonts w:ascii="Times New Roman" w:hAnsi="Times New Roman" w:cs="Times New Roman"/>
          <w:sz w:val="24"/>
          <w:szCs w:val="24"/>
        </w:rPr>
        <w:t>.</w:t>
      </w:r>
      <w:r w:rsidRPr="00376339">
        <w:rPr>
          <w:rFonts w:ascii="Times New Roman" w:hAnsi="Times New Roman" w:cs="Times New Roman"/>
          <w:sz w:val="24"/>
          <w:szCs w:val="24"/>
        </w:rPr>
        <w:t xml:space="preserve"> časť splátky ku koncu marca, časť ku koncu apríla). Z dôvodu krízovej situácie nepovažuje predkladateľ za vhodné, aby cestovná kancelária </w:t>
      </w:r>
      <w:r w:rsidR="007722E0" w:rsidRPr="00376339">
        <w:rPr>
          <w:rFonts w:ascii="Times New Roman" w:hAnsi="Times New Roman" w:cs="Times New Roman"/>
          <w:sz w:val="24"/>
          <w:szCs w:val="24"/>
        </w:rPr>
        <w:t>pri</w:t>
      </w:r>
      <w:r w:rsidRPr="00376339">
        <w:rPr>
          <w:rFonts w:ascii="Times New Roman" w:hAnsi="Times New Roman" w:cs="Times New Roman"/>
          <w:sz w:val="24"/>
          <w:szCs w:val="24"/>
        </w:rPr>
        <w:t xml:space="preserve"> absencii istoty, že bude môcť poskytnúť cestujúcim zakúpené zájazdy, žiadala od cestujúcich úhradu splátok za tieto zájazdy. Cestujúci sa tak nezaplatením týchto splátok nemôže dostať do omeškania.</w:t>
      </w:r>
    </w:p>
    <w:p w14:paraId="0EC5B65F" w14:textId="77777777" w:rsidR="00D8569C" w:rsidRDefault="00D8569C"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Uvedené neplatí, ak sa cestovná kancelária a cestujúci dohodnú len na zmene zájazdu, a teda si dohodnú nové základné znaky služieb cestovného ruchu, ktoré budú cestujúcemu v rámci zájazdu poskytnuté (napr. dohodnú si </w:t>
      </w:r>
      <w:proofErr w:type="spellStart"/>
      <w:r w:rsidRPr="00376339">
        <w:rPr>
          <w:rFonts w:ascii="Times New Roman" w:hAnsi="Times New Roman" w:cs="Times New Roman"/>
          <w:sz w:val="24"/>
          <w:szCs w:val="24"/>
        </w:rPr>
        <w:t>all-inclusive</w:t>
      </w:r>
      <w:proofErr w:type="spellEnd"/>
      <w:r w:rsidRPr="00376339">
        <w:rPr>
          <w:rFonts w:ascii="Times New Roman" w:hAnsi="Times New Roman" w:cs="Times New Roman"/>
          <w:sz w:val="24"/>
          <w:szCs w:val="24"/>
        </w:rPr>
        <w:t xml:space="preserve"> zájazd na 1.-10.8.2020 do Grécka v XY hoteli, letecky z Viedne, atď.).</w:t>
      </w:r>
    </w:p>
    <w:p w14:paraId="7B69DEB4" w14:textId="77777777" w:rsidR="00912CD6" w:rsidRPr="00376339" w:rsidRDefault="00912CD6" w:rsidP="00E97934">
      <w:pPr>
        <w:spacing w:after="120" w:line="240" w:lineRule="auto"/>
        <w:jc w:val="both"/>
        <w:rPr>
          <w:rFonts w:ascii="Times New Roman" w:hAnsi="Times New Roman" w:cs="Times New Roman"/>
          <w:sz w:val="24"/>
          <w:szCs w:val="24"/>
        </w:rPr>
      </w:pPr>
    </w:p>
    <w:p w14:paraId="51F22524" w14:textId="77777777" w:rsidR="001656F0" w:rsidRPr="00376339" w:rsidRDefault="001656F0"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 33a ods. </w:t>
      </w:r>
      <w:r w:rsidR="003000D9" w:rsidRPr="00376339">
        <w:rPr>
          <w:rFonts w:ascii="Times New Roman" w:hAnsi="Times New Roman" w:cs="Times New Roman"/>
          <w:sz w:val="24"/>
          <w:szCs w:val="24"/>
        </w:rPr>
        <w:t>12</w:t>
      </w:r>
    </w:p>
    <w:p w14:paraId="5187AC9F" w14:textId="003BDE0C" w:rsidR="00B17FD4" w:rsidRPr="00376339" w:rsidRDefault="001656F0"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Ustanovenie zachováva ochranu pre prípad úpadku ces</w:t>
      </w:r>
      <w:r w:rsidR="00D8569C" w:rsidRPr="00376339">
        <w:rPr>
          <w:rFonts w:ascii="Times New Roman" w:hAnsi="Times New Roman" w:cs="Times New Roman"/>
          <w:sz w:val="24"/>
          <w:szCs w:val="24"/>
        </w:rPr>
        <w:t>tovnej kancelárie aj po tom, čo je</w:t>
      </w:r>
      <w:r w:rsidR="00912CD6">
        <w:rPr>
          <w:rFonts w:ascii="Times New Roman" w:hAnsi="Times New Roman" w:cs="Times New Roman"/>
          <w:sz w:val="24"/>
          <w:szCs w:val="24"/>
        </w:rPr>
        <w:t xml:space="preserve"> pôvodná zmluva o zájazde zmenená alebo je </w:t>
      </w:r>
      <w:r w:rsidR="00D8569C" w:rsidRPr="00376339">
        <w:rPr>
          <w:rFonts w:ascii="Times New Roman" w:hAnsi="Times New Roman" w:cs="Times New Roman"/>
          <w:sz w:val="24"/>
          <w:szCs w:val="24"/>
        </w:rPr>
        <w:t xml:space="preserve">cestujúcemu zaslané oznámenie o poskytnutí </w:t>
      </w:r>
      <w:r w:rsidR="00D8569C" w:rsidRPr="00376339">
        <w:rPr>
          <w:rFonts w:ascii="Times New Roman" w:hAnsi="Times New Roman" w:cs="Times New Roman"/>
          <w:sz w:val="24"/>
          <w:szCs w:val="24"/>
        </w:rPr>
        <w:lastRenderedPageBreak/>
        <w:t xml:space="preserve">náhradného zájazdu.  Ak bola pôvodná zmluva uzatvorená v januári 2020, v zmysle § 9 ods. 3 sa ňu vzťahuje ochrana pre prípad úpadku platná v januári 2020. </w:t>
      </w:r>
    </w:p>
    <w:p w14:paraId="5CF621BB" w14:textId="6F0EE217" w:rsidR="00E7034B" w:rsidRDefault="00D8569C"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Ustanovenie vyjasňuje uvedené, aby nedochádzalo k situácii,</w:t>
      </w:r>
      <w:r w:rsidR="002F1FAA" w:rsidRPr="00376339">
        <w:rPr>
          <w:rFonts w:ascii="Times New Roman" w:hAnsi="Times New Roman" w:cs="Times New Roman"/>
          <w:sz w:val="24"/>
          <w:szCs w:val="24"/>
        </w:rPr>
        <w:t xml:space="preserve"> že cestovná kancelária sa napr</w:t>
      </w:r>
      <w:r w:rsidR="00311771" w:rsidRPr="00376339">
        <w:rPr>
          <w:rFonts w:ascii="Times New Roman" w:hAnsi="Times New Roman" w:cs="Times New Roman"/>
          <w:sz w:val="24"/>
          <w:szCs w:val="24"/>
        </w:rPr>
        <w:t>.</w:t>
      </w:r>
      <w:r w:rsidRPr="00376339">
        <w:rPr>
          <w:rFonts w:ascii="Times New Roman" w:hAnsi="Times New Roman" w:cs="Times New Roman"/>
          <w:sz w:val="24"/>
          <w:szCs w:val="24"/>
        </w:rPr>
        <w:t xml:space="preserve"> vo februári 2021 dostane do úpadku a poisťovňa nebude chcieť plniť, keďže zml</w:t>
      </w:r>
      <w:r w:rsidR="002F1FAA" w:rsidRPr="00376339">
        <w:rPr>
          <w:rFonts w:ascii="Times New Roman" w:hAnsi="Times New Roman" w:cs="Times New Roman"/>
          <w:sz w:val="24"/>
          <w:szCs w:val="24"/>
        </w:rPr>
        <w:t>uva o ochrane pre prípad úpadku</w:t>
      </w:r>
      <w:r w:rsidRPr="00376339">
        <w:rPr>
          <w:rFonts w:ascii="Times New Roman" w:hAnsi="Times New Roman" w:cs="Times New Roman"/>
          <w:sz w:val="24"/>
          <w:szCs w:val="24"/>
        </w:rPr>
        <w:t>,</w:t>
      </w:r>
      <w:r w:rsidR="002F1FAA" w:rsidRPr="00376339">
        <w:rPr>
          <w:rFonts w:ascii="Times New Roman" w:hAnsi="Times New Roman" w:cs="Times New Roman"/>
          <w:sz w:val="24"/>
          <w:szCs w:val="24"/>
        </w:rPr>
        <w:t xml:space="preserve"> </w:t>
      </w:r>
      <w:r w:rsidRPr="00376339">
        <w:rPr>
          <w:rFonts w:ascii="Times New Roman" w:hAnsi="Times New Roman" w:cs="Times New Roman"/>
          <w:sz w:val="24"/>
          <w:szCs w:val="24"/>
        </w:rPr>
        <w:t>ktorú mala uzatvorenú s cestovnou kanceláriou, zanikla v decembri 2020.</w:t>
      </w:r>
    </w:p>
    <w:p w14:paraId="117DF0C8" w14:textId="77777777" w:rsidR="00912CD6" w:rsidRPr="00376339" w:rsidRDefault="00912CD6" w:rsidP="00E97934">
      <w:pPr>
        <w:spacing w:after="120" w:line="240" w:lineRule="auto"/>
        <w:jc w:val="both"/>
        <w:rPr>
          <w:rFonts w:ascii="Times New Roman" w:hAnsi="Times New Roman" w:cs="Times New Roman"/>
          <w:sz w:val="24"/>
          <w:szCs w:val="24"/>
        </w:rPr>
      </w:pPr>
    </w:p>
    <w:p w14:paraId="4850E5AE" w14:textId="77777777" w:rsidR="00B17FD4" w:rsidRPr="00376339" w:rsidRDefault="007722E0" w:rsidP="00E97934">
      <w:pPr>
        <w:spacing w:after="120" w:line="240" w:lineRule="auto"/>
        <w:jc w:val="both"/>
        <w:rPr>
          <w:rFonts w:ascii="Times New Roman" w:hAnsi="Times New Roman" w:cs="Times New Roman"/>
          <w:b/>
          <w:sz w:val="24"/>
          <w:szCs w:val="24"/>
        </w:rPr>
      </w:pPr>
      <w:r w:rsidRPr="00376339">
        <w:rPr>
          <w:rFonts w:ascii="Times New Roman" w:hAnsi="Times New Roman" w:cs="Times New Roman"/>
          <w:b/>
          <w:sz w:val="24"/>
          <w:szCs w:val="24"/>
        </w:rPr>
        <w:t>K Čl. II</w:t>
      </w:r>
    </w:p>
    <w:p w14:paraId="62881F66" w14:textId="29047D59" w:rsidR="007722E0" w:rsidRPr="00376339" w:rsidRDefault="007722E0" w:rsidP="00E97934">
      <w:pPr>
        <w:spacing w:after="120" w:line="240" w:lineRule="auto"/>
        <w:jc w:val="both"/>
        <w:rPr>
          <w:rFonts w:ascii="Times New Roman" w:hAnsi="Times New Roman" w:cs="Times New Roman"/>
          <w:sz w:val="24"/>
          <w:szCs w:val="24"/>
        </w:rPr>
      </w:pPr>
      <w:r w:rsidRPr="00376339">
        <w:rPr>
          <w:rFonts w:ascii="Times New Roman" w:hAnsi="Times New Roman" w:cs="Times New Roman"/>
          <w:sz w:val="24"/>
          <w:szCs w:val="24"/>
        </w:rPr>
        <w:t xml:space="preserve">Účinnosť zákona sa navrhuje dňom vyhlásenia, čo je odôvodnené naliehavým všeobecným záujmom spočívajúcim predovšetkým v snahe zamedziť negatívnym ekonomickým </w:t>
      </w:r>
      <w:r w:rsidR="001D14FD" w:rsidRPr="00376339">
        <w:rPr>
          <w:rFonts w:ascii="Times New Roman" w:hAnsi="Times New Roman" w:cs="Times New Roman"/>
          <w:sz w:val="24"/>
          <w:szCs w:val="24"/>
        </w:rPr>
        <w:t xml:space="preserve">následkom </w:t>
      </w:r>
      <w:r w:rsidRPr="00376339">
        <w:rPr>
          <w:rFonts w:ascii="Times New Roman" w:hAnsi="Times New Roman" w:cs="Times New Roman"/>
          <w:sz w:val="24"/>
          <w:szCs w:val="24"/>
        </w:rPr>
        <w:t>v čase pandémie vírusového ochorenia COVID-19.</w:t>
      </w:r>
    </w:p>
    <w:p w14:paraId="1B296812" w14:textId="77777777" w:rsidR="00E14E0B" w:rsidRDefault="00E14E0B" w:rsidP="00E97934">
      <w:pPr>
        <w:spacing w:after="120" w:line="240" w:lineRule="auto"/>
        <w:jc w:val="both"/>
        <w:rPr>
          <w:rFonts w:ascii="Times New Roman" w:hAnsi="Times New Roman" w:cs="Times New Roman"/>
          <w:sz w:val="24"/>
          <w:szCs w:val="24"/>
        </w:rPr>
      </w:pPr>
    </w:p>
    <w:p w14:paraId="11FA4017" w14:textId="77777777" w:rsidR="00894B37" w:rsidRPr="00376339" w:rsidRDefault="00894B37" w:rsidP="00E97934">
      <w:pPr>
        <w:spacing w:after="120" w:line="240" w:lineRule="auto"/>
        <w:jc w:val="both"/>
        <w:rPr>
          <w:rFonts w:ascii="Times New Roman" w:hAnsi="Times New Roman" w:cs="Times New Roman"/>
          <w:sz w:val="24"/>
          <w:szCs w:val="24"/>
        </w:rPr>
      </w:pPr>
    </w:p>
    <w:p w14:paraId="1E8A301D" w14:textId="4C1D0FF6" w:rsidR="001425BD" w:rsidRDefault="00894B37" w:rsidP="00E9793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 Bratislave 20. mája 2020</w:t>
      </w:r>
    </w:p>
    <w:p w14:paraId="16195FBE" w14:textId="77777777" w:rsidR="00894B37" w:rsidRDefault="00894B37" w:rsidP="00E97934">
      <w:pPr>
        <w:spacing w:after="120" w:line="240" w:lineRule="auto"/>
        <w:jc w:val="both"/>
        <w:rPr>
          <w:rFonts w:ascii="Times New Roman" w:hAnsi="Times New Roman" w:cs="Times New Roman"/>
          <w:sz w:val="24"/>
          <w:szCs w:val="24"/>
        </w:rPr>
      </w:pPr>
    </w:p>
    <w:p w14:paraId="667AB74A" w14:textId="77777777" w:rsidR="00894B37" w:rsidRDefault="00894B37" w:rsidP="00E97934">
      <w:pPr>
        <w:spacing w:after="120" w:line="240" w:lineRule="auto"/>
        <w:jc w:val="both"/>
        <w:rPr>
          <w:rFonts w:ascii="Times New Roman" w:hAnsi="Times New Roman" w:cs="Times New Roman"/>
          <w:sz w:val="24"/>
          <w:szCs w:val="24"/>
        </w:rPr>
      </w:pPr>
    </w:p>
    <w:p w14:paraId="0CD685BA" w14:textId="77777777" w:rsidR="00894B37" w:rsidRDefault="00894B37" w:rsidP="00E97934">
      <w:pPr>
        <w:spacing w:after="120" w:line="240" w:lineRule="auto"/>
        <w:jc w:val="both"/>
        <w:rPr>
          <w:rFonts w:ascii="Times New Roman" w:hAnsi="Times New Roman" w:cs="Times New Roman"/>
          <w:sz w:val="24"/>
          <w:szCs w:val="24"/>
        </w:rPr>
      </w:pPr>
    </w:p>
    <w:p w14:paraId="02CB464B" w14:textId="77777777" w:rsidR="00894B37" w:rsidRDefault="00894B37" w:rsidP="00894B37">
      <w:pPr>
        <w:spacing w:after="0" w:line="240" w:lineRule="auto"/>
        <w:jc w:val="center"/>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Igor </w:t>
      </w:r>
      <w:proofErr w:type="spellStart"/>
      <w:r>
        <w:rPr>
          <w:rFonts w:ascii="Times New Roman" w:eastAsia="Times New Roman" w:hAnsi="Times New Roman" w:cs="Times New Roman"/>
          <w:b/>
          <w:bCs/>
          <w:sz w:val="24"/>
          <w:szCs w:val="24"/>
          <w:lang w:eastAsia="cs-CZ"/>
        </w:rPr>
        <w:t>Matovič</w:t>
      </w:r>
      <w:proofErr w:type="spellEnd"/>
    </w:p>
    <w:p w14:paraId="52E39080" w14:textId="4B544A91" w:rsidR="00894B37" w:rsidRPr="00894B37" w:rsidRDefault="00894B37" w:rsidP="00894B37">
      <w:pPr>
        <w:spacing w:after="0" w:line="240" w:lineRule="auto"/>
        <w:jc w:val="center"/>
        <w:outlineLvl w:val="1"/>
        <w:rPr>
          <w:rFonts w:ascii="Times New Roman" w:eastAsia="Times New Roman" w:hAnsi="Times New Roman" w:cs="Times New Roman"/>
          <w:sz w:val="24"/>
          <w:szCs w:val="24"/>
          <w:lang w:eastAsia="cs-CZ"/>
        </w:rPr>
      </w:pPr>
      <w:r w:rsidRPr="00894B37">
        <w:rPr>
          <w:rFonts w:ascii="Times New Roman" w:eastAsia="Times New Roman" w:hAnsi="Times New Roman" w:cs="Times New Roman"/>
          <w:sz w:val="24"/>
          <w:szCs w:val="24"/>
          <w:lang w:eastAsia="cs-CZ"/>
        </w:rPr>
        <w:t>predseda vlády Slovenskej republiky</w:t>
      </w:r>
    </w:p>
    <w:p w14:paraId="7F2B5A22" w14:textId="77777777" w:rsidR="00894B37" w:rsidRPr="00894B37" w:rsidRDefault="00894B37" w:rsidP="00894B37">
      <w:pPr>
        <w:spacing w:after="0" w:line="240" w:lineRule="auto"/>
        <w:jc w:val="center"/>
        <w:outlineLvl w:val="1"/>
        <w:rPr>
          <w:rFonts w:ascii="Times New Roman" w:eastAsia="Times New Roman" w:hAnsi="Times New Roman" w:cs="Times New Roman"/>
          <w:b/>
          <w:bCs/>
          <w:sz w:val="24"/>
          <w:szCs w:val="24"/>
          <w:lang w:eastAsia="cs-CZ"/>
        </w:rPr>
      </w:pPr>
    </w:p>
    <w:p w14:paraId="3D2DD02D" w14:textId="77777777" w:rsidR="00894B37" w:rsidRPr="00894B37" w:rsidRDefault="00894B37" w:rsidP="00894B37">
      <w:pPr>
        <w:spacing w:after="520" w:line="240" w:lineRule="auto"/>
        <w:outlineLvl w:val="1"/>
        <w:rPr>
          <w:rFonts w:ascii="Times New Roman" w:eastAsia="Times New Roman" w:hAnsi="Times New Roman" w:cs="Times New Roman"/>
          <w:b/>
          <w:bCs/>
          <w:sz w:val="24"/>
          <w:szCs w:val="24"/>
          <w:lang w:eastAsia="cs-CZ"/>
        </w:rPr>
      </w:pPr>
    </w:p>
    <w:p w14:paraId="61E6722A" w14:textId="77777777" w:rsidR="00894B37" w:rsidRPr="00894B37" w:rsidRDefault="00894B37" w:rsidP="00894B37">
      <w:pPr>
        <w:spacing w:after="120" w:line="240" w:lineRule="auto"/>
        <w:outlineLvl w:val="1"/>
        <w:rPr>
          <w:rFonts w:ascii="Times New Roman" w:eastAsia="Times New Roman" w:hAnsi="Times New Roman" w:cs="Times New Roman"/>
          <w:b/>
          <w:bCs/>
          <w:sz w:val="24"/>
          <w:szCs w:val="24"/>
          <w:lang w:eastAsia="cs-CZ"/>
        </w:rPr>
      </w:pPr>
    </w:p>
    <w:p w14:paraId="7BBD73AB" w14:textId="77777777" w:rsidR="00894B37" w:rsidRDefault="00894B37" w:rsidP="00894B37">
      <w:pPr>
        <w:spacing w:after="0" w:line="240" w:lineRule="auto"/>
        <w:jc w:val="center"/>
        <w:outlineLvl w:val="1"/>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Richard </w:t>
      </w:r>
      <w:proofErr w:type="spellStart"/>
      <w:r>
        <w:rPr>
          <w:rFonts w:ascii="Times New Roman" w:eastAsia="Times New Roman" w:hAnsi="Times New Roman" w:cs="Times New Roman"/>
          <w:b/>
          <w:bCs/>
          <w:sz w:val="24"/>
          <w:szCs w:val="24"/>
          <w:lang w:eastAsia="cs-CZ"/>
        </w:rPr>
        <w:t>Sulík</w:t>
      </w:r>
      <w:proofErr w:type="spellEnd"/>
    </w:p>
    <w:p w14:paraId="637B7863" w14:textId="77777777" w:rsidR="00003E37" w:rsidRDefault="00003E37" w:rsidP="00894B37">
      <w:pPr>
        <w:spacing w:after="0" w:line="240" w:lineRule="auto"/>
        <w:jc w:val="center"/>
        <w:outlineLvl w:val="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podpredseda vlády </w:t>
      </w:r>
    </w:p>
    <w:p w14:paraId="5914E74D" w14:textId="12C648DB" w:rsidR="00894B37" w:rsidRPr="00894B37" w:rsidRDefault="00003E37" w:rsidP="00894B37">
      <w:pPr>
        <w:spacing w:after="0" w:line="240" w:lineRule="auto"/>
        <w:jc w:val="center"/>
        <w:outlineLvl w:val="1"/>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 xml:space="preserve">a </w:t>
      </w:r>
      <w:r w:rsidR="00894B37" w:rsidRPr="00894B37">
        <w:rPr>
          <w:rFonts w:ascii="Times New Roman" w:eastAsia="Times New Roman" w:hAnsi="Times New Roman" w:cs="Times New Roman"/>
          <w:sz w:val="24"/>
          <w:szCs w:val="24"/>
          <w:lang w:eastAsia="cs-CZ"/>
        </w:rPr>
        <w:t>minister hospodárstva Slovenskej republiky</w:t>
      </w:r>
    </w:p>
    <w:p w14:paraId="11FA5C74" w14:textId="77777777" w:rsidR="00894B37" w:rsidRPr="00894B37" w:rsidRDefault="00894B37" w:rsidP="00894B37">
      <w:pPr>
        <w:spacing w:after="0" w:line="240" w:lineRule="auto"/>
        <w:rPr>
          <w:rFonts w:ascii="Times New Roman" w:eastAsia="Times New Roman" w:hAnsi="Times New Roman" w:cs="Times New Roman"/>
          <w:color w:val="000000"/>
          <w:sz w:val="24"/>
          <w:szCs w:val="24"/>
        </w:rPr>
      </w:pPr>
    </w:p>
    <w:p w14:paraId="4CB97BB2" w14:textId="77777777" w:rsidR="00894B37" w:rsidRPr="00894B37" w:rsidRDefault="00894B37" w:rsidP="00894B37">
      <w:pPr>
        <w:spacing w:after="0" w:line="240" w:lineRule="auto"/>
        <w:rPr>
          <w:rFonts w:ascii="Times New Roman" w:eastAsia="Times New Roman" w:hAnsi="Times New Roman" w:cs="Times New Roman"/>
          <w:sz w:val="24"/>
          <w:szCs w:val="24"/>
        </w:rPr>
      </w:pPr>
    </w:p>
    <w:p w14:paraId="1CD4DD01" w14:textId="77777777" w:rsidR="00894B37" w:rsidRPr="00376339" w:rsidRDefault="00894B37" w:rsidP="00E97934">
      <w:pPr>
        <w:spacing w:after="120" w:line="240" w:lineRule="auto"/>
        <w:jc w:val="both"/>
        <w:rPr>
          <w:rFonts w:ascii="Times New Roman" w:hAnsi="Times New Roman" w:cs="Times New Roman"/>
          <w:sz w:val="24"/>
          <w:szCs w:val="24"/>
        </w:rPr>
      </w:pPr>
    </w:p>
    <w:sectPr w:rsidR="00894B37" w:rsidRPr="00376339" w:rsidSect="00E06364">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FAD016" w15:done="0"/>
  <w15:commentEx w15:paraId="51DF438F" w15:done="0"/>
  <w15:commentEx w15:paraId="7B0DCAF5" w15:done="0"/>
  <w15:commentEx w15:paraId="5B301994" w15:done="0"/>
  <w15:commentEx w15:paraId="701F89F0" w15:done="0"/>
  <w15:commentEx w15:paraId="04FBB2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42AF7" w14:textId="77777777" w:rsidR="008711F4" w:rsidRDefault="008711F4" w:rsidP="002F1FAA">
      <w:pPr>
        <w:spacing w:after="0" w:line="240" w:lineRule="auto"/>
      </w:pPr>
      <w:r>
        <w:separator/>
      </w:r>
    </w:p>
  </w:endnote>
  <w:endnote w:type="continuationSeparator" w:id="0">
    <w:p w14:paraId="23335B38" w14:textId="77777777" w:rsidR="008711F4" w:rsidRDefault="008711F4" w:rsidP="002F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51454"/>
      <w:docPartObj>
        <w:docPartGallery w:val="Page Numbers (Bottom of Page)"/>
        <w:docPartUnique/>
      </w:docPartObj>
    </w:sdtPr>
    <w:sdtEndPr>
      <w:rPr>
        <w:rFonts w:ascii="Times New Roman" w:hAnsi="Times New Roman" w:cs="Times New Roman"/>
      </w:rPr>
    </w:sdtEndPr>
    <w:sdtContent>
      <w:p w14:paraId="6EDF159A" w14:textId="75F8815C" w:rsidR="002F1FAA" w:rsidRPr="002F1FAA" w:rsidRDefault="002F1FAA">
        <w:pPr>
          <w:pStyle w:val="Pta"/>
          <w:jc w:val="center"/>
          <w:rPr>
            <w:rFonts w:ascii="Times New Roman" w:hAnsi="Times New Roman" w:cs="Times New Roman"/>
          </w:rPr>
        </w:pPr>
        <w:r w:rsidRPr="002F1FAA">
          <w:rPr>
            <w:rFonts w:ascii="Times New Roman" w:hAnsi="Times New Roman" w:cs="Times New Roman"/>
          </w:rPr>
          <w:fldChar w:fldCharType="begin"/>
        </w:r>
        <w:r w:rsidRPr="002F1FAA">
          <w:rPr>
            <w:rFonts w:ascii="Times New Roman" w:hAnsi="Times New Roman" w:cs="Times New Roman"/>
          </w:rPr>
          <w:instrText>PAGE   \* MERGEFORMAT</w:instrText>
        </w:r>
        <w:r w:rsidRPr="002F1FAA">
          <w:rPr>
            <w:rFonts w:ascii="Times New Roman" w:hAnsi="Times New Roman" w:cs="Times New Roman"/>
          </w:rPr>
          <w:fldChar w:fldCharType="separate"/>
        </w:r>
        <w:r w:rsidR="00ED52C2">
          <w:rPr>
            <w:rFonts w:ascii="Times New Roman" w:hAnsi="Times New Roman" w:cs="Times New Roman"/>
            <w:noProof/>
          </w:rPr>
          <w:t>3</w:t>
        </w:r>
        <w:r w:rsidRPr="002F1FAA">
          <w:rPr>
            <w:rFonts w:ascii="Times New Roman" w:hAnsi="Times New Roman" w:cs="Times New Roman"/>
          </w:rPr>
          <w:fldChar w:fldCharType="end"/>
        </w:r>
      </w:p>
    </w:sdtContent>
  </w:sdt>
  <w:p w14:paraId="7F4CA76F" w14:textId="77777777" w:rsidR="002F1FAA" w:rsidRDefault="002F1FA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EDA14" w14:textId="77777777" w:rsidR="008711F4" w:rsidRDefault="008711F4" w:rsidP="002F1FAA">
      <w:pPr>
        <w:spacing w:after="0" w:line="240" w:lineRule="auto"/>
      </w:pPr>
      <w:r>
        <w:separator/>
      </w:r>
    </w:p>
  </w:footnote>
  <w:footnote w:type="continuationSeparator" w:id="0">
    <w:p w14:paraId="36355385" w14:textId="77777777" w:rsidR="008711F4" w:rsidRDefault="008711F4" w:rsidP="002F1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B45F3"/>
    <w:multiLevelType w:val="hybridMultilevel"/>
    <w:tmpl w:val="7F903140"/>
    <w:lvl w:ilvl="0" w:tplc="2BCA303A">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linka Tibor">
    <w15:presenceInfo w15:providerId="AD" w15:userId="S-1-5-21-1888568140-785396268-922709458-33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BC"/>
    <w:rsid w:val="00003E37"/>
    <w:rsid w:val="000455BF"/>
    <w:rsid w:val="000A4BBA"/>
    <w:rsid w:val="000B1245"/>
    <w:rsid w:val="000D10FE"/>
    <w:rsid w:val="00122DB6"/>
    <w:rsid w:val="001425BD"/>
    <w:rsid w:val="001656F0"/>
    <w:rsid w:val="001D14FD"/>
    <w:rsid w:val="001D2898"/>
    <w:rsid w:val="001D7E3C"/>
    <w:rsid w:val="00227EB3"/>
    <w:rsid w:val="002E0589"/>
    <w:rsid w:val="002F1FAA"/>
    <w:rsid w:val="002F7DF6"/>
    <w:rsid w:val="003000D9"/>
    <w:rsid w:val="0031006D"/>
    <w:rsid w:val="00311771"/>
    <w:rsid w:val="0033649C"/>
    <w:rsid w:val="00350609"/>
    <w:rsid w:val="00376339"/>
    <w:rsid w:val="0038260B"/>
    <w:rsid w:val="00403D59"/>
    <w:rsid w:val="004361C4"/>
    <w:rsid w:val="004E5A3E"/>
    <w:rsid w:val="004F48F9"/>
    <w:rsid w:val="0059013D"/>
    <w:rsid w:val="005B651E"/>
    <w:rsid w:val="005C216C"/>
    <w:rsid w:val="005E71B9"/>
    <w:rsid w:val="0061591A"/>
    <w:rsid w:val="00663C34"/>
    <w:rsid w:val="0066435F"/>
    <w:rsid w:val="00692912"/>
    <w:rsid w:val="006A5859"/>
    <w:rsid w:val="00751D5E"/>
    <w:rsid w:val="007722E0"/>
    <w:rsid w:val="00827256"/>
    <w:rsid w:val="008435BC"/>
    <w:rsid w:val="008711F4"/>
    <w:rsid w:val="00887206"/>
    <w:rsid w:val="00894B37"/>
    <w:rsid w:val="008B0B75"/>
    <w:rsid w:val="00912CD6"/>
    <w:rsid w:val="00914F70"/>
    <w:rsid w:val="009323C3"/>
    <w:rsid w:val="0094065F"/>
    <w:rsid w:val="00941142"/>
    <w:rsid w:val="009704E2"/>
    <w:rsid w:val="00985750"/>
    <w:rsid w:val="009D516B"/>
    <w:rsid w:val="009E619B"/>
    <w:rsid w:val="00A15013"/>
    <w:rsid w:val="00A34571"/>
    <w:rsid w:val="00A65EDC"/>
    <w:rsid w:val="00AA46F5"/>
    <w:rsid w:val="00B17FD4"/>
    <w:rsid w:val="00B66971"/>
    <w:rsid w:val="00BC25C0"/>
    <w:rsid w:val="00BD2A2B"/>
    <w:rsid w:val="00C30FBD"/>
    <w:rsid w:val="00CB4951"/>
    <w:rsid w:val="00CC1BE0"/>
    <w:rsid w:val="00D71C62"/>
    <w:rsid w:val="00D8569C"/>
    <w:rsid w:val="00D936DE"/>
    <w:rsid w:val="00DD48F8"/>
    <w:rsid w:val="00DD5772"/>
    <w:rsid w:val="00E051E2"/>
    <w:rsid w:val="00E06364"/>
    <w:rsid w:val="00E14E0B"/>
    <w:rsid w:val="00E16FE6"/>
    <w:rsid w:val="00E41384"/>
    <w:rsid w:val="00E7034B"/>
    <w:rsid w:val="00E97934"/>
    <w:rsid w:val="00EB5FE9"/>
    <w:rsid w:val="00ED52C2"/>
    <w:rsid w:val="00EF640C"/>
    <w:rsid w:val="00F423FC"/>
    <w:rsid w:val="00F870BD"/>
    <w:rsid w:val="00FC03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0609"/>
    <w:pPr>
      <w:ind w:left="720"/>
      <w:contextualSpacing/>
    </w:pPr>
  </w:style>
  <w:style w:type="character" w:styleId="Odkaznakomentr">
    <w:name w:val="annotation reference"/>
    <w:basedOn w:val="Predvolenpsmoodseku"/>
    <w:uiPriority w:val="99"/>
    <w:semiHidden/>
    <w:unhideWhenUsed/>
    <w:rsid w:val="000A4BBA"/>
    <w:rPr>
      <w:sz w:val="16"/>
      <w:szCs w:val="16"/>
    </w:rPr>
  </w:style>
  <w:style w:type="paragraph" w:styleId="Textkomentra">
    <w:name w:val="annotation text"/>
    <w:basedOn w:val="Normlny"/>
    <w:link w:val="TextkomentraChar"/>
    <w:uiPriority w:val="99"/>
    <w:semiHidden/>
    <w:unhideWhenUsed/>
    <w:rsid w:val="000A4BBA"/>
    <w:pPr>
      <w:spacing w:line="240" w:lineRule="auto"/>
    </w:pPr>
    <w:rPr>
      <w:sz w:val="20"/>
      <w:szCs w:val="20"/>
    </w:rPr>
  </w:style>
  <w:style w:type="character" w:customStyle="1" w:styleId="TextkomentraChar">
    <w:name w:val="Text komentára Char"/>
    <w:basedOn w:val="Predvolenpsmoodseku"/>
    <w:link w:val="Textkomentra"/>
    <w:uiPriority w:val="99"/>
    <w:semiHidden/>
    <w:rsid w:val="000A4BBA"/>
    <w:rPr>
      <w:sz w:val="20"/>
      <w:szCs w:val="20"/>
    </w:rPr>
  </w:style>
  <w:style w:type="paragraph" w:styleId="Predmetkomentra">
    <w:name w:val="annotation subject"/>
    <w:basedOn w:val="Textkomentra"/>
    <w:next w:val="Textkomentra"/>
    <w:link w:val="PredmetkomentraChar"/>
    <w:uiPriority w:val="99"/>
    <w:semiHidden/>
    <w:unhideWhenUsed/>
    <w:rsid w:val="000A4BBA"/>
    <w:rPr>
      <w:b/>
      <w:bCs/>
    </w:rPr>
  </w:style>
  <w:style w:type="character" w:customStyle="1" w:styleId="PredmetkomentraChar">
    <w:name w:val="Predmet komentára Char"/>
    <w:basedOn w:val="TextkomentraChar"/>
    <w:link w:val="Predmetkomentra"/>
    <w:uiPriority w:val="99"/>
    <w:semiHidden/>
    <w:rsid w:val="000A4BBA"/>
    <w:rPr>
      <w:b/>
      <w:bCs/>
      <w:sz w:val="20"/>
      <w:szCs w:val="20"/>
    </w:rPr>
  </w:style>
  <w:style w:type="paragraph" w:styleId="Textbubliny">
    <w:name w:val="Balloon Text"/>
    <w:basedOn w:val="Normlny"/>
    <w:link w:val="TextbublinyChar"/>
    <w:uiPriority w:val="99"/>
    <w:semiHidden/>
    <w:unhideWhenUsed/>
    <w:rsid w:val="000A4B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4BBA"/>
    <w:rPr>
      <w:rFonts w:ascii="Tahoma" w:hAnsi="Tahoma" w:cs="Tahoma"/>
      <w:sz w:val="16"/>
      <w:szCs w:val="16"/>
    </w:rPr>
  </w:style>
  <w:style w:type="paragraph" w:styleId="Hlavika">
    <w:name w:val="header"/>
    <w:basedOn w:val="Normlny"/>
    <w:link w:val="HlavikaChar"/>
    <w:uiPriority w:val="99"/>
    <w:unhideWhenUsed/>
    <w:rsid w:val="002F1F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FAA"/>
  </w:style>
  <w:style w:type="paragraph" w:styleId="Pta">
    <w:name w:val="footer"/>
    <w:basedOn w:val="Normlny"/>
    <w:link w:val="PtaChar"/>
    <w:uiPriority w:val="99"/>
    <w:unhideWhenUsed/>
    <w:rsid w:val="002F1FAA"/>
    <w:pPr>
      <w:tabs>
        <w:tab w:val="center" w:pos="4536"/>
        <w:tab w:val="right" w:pos="9072"/>
      </w:tabs>
      <w:spacing w:after="0" w:line="240" w:lineRule="auto"/>
    </w:pPr>
  </w:style>
  <w:style w:type="character" w:customStyle="1" w:styleId="PtaChar">
    <w:name w:val="Päta Char"/>
    <w:basedOn w:val="Predvolenpsmoodseku"/>
    <w:link w:val="Pta"/>
    <w:uiPriority w:val="99"/>
    <w:rsid w:val="002F1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0609"/>
    <w:pPr>
      <w:ind w:left="720"/>
      <w:contextualSpacing/>
    </w:pPr>
  </w:style>
  <w:style w:type="character" w:styleId="Odkaznakomentr">
    <w:name w:val="annotation reference"/>
    <w:basedOn w:val="Predvolenpsmoodseku"/>
    <w:uiPriority w:val="99"/>
    <w:semiHidden/>
    <w:unhideWhenUsed/>
    <w:rsid w:val="000A4BBA"/>
    <w:rPr>
      <w:sz w:val="16"/>
      <w:szCs w:val="16"/>
    </w:rPr>
  </w:style>
  <w:style w:type="paragraph" w:styleId="Textkomentra">
    <w:name w:val="annotation text"/>
    <w:basedOn w:val="Normlny"/>
    <w:link w:val="TextkomentraChar"/>
    <w:uiPriority w:val="99"/>
    <w:semiHidden/>
    <w:unhideWhenUsed/>
    <w:rsid w:val="000A4BBA"/>
    <w:pPr>
      <w:spacing w:line="240" w:lineRule="auto"/>
    </w:pPr>
    <w:rPr>
      <w:sz w:val="20"/>
      <w:szCs w:val="20"/>
    </w:rPr>
  </w:style>
  <w:style w:type="character" w:customStyle="1" w:styleId="TextkomentraChar">
    <w:name w:val="Text komentára Char"/>
    <w:basedOn w:val="Predvolenpsmoodseku"/>
    <w:link w:val="Textkomentra"/>
    <w:uiPriority w:val="99"/>
    <w:semiHidden/>
    <w:rsid w:val="000A4BBA"/>
    <w:rPr>
      <w:sz w:val="20"/>
      <w:szCs w:val="20"/>
    </w:rPr>
  </w:style>
  <w:style w:type="paragraph" w:styleId="Predmetkomentra">
    <w:name w:val="annotation subject"/>
    <w:basedOn w:val="Textkomentra"/>
    <w:next w:val="Textkomentra"/>
    <w:link w:val="PredmetkomentraChar"/>
    <w:uiPriority w:val="99"/>
    <w:semiHidden/>
    <w:unhideWhenUsed/>
    <w:rsid w:val="000A4BBA"/>
    <w:rPr>
      <w:b/>
      <w:bCs/>
    </w:rPr>
  </w:style>
  <w:style w:type="character" w:customStyle="1" w:styleId="PredmetkomentraChar">
    <w:name w:val="Predmet komentára Char"/>
    <w:basedOn w:val="TextkomentraChar"/>
    <w:link w:val="Predmetkomentra"/>
    <w:uiPriority w:val="99"/>
    <w:semiHidden/>
    <w:rsid w:val="000A4BBA"/>
    <w:rPr>
      <w:b/>
      <w:bCs/>
      <w:sz w:val="20"/>
      <w:szCs w:val="20"/>
    </w:rPr>
  </w:style>
  <w:style w:type="paragraph" w:styleId="Textbubliny">
    <w:name w:val="Balloon Text"/>
    <w:basedOn w:val="Normlny"/>
    <w:link w:val="TextbublinyChar"/>
    <w:uiPriority w:val="99"/>
    <w:semiHidden/>
    <w:unhideWhenUsed/>
    <w:rsid w:val="000A4B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4BBA"/>
    <w:rPr>
      <w:rFonts w:ascii="Tahoma" w:hAnsi="Tahoma" w:cs="Tahoma"/>
      <w:sz w:val="16"/>
      <w:szCs w:val="16"/>
    </w:rPr>
  </w:style>
  <w:style w:type="paragraph" w:styleId="Hlavika">
    <w:name w:val="header"/>
    <w:basedOn w:val="Normlny"/>
    <w:link w:val="HlavikaChar"/>
    <w:uiPriority w:val="99"/>
    <w:unhideWhenUsed/>
    <w:rsid w:val="002F1F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FAA"/>
  </w:style>
  <w:style w:type="paragraph" w:styleId="Pta">
    <w:name w:val="footer"/>
    <w:basedOn w:val="Normlny"/>
    <w:link w:val="PtaChar"/>
    <w:uiPriority w:val="99"/>
    <w:unhideWhenUsed/>
    <w:rsid w:val="002F1FAA"/>
    <w:pPr>
      <w:tabs>
        <w:tab w:val="center" w:pos="4536"/>
        <w:tab w:val="right" w:pos="9072"/>
      </w:tabs>
      <w:spacing w:after="0" w:line="240" w:lineRule="auto"/>
    </w:pPr>
  </w:style>
  <w:style w:type="character" w:customStyle="1" w:styleId="PtaChar">
    <w:name w:val="Päta Char"/>
    <w:basedOn w:val="Predvolenpsmoodseku"/>
    <w:link w:val="Pta"/>
    <w:uiPriority w:val="99"/>
    <w:rsid w:val="002F1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60757">
      <w:bodyDiv w:val="1"/>
      <w:marLeft w:val="0"/>
      <w:marRight w:val="0"/>
      <w:marTop w:val="0"/>
      <w:marBottom w:val="0"/>
      <w:divBdr>
        <w:top w:val="none" w:sz="0" w:space="0" w:color="auto"/>
        <w:left w:val="none" w:sz="0" w:space="0" w:color="auto"/>
        <w:bottom w:val="none" w:sz="0" w:space="0" w:color="auto"/>
        <w:right w:val="none" w:sz="0" w:space="0" w:color="auto"/>
      </w:divBdr>
    </w:div>
    <w:div w:id="1348750082">
      <w:bodyDiv w:val="1"/>
      <w:marLeft w:val="0"/>
      <w:marRight w:val="0"/>
      <w:marTop w:val="0"/>
      <w:marBottom w:val="0"/>
      <w:divBdr>
        <w:top w:val="none" w:sz="0" w:space="0" w:color="auto"/>
        <w:left w:val="none" w:sz="0" w:space="0" w:color="auto"/>
        <w:bottom w:val="none" w:sz="0" w:space="0" w:color="auto"/>
        <w:right w:val="none" w:sz="0" w:space="0" w:color="auto"/>
      </w:divBdr>
      <w:divsChild>
        <w:div w:id="2040932010">
          <w:marLeft w:val="0"/>
          <w:marRight w:val="0"/>
          <w:marTop w:val="0"/>
          <w:marBottom w:val="0"/>
          <w:divBdr>
            <w:top w:val="none" w:sz="0" w:space="0" w:color="auto"/>
            <w:left w:val="none" w:sz="0" w:space="0" w:color="auto"/>
            <w:bottom w:val="none" w:sz="0" w:space="0" w:color="auto"/>
            <w:right w:val="none" w:sz="0" w:space="0" w:color="auto"/>
          </w:divBdr>
          <w:divsChild>
            <w:div w:id="1541480140">
              <w:marLeft w:val="0"/>
              <w:marRight w:val="0"/>
              <w:marTop w:val="0"/>
              <w:marBottom w:val="0"/>
              <w:divBdr>
                <w:top w:val="none" w:sz="0" w:space="0" w:color="auto"/>
                <w:left w:val="none" w:sz="0" w:space="0" w:color="auto"/>
                <w:bottom w:val="none" w:sz="0" w:space="0" w:color="auto"/>
                <w:right w:val="none" w:sz="0" w:space="0" w:color="auto"/>
              </w:divBdr>
              <w:divsChild>
                <w:div w:id="516624114">
                  <w:marLeft w:val="0"/>
                  <w:marRight w:val="0"/>
                  <w:marTop w:val="0"/>
                  <w:marBottom w:val="0"/>
                  <w:divBdr>
                    <w:top w:val="none" w:sz="0" w:space="0" w:color="auto"/>
                    <w:left w:val="none" w:sz="0" w:space="0" w:color="auto"/>
                    <w:bottom w:val="none" w:sz="0" w:space="0" w:color="auto"/>
                    <w:right w:val="none" w:sz="0" w:space="0" w:color="auto"/>
                  </w:divBdr>
                  <w:divsChild>
                    <w:div w:id="828835447">
                      <w:marLeft w:val="0"/>
                      <w:marRight w:val="0"/>
                      <w:marTop w:val="0"/>
                      <w:marBottom w:val="0"/>
                      <w:divBdr>
                        <w:top w:val="none" w:sz="0" w:space="0" w:color="auto"/>
                        <w:left w:val="none" w:sz="0" w:space="0" w:color="auto"/>
                        <w:bottom w:val="none" w:sz="0" w:space="0" w:color="auto"/>
                        <w:right w:val="none" w:sz="0" w:space="0" w:color="auto"/>
                      </w:divBdr>
                      <w:divsChild>
                        <w:div w:id="920212660">
                          <w:marLeft w:val="0"/>
                          <w:marRight w:val="0"/>
                          <w:marTop w:val="0"/>
                          <w:marBottom w:val="0"/>
                          <w:divBdr>
                            <w:top w:val="none" w:sz="0" w:space="0" w:color="auto"/>
                            <w:left w:val="none" w:sz="0" w:space="0" w:color="auto"/>
                            <w:bottom w:val="none" w:sz="0" w:space="0" w:color="auto"/>
                            <w:right w:val="none" w:sz="0" w:space="0" w:color="auto"/>
                          </w:divBdr>
                          <w:divsChild>
                            <w:div w:id="830176563">
                              <w:marLeft w:val="0"/>
                              <w:marRight w:val="0"/>
                              <w:marTop w:val="0"/>
                              <w:marBottom w:val="0"/>
                              <w:divBdr>
                                <w:top w:val="none" w:sz="0" w:space="0" w:color="auto"/>
                                <w:left w:val="none" w:sz="0" w:space="0" w:color="auto"/>
                                <w:bottom w:val="none" w:sz="0" w:space="0" w:color="auto"/>
                                <w:right w:val="none" w:sz="0" w:space="0" w:color="auto"/>
                              </w:divBdr>
                              <w:divsChild>
                                <w:div w:id="1918595134">
                                  <w:marLeft w:val="0"/>
                                  <w:marRight w:val="0"/>
                                  <w:marTop w:val="0"/>
                                  <w:marBottom w:val="0"/>
                                  <w:divBdr>
                                    <w:top w:val="none" w:sz="0" w:space="0" w:color="auto"/>
                                    <w:left w:val="none" w:sz="0" w:space="0" w:color="auto"/>
                                    <w:bottom w:val="none" w:sz="0" w:space="0" w:color="auto"/>
                                    <w:right w:val="none" w:sz="0" w:space="0" w:color="auto"/>
                                  </w:divBdr>
                                  <w:divsChild>
                                    <w:div w:id="1379553689">
                                      <w:marLeft w:val="0"/>
                                      <w:marRight w:val="0"/>
                                      <w:marTop w:val="0"/>
                                      <w:marBottom w:val="0"/>
                                      <w:divBdr>
                                        <w:top w:val="none" w:sz="0" w:space="0" w:color="auto"/>
                                        <w:left w:val="none" w:sz="0" w:space="0" w:color="auto"/>
                                        <w:bottom w:val="none" w:sz="0" w:space="0" w:color="auto"/>
                                        <w:right w:val="none" w:sz="0" w:space="0" w:color="auto"/>
                                      </w:divBdr>
                                      <w:divsChild>
                                        <w:div w:id="1953439835">
                                          <w:marLeft w:val="0"/>
                                          <w:marRight w:val="0"/>
                                          <w:marTop w:val="0"/>
                                          <w:marBottom w:val="0"/>
                                          <w:divBdr>
                                            <w:top w:val="none" w:sz="0" w:space="0" w:color="auto"/>
                                            <w:left w:val="none" w:sz="0" w:space="0" w:color="auto"/>
                                            <w:bottom w:val="none" w:sz="0" w:space="0" w:color="auto"/>
                                            <w:right w:val="none" w:sz="0" w:space="0" w:color="auto"/>
                                          </w:divBdr>
                                          <w:divsChild>
                                            <w:div w:id="1682197689">
                                              <w:marLeft w:val="0"/>
                                              <w:marRight w:val="0"/>
                                              <w:marTop w:val="0"/>
                                              <w:marBottom w:val="0"/>
                                              <w:divBdr>
                                                <w:top w:val="none" w:sz="0" w:space="0" w:color="auto"/>
                                                <w:left w:val="none" w:sz="0" w:space="0" w:color="auto"/>
                                                <w:bottom w:val="none" w:sz="0" w:space="0" w:color="auto"/>
                                                <w:right w:val="none" w:sz="0" w:space="0" w:color="auto"/>
                                              </w:divBdr>
                                              <w:divsChild>
                                                <w:div w:id="151652145">
                                                  <w:marLeft w:val="0"/>
                                                  <w:marRight w:val="0"/>
                                                  <w:marTop w:val="0"/>
                                                  <w:marBottom w:val="0"/>
                                                  <w:divBdr>
                                                    <w:top w:val="none" w:sz="0" w:space="0" w:color="auto"/>
                                                    <w:left w:val="none" w:sz="0" w:space="0" w:color="auto"/>
                                                    <w:bottom w:val="none" w:sz="0" w:space="0" w:color="auto"/>
                                                    <w:right w:val="none" w:sz="0" w:space="0" w:color="auto"/>
                                                  </w:divBdr>
                                                  <w:divsChild>
                                                    <w:div w:id="528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7894-9309-4483-ADCF-6094EC6D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2310</Words>
  <Characters>13172</Characters>
  <Application>Microsoft Office Word</Application>
  <DocSecurity>0</DocSecurity>
  <Lines>109</Lines>
  <Paragraphs>30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Jokmanova Diana</cp:lastModifiedBy>
  <cp:revision>2</cp:revision>
  <cp:lastPrinted>2020-05-20T04:38:00Z</cp:lastPrinted>
  <dcterms:created xsi:type="dcterms:W3CDTF">2020-05-20T06:23:00Z</dcterms:created>
  <dcterms:modified xsi:type="dcterms:W3CDTF">2020-05-20T09:45:00Z</dcterms:modified>
</cp:coreProperties>
</file>