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</w:t>
      </w:r>
      <w:r w:rsidR="00971E98">
        <w:rPr>
          <w:rFonts w:ascii="Book Antiqua" w:hAnsi="Book Antiqua"/>
          <w:color w:val="000000" w:themeColor="text1"/>
          <w:spacing w:val="20"/>
        </w:rPr>
        <w:t>I</w:t>
      </w:r>
      <w:r w:rsidRPr="00904FE2">
        <w:rPr>
          <w:rFonts w:ascii="Book Antiqua" w:hAnsi="Book Antiqua"/>
          <w:color w:val="000000" w:themeColor="text1"/>
          <w:spacing w:val="20"/>
        </w:rPr>
        <w:t>I. volebné obdobie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:rsidR="00C5238B" w:rsidRPr="00904FE2" w:rsidRDefault="00971E98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color w:val="000000" w:themeColor="text1"/>
        </w:rPr>
        <w:t>z ... 2020</w:t>
      </w:r>
      <w:r w:rsidR="00C5238B" w:rsidRPr="00904FE2">
        <w:rPr>
          <w:rFonts w:ascii="Book Antiqua" w:hAnsi="Book Antiqua"/>
          <w:color w:val="000000" w:themeColor="text1"/>
        </w:rPr>
        <w:t>,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:rsidR="00C610D4" w:rsidRDefault="009436E6" w:rsidP="00C610D4">
      <w:pPr>
        <w:pStyle w:val="TextBody"/>
        <w:spacing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</w:rPr>
      </w:pPr>
      <w:r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>ktorým sa</w:t>
      </w:r>
      <w:r w:rsidR="00591AE0"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mení a </w:t>
      </w:r>
      <w:r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>dopĺňa</w:t>
      </w:r>
      <w:r w:rsidR="00C5238B"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="00A15BC0"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zákon č. </w:t>
      </w:r>
      <w:r w:rsidR="00C610D4">
        <w:rPr>
          <w:rFonts w:ascii="Book Antiqua" w:hAnsi="Book Antiqua" w:cs="Times New Roman"/>
          <w:b/>
          <w:color w:val="000000" w:themeColor="text1"/>
          <w:sz w:val="22"/>
          <w:szCs w:val="22"/>
        </w:rPr>
        <w:t>311/2001 Z. z. Zákonník práce v znení neskorších</w:t>
      </w:r>
    </w:p>
    <w:p w:rsidR="00591AE0" w:rsidRPr="00C610D4" w:rsidRDefault="00C610D4" w:rsidP="00C610D4">
      <w:pPr>
        <w:pStyle w:val="TextBody"/>
        <w:spacing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</w:rPr>
      </w:pPr>
      <w:r>
        <w:rPr>
          <w:rFonts w:ascii="Book Antiqua" w:hAnsi="Book Antiqua" w:cs="Times New Roman"/>
          <w:b/>
          <w:color w:val="000000" w:themeColor="text1"/>
          <w:sz w:val="22"/>
          <w:szCs w:val="22"/>
        </w:rPr>
        <w:t>predpisov</w:t>
      </w:r>
      <w:r w:rsidR="00A15BC0"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="004E109D">
        <w:rPr>
          <w:rFonts w:ascii="Book Antiqua" w:hAnsi="Book Antiqua" w:cs="Times New Roman"/>
          <w:b/>
          <w:color w:val="000000" w:themeColor="text1"/>
          <w:sz w:val="22"/>
          <w:szCs w:val="22"/>
        </w:rPr>
        <w:br/>
      </w:r>
    </w:p>
    <w:p w:rsidR="00C5238B" w:rsidRPr="00904FE2" w:rsidRDefault="00C5238B" w:rsidP="00C5238B">
      <w:pPr>
        <w:pStyle w:val="TextBody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C5238B" w:rsidRDefault="00C5238B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Národná rada Slovenskej republiky sa uzniesla na tomto</w:t>
      </w:r>
      <w:r w:rsidR="0032109D" w:rsidRPr="00904FE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zákone:</w:t>
      </w:r>
    </w:p>
    <w:p w:rsidR="00076701" w:rsidRPr="00904FE2" w:rsidRDefault="00076701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C5238B" w:rsidRPr="00904FE2" w:rsidRDefault="00C5238B" w:rsidP="00C5238B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</w:t>
      </w:r>
    </w:p>
    <w:p w:rsidR="00C5238B" w:rsidRPr="004719AB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321CF6" w:rsidRDefault="00D21EA9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 w:rsidRPr="006A2633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Zákon </w:t>
      </w:r>
      <w:r w:rsidR="00C610D4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Národnej rady Slovenskej republiky č. 311/2001 Z. z. Zákonník práce v 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 63/2018 Z. z.</w:t>
      </w:r>
      <w:r w:rsidR="00321CF6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,</w:t>
      </w:r>
      <w:r w:rsidR="00971E98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="00971E98" w:rsidRPr="00971E98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347/2018 Z. z., 376/2018 Z. z., 319/2019 Z. z., 375/2019 Z. z., 380/2019 Z. z., 380/2019 Z. z., 63/2020 Z. z., 66/2020 Z. z.</w:t>
      </w:r>
      <w:r w:rsidR="00321CF6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sa mení takto</w:t>
      </w:r>
    </w:p>
    <w:p w:rsidR="00321CF6" w:rsidRDefault="00321CF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</w:p>
    <w:p w:rsidR="00321CF6" w:rsidRDefault="002746DC" w:rsidP="002746DC">
      <w:pPr>
        <w:pStyle w:val="Default"/>
        <w:numPr>
          <w:ilvl w:val="0"/>
          <w:numId w:val="16"/>
        </w:numPr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 w:rsidRPr="002746DC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V</w:t>
      </w:r>
      <w:r w:rsidR="00321CF6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="00321CF6" w:rsidRPr="00321CF6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§</w:t>
      </w:r>
      <w:r w:rsidR="00321CF6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94 sa dopĺňa ods. 6, ktorý znie:</w:t>
      </w:r>
    </w:p>
    <w:p w:rsidR="002746DC" w:rsidRDefault="002746DC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</w:p>
    <w:p w:rsidR="00321CF6" w:rsidRDefault="00321CF6" w:rsidP="002746DC">
      <w:pPr>
        <w:pStyle w:val="Default"/>
        <w:spacing w:line="276" w:lineRule="auto"/>
        <w:ind w:left="360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„(6) V nedeľu nemožno zamestnancovi nariadiť ani s ním dohodnúť prácu, ktorou je maloobchodný predaj s výnimkou maloobchodného predaja podľa </w:t>
      </w:r>
      <w:r w:rsidRPr="002746DC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prílohy č. 1b;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ustanovenia odseku 3 písm. f) a odseku 4 sa v týchto prípadoch nepoužijú.“.</w:t>
      </w:r>
    </w:p>
    <w:p w:rsidR="00321CF6" w:rsidRDefault="00321CF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u w:val="single"/>
          <w:lang w:bidi="ar-SA"/>
        </w:rPr>
      </w:pPr>
    </w:p>
    <w:p w:rsidR="00321CF6" w:rsidRDefault="002746DC" w:rsidP="002746DC">
      <w:pPr>
        <w:pStyle w:val="Default"/>
        <w:numPr>
          <w:ilvl w:val="0"/>
          <w:numId w:val="16"/>
        </w:numPr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</w:t>
      </w:r>
      <w:r w:rsidR="00321CF6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a prílohu č. 1a sa vkladá príloha č. 1b, ktorá znie:</w:t>
      </w:r>
    </w:p>
    <w:p w:rsidR="00321CF6" w:rsidRDefault="00321CF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</w:p>
    <w:p w:rsidR="00321CF6" w:rsidRDefault="00321CF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„Príloha č. 1b k zákonu č. 311/2001 Z. z.</w:t>
      </w:r>
    </w:p>
    <w:p w:rsidR="00554F66" w:rsidRDefault="00321CF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Mal</w:t>
      </w:r>
      <w:r w:rsidR="00554F66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oobchodný predaj, pri ktorom možno zamestnancovi nariadiť, alebo s ním dohodnúť prácu v dňoch ustanoveným zákonom</w:t>
      </w:r>
    </w:p>
    <w:p w:rsidR="00554F6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</w:p>
    <w:p w:rsidR="00554F6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1. Maloobchodný </w:t>
      </w:r>
      <w:r w:rsidR="00723112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predaj na čerpacích staniciach s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 palivami a mazivami</w:t>
      </w:r>
    </w:p>
    <w:p w:rsidR="00554F6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2. Maloobchodný predaj na výdaj liekov v lekárňach</w:t>
      </w:r>
    </w:p>
    <w:p w:rsidR="00554F6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3. Maloobchodný predaj na letiskách, v prístavoch, v ostatných zariadeniach verejnej hromadnej dopravy a v nemocniciach </w:t>
      </w:r>
    </w:p>
    <w:p w:rsidR="006A2633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4. Predaj cestovných lístkov</w:t>
      </w:r>
    </w:p>
    <w:p w:rsidR="00554F6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5. Predaj suvenírov</w:t>
      </w:r>
    </w:p>
    <w:p w:rsidR="00554F6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6. Predaj pri ubytovacích a stravovacích službách</w:t>
      </w:r>
    </w:p>
    <w:p w:rsidR="00554F6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7. Predaj pri prevádzkovaní športových zariadení a zariadení slúžiacich na regeneráciu a rekondíciu</w:t>
      </w:r>
    </w:p>
    <w:p w:rsidR="00554F6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8. Predaj pri organizovaní športových, kultúrnych a iných spoločenských podujatí.</w:t>
      </w:r>
    </w:p>
    <w:p w:rsidR="00554F6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9. Predaj kvetov 8. mája, 1. septembra a predaj kvetov a predmetov určených na výzdobu hrobového miesta 1. novembra</w:t>
      </w:r>
      <w:r w:rsidR="002746DC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“.</w:t>
      </w:r>
    </w:p>
    <w:p w:rsidR="006A2633" w:rsidRPr="00971E98" w:rsidRDefault="006A2633" w:rsidP="00971E98">
      <w:pPr>
        <w:suppressAutoHyphens w:val="0"/>
        <w:spacing w:after="240"/>
        <w:jc w:val="both"/>
        <w:rPr>
          <w:rFonts w:ascii="Book Antiqua" w:hAnsi="Book Antiqua"/>
          <w:lang w:eastAsia="en-US"/>
        </w:rPr>
      </w:pPr>
    </w:p>
    <w:p w:rsidR="007A002C" w:rsidRPr="007A002C" w:rsidRDefault="007A002C" w:rsidP="007A002C">
      <w:pPr>
        <w:pStyle w:val="Default"/>
        <w:jc w:val="center"/>
        <w:rPr>
          <w:rFonts w:ascii="Book Antiqua" w:hAnsi="Book Antiqua"/>
          <w:b/>
          <w:color w:val="000000" w:themeColor="text1"/>
        </w:rPr>
      </w:pPr>
      <w:r w:rsidRPr="007A002C">
        <w:rPr>
          <w:rFonts w:ascii="Book Antiqua" w:hAnsi="Book Antiqua"/>
          <w:b/>
          <w:color w:val="000000" w:themeColor="text1"/>
        </w:rPr>
        <w:t xml:space="preserve">Čl. </w:t>
      </w:r>
      <w:r w:rsidR="00C97D8D">
        <w:rPr>
          <w:rFonts w:ascii="Book Antiqua" w:hAnsi="Book Antiqua"/>
          <w:b/>
          <w:color w:val="000000" w:themeColor="text1"/>
        </w:rPr>
        <w:t>II</w:t>
      </w:r>
    </w:p>
    <w:p w:rsidR="001A3FA4" w:rsidRPr="00904FE2" w:rsidRDefault="001A3FA4" w:rsidP="00C5238B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:rsidR="00511D6B" w:rsidRPr="00F458C3" w:rsidRDefault="00056D1E" w:rsidP="00F458C3">
      <w:pPr>
        <w:pStyle w:val="Default"/>
        <w:ind w:firstLine="708"/>
        <w:rPr>
          <w:rFonts w:ascii="Book Antiqua" w:hAnsi="Book Antiqua"/>
          <w:color w:val="000000" w:themeColor="text1"/>
          <w:sz w:val="22"/>
          <w:lang w:bidi="ar-SA"/>
        </w:rPr>
      </w:pPr>
      <w:r>
        <w:rPr>
          <w:rFonts w:ascii="Book Antiqua" w:hAnsi="Book Antiqua"/>
          <w:color w:val="000000" w:themeColor="text1"/>
          <w:sz w:val="22"/>
          <w:lang w:bidi="ar-SA"/>
        </w:rPr>
        <w:t>Zákon nadobúda účinnosť</w:t>
      </w:r>
      <w:r w:rsidR="00F458C3">
        <w:rPr>
          <w:rFonts w:ascii="Book Antiqua" w:hAnsi="Book Antiqua"/>
          <w:color w:val="000000" w:themeColor="text1"/>
          <w:sz w:val="22"/>
          <w:lang w:bidi="ar-SA"/>
        </w:rPr>
        <w:t xml:space="preserve"> 15.</w:t>
      </w:r>
      <w:r>
        <w:rPr>
          <w:rFonts w:ascii="Book Antiqua" w:hAnsi="Book Antiqua"/>
          <w:color w:val="000000" w:themeColor="text1"/>
          <w:sz w:val="22"/>
          <w:lang w:bidi="ar-SA"/>
        </w:rPr>
        <w:t xml:space="preserve"> dňom </w:t>
      </w:r>
      <w:r w:rsidR="00F458C3">
        <w:rPr>
          <w:rFonts w:ascii="Book Antiqua" w:hAnsi="Book Antiqua"/>
          <w:color w:val="000000" w:themeColor="text1"/>
          <w:sz w:val="22"/>
          <w:lang w:bidi="ar-SA"/>
        </w:rPr>
        <w:t xml:space="preserve">od </w:t>
      </w:r>
      <w:r>
        <w:rPr>
          <w:rFonts w:ascii="Book Antiqua" w:hAnsi="Book Antiqua"/>
          <w:color w:val="000000" w:themeColor="text1"/>
          <w:sz w:val="22"/>
          <w:lang w:bidi="ar-SA"/>
        </w:rPr>
        <w:t>vyhlásenia v Zbierke zákonov</w:t>
      </w:r>
      <w:r w:rsidR="002746DC">
        <w:rPr>
          <w:rFonts w:ascii="Book Antiqua" w:hAnsi="Book Antiqua"/>
          <w:color w:val="000000" w:themeColor="text1"/>
          <w:sz w:val="22"/>
          <w:lang w:bidi="ar-SA"/>
        </w:rPr>
        <w:t>.</w:t>
      </w:r>
      <w:bookmarkStart w:id="0" w:name="_GoBack"/>
      <w:bookmarkEnd w:id="0"/>
    </w:p>
    <w:sectPr w:rsidR="00511D6B" w:rsidRPr="00F458C3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03CD1E6"/>
    <w:name w:val="WW8Num1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A8716D"/>
    <w:multiLevelType w:val="hybridMultilevel"/>
    <w:tmpl w:val="24924392"/>
    <w:lvl w:ilvl="0" w:tplc="B080C69E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2B41D45"/>
    <w:multiLevelType w:val="hybridMultilevel"/>
    <w:tmpl w:val="1A8A6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37743"/>
    <w:multiLevelType w:val="hybridMultilevel"/>
    <w:tmpl w:val="AA6A3B80"/>
    <w:lvl w:ilvl="0" w:tplc="339A2A1A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27187AFB"/>
    <w:multiLevelType w:val="hybridMultilevel"/>
    <w:tmpl w:val="1868D63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51629"/>
    <w:multiLevelType w:val="hybridMultilevel"/>
    <w:tmpl w:val="A95A8C7C"/>
    <w:lvl w:ilvl="0" w:tplc="787EE8B2">
      <w:start w:val="1"/>
      <w:numFmt w:val="lowerLetter"/>
      <w:lvlText w:val="%1)"/>
      <w:lvlJc w:val="left"/>
      <w:pPr>
        <w:ind w:left="1077" w:hanging="360"/>
      </w:pPr>
      <w:rPr>
        <w:rFonts w:ascii="Book Antiqua" w:hAnsi="Book Antiqua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5AF00035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B2C6010"/>
    <w:multiLevelType w:val="hybridMultilevel"/>
    <w:tmpl w:val="96C475B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  <w:num w:numId="14">
    <w:abstractNumId w:val="1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1AEB"/>
    <w:rsid w:val="000136AE"/>
    <w:rsid w:val="000156BB"/>
    <w:rsid w:val="00024802"/>
    <w:rsid w:val="00040DE1"/>
    <w:rsid w:val="00046A2D"/>
    <w:rsid w:val="00046C58"/>
    <w:rsid w:val="00050F30"/>
    <w:rsid w:val="00056D1E"/>
    <w:rsid w:val="00076701"/>
    <w:rsid w:val="00093552"/>
    <w:rsid w:val="000944BB"/>
    <w:rsid w:val="000B2FAE"/>
    <w:rsid w:val="000B6F55"/>
    <w:rsid w:val="000C156B"/>
    <w:rsid w:val="000E4DF9"/>
    <w:rsid w:val="00114D93"/>
    <w:rsid w:val="00122BC9"/>
    <w:rsid w:val="00126CC1"/>
    <w:rsid w:val="00142F44"/>
    <w:rsid w:val="00150F80"/>
    <w:rsid w:val="00162D55"/>
    <w:rsid w:val="001632E7"/>
    <w:rsid w:val="00170248"/>
    <w:rsid w:val="00186F2D"/>
    <w:rsid w:val="001A3FA4"/>
    <w:rsid w:val="001C329B"/>
    <w:rsid w:val="001D178D"/>
    <w:rsid w:val="001F012C"/>
    <w:rsid w:val="00205740"/>
    <w:rsid w:val="00265C56"/>
    <w:rsid w:val="002746DC"/>
    <w:rsid w:val="002952F8"/>
    <w:rsid w:val="002C47FB"/>
    <w:rsid w:val="00300633"/>
    <w:rsid w:val="00310106"/>
    <w:rsid w:val="0032109D"/>
    <w:rsid w:val="00321CF6"/>
    <w:rsid w:val="00334AA1"/>
    <w:rsid w:val="003400DA"/>
    <w:rsid w:val="00361473"/>
    <w:rsid w:val="00361BB3"/>
    <w:rsid w:val="00365DBE"/>
    <w:rsid w:val="00377562"/>
    <w:rsid w:val="003857AC"/>
    <w:rsid w:val="003A3A79"/>
    <w:rsid w:val="003C1391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84B67"/>
    <w:rsid w:val="00493233"/>
    <w:rsid w:val="004B6DCB"/>
    <w:rsid w:val="004B7E36"/>
    <w:rsid w:val="004C5E2D"/>
    <w:rsid w:val="004D2B56"/>
    <w:rsid w:val="004E109D"/>
    <w:rsid w:val="004F09B2"/>
    <w:rsid w:val="00511D6B"/>
    <w:rsid w:val="0052606C"/>
    <w:rsid w:val="005270AD"/>
    <w:rsid w:val="0054171B"/>
    <w:rsid w:val="00551C8B"/>
    <w:rsid w:val="00554F66"/>
    <w:rsid w:val="00591AE0"/>
    <w:rsid w:val="005A59C2"/>
    <w:rsid w:val="005B4FBA"/>
    <w:rsid w:val="005C1514"/>
    <w:rsid w:val="005C4313"/>
    <w:rsid w:val="005E3ACF"/>
    <w:rsid w:val="006061FE"/>
    <w:rsid w:val="00626E0E"/>
    <w:rsid w:val="00634B93"/>
    <w:rsid w:val="00643142"/>
    <w:rsid w:val="006728FA"/>
    <w:rsid w:val="006974DD"/>
    <w:rsid w:val="006A2633"/>
    <w:rsid w:val="006C1AE0"/>
    <w:rsid w:val="006C2592"/>
    <w:rsid w:val="006D167F"/>
    <w:rsid w:val="006F2586"/>
    <w:rsid w:val="0072063B"/>
    <w:rsid w:val="00723112"/>
    <w:rsid w:val="007239B0"/>
    <w:rsid w:val="00760B7D"/>
    <w:rsid w:val="0076667B"/>
    <w:rsid w:val="00786005"/>
    <w:rsid w:val="007A002C"/>
    <w:rsid w:val="007A63D5"/>
    <w:rsid w:val="007B47D4"/>
    <w:rsid w:val="007C25D3"/>
    <w:rsid w:val="007F08B9"/>
    <w:rsid w:val="00806CCD"/>
    <w:rsid w:val="00812F93"/>
    <w:rsid w:val="00820496"/>
    <w:rsid w:val="008224A0"/>
    <w:rsid w:val="008342EF"/>
    <w:rsid w:val="00852C90"/>
    <w:rsid w:val="00865375"/>
    <w:rsid w:val="008676DA"/>
    <w:rsid w:val="00880C25"/>
    <w:rsid w:val="00885E13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22C21"/>
    <w:rsid w:val="00923346"/>
    <w:rsid w:val="009436E6"/>
    <w:rsid w:val="00952DE4"/>
    <w:rsid w:val="00955481"/>
    <w:rsid w:val="009605D9"/>
    <w:rsid w:val="00971CF1"/>
    <w:rsid w:val="00971E98"/>
    <w:rsid w:val="00997D8C"/>
    <w:rsid w:val="009A0093"/>
    <w:rsid w:val="009C0F61"/>
    <w:rsid w:val="009C73C3"/>
    <w:rsid w:val="009E1696"/>
    <w:rsid w:val="009F231C"/>
    <w:rsid w:val="00A15BC0"/>
    <w:rsid w:val="00A215B8"/>
    <w:rsid w:val="00A245E1"/>
    <w:rsid w:val="00A24B3C"/>
    <w:rsid w:val="00A553C3"/>
    <w:rsid w:val="00A63B57"/>
    <w:rsid w:val="00A66E22"/>
    <w:rsid w:val="00A8600F"/>
    <w:rsid w:val="00A96D4C"/>
    <w:rsid w:val="00AC1932"/>
    <w:rsid w:val="00AD21AC"/>
    <w:rsid w:val="00AE79FA"/>
    <w:rsid w:val="00B105A0"/>
    <w:rsid w:val="00B46F1D"/>
    <w:rsid w:val="00B5595C"/>
    <w:rsid w:val="00B845D6"/>
    <w:rsid w:val="00B85BD1"/>
    <w:rsid w:val="00B95850"/>
    <w:rsid w:val="00BB1482"/>
    <w:rsid w:val="00BB3EA3"/>
    <w:rsid w:val="00BB59C0"/>
    <w:rsid w:val="00BD4297"/>
    <w:rsid w:val="00C46AE6"/>
    <w:rsid w:val="00C5238B"/>
    <w:rsid w:val="00C610D4"/>
    <w:rsid w:val="00C71D1D"/>
    <w:rsid w:val="00C737D6"/>
    <w:rsid w:val="00C84EED"/>
    <w:rsid w:val="00C97D8D"/>
    <w:rsid w:val="00CA4E1A"/>
    <w:rsid w:val="00CB31F0"/>
    <w:rsid w:val="00CB42AB"/>
    <w:rsid w:val="00CD1F39"/>
    <w:rsid w:val="00CD5855"/>
    <w:rsid w:val="00D017AB"/>
    <w:rsid w:val="00D21EA9"/>
    <w:rsid w:val="00D23EF6"/>
    <w:rsid w:val="00D30BED"/>
    <w:rsid w:val="00D57E24"/>
    <w:rsid w:val="00D63EA2"/>
    <w:rsid w:val="00D70F0C"/>
    <w:rsid w:val="00D74E2D"/>
    <w:rsid w:val="00D809D0"/>
    <w:rsid w:val="00D93BED"/>
    <w:rsid w:val="00DA1A51"/>
    <w:rsid w:val="00DA38A7"/>
    <w:rsid w:val="00E43ADB"/>
    <w:rsid w:val="00E54985"/>
    <w:rsid w:val="00E74C4D"/>
    <w:rsid w:val="00E92958"/>
    <w:rsid w:val="00E93C27"/>
    <w:rsid w:val="00EC3DE4"/>
    <w:rsid w:val="00ED7B5A"/>
    <w:rsid w:val="00EE3DBA"/>
    <w:rsid w:val="00EF71AD"/>
    <w:rsid w:val="00F1372A"/>
    <w:rsid w:val="00F14804"/>
    <w:rsid w:val="00F1494A"/>
    <w:rsid w:val="00F216AA"/>
    <w:rsid w:val="00F22D11"/>
    <w:rsid w:val="00F31CDB"/>
    <w:rsid w:val="00F32E59"/>
    <w:rsid w:val="00F36282"/>
    <w:rsid w:val="00F40863"/>
    <w:rsid w:val="00F40EDF"/>
    <w:rsid w:val="00F4158F"/>
    <w:rsid w:val="00F41953"/>
    <w:rsid w:val="00F43BA8"/>
    <w:rsid w:val="00F450DA"/>
    <w:rsid w:val="00F458C3"/>
    <w:rsid w:val="00F47159"/>
    <w:rsid w:val="00F657D4"/>
    <w:rsid w:val="00F80331"/>
    <w:rsid w:val="00F84A26"/>
    <w:rsid w:val="00FA155D"/>
    <w:rsid w:val="00FA6FFF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13E29"/>
  <w15:docId w15:val="{BA6AE190-928C-4EB2-943E-A5D6049E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142F4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000A-8632-4A83-BAE4-673FFEFF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6</cp:revision>
  <cp:lastPrinted>2018-02-20T07:29:00Z</cp:lastPrinted>
  <dcterms:created xsi:type="dcterms:W3CDTF">2018-09-27T07:56:00Z</dcterms:created>
  <dcterms:modified xsi:type="dcterms:W3CDTF">2020-05-14T13:31:00Z</dcterms:modified>
</cp:coreProperties>
</file>