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22194" w14:textId="77777777" w:rsidR="00727836" w:rsidRPr="00C440CF" w:rsidRDefault="00727836" w:rsidP="00727836">
      <w:pPr>
        <w:jc w:val="center"/>
        <w:rPr>
          <w:b/>
          <w:bCs/>
          <w:caps/>
        </w:rPr>
      </w:pPr>
      <w:bookmarkStart w:id="0" w:name="_GoBack"/>
      <w:bookmarkEnd w:id="0"/>
      <w:r w:rsidRPr="00C440CF">
        <w:rPr>
          <w:b/>
          <w:bCs/>
          <w:caps/>
        </w:rPr>
        <w:t>Národná  rada  Slovenskej  republiky</w:t>
      </w:r>
    </w:p>
    <w:p w14:paraId="363F1B29" w14:textId="77777777" w:rsidR="00727836" w:rsidRPr="00C440CF" w:rsidRDefault="00727836" w:rsidP="00727836">
      <w:pPr>
        <w:pBdr>
          <w:bottom w:val="single" w:sz="12" w:space="1" w:color="auto"/>
        </w:pBdr>
        <w:jc w:val="center"/>
        <w:rPr>
          <w:b/>
          <w:bCs/>
        </w:rPr>
      </w:pPr>
      <w:r w:rsidRPr="00C440CF">
        <w:rPr>
          <w:b/>
          <w:bCs/>
        </w:rPr>
        <w:t>V</w:t>
      </w:r>
      <w:r>
        <w:rPr>
          <w:b/>
          <w:bCs/>
        </w:rPr>
        <w:t>I</w:t>
      </w:r>
      <w:r w:rsidRPr="00C440CF">
        <w:rPr>
          <w:b/>
          <w:bCs/>
        </w:rPr>
        <w:t>II. volebné obdobie</w:t>
      </w:r>
    </w:p>
    <w:p w14:paraId="2E01B90E" w14:textId="77777777" w:rsidR="00727836" w:rsidRDefault="00727836" w:rsidP="00727836">
      <w:pPr>
        <w:jc w:val="center"/>
        <w:rPr>
          <w:b/>
          <w:bCs/>
          <w:highlight w:val="yellow"/>
        </w:rPr>
      </w:pPr>
    </w:p>
    <w:p w14:paraId="117CB7AA" w14:textId="77777777" w:rsidR="00727836" w:rsidRDefault="00727836" w:rsidP="00727836">
      <w:pPr>
        <w:jc w:val="center"/>
        <w:rPr>
          <w:b/>
          <w:bCs/>
          <w:highlight w:val="yellow"/>
        </w:rPr>
      </w:pPr>
    </w:p>
    <w:p w14:paraId="79ABB756" w14:textId="4AA830C6" w:rsidR="00727836" w:rsidRDefault="00B31121" w:rsidP="00727836">
      <w:pPr>
        <w:jc w:val="center"/>
        <w:rPr>
          <w:b/>
          <w:bCs/>
          <w:caps/>
        </w:rPr>
      </w:pPr>
      <w:r>
        <w:rPr>
          <w:b/>
          <w:bCs/>
          <w:caps/>
        </w:rPr>
        <w:t>102</w:t>
      </w:r>
    </w:p>
    <w:p w14:paraId="3164002F" w14:textId="77777777" w:rsidR="00B31121" w:rsidRDefault="00B31121" w:rsidP="00727836">
      <w:pPr>
        <w:jc w:val="center"/>
        <w:rPr>
          <w:b/>
          <w:bCs/>
          <w:caps/>
        </w:rPr>
      </w:pPr>
    </w:p>
    <w:p w14:paraId="4BA559F3" w14:textId="77777777" w:rsidR="00727836" w:rsidRDefault="00727836" w:rsidP="00727836">
      <w:pPr>
        <w:jc w:val="center"/>
        <w:rPr>
          <w:b/>
          <w:bCs/>
          <w:caps/>
        </w:rPr>
      </w:pPr>
      <w:r w:rsidRPr="00C440CF">
        <w:rPr>
          <w:b/>
          <w:bCs/>
          <w:caps/>
        </w:rPr>
        <w:t>Vládny návrh</w:t>
      </w:r>
    </w:p>
    <w:p w14:paraId="217894EC" w14:textId="77777777" w:rsidR="00727836" w:rsidRPr="00C440CF" w:rsidRDefault="00727836" w:rsidP="00727836">
      <w:pPr>
        <w:jc w:val="center"/>
        <w:rPr>
          <w:b/>
          <w:bCs/>
          <w:caps/>
        </w:rPr>
      </w:pPr>
      <w:r w:rsidRPr="00C440CF">
        <w:rPr>
          <w:b/>
          <w:bCs/>
          <w:caps/>
        </w:rPr>
        <w:t xml:space="preserve"> </w:t>
      </w:r>
    </w:p>
    <w:p w14:paraId="29F5ECD0" w14:textId="77777777" w:rsidR="00727836" w:rsidRPr="00C440CF" w:rsidRDefault="00727836" w:rsidP="00727836">
      <w:pPr>
        <w:jc w:val="center"/>
        <w:rPr>
          <w:b/>
          <w:bCs/>
        </w:rPr>
      </w:pPr>
      <w:r w:rsidRPr="00C440CF">
        <w:rPr>
          <w:b/>
          <w:bCs/>
        </w:rPr>
        <w:t xml:space="preserve">    ZÁKON</w:t>
      </w:r>
    </w:p>
    <w:p w14:paraId="5A8AC18D" w14:textId="77777777" w:rsidR="00727836" w:rsidRPr="00E4062F" w:rsidRDefault="00727836" w:rsidP="00727836">
      <w:pPr>
        <w:jc w:val="center"/>
        <w:rPr>
          <w:b/>
        </w:rPr>
      </w:pPr>
      <w:r w:rsidRPr="00C440CF">
        <w:rPr>
          <w:b/>
          <w:bCs/>
        </w:rPr>
        <w:t xml:space="preserve">   </w:t>
      </w:r>
      <w:r>
        <w:rPr>
          <w:b/>
          <w:bCs/>
        </w:rPr>
        <w:t xml:space="preserve">  z</w:t>
      </w:r>
      <w:r w:rsidRPr="00E4062F">
        <w:rPr>
          <w:b/>
        </w:rPr>
        <w:t xml:space="preserve"> ............ 20</w:t>
      </w:r>
      <w:r>
        <w:rPr>
          <w:b/>
        </w:rPr>
        <w:t>20</w:t>
      </w:r>
      <w:r w:rsidRPr="00E4062F">
        <w:rPr>
          <w:b/>
        </w:rPr>
        <w:t xml:space="preserve">,  </w:t>
      </w:r>
    </w:p>
    <w:p w14:paraId="18301DD5" w14:textId="77777777" w:rsidR="00727836" w:rsidRDefault="00727836" w:rsidP="00727836">
      <w:pPr>
        <w:spacing w:before="120" w:line="276" w:lineRule="auto"/>
        <w:jc w:val="center"/>
        <w:rPr>
          <w:color w:val="000000"/>
        </w:rPr>
      </w:pPr>
      <w:r>
        <w:rPr>
          <w:b/>
          <w:color w:val="000000"/>
        </w:rPr>
        <w:t xml:space="preserve">ktorým </w:t>
      </w:r>
      <w:r>
        <w:rPr>
          <w:b/>
          <w:bCs/>
          <w:color w:val="000000"/>
        </w:rPr>
        <w:t xml:space="preserve">sa mení a dopĺňa </w:t>
      </w:r>
      <w:r>
        <w:rPr>
          <w:b/>
          <w:color w:val="000000"/>
        </w:rPr>
        <w:t>zákon č. 355/2007 Z. z. o ochrane, podpore a rozvoji verejného zdravia a o zmene a doplnení niektorých zákonov v znení neskorších predpisov a ktorým sa mení a dopĺňa zákon č. 351/2011 Z. z. o elektronických komunikáciách v znení neskorších predpisov</w:t>
      </w:r>
    </w:p>
    <w:p w14:paraId="44791B04" w14:textId="77777777" w:rsidR="00727836" w:rsidRPr="009078F0" w:rsidRDefault="00727836" w:rsidP="00727836">
      <w:pPr>
        <w:pStyle w:val="Normlnywebov"/>
        <w:spacing w:before="0" w:beforeAutospacing="0" w:after="0" w:afterAutospacing="0"/>
        <w:jc w:val="center"/>
        <w:rPr>
          <w:b/>
        </w:rPr>
      </w:pPr>
    </w:p>
    <w:p w14:paraId="750E5386" w14:textId="77777777" w:rsidR="00727836" w:rsidRPr="009078F0" w:rsidRDefault="00727836" w:rsidP="00727836">
      <w:pPr>
        <w:pStyle w:val="Normlnywebov"/>
        <w:spacing w:before="0" w:beforeAutospacing="0" w:after="0" w:afterAutospacing="0"/>
        <w:jc w:val="center"/>
      </w:pPr>
    </w:p>
    <w:p w14:paraId="41A72B2C" w14:textId="77777777" w:rsidR="00727836" w:rsidRPr="009078F0" w:rsidRDefault="00727836" w:rsidP="00727836">
      <w:pPr>
        <w:pStyle w:val="Normlnywebov"/>
        <w:spacing w:before="0" w:beforeAutospacing="0" w:after="0" w:afterAutospacing="0"/>
        <w:jc w:val="center"/>
      </w:pPr>
      <w:r w:rsidRPr="009078F0">
        <w:t>Národná rada Slovenskej republiky sa uzniesla na tomto zákone:</w:t>
      </w:r>
    </w:p>
    <w:p w14:paraId="45301B9D" w14:textId="77777777" w:rsidR="00727836" w:rsidRPr="009078F0" w:rsidRDefault="00727836" w:rsidP="00727836">
      <w:pPr>
        <w:pStyle w:val="Normlnywebov"/>
        <w:spacing w:before="0" w:beforeAutospacing="0" w:after="0" w:afterAutospacing="0"/>
        <w:jc w:val="both"/>
      </w:pPr>
      <w:r w:rsidRPr="009078F0">
        <w:t> </w:t>
      </w:r>
    </w:p>
    <w:p w14:paraId="029BE35F" w14:textId="77777777" w:rsidR="00193B9B" w:rsidRDefault="00CA5309">
      <w:pPr>
        <w:spacing w:before="120" w:line="276" w:lineRule="auto"/>
        <w:jc w:val="center"/>
        <w:rPr>
          <w:color w:val="000000"/>
        </w:rPr>
      </w:pPr>
      <w:r>
        <w:rPr>
          <w:b/>
          <w:bCs/>
          <w:color w:val="000000"/>
        </w:rPr>
        <w:t>Čl. I</w:t>
      </w:r>
    </w:p>
    <w:p w14:paraId="316E5528" w14:textId="77777777" w:rsidR="00193B9B" w:rsidRDefault="00CA5309">
      <w:pPr>
        <w:spacing w:before="120" w:line="276" w:lineRule="auto"/>
        <w:ind w:firstLine="708"/>
        <w:jc w:val="both"/>
        <w:rPr>
          <w:color w:val="000000"/>
        </w:rPr>
      </w:pPr>
      <w:bookmarkStart w:id="1" w:name="__DdeLink__118_1324367029"/>
      <w:bookmarkEnd w:id="1"/>
      <w:r>
        <w:rPr>
          <w:color w:val="000000"/>
        </w:rPr>
        <w:t xml:space="preserve">Zákon č. 355/2007 Z. z. o ochrane, podpore a rozvoji verejného zdravia a o zmene a doplnení niektorých zákonov v znení zákona č. 140/2008 Z. z., zákona č. 461/2008 Z. z., zákona č. 540/2008 Z. z., zákona č. 170/2009 Z. z., zákona č. 67/2010 Z. z., zákona č. 132/2010 Z. z., zákona č. 136/2010 Z. z., zákona č. 172/2011 Z. z., zákona č. 470/2011 Z. z., zákona č. 306/2012 Z. z., zákona č. 74/2013 Z. z., zákona č. 153/2013 Z. z., zákona č. 204/2014 Z. z., zákona č. 77/2015 Z. z., zákona č. 403/2015 Z. z., zákona č. 91/2016 Z. z., zákona č. 125/2016 Z. z., zákona č. 355/2016 Z. z., zákona č. 40/2017 Z. z., zákona č. 150/2017 Z. z., zákona č. 289/2017 Z. z., zákona č. 292/2017 Z. z., zákona č. 87/2018 Z. z., zákona č. 475/2019 Z. z. a zákona č. 69/2020 Z. z. sa mení a dopĺňa takto: </w:t>
      </w:r>
    </w:p>
    <w:p w14:paraId="70C5A85C" w14:textId="77777777" w:rsidR="00193B9B" w:rsidRDefault="00CA5309">
      <w:pPr>
        <w:numPr>
          <w:ilvl w:val="0"/>
          <w:numId w:val="1"/>
        </w:numPr>
        <w:tabs>
          <w:tab w:val="left" w:pos="855"/>
        </w:tabs>
        <w:spacing w:before="120" w:line="276" w:lineRule="auto"/>
        <w:ind w:left="851" w:hanging="425"/>
        <w:jc w:val="both"/>
        <w:rPr>
          <w:color w:val="000000"/>
        </w:rPr>
      </w:pPr>
      <w:r>
        <w:rPr>
          <w:bCs/>
          <w:color w:val="000000"/>
        </w:rPr>
        <w:t>V § 51 sa odsek 1  dopĺňa písmenom f), ktoré znie:</w:t>
      </w:r>
    </w:p>
    <w:p w14:paraId="69D8D78B" w14:textId="4D4EE7D3" w:rsidR="00193B9B" w:rsidRDefault="00CA5309">
      <w:pPr>
        <w:tabs>
          <w:tab w:val="left" w:pos="855"/>
        </w:tabs>
        <w:spacing w:before="120" w:line="276" w:lineRule="auto"/>
        <w:ind w:left="851"/>
        <w:jc w:val="both"/>
        <w:rPr>
          <w:color w:val="000000"/>
        </w:rPr>
      </w:pPr>
      <w:r>
        <w:rPr>
          <w:bCs/>
          <w:color w:val="000000"/>
        </w:rPr>
        <w:t xml:space="preserve"> „f) používať mobilnú aplikáciu </w:t>
      </w:r>
      <w:r>
        <w:t xml:space="preserve">na monitorovanie dodržiavania nariadenej izolácie  </w:t>
      </w:r>
      <w:r>
        <w:rPr>
          <w:bCs/>
          <w:color w:val="000000"/>
        </w:rPr>
        <w:t>v rozsahu a za podmienok podľa § 60a až 60e.“</w:t>
      </w:r>
      <w:r w:rsidR="005A05B9">
        <w:rPr>
          <w:bCs/>
          <w:color w:val="000000"/>
        </w:rPr>
        <w:t>.</w:t>
      </w:r>
    </w:p>
    <w:p w14:paraId="3ED1CEBB" w14:textId="77777777" w:rsidR="00193B9B" w:rsidRDefault="00CA5309">
      <w:pPr>
        <w:numPr>
          <w:ilvl w:val="0"/>
          <w:numId w:val="1"/>
        </w:numPr>
        <w:tabs>
          <w:tab w:val="left" w:pos="855"/>
        </w:tabs>
        <w:spacing w:before="120" w:line="276" w:lineRule="auto"/>
        <w:ind w:left="851" w:hanging="425"/>
        <w:jc w:val="both"/>
        <w:rPr>
          <w:color w:val="000000"/>
        </w:rPr>
      </w:pPr>
      <w:r>
        <w:rPr>
          <w:color w:val="000000"/>
        </w:rPr>
        <w:t xml:space="preserve"> V § 54 sa za odsek 3 vkladá nový odsek 4, ktorý znie:</w:t>
      </w:r>
    </w:p>
    <w:p w14:paraId="11F4B09B" w14:textId="6720655D" w:rsidR="00193B9B" w:rsidRDefault="00CA5309">
      <w:pPr>
        <w:pStyle w:val="Odsekzoznamu"/>
        <w:tabs>
          <w:tab w:val="left" w:pos="855"/>
        </w:tabs>
        <w:spacing w:before="120" w:line="276" w:lineRule="auto"/>
        <w:ind w:left="813"/>
        <w:jc w:val="both"/>
        <w:rPr>
          <w:bCs/>
          <w:color w:val="000000"/>
        </w:rPr>
      </w:pPr>
      <w:r>
        <w:rPr>
          <w:bCs/>
          <w:color w:val="000000"/>
        </w:rPr>
        <w:t>„(4) Štátny zdravotný dozor nad dodržiavaním opatrenia</w:t>
      </w:r>
      <w:r w:rsidR="004B2809">
        <w:rPr>
          <w:bCs/>
          <w:color w:val="000000"/>
        </w:rPr>
        <w:t>, ktoré</w:t>
      </w:r>
      <w:r>
        <w:rPr>
          <w:bCs/>
          <w:color w:val="000000"/>
        </w:rPr>
        <w:t xml:space="preserve"> spočíva v nariadení izoláci</w:t>
      </w:r>
      <w:r w:rsidR="003D2372">
        <w:rPr>
          <w:bCs/>
          <w:color w:val="000000"/>
        </w:rPr>
        <w:t>e</w:t>
      </w:r>
      <w:r>
        <w:rPr>
          <w:bCs/>
          <w:color w:val="000000"/>
        </w:rPr>
        <w:t xml:space="preserve"> v domácom prostredí, ak fyzická osoba súhlasila </w:t>
      </w:r>
      <w:r>
        <w:t xml:space="preserve">s podrobením sa izolácii v domácom prostredí za použitia mobilnej aplikácie </w:t>
      </w:r>
      <w:bookmarkStart w:id="2" w:name="__DdeLink__58372_351113172"/>
      <w:r>
        <w:t>na monitorovanie dodržiavania nariadenej izolácie</w:t>
      </w:r>
      <w:bookmarkEnd w:id="2"/>
      <w:r>
        <w:rPr>
          <w:bCs/>
          <w:color w:val="000000"/>
        </w:rPr>
        <w:t>, sa môže vykonať len spôsobom a za podmienok ustanovených v § 60a až 60e.“</w:t>
      </w:r>
      <w:r w:rsidR="005A05B9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7327E786" w14:textId="77777777" w:rsidR="00193B9B" w:rsidRDefault="00193B9B">
      <w:pPr>
        <w:pStyle w:val="Odsekzoznamu"/>
        <w:tabs>
          <w:tab w:val="left" w:pos="855"/>
        </w:tabs>
        <w:spacing w:before="120" w:line="276" w:lineRule="auto"/>
        <w:ind w:left="813"/>
        <w:jc w:val="both"/>
        <w:rPr>
          <w:bCs/>
          <w:color w:val="000000"/>
        </w:rPr>
      </w:pPr>
    </w:p>
    <w:p w14:paraId="5CE9E8E1" w14:textId="77777777" w:rsidR="00193B9B" w:rsidRDefault="00CA5309">
      <w:pPr>
        <w:pStyle w:val="Odsekzoznamu"/>
        <w:tabs>
          <w:tab w:val="left" w:pos="855"/>
        </w:tabs>
        <w:spacing w:before="120" w:line="276" w:lineRule="auto"/>
        <w:ind w:left="813"/>
        <w:jc w:val="both"/>
      </w:pPr>
      <w:r>
        <w:rPr>
          <w:bCs/>
          <w:color w:val="000000"/>
        </w:rPr>
        <w:t xml:space="preserve">Doterajší odsek 4 sa označuje ako odsek 5. </w:t>
      </w:r>
    </w:p>
    <w:p w14:paraId="1497DA7B" w14:textId="77777777" w:rsidR="00193B9B" w:rsidRDefault="00CA5309">
      <w:pPr>
        <w:numPr>
          <w:ilvl w:val="0"/>
          <w:numId w:val="1"/>
        </w:numPr>
        <w:tabs>
          <w:tab w:val="left" w:pos="855"/>
        </w:tabs>
        <w:spacing w:before="120" w:line="276" w:lineRule="auto"/>
        <w:ind w:left="851" w:hanging="425"/>
        <w:jc w:val="both"/>
        <w:rPr>
          <w:color w:val="000000"/>
        </w:rPr>
      </w:pPr>
      <w:r>
        <w:rPr>
          <w:bCs/>
          <w:color w:val="000000"/>
        </w:rPr>
        <w:t>V § 56 sa odsek 1 dopĺňa písmenom o), ktoré znie:</w:t>
      </w:r>
    </w:p>
    <w:p w14:paraId="20A552E3" w14:textId="3ED76DF3" w:rsidR="00193B9B" w:rsidRDefault="00CA5309">
      <w:pPr>
        <w:tabs>
          <w:tab w:val="left" w:pos="855"/>
        </w:tabs>
        <w:spacing w:before="120" w:line="276" w:lineRule="auto"/>
        <w:ind w:left="851"/>
        <w:jc w:val="both"/>
        <w:rPr>
          <w:color w:val="000000"/>
        </w:rPr>
      </w:pPr>
      <w:r>
        <w:rPr>
          <w:bCs/>
          <w:color w:val="000000"/>
        </w:rPr>
        <w:t>“o) nedodržiava povinnosti</w:t>
      </w:r>
      <w:r w:rsidR="004B2809">
        <w:rPr>
          <w:bCs/>
          <w:color w:val="000000"/>
        </w:rPr>
        <w:t>, ktoré sa</w:t>
      </w:r>
      <w:r>
        <w:rPr>
          <w:bCs/>
          <w:color w:val="000000"/>
        </w:rPr>
        <w:t xml:space="preserve"> týkajú používania mobilnej aplikácie na monitorovanie dodržiavania nariadenej izolácie podľa § 60a ods. 4.“</w:t>
      </w:r>
      <w:r w:rsidR="005A05B9">
        <w:rPr>
          <w:bCs/>
          <w:color w:val="000000"/>
        </w:rPr>
        <w:t>.</w:t>
      </w:r>
    </w:p>
    <w:p w14:paraId="34E194F5" w14:textId="77777777" w:rsidR="00193B9B" w:rsidRDefault="00193B9B">
      <w:pPr>
        <w:tabs>
          <w:tab w:val="left" w:pos="855"/>
        </w:tabs>
        <w:spacing w:before="120" w:line="276" w:lineRule="auto"/>
        <w:ind w:left="426"/>
        <w:jc w:val="both"/>
        <w:rPr>
          <w:b/>
          <w:color w:val="000000"/>
        </w:rPr>
      </w:pPr>
    </w:p>
    <w:p w14:paraId="4D1C415C" w14:textId="77777777" w:rsidR="00193B9B" w:rsidRDefault="00CA5309">
      <w:pPr>
        <w:numPr>
          <w:ilvl w:val="0"/>
          <w:numId w:val="1"/>
        </w:numPr>
        <w:tabs>
          <w:tab w:val="left" w:pos="855"/>
        </w:tabs>
        <w:spacing w:before="120" w:line="276" w:lineRule="auto"/>
        <w:ind w:left="851" w:hanging="425"/>
        <w:jc w:val="both"/>
        <w:rPr>
          <w:color w:val="000000"/>
        </w:rPr>
      </w:pPr>
      <w:r>
        <w:rPr>
          <w:bCs/>
          <w:color w:val="000000"/>
        </w:rPr>
        <w:t>Za § 60 sa vkladajú § 60a až 60e, ktoré vrátane nadpisu</w:t>
      </w:r>
      <w:r w:rsidR="004B2809">
        <w:rPr>
          <w:bCs/>
          <w:color w:val="000000"/>
        </w:rPr>
        <w:t xml:space="preserve"> nad paragrafom</w:t>
      </w:r>
      <w:r w:rsidR="00895B01">
        <w:rPr>
          <w:bCs/>
          <w:color w:val="000000"/>
        </w:rPr>
        <w:t xml:space="preserve"> 60a</w:t>
      </w:r>
      <w:r>
        <w:rPr>
          <w:bCs/>
          <w:color w:val="000000"/>
        </w:rPr>
        <w:t xml:space="preserve"> a nadpisov </w:t>
      </w:r>
      <w:r w:rsidR="004B2809">
        <w:rPr>
          <w:bCs/>
          <w:color w:val="000000"/>
        </w:rPr>
        <w:t xml:space="preserve">pod paragrafmi </w:t>
      </w:r>
      <w:r>
        <w:rPr>
          <w:bCs/>
          <w:color w:val="000000"/>
        </w:rPr>
        <w:t>znejú:</w:t>
      </w:r>
    </w:p>
    <w:p w14:paraId="500455C4" w14:textId="77777777" w:rsidR="00193B9B" w:rsidRDefault="00193B9B">
      <w:pPr>
        <w:tabs>
          <w:tab w:val="left" w:pos="855"/>
        </w:tabs>
        <w:spacing w:before="120" w:line="276" w:lineRule="auto"/>
        <w:jc w:val="center"/>
        <w:rPr>
          <w:b/>
          <w:bCs/>
          <w:color w:val="000000"/>
        </w:rPr>
      </w:pPr>
    </w:p>
    <w:p w14:paraId="515B16E5" w14:textId="77777777" w:rsidR="00193B9B" w:rsidRDefault="00CA5309">
      <w:pPr>
        <w:tabs>
          <w:tab w:val="left" w:pos="855"/>
        </w:tabs>
        <w:spacing w:before="120" w:line="276" w:lineRule="auto"/>
        <w:jc w:val="center"/>
      </w:pPr>
      <w:r>
        <w:rPr>
          <w:b/>
          <w:bCs/>
          <w:color w:val="000000"/>
        </w:rPr>
        <w:t xml:space="preserve">„Mobilná aplikácia </w:t>
      </w:r>
      <w:r>
        <w:rPr>
          <w:b/>
        </w:rPr>
        <w:t>na monitorovanie dodržiavania nariadenej izolácie</w:t>
      </w:r>
      <w:r>
        <w:rPr>
          <w:b/>
          <w:bCs/>
          <w:color w:val="000000"/>
        </w:rPr>
        <w:t xml:space="preserve">  a</w:t>
      </w:r>
      <w:r w:rsidR="003D2372">
        <w:rPr>
          <w:b/>
          <w:bCs/>
          <w:color w:val="000000"/>
        </w:rPr>
        <w:t xml:space="preserve"> mobilná aplikácia </w:t>
      </w:r>
      <w:r>
        <w:rPr>
          <w:b/>
          <w:bCs/>
          <w:color w:val="000000"/>
        </w:rPr>
        <w:t>na monitorovanie kontaktov s inými zariadeniami</w:t>
      </w:r>
    </w:p>
    <w:p w14:paraId="2E8A2F1A" w14:textId="77777777" w:rsidR="00193B9B" w:rsidRDefault="00CA5309">
      <w:pPr>
        <w:tabs>
          <w:tab w:val="left" w:pos="855"/>
        </w:tabs>
        <w:spacing w:before="120" w:line="276" w:lineRule="auto"/>
        <w:ind w:left="851" w:hanging="425"/>
        <w:jc w:val="center"/>
        <w:rPr>
          <w:color w:val="000000"/>
        </w:rPr>
      </w:pPr>
      <w:r>
        <w:rPr>
          <w:color w:val="000000"/>
        </w:rPr>
        <w:t>§ 60a</w:t>
      </w:r>
    </w:p>
    <w:p w14:paraId="063DBF1B" w14:textId="77777777" w:rsidR="00193B9B" w:rsidRDefault="00CA5309">
      <w:pPr>
        <w:pStyle w:val="Odsekzoznamu"/>
        <w:ind w:left="1134" w:hanging="567"/>
        <w:jc w:val="center"/>
      </w:pPr>
      <w:r>
        <w:t xml:space="preserve">Všeobecné ustanovenia </w:t>
      </w:r>
    </w:p>
    <w:p w14:paraId="09D92D4D" w14:textId="77777777" w:rsidR="00193B9B" w:rsidRDefault="00193B9B">
      <w:pPr>
        <w:pStyle w:val="Odsekzoznamu"/>
        <w:ind w:left="1134" w:hanging="567"/>
      </w:pPr>
    </w:p>
    <w:p w14:paraId="6BABA92E" w14:textId="1092766D" w:rsidR="00193B9B" w:rsidRDefault="00CA5309">
      <w:pPr>
        <w:pStyle w:val="Odsekzoznamu"/>
        <w:numPr>
          <w:ilvl w:val="0"/>
          <w:numId w:val="2"/>
        </w:numPr>
        <w:suppressAutoHyphens w:val="0"/>
        <w:spacing w:after="160" w:line="259" w:lineRule="auto"/>
        <w:ind w:left="1134" w:hanging="567"/>
        <w:jc w:val="both"/>
      </w:pPr>
      <w:r>
        <w:t>Úrad verejného zdravotníctva je prevádzkovateľom</w:t>
      </w:r>
      <w:r>
        <w:rPr>
          <w:vertAlign w:val="superscript"/>
        </w:rPr>
        <w:t>72a)</w:t>
      </w:r>
      <w:r>
        <w:t xml:space="preserve"> mobilnej aplikácie </w:t>
      </w:r>
      <w:r w:rsidRPr="00106CE1">
        <w:t>na monitorovanie dodržiavania nariadenej izolácie</w:t>
      </w:r>
      <w:r w:rsidR="00A1435A">
        <w:rPr>
          <w:bCs/>
          <w:color w:val="000000"/>
        </w:rPr>
        <w:t xml:space="preserve"> </w:t>
      </w:r>
      <w:r w:rsidRPr="00106CE1">
        <w:rPr>
          <w:bCs/>
          <w:color w:val="000000"/>
        </w:rPr>
        <w:t>a</w:t>
      </w:r>
      <w:r w:rsidR="003D2372" w:rsidRPr="00106CE1">
        <w:rPr>
          <w:bCs/>
          <w:color w:val="000000"/>
        </w:rPr>
        <w:t> mobilnej aplikácie</w:t>
      </w:r>
      <w:r w:rsidRPr="00106CE1">
        <w:rPr>
          <w:bCs/>
          <w:color w:val="000000"/>
        </w:rPr>
        <w:t xml:space="preserve"> na monitorovanie kontaktov s inými zariadeniami</w:t>
      </w:r>
      <w:r w:rsidRPr="0047344A">
        <w:t>,</w:t>
      </w:r>
      <w:r>
        <w:t xml:space="preserve"> prostredníctvom ktor</w:t>
      </w:r>
      <w:r w:rsidR="003D2372">
        <w:t>ých</w:t>
      </w:r>
      <w:r>
        <w:t xml:space="preserve"> spracúva osobné údaje fyzickej osoby na účel ochrany života a zdravia v súvislosti so šírením ochorenia COVID-19. Na tento účel môže spracúvať osobné údaje </w:t>
      </w:r>
      <w:r w:rsidR="007F4DD3">
        <w:t>za podmienok ustanovených v § 60a až 60e</w:t>
      </w:r>
      <w:r w:rsidR="00A54CA8">
        <w:t>.</w:t>
      </w:r>
    </w:p>
    <w:p w14:paraId="1B60568A" w14:textId="77777777" w:rsidR="00193B9B" w:rsidRDefault="00193B9B">
      <w:pPr>
        <w:jc w:val="both"/>
      </w:pPr>
    </w:p>
    <w:p w14:paraId="59E4B9D5" w14:textId="77777777" w:rsidR="00193B9B" w:rsidRDefault="00CA5309">
      <w:pPr>
        <w:pStyle w:val="Odsekzoznamu"/>
        <w:numPr>
          <w:ilvl w:val="0"/>
          <w:numId w:val="2"/>
        </w:numPr>
        <w:suppressAutoHyphens w:val="0"/>
        <w:spacing w:after="160" w:line="259" w:lineRule="auto"/>
        <w:ind w:left="1134" w:hanging="567"/>
        <w:jc w:val="both"/>
      </w:pPr>
      <w:r>
        <w:t>Počas krízovej situácie môže úrad verejného zdravotníctva na účely plnenia opatrenia podľa § 12 ods. 2 písm. f) rozhodnúť o tom, že osoby, ktoré majú povinnosť podrobiť sa nariadenej izolácii v zdravotníckom zariadení alebo v inom určenom zariadení, sa môžu nariadenej izolácii podrobiť v domácom prostredí za podmienky ustanovenej v odseku 3.</w:t>
      </w:r>
    </w:p>
    <w:p w14:paraId="36BA0815" w14:textId="77777777" w:rsidR="00193B9B" w:rsidRDefault="00193B9B">
      <w:pPr>
        <w:pStyle w:val="Odsekzoznamu"/>
        <w:suppressAutoHyphens w:val="0"/>
        <w:spacing w:after="160" w:line="259" w:lineRule="auto"/>
        <w:ind w:left="1134"/>
        <w:jc w:val="both"/>
      </w:pPr>
    </w:p>
    <w:p w14:paraId="19D4D018" w14:textId="152EE192" w:rsidR="00193B9B" w:rsidRDefault="00CA5309">
      <w:pPr>
        <w:pStyle w:val="Odsekzoznamu"/>
        <w:numPr>
          <w:ilvl w:val="0"/>
          <w:numId w:val="2"/>
        </w:numPr>
        <w:suppressAutoHyphens w:val="0"/>
        <w:spacing w:after="160" w:line="259" w:lineRule="auto"/>
        <w:ind w:left="1134" w:hanging="567"/>
        <w:jc w:val="both"/>
      </w:pPr>
      <w:r>
        <w:t>Podmienkou možnosti podrobiť sa nariadenej izolácii v domácom prostredí podľa odseku 2 je písomný</w:t>
      </w:r>
      <w:r w:rsidR="00366B40">
        <w:t xml:space="preserve"> súhlas</w:t>
      </w:r>
      <w:r>
        <w:t xml:space="preserve"> alebo inak hodnoverne preukázateľný súhlas osoby s podrobením sa izolácii v domácom prostredí za použitia mobilnej aplikácie na monitorovanie dodržiavania nariadenej izolácie.</w:t>
      </w:r>
    </w:p>
    <w:p w14:paraId="143FE09E" w14:textId="77777777" w:rsidR="00193B9B" w:rsidRDefault="00193B9B">
      <w:pPr>
        <w:pStyle w:val="Odsekzoznamu"/>
        <w:suppressAutoHyphens w:val="0"/>
        <w:spacing w:after="160" w:line="259" w:lineRule="auto"/>
        <w:ind w:left="1134"/>
        <w:jc w:val="both"/>
      </w:pPr>
    </w:p>
    <w:p w14:paraId="7198D434" w14:textId="69A1DB9E" w:rsidR="00193B9B" w:rsidRDefault="00CA5309">
      <w:pPr>
        <w:pStyle w:val="Odsekzoznamu"/>
        <w:numPr>
          <w:ilvl w:val="0"/>
          <w:numId w:val="2"/>
        </w:numPr>
        <w:suppressAutoHyphens w:val="0"/>
        <w:spacing w:after="160" w:line="259" w:lineRule="auto"/>
        <w:ind w:left="1134" w:hanging="567"/>
        <w:jc w:val="both"/>
      </w:pPr>
      <w:r>
        <w:t xml:space="preserve">Osoba, ktorá udelila súhlas podľa odseku </w:t>
      </w:r>
      <w:r w:rsidR="00445E00">
        <w:t>3</w:t>
      </w:r>
      <w:r>
        <w:t>, je povinná</w:t>
      </w:r>
    </w:p>
    <w:p w14:paraId="0F11C1AF" w14:textId="77777777" w:rsidR="00193B9B" w:rsidRDefault="00CA5309" w:rsidP="003D2372">
      <w:pPr>
        <w:pStyle w:val="Odsekzoznamu"/>
        <w:numPr>
          <w:ilvl w:val="0"/>
          <w:numId w:val="10"/>
        </w:numPr>
        <w:suppressAutoHyphens w:val="0"/>
        <w:spacing w:after="160" w:line="259" w:lineRule="auto"/>
        <w:ind w:left="1701" w:hanging="567"/>
        <w:jc w:val="both"/>
      </w:pPr>
      <w:r>
        <w:t xml:space="preserve">nainštalovať a používať </w:t>
      </w:r>
      <w:r w:rsidR="003D2372">
        <w:t>mobiln</w:t>
      </w:r>
      <w:r w:rsidR="00F23B3B">
        <w:t>ú</w:t>
      </w:r>
      <w:r w:rsidR="003D2372">
        <w:t xml:space="preserve"> </w:t>
      </w:r>
      <w:r>
        <w:t>aplikáci</w:t>
      </w:r>
      <w:r w:rsidR="00F23B3B">
        <w:t xml:space="preserve">u </w:t>
      </w:r>
      <w:r w:rsidR="0047344A" w:rsidRPr="00467C1F">
        <w:t>na monitorovanie dodržiavania nariadenej izolácie</w:t>
      </w:r>
      <w:r w:rsidR="0047344A" w:rsidDel="003D2372">
        <w:t xml:space="preserve"> </w:t>
      </w:r>
      <w:r>
        <w:t xml:space="preserve"> v súlade s § 60a až 60e a systémovo umožniť prístup k údajom </w:t>
      </w:r>
      <w:r w:rsidR="003D2372">
        <w:t>mobiln</w:t>
      </w:r>
      <w:r w:rsidR="00F23B3B">
        <w:t>ej</w:t>
      </w:r>
      <w:r w:rsidR="003D2372">
        <w:t xml:space="preserve"> </w:t>
      </w:r>
      <w:r>
        <w:t>aplikác</w:t>
      </w:r>
      <w:r w:rsidR="003D2372">
        <w:t>i</w:t>
      </w:r>
      <w:r w:rsidR="0047344A">
        <w:t>e</w:t>
      </w:r>
      <w:r w:rsidR="0047344A" w:rsidRPr="0047344A">
        <w:t xml:space="preserve"> </w:t>
      </w:r>
      <w:r w:rsidR="0047344A" w:rsidRPr="00467C1F">
        <w:t>na monitorovanie dodržiavania nariadenej izolácie</w:t>
      </w:r>
      <w:r>
        <w:t xml:space="preserve"> o polohe mobilného zariadenia, </w:t>
      </w:r>
    </w:p>
    <w:p w14:paraId="3740148A" w14:textId="01731C29" w:rsidR="00193B9B" w:rsidRDefault="00CA5309">
      <w:pPr>
        <w:pStyle w:val="Odsekzoznamu"/>
        <w:numPr>
          <w:ilvl w:val="0"/>
          <w:numId w:val="10"/>
        </w:numPr>
        <w:suppressAutoHyphens w:val="0"/>
        <w:spacing w:after="160" w:line="259" w:lineRule="auto"/>
        <w:ind w:left="1701" w:hanging="567"/>
        <w:jc w:val="both"/>
      </w:pPr>
      <w:r>
        <w:t>mať povolené prijímanie  notifikáci</w:t>
      </w:r>
      <w:r w:rsidR="005A05B9">
        <w:t>í</w:t>
      </w:r>
      <w:r>
        <w:t xml:space="preserve"> na mobilnom zariadení, na ktorom </w:t>
      </w:r>
      <w:r w:rsidR="0047344A">
        <w:t>je</w:t>
      </w:r>
      <w:r w:rsidR="003D2372">
        <w:t xml:space="preserve"> </w:t>
      </w:r>
      <w:r>
        <w:t>mobiln</w:t>
      </w:r>
      <w:r w:rsidR="0047344A">
        <w:t>á</w:t>
      </w:r>
      <w:r>
        <w:t xml:space="preserve"> aplikáci</w:t>
      </w:r>
      <w:r w:rsidR="0047344A">
        <w:t xml:space="preserve">a </w:t>
      </w:r>
      <w:r w:rsidR="0047344A" w:rsidRPr="00467C1F">
        <w:t>na monitorovanie dodržiavania nariadenej izolácie</w:t>
      </w:r>
      <w:r>
        <w:t xml:space="preserve"> nainštalovan</w:t>
      </w:r>
      <w:r w:rsidR="0047344A">
        <w:t>á</w:t>
      </w:r>
      <w:r>
        <w:t xml:space="preserve">,  </w:t>
      </w:r>
    </w:p>
    <w:p w14:paraId="3060D44A" w14:textId="77777777" w:rsidR="00193B9B" w:rsidRDefault="00CA5309">
      <w:pPr>
        <w:pStyle w:val="Odsekzoznamu"/>
        <w:numPr>
          <w:ilvl w:val="0"/>
          <w:numId w:val="10"/>
        </w:numPr>
        <w:suppressAutoHyphens w:val="0"/>
        <w:spacing w:after="160" w:line="259" w:lineRule="auto"/>
        <w:ind w:left="1701" w:hanging="567"/>
        <w:jc w:val="both"/>
      </w:pPr>
      <w:r>
        <w:t>povoliť mobilnému zariadeniu funkciu rozpoznávania tváre pomocou fotoaparátu mobilného zariadenia ,</w:t>
      </w:r>
    </w:p>
    <w:p w14:paraId="0DBCF2C7" w14:textId="77777777" w:rsidR="00193B9B" w:rsidRDefault="00CA5309">
      <w:pPr>
        <w:pStyle w:val="Odsekzoznamu"/>
        <w:numPr>
          <w:ilvl w:val="0"/>
          <w:numId w:val="10"/>
        </w:numPr>
        <w:suppressAutoHyphens w:val="0"/>
        <w:spacing w:after="160" w:line="259" w:lineRule="auto"/>
        <w:ind w:left="1701" w:hanging="567"/>
        <w:jc w:val="both"/>
      </w:pPr>
      <w:r>
        <w:t xml:space="preserve">umožniť automatickú aktualizáciu </w:t>
      </w:r>
      <w:r w:rsidR="003D2372">
        <w:t>mobiln</w:t>
      </w:r>
      <w:r w:rsidR="0047344A">
        <w:t>ej</w:t>
      </w:r>
      <w:r w:rsidR="003D2372">
        <w:t xml:space="preserve"> </w:t>
      </w:r>
      <w:r>
        <w:t>aplikáci</w:t>
      </w:r>
      <w:r w:rsidR="0047344A">
        <w:t xml:space="preserve">e </w:t>
      </w:r>
      <w:r w:rsidR="0047344A" w:rsidRPr="00467C1F">
        <w:t>na monitorovanie dodržiavania nariadenej izolácie</w:t>
      </w:r>
      <w:r>
        <w:t>,</w:t>
      </w:r>
    </w:p>
    <w:p w14:paraId="24BA723E" w14:textId="49422FAA" w:rsidR="00EC62F8" w:rsidRDefault="00EC62F8">
      <w:pPr>
        <w:pStyle w:val="Odsekzoznamu"/>
        <w:numPr>
          <w:ilvl w:val="0"/>
          <w:numId w:val="10"/>
        </w:numPr>
        <w:suppressAutoHyphens w:val="0"/>
        <w:spacing w:after="160" w:line="259" w:lineRule="auto"/>
        <w:ind w:left="1701" w:hanging="567"/>
        <w:jc w:val="both"/>
      </w:pPr>
      <w:r>
        <w:rPr>
          <w:rFonts w:eastAsia="Times New Roman"/>
        </w:rPr>
        <w:t xml:space="preserve">povoliť mobilnému zariadeniu </w:t>
      </w:r>
      <w:r w:rsidR="00851E51">
        <w:rPr>
          <w:rFonts w:eastAsia="Times New Roman"/>
        </w:rPr>
        <w:t xml:space="preserve">lokálne </w:t>
      </w:r>
      <w:r>
        <w:rPr>
          <w:rFonts w:eastAsia="Times New Roman"/>
        </w:rPr>
        <w:t>uložiť odfot</w:t>
      </w:r>
      <w:r w:rsidR="00B33451">
        <w:rPr>
          <w:rFonts w:eastAsia="Times New Roman"/>
        </w:rPr>
        <w:t>ografovan</w:t>
      </w:r>
      <w:r>
        <w:rPr>
          <w:rFonts w:eastAsia="Times New Roman"/>
        </w:rPr>
        <w:t xml:space="preserve">ú podobizeň tváre používateľa </w:t>
      </w:r>
      <w:r>
        <w:t xml:space="preserve">mobilnej aplikácie </w:t>
      </w:r>
      <w:r w:rsidRPr="00467C1F">
        <w:t>na monitorovanie dodržiavania nariadenej izolácie</w:t>
      </w:r>
      <w:r>
        <w:t>,</w:t>
      </w:r>
    </w:p>
    <w:p w14:paraId="1FBD85F9" w14:textId="08823908" w:rsidR="00193B9B" w:rsidRDefault="00CA5309">
      <w:pPr>
        <w:pStyle w:val="Odsekzoznamu"/>
        <w:numPr>
          <w:ilvl w:val="0"/>
          <w:numId w:val="10"/>
        </w:numPr>
        <w:suppressAutoHyphens w:val="0"/>
        <w:spacing w:after="160" w:line="259" w:lineRule="auto"/>
        <w:ind w:left="1701" w:hanging="567"/>
        <w:jc w:val="both"/>
      </w:pPr>
      <w:r>
        <w:lastRenderedPageBreak/>
        <w:t xml:space="preserve">zdržať sa konania, ktoré by viedlo k nefunkčnosti alebo nesprávnemu fungovaniu </w:t>
      </w:r>
      <w:r w:rsidR="0047344A">
        <w:t xml:space="preserve">mobilnej aplikácie </w:t>
      </w:r>
      <w:r w:rsidR="0047344A" w:rsidRPr="00467C1F">
        <w:t>na monitorovanie dodržiavania nariadenej izolácie</w:t>
      </w:r>
      <w:r>
        <w:t xml:space="preserve">. </w:t>
      </w:r>
    </w:p>
    <w:p w14:paraId="44C965F1" w14:textId="77777777" w:rsidR="00193B9B" w:rsidRDefault="0047344A">
      <w:pPr>
        <w:pStyle w:val="Odsekzoznamu"/>
        <w:suppressAutoHyphens w:val="0"/>
        <w:spacing w:after="160" w:line="259" w:lineRule="auto"/>
        <w:ind w:left="1647"/>
        <w:jc w:val="both"/>
      </w:pPr>
      <w:r>
        <w:t xml:space="preserve"> </w:t>
      </w:r>
    </w:p>
    <w:p w14:paraId="7D58A923" w14:textId="5EBC7837" w:rsidR="0047344A" w:rsidRDefault="00CA5309" w:rsidP="00661063">
      <w:pPr>
        <w:pStyle w:val="Odsekzoznamu"/>
        <w:numPr>
          <w:ilvl w:val="0"/>
          <w:numId w:val="2"/>
        </w:numPr>
        <w:suppressAutoHyphens w:val="0"/>
        <w:spacing w:after="160" w:line="259" w:lineRule="auto"/>
        <w:ind w:left="1134" w:hanging="567"/>
        <w:jc w:val="both"/>
      </w:pPr>
      <w:r>
        <w:t xml:space="preserve">Povinnosti podľa odseku </w:t>
      </w:r>
      <w:r w:rsidR="002F487E">
        <w:t>4</w:t>
      </w:r>
      <w:r>
        <w:t xml:space="preserve"> </w:t>
      </w:r>
      <w:r w:rsidR="00895B01">
        <w:t>sa musia dodržiavať</w:t>
      </w:r>
      <w:r>
        <w:t xml:space="preserve"> iba počas trvania nariadenej izolácie</w:t>
      </w:r>
      <w:r w:rsidR="0047344A" w:rsidRPr="0047344A">
        <w:t xml:space="preserve"> </w:t>
      </w:r>
      <w:r w:rsidR="0047344A">
        <w:t>v domácom prostredí</w:t>
      </w:r>
      <w:r w:rsidR="00E214C0">
        <w:t xml:space="preserve"> podľa odseku 2</w:t>
      </w:r>
      <w:r w:rsidR="0047344A">
        <w:t>.</w:t>
      </w:r>
    </w:p>
    <w:p w14:paraId="4D5D94B5" w14:textId="77777777" w:rsidR="00193B9B" w:rsidRDefault="00CA5309" w:rsidP="0047344A">
      <w:pPr>
        <w:pStyle w:val="Odsekzoznamu"/>
        <w:suppressAutoHyphens w:val="0"/>
        <w:spacing w:after="160" w:line="259" w:lineRule="auto"/>
        <w:ind w:left="1134"/>
        <w:jc w:val="both"/>
      </w:pPr>
      <w:r>
        <w:t xml:space="preserve"> </w:t>
      </w:r>
    </w:p>
    <w:p w14:paraId="1A1EBA4C" w14:textId="77777777" w:rsidR="00193B9B" w:rsidRPr="004C1469" w:rsidRDefault="00CA5309">
      <w:pPr>
        <w:pStyle w:val="Odsekzoznamu"/>
        <w:numPr>
          <w:ilvl w:val="0"/>
          <w:numId w:val="2"/>
        </w:numPr>
        <w:suppressAutoHyphens w:val="0"/>
        <w:spacing w:after="160" w:line="259" w:lineRule="auto"/>
        <w:ind w:left="1134" w:hanging="567"/>
        <w:jc w:val="both"/>
      </w:pPr>
      <w:r>
        <w:t xml:space="preserve">V iných prípadoch, ako sú </w:t>
      </w:r>
      <w:r w:rsidR="00895B01">
        <w:t xml:space="preserve">ustanovené </w:t>
      </w:r>
      <w:r>
        <w:t xml:space="preserve">v odseku 3 a v §60e, je používanie </w:t>
      </w:r>
      <w:r w:rsidR="00F733B0">
        <w:t>mobiln</w:t>
      </w:r>
      <w:r w:rsidR="00A1435A">
        <w:t>ých</w:t>
      </w:r>
      <w:r w:rsidR="00F733B0">
        <w:t xml:space="preserve"> </w:t>
      </w:r>
      <w:r>
        <w:t>aplikáci</w:t>
      </w:r>
      <w:r w:rsidR="00A1435A">
        <w:t xml:space="preserve">í </w:t>
      </w:r>
      <w:r w:rsidR="00A1435A" w:rsidRPr="004C1469">
        <w:t>podľa odseku 1</w:t>
      </w:r>
      <w:r w:rsidRPr="004C1469">
        <w:t xml:space="preserve"> a </w:t>
      </w:r>
      <w:r w:rsidR="00A1435A" w:rsidRPr="004C1469">
        <w:t>ich</w:t>
      </w:r>
      <w:r w:rsidR="00F733B0" w:rsidRPr="004C1469">
        <w:t xml:space="preserve"> </w:t>
      </w:r>
      <w:r w:rsidRPr="004C1469">
        <w:t xml:space="preserve">funkcionalít dobrovoľné. </w:t>
      </w:r>
      <w:r w:rsidR="00A1435A" w:rsidRPr="004C1469">
        <w:t xml:space="preserve">Podmienkou používania </w:t>
      </w:r>
      <w:r w:rsidR="00A1435A" w:rsidRPr="004C1469">
        <w:rPr>
          <w:bCs/>
          <w:color w:val="000000"/>
        </w:rPr>
        <w:t>mobilnej aplikácie na monitorovanie kontaktov s inými zariadeniami osobou mladšou ako 16 rokov je súhlas jej zákonného zástupcu.</w:t>
      </w:r>
      <w:r w:rsidR="00A1435A" w:rsidRPr="004C1469">
        <w:t xml:space="preserve"> </w:t>
      </w:r>
    </w:p>
    <w:p w14:paraId="27DDC795" w14:textId="77777777" w:rsidR="00193B9B" w:rsidRPr="004C1469" w:rsidRDefault="00193B9B">
      <w:pPr>
        <w:pStyle w:val="Odsekzoznamu"/>
        <w:suppressAutoHyphens w:val="0"/>
        <w:spacing w:after="160" w:line="259" w:lineRule="auto"/>
        <w:ind w:left="1080"/>
        <w:jc w:val="both"/>
      </w:pPr>
    </w:p>
    <w:p w14:paraId="023E6E08" w14:textId="77777777" w:rsidR="00193B9B" w:rsidRDefault="00CA5309">
      <w:pPr>
        <w:pStyle w:val="Odsekzoznamu"/>
        <w:numPr>
          <w:ilvl w:val="0"/>
          <w:numId w:val="2"/>
        </w:numPr>
        <w:suppressAutoHyphens w:val="0"/>
        <w:spacing w:after="160" w:line="259" w:lineRule="auto"/>
        <w:ind w:hanging="513"/>
        <w:jc w:val="both"/>
        <w:rPr>
          <w:vertAlign w:val="superscript"/>
        </w:rPr>
      </w:pPr>
      <w:r w:rsidRPr="004C1469">
        <w:t>Vo vzťahu k používateľovi mobilnej aplikácie</w:t>
      </w:r>
      <w:r w:rsidR="00A1435A" w:rsidRPr="004C1469">
        <w:t xml:space="preserve"> na monitorovanie dodržiavania nariadenej izolácie</w:t>
      </w:r>
      <w:r w:rsidRPr="004C1469">
        <w:t>, na ktorého sa vzťahuje povinnosť podľa odseku 4, na účely tohto zákona a na ukladanie alebo na získavanie prístupu k informáciám uloženým v koncovom zariadení používateľa mobilnej aplikácie</w:t>
      </w:r>
      <w:r w:rsidR="00A1435A" w:rsidRPr="004C1469">
        <w:t xml:space="preserve"> na monitorovanie dodržiavania nariadenej izolácie</w:t>
      </w:r>
      <w:r w:rsidRPr="004C1469">
        <w:t>, postupuje úrad verejného zdravotníctva  podľa osobitného predpisu</w:t>
      </w:r>
      <w:r w:rsidRPr="004C1469">
        <w:rPr>
          <w:vertAlign w:val="superscript"/>
        </w:rPr>
        <w:t>72b</w:t>
      </w:r>
      <w:r>
        <w:rPr>
          <w:vertAlign w:val="superscript"/>
        </w:rPr>
        <w:t>)</w:t>
      </w:r>
      <w:r>
        <w:t xml:space="preserve"> aj bez súhlasu používateľa mobilnej aplikácie</w:t>
      </w:r>
      <w:r w:rsidR="00A1435A" w:rsidRPr="00A1435A">
        <w:t xml:space="preserve"> </w:t>
      </w:r>
      <w:r w:rsidR="00A1435A" w:rsidRPr="00467C1F">
        <w:t>na monitorovanie dodržiavania nariadenej izolácie</w:t>
      </w:r>
      <w:r>
        <w:t>.</w:t>
      </w:r>
      <w:r w:rsidR="00A1435A">
        <w:t xml:space="preserve"> </w:t>
      </w:r>
    </w:p>
    <w:p w14:paraId="300FE6A6" w14:textId="77777777" w:rsidR="00193B9B" w:rsidRDefault="00193B9B">
      <w:pPr>
        <w:pStyle w:val="Odsekzoznamu"/>
      </w:pPr>
    </w:p>
    <w:p w14:paraId="6D103B8E" w14:textId="77777777" w:rsidR="00193B9B" w:rsidRDefault="00CA5309">
      <w:pPr>
        <w:pStyle w:val="Odsekzoznamu"/>
        <w:numPr>
          <w:ilvl w:val="0"/>
          <w:numId w:val="2"/>
        </w:numPr>
        <w:suppressAutoHyphens w:val="0"/>
        <w:spacing w:after="160" w:line="259" w:lineRule="auto"/>
        <w:ind w:hanging="513"/>
        <w:jc w:val="both"/>
      </w:pPr>
      <w:r>
        <w:t xml:space="preserve">Medzi funkcionality </w:t>
      </w:r>
      <w:r w:rsidR="00A1435A">
        <w:t xml:space="preserve">mobilných </w:t>
      </w:r>
      <w:r>
        <w:t>aplikáci</w:t>
      </w:r>
      <w:r w:rsidR="00A1435A">
        <w:t>í podľa odseku 1</w:t>
      </w:r>
      <w:r>
        <w:t xml:space="preserve"> patrí </w:t>
      </w:r>
    </w:p>
    <w:p w14:paraId="22C9B1D8" w14:textId="77777777" w:rsidR="00193B9B" w:rsidRDefault="00193B9B">
      <w:pPr>
        <w:pStyle w:val="Odsekzoznamu"/>
      </w:pPr>
    </w:p>
    <w:p w14:paraId="2EB87DAB" w14:textId="380C099E" w:rsidR="00193B9B" w:rsidRDefault="00CA5309">
      <w:pPr>
        <w:pStyle w:val="Odsekzoznamu"/>
        <w:numPr>
          <w:ilvl w:val="0"/>
          <w:numId w:val="4"/>
        </w:numPr>
        <w:suppressAutoHyphens w:val="0"/>
        <w:spacing w:after="160" w:line="259" w:lineRule="auto"/>
        <w:ind w:left="1701" w:hanging="567"/>
        <w:jc w:val="both"/>
      </w:pPr>
      <w:r>
        <w:t>registrácia užívateľa v mobilnej aplikácii</w:t>
      </w:r>
      <w:r w:rsidR="00A1435A" w:rsidRPr="00A1435A">
        <w:t xml:space="preserve"> </w:t>
      </w:r>
      <w:r w:rsidR="00A1435A" w:rsidRPr="00467C1F">
        <w:t>na monitorovanie dodržiavania nariadenej izolácie</w:t>
      </w:r>
      <w:r>
        <w:t xml:space="preserve">, </w:t>
      </w:r>
    </w:p>
    <w:p w14:paraId="76B9C68F" w14:textId="62973F40" w:rsidR="00193B9B" w:rsidRDefault="00CA5309">
      <w:pPr>
        <w:pStyle w:val="Odsekzoznamu"/>
        <w:numPr>
          <w:ilvl w:val="0"/>
          <w:numId w:val="4"/>
        </w:numPr>
        <w:suppressAutoHyphens w:val="0"/>
        <w:spacing w:after="160" w:line="259" w:lineRule="auto"/>
        <w:ind w:left="1701" w:hanging="567"/>
        <w:jc w:val="both"/>
      </w:pPr>
      <w:r>
        <w:t xml:space="preserve">monitorovanie dodržiavania </w:t>
      </w:r>
      <w:r w:rsidR="00F26C81">
        <w:t>nariadenej</w:t>
      </w:r>
      <w:r>
        <w:t xml:space="preserve"> izolácie </w:t>
      </w:r>
      <w:r w:rsidR="00F26C81">
        <w:t xml:space="preserve">v domácom prostredí </w:t>
      </w:r>
      <w:r>
        <w:t>pomocou údajov mobilnej aplikácie</w:t>
      </w:r>
      <w:r w:rsidR="00A1435A" w:rsidRPr="00A1435A">
        <w:t xml:space="preserve"> </w:t>
      </w:r>
      <w:r w:rsidR="00A1435A" w:rsidRPr="00467C1F">
        <w:t>na monitorovanie dodržiavania nariadenej izolácie</w:t>
      </w:r>
      <w:r>
        <w:t xml:space="preserve"> o polohe mobilného zariadenia, rozpoznávania tváre cez fotoaparát mobilného zariadenia</w:t>
      </w:r>
      <w:r w:rsidR="00A9790B">
        <w:t xml:space="preserve">, zdraví,  zostávajúcej dobe </w:t>
      </w:r>
      <w:r w:rsidR="0068538E">
        <w:t xml:space="preserve">nariadenej izolácie v domácom prostredí </w:t>
      </w:r>
      <w:r>
        <w:t xml:space="preserve">a notifikácií (ďalej len „karanténna funkcionalita“), </w:t>
      </w:r>
    </w:p>
    <w:p w14:paraId="50035A0E" w14:textId="050EBF83" w:rsidR="00193B9B" w:rsidRDefault="00CA5309">
      <w:pPr>
        <w:pStyle w:val="Odsekzoznamu"/>
        <w:numPr>
          <w:ilvl w:val="0"/>
          <w:numId w:val="4"/>
        </w:numPr>
        <w:suppressAutoHyphens w:val="0"/>
        <w:spacing w:after="160" w:line="259" w:lineRule="auto"/>
        <w:ind w:left="1701" w:hanging="567"/>
        <w:jc w:val="both"/>
      </w:pPr>
      <w:r>
        <w:t xml:space="preserve">nahlasovanie miesta </w:t>
      </w:r>
      <w:r w:rsidR="00F26C81">
        <w:t xml:space="preserve">nariadenej izolácie v domácom prostredí </w:t>
      </w:r>
      <w:r w:rsidR="00456BA8">
        <w:t>územne</w:t>
      </w:r>
      <w:r>
        <w:t xml:space="preserve"> príslušnému regionálnemu úradu verejného zdravotníctva (ďalej len „nahlasovanie“),</w:t>
      </w:r>
    </w:p>
    <w:p w14:paraId="2BA2998A" w14:textId="77777777" w:rsidR="00193B9B" w:rsidRDefault="00CA5309">
      <w:pPr>
        <w:pStyle w:val="Odsekzoznamu"/>
        <w:numPr>
          <w:ilvl w:val="0"/>
          <w:numId w:val="4"/>
        </w:numPr>
        <w:suppressAutoHyphens w:val="0"/>
        <w:spacing w:after="160" w:line="259" w:lineRule="auto"/>
        <w:ind w:left="1701" w:hanging="567"/>
        <w:jc w:val="both"/>
      </w:pPr>
      <w:r>
        <w:t>monitorovanie kontaktu s inými zariadeniami s nainštalovanou mobilnou aplikáciou</w:t>
      </w:r>
      <w:r w:rsidR="00A1435A" w:rsidRPr="00A1435A">
        <w:rPr>
          <w:bCs/>
          <w:color w:val="000000"/>
        </w:rPr>
        <w:t xml:space="preserve"> </w:t>
      </w:r>
      <w:r w:rsidR="00A1435A" w:rsidRPr="00467C1F">
        <w:rPr>
          <w:bCs/>
          <w:color w:val="000000"/>
        </w:rPr>
        <w:t>na monitorovanie kontaktov s inými zariadeniami</w:t>
      </w:r>
      <w:r>
        <w:t xml:space="preserve"> pomocou povolenej funkcie bluetooth vrátane overenia údajov </w:t>
      </w:r>
      <w:r w:rsidR="00A9790B">
        <w:t xml:space="preserve">o zdraví </w:t>
      </w:r>
      <w:r>
        <w:t xml:space="preserve">a zobrazovania notifikácií o možnom kontaktne s osobou infikovanou vírusom spôsobujúcim ochorenie COVID-19 so súhlasom infikovanej osoby (ďalej len „monitorovanie kontaktu“), </w:t>
      </w:r>
    </w:p>
    <w:p w14:paraId="17E8FD6E" w14:textId="229BFC8A" w:rsidR="00193B9B" w:rsidRDefault="00CA5309">
      <w:pPr>
        <w:pStyle w:val="Odsekzoznamu"/>
        <w:numPr>
          <w:ilvl w:val="0"/>
          <w:numId w:val="4"/>
        </w:numPr>
        <w:suppressAutoHyphens w:val="0"/>
        <w:spacing w:after="160" w:line="259" w:lineRule="auto"/>
        <w:ind w:left="1701" w:hanging="567"/>
        <w:jc w:val="both"/>
      </w:pPr>
      <w:r>
        <w:t xml:space="preserve">všeobecné informovanie dotknutých osôb vrátane zberu a zobrazovania anonymných štatistík a máp.  </w:t>
      </w:r>
      <w:r w:rsidR="00A1435A">
        <w:t xml:space="preserve"> </w:t>
      </w:r>
    </w:p>
    <w:p w14:paraId="55340B21" w14:textId="367DBAEB" w:rsidR="00BD22BD" w:rsidRDefault="00BD22BD" w:rsidP="00BD22BD">
      <w:pPr>
        <w:suppressAutoHyphens w:val="0"/>
        <w:spacing w:after="160" w:line="259" w:lineRule="auto"/>
        <w:jc w:val="both"/>
      </w:pPr>
    </w:p>
    <w:p w14:paraId="1078A6CF" w14:textId="7A4485A5" w:rsidR="00E31938" w:rsidRDefault="00E31938" w:rsidP="00BD22BD">
      <w:pPr>
        <w:suppressAutoHyphens w:val="0"/>
        <w:spacing w:after="160" w:line="259" w:lineRule="auto"/>
        <w:jc w:val="both"/>
      </w:pPr>
    </w:p>
    <w:p w14:paraId="31C7F651" w14:textId="77777777" w:rsidR="00E31938" w:rsidRDefault="00E31938" w:rsidP="00BD22BD">
      <w:pPr>
        <w:suppressAutoHyphens w:val="0"/>
        <w:spacing w:after="160" w:line="259" w:lineRule="auto"/>
        <w:jc w:val="both"/>
      </w:pPr>
    </w:p>
    <w:p w14:paraId="604F2493" w14:textId="77777777" w:rsidR="00193B9B" w:rsidRDefault="00193B9B">
      <w:pPr>
        <w:pStyle w:val="Odsekzoznamu"/>
        <w:suppressAutoHyphens w:val="0"/>
        <w:spacing w:after="160" w:line="259" w:lineRule="auto"/>
        <w:ind w:left="1701"/>
        <w:jc w:val="both"/>
      </w:pPr>
    </w:p>
    <w:p w14:paraId="0D186F1A" w14:textId="77777777" w:rsidR="00193B9B" w:rsidRDefault="00CA5309">
      <w:pPr>
        <w:ind w:left="567"/>
        <w:jc w:val="center"/>
      </w:pPr>
      <w:r>
        <w:lastRenderedPageBreak/>
        <w:t>§ 60b</w:t>
      </w:r>
    </w:p>
    <w:p w14:paraId="7D6AF6A2" w14:textId="77777777" w:rsidR="00193B9B" w:rsidRDefault="00CA5309">
      <w:pPr>
        <w:ind w:left="567"/>
        <w:jc w:val="center"/>
      </w:pPr>
      <w:r>
        <w:t>Kategórie osobných údajov</w:t>
      </w:r>
    </w:p>
    <w:p w14:paraId="0B849BEB" w14:textId="77777777" w:rsidR="00193B9B" w:rsidRDefault="00193B9B">
      <w:pPr>
        <w:ind w:left="567"/>
        <w:jc w:val="both"/>
      </w:pPr>
    </w:p>
    <w:p w14:paraId="795E2B9B" w14:textId="77777777" w:rsidR="00193B9B" w:rsidRDefault="00CA5309">
      <w:pPr>
        <w:pStyle w:val="Odsekzoznamu"/>
        <w:numPr>
          <w:ilvl w:val="0"/>
          <w:numId w:val="5"/>
        </w:numPr>
        <w:suppressAutoHyphens w:val="0"/>
        <w:spacing w:after="160" w:line="259" w:lineRule="auto"/>
        <w:ind w:left="1134" w:hanging="567"/>
        <w:jc w:val="both"/>
      </w:pPr>
      <w:r>
        <w:t xml:space="preserve">Úrad verejného zdravotníctva prostredníctvom </w:t>
      </w:r>
      <w:r w:rsidR="00B55ECA">
        <w:t>mobilných aplikácií podľa § 60a ods</w:t>
      </w:r>
      <w:r w:rsidR="00217535">
        <w:t>.</w:t>
      </w:r>
      <w:r w:rsidR="00B55ECA">
        <w:t xml:space="preserve"> 1 </w:t>
      </w:r>
      <w:r>
        <w:t>spracúva len také  osobné údaje, ktoré sú  nevyhnutné na účel spracúvania a funkcionalitu mobilnej aplikácie, ktorej sa týkajú;  týmito údajmi  sú najmä</w:t>
      </w:r>
      <w:r w:rsidR="00F46F4A">
        <w:t>:</w:t>
      </w:r>
    </w:p>
    <w:p w14:paraId="2CBBE414" w14:textId="77777777" w:rsidR="00193B9B" w:rsidRDefault="00CA5309">
      <w:pPr>
        <w:pStyle w:val="Odsekzoznamu"/>
        <w:numPr>
          <w:ilvl w:val="0"/>
          <w:numId w:val="8"/>
        </w:numPr>
        <w:suppressAutoHyphens w:val="0"/>
        <w:spacing w:after="160" w:line="259" w:lineRule="auto"/>
        <w:ind w:left="1560" w:hanging="426"/>
        <w:jc w:val="both"/>
      </w:pPr>
      <w:r>
        <w:t>meno a priezvisko používateľa mobilnej aplikácie</w:t>
      </w:r>
      <w:r w:rsidR="00EC62F8" w:rsidRPr="00EC62F8">
        <w:t xml:space="preserve"> </w:t>
      </w:r>
      <w:r w:rsidR="00EC62F8" w:rsidRPr="00467C1F">
        <w:t>na monitorovanie dodržiavania nariadenej izolácie</w:t>
      </w:r>
      <w:r>
        <w:t xml:space="preserve">, </w:t>
      </w:r>
    </w:p>
    <w:p w14:paraId="3F299607" w14:textId="77777777" w:rsidR="00193B9B" w:rsidRDefault="00CA5309">
      <w:pPr>
        <w:pStyle w:val="Odsekzoznamu"/>
        <w:numPr>
          <w:ilvl w:val="0"/>
          <w:numId w:val="8"/>
        </w:numPr>
        <w:suppressAutoHyphens w:val="0"/>
        <w:spacing w:after="160" w:line="259" w:lineRule="auto"/>
        <w:ind w:left="1560" w:hanging="426"/>
        <w:jc w:val="both"/>
      </w:pPr>
      <w:r>
        <w:t xml:space="preserve">identifikátor </w:t>
      </w:r>
      <w:r w:rsidR="00F34FF0" w:rsidRPr="00F34FF0">
        <w:t>mobilných aplikácií podľa § 60a ods. 1</w:t>
      </w:r>
      <w:r>
        <w:t>,</w:t>
      </w:r>
    </w:p>
    <w:p w14:paraId="396D5E50" w14:textId="77777777" w:rsidR="00193B9B" w:rsidRDefault="00CA5309">
      <w:pPr>
        <w:pStyle w:val="Odsekzoznamu"/>
        <w:numPr>
          <w:ilvl w:val="0"/>
          <w:numId w:val="8"/>
        </w:numPr>
        <w:suppressAutoHyphens w:val="0"/>
        <w:spacing w:after="160" w:line="259" w:lineRule="auto"/>
        <w:ind w:left="1560" w:hanging="426"/>
        <w:jc w:val="both"/>
      </w:pPr>
      <w:r>
        <w:t xml:space="preserve">unikátny kód </w:t>
      </w:r>
      <w:r w:rsidR="00F34FF0" w:rsidRPr="00F34FF0">
        <w:t>mobilných aplikácií podľa § 60a ods. 1</w:t>
      </w:r>
      <w:r>
        <w:t xml:space="preserve">, </w:t>
      </w:r>
    </w:p>
    <w:p w14:paraId="33C7FFC0" w14:textId="1DF7E1E1" w:rsidR="00193B9B" w:rsidRDefault="00CA5309">
      <w:pPr>
        <w:pStyle w:val="Odsekzoznamu"/>
        <w:numPr>
          <w:ilvl w:val="0"/>
          <w:numId w:val="8"/>
        </w:numPr>
        <w:suppressAutoHyphens w:val="0"/>
        <w:spacing w:after="160" w:line="259" w:lineRule="auto"/>
        <w:ind w:left="1560" w:hanging="426"/>
        <w:jc w:val="both"/>
      </w:pPr>
      <w:r>
        <w:t xml:space="preserve">miesto a ďalšie informácie týkajúce sa </w:t>
      </w:r>
      <w:r w:rsidR="00F26C81">
        <w:t xml:space="preserve">nariadenej izolácie v domácom prostredí </w:t>
      </w:r>
      <w:r w:rsidR="00EC62F8">
        <w:t xml:space="preserve">používateľa mobilnej aplikácie </w:t>
      </w:r>
      <w:r w:rsidR="00EC62F8" w:rsidRPr="00467C1F">
        <w:t>na monitorovanie dodržiavania nariadenej izolácie</w:t>
      </w:r>
      <w:r>
        <w:t xml:space="preserve">, </w:t>
      </w:r>
    </w:p>
    <w:p w14:paraId="1AAB36AE" w14:textId="77777777" w:rsidR="00193B9B" w:rsidRDefault="00CA5309">
      <w:pPr>
        <w:pStyle w:val="Odsekzoznamu"/>
        <w:numPr>
          <w:ilvl w:val="0"/>
          <w:numId w:val="8"/>
        </w:numPr>
        <w:suppressAutoHyphens w:val="0"/>
        <w:spacing w:after="160" w:line="259" w:lineRule="auto"/>
        <w:ind w:left="1560" w:hanging="426"/>
        <w:jc w:val="both"/>
      </w:pPr>
      <w:r>
        <w:t>poloha mobilného zariadenia</w:t>
      </w:r>
      <w:r w:rsidR="00EC62F8">
        <w:t xml:space="preserve"> používateľa mobilnej aplikácie </w:t>
      </w:r>
      <w:r w:rsidR="00EC62F8" w:rsidRPr="00467C1F">
        <w:t>na monitorovanie dodržiavania nariadenej izolácie</w:t>
      </w:r>
      <w:r>
        <w:t xml:space="preserve">, </w:t>
      </w:r>
      <w:r w:rsidR="00EC62F8">
        <w:t xml:space="preserve"> </w:t>
      </w:r>
    </w:p>
    <w:p w14:paraId="355D6117" w14:textId="77777777" w:rsidR="00193B9B" w:rsidRDefault="00CA5309">
      <w:pPr>
        <w:pStyle w:val="Odsekzoznamu"/>
        <w:numPr>
          <w:ilvl w:val="0"/>
          <w:numId w:val="8"/>
        </w:numPr>
        <w:suppressAutoHyphens w:val="0"/>
        <w:spacing w:after="160" w:line="259" w:lineRule="auto"/>
        <w:ind w:left="1560" w:hanging="426"/>
        <w:jc w:val="both"/>
      </w:pPr>
      <w:r>
        <w:t>rodné číslo</w:t>
      </w:r>
      <w:r w:rsidR="00EC62F8" w:rsidRPr="00EC62F8">
        <w:t xml:space="preserve"> </w:t>
      </w:r>
      <w:r w:rsidR="00EC62F8">
        <w:t xml:space="preserve">používateľa mobilnej aplikácie </w:t>
      </w:r>
      <w:r w:rsidR="00EC62F8" w:rsidRPr="00467C1F">
        <w:t>na monitorovanie dodržiavania nariadenej izolácie</w:t>
      </w:r>
      <w:r>
        <w:t xml:space="preserve">, </w:t>
      </w:r>
    </w:p>
    <w:p w14:paraId="5A628BD1" w14:textId="42CB8A72" w:rsidR="00193B9B" w:rsidRDefault="00CA5309">
      <w:pPr>
        <w:pStyle w:val="Odsekzoznamu"/>
        <w:numPr>
          <w:ilvl w:val="0"/>
          <w:numId w:val="8"/>
        </w:numPr>
        <w:suppressAutoHyphens w:val="0"/>
        <w:spacing w:after="160" w:line="259" w:lineRule="auto"/>
        <w:ind w:left="1560" w:hanging="426"/>
        <w:jc w:val="both"/>
      </w:pPr>
      <w:r>
        <w:t xml:space="preserve">informácie o dodržiavaní alebo porušení </w:t>
      </w:r>
      <w:r w:rsidR="00F26C81">
        <w:t xml:space="preserve">nariadenej izolácie v domácom prostredí </w:t>
      </w:r>
      <w:r>
        <w:t xml:space="preserve">vrátane informácie o počte zostávajúcich dní </w:t>
      </w:r>
      <w:r w:rsidR="00F26C81">
        <w:t>nariadenej izolácie v domácom prostredí</w:t>
      </w:r>
      <w:r>
        <w:t xml:space="preserve"> a informácie týkajúcej sa závažnosti porušenia domácej izolácie</w:t>
      </w:r>
      <w:r w:rsidR="00EC62F8">
        <w:t xml:space="preserve"> používateľa mobilnej aplikácie </w:t>
      </w:r>
      <w:r w:rsidR="00EC62F8" w:rsidRPr="00467C1F">
        <w:t>na monitorovanie dodržiavania nariadenej izolácie</w:t>
      </w:r>
      <w:r>
        <w:t xml:space="preserve">, </w:t>
      </w:r>
    </w:p>
    <w:p w14:paraId="119AB050" w14:textId="77777777" w:rsidR="00F34FF0" w:rsidRDefault="00CA5309">
      <w:pPr>
        <w:pStyle w:val="Odsekzoznamu"/>
        <w:numPr>
          <w:ilvl w:val="0"/>
          <w:numId w:val="8"/>
        </w:numPr>
        <w:suppressAutoHyphens w:val="0"/>
        <w:spacing w:after="160" w:line="259" w:lineRule="auto"/>
        <w:ind w:left="1560" w:hanging="426"/>
        <w:jc w:val="both"/>
      </w:pPr>
      <w:r>
        <w:t xml:space="preserve">telefónne číslo používateľa </w:t>
      </w:r>
      <w:r w:rsidR="00F34FF0" w:rsidRPr="00F34FF0">
        <w:t>mobilných aplikácií podľa § 60a ods. 1</w:t>
      </w:r>
      <w:r>
        <w:t>,</w:t>
      </w:r>
    </w:p>
    <w:p w14:paraId="766AA94D" w14:textId="77777777" w:rsidR="00193B9B" w:rsidRDefault="00F34FF0">
      <w:pPr>
        <w:pStyle w:val="Odsekzoznamu"/>
        <w:numPr>
          <w:ilvl w:val="0"/>
          <w:numId w:val="8"/>
        </w:numPr>
        <w:suppressAutoHyphens w:val="0"/>
        <w:spacing w:after="160" w:line="259" w:lineRule="auto"/>
        <w:ind w:left="1560" w:hanging="426"/>
        <w:jc w:val="both"/>
      </w:pPr>
      <w:r>
        <w:t>email</w:t>
      </w:r>
      <w:r w:rsidR="00F46F4A">
        <w:t>ovú adresu</w:t>
      </w:r>
      <w:r>
        <w:t xml:space="preserve"> používateľa mobilnej aplikácie</w:t>
      </w:r>
      <w:r w:rsidRPr="00EC62F8">
        <w:t xml:space="preserve"> </w:t>
      </w:r>
      <w:r w:rsidRPr="00467C1F">
        <w:t>na monitorovanie dodržiavania nariadenej izolácie</w:t>
      </w:r>
      <w:r w:rsidR="00F46F4A">
        <w:t>,</w:t>
      </w:r>
      <w:r w:rsidR="00CA5309">
        <w:t xml:space="preserve"> </w:t>
      </w:r>
    </w:p>
    <w:p w14:paraId="74EDF0AC" w14:textId="77777777" w:rsidR="00193B9B" w:rsidRDefault="00CA5309">
      <w:pPr>
        <w:pStyle w:val="Odsekzoznamu"/>
        <w:numPr>
          <w:ilvl w:val="0"/>
          <w:numId w:val="8"/>
        </w:numPr>
        <w:suppressAutoHyphens w:val="0"/>
        <w:spacing w:after="160" w:line="259" w:lineRule="auto"/>
        <w:ind w:left="1560" w:hanging="426"/>
        <w:jc w:val="both"/>
      </w:pPr>
      <w:r>
        <w:t xml:space="preserve">údaj o zdraví </w:t>
      </w:r>
      <w:r w:rsidR="00996F47">
        <w:t xml:space="preserve">požívateľa </w:t>
      </w:r>
      <w:r w:rsidR="00F34FF0" w:rsidRPr="00F34FF0">
        <w:t>mobilných aplikácií podľa § 60a ods. 1</w:t>
      </w:r>
      <w:r w:rsidR="00996F47">
        <w:t xml:space="preserve">, ktorý sa </w:t>
      </w:r>
      <w:r>
        <w:t xml:space="preserve">týka infikovania sa vírusom spôsobujúcim ochorenie COVID-19, </w:t>
      </w:r>
      <w:r w:rsidR="00996F47">
        <w:t xml:space="preserve"> </w:t>
      </w:r>
    </w:p>
    <w:p w14:paraId="6736E081" w14:textId="77777777" w:rsidR="00EC62F8" w:rsidRDefault="00CA5309">
      <w:pPr>
        <w:pStyle w:val="Odsekzoznamu"/>
        <w:numPr>
          <w:ilvl w:val="0"/>
          <w:numId w:val="8"/>
        </w:numPr>
        <w:suppressAutoHyphens w:val="0"/>
        <w:spacing w:after="160" w:line="259" w:lineRule="auto"/>
        <w:ind w:left="1560" w:hanging="426"/>
        <w:jc w:val="both"/>
      </w:pPr>
      <w:r>
        <w:t>údaje o</w:t>
      </w:r>
      <w:r w:rsidR="00996F47">
        <w:t> </w:t>
      </w:r>
      <w:r>
        <w:t>kontakte</w:t>
      </w:r>
      <w:r w:rsidR="00996F47">
        <w:t xml:space="preserve"> mobilného zariadenia požívateľa mobilnej aplikácie </w:t>
      </w:r>
      <w:r w:rsidR="00996F47" w:rsidRPr="00467C1F">
        <w:rPr>
          <w:bCs/>
          <w:color w:val="000000"/>
        </w:rPr>
        <w:t>na monitorovanie kontaktov s inými zariadeniami</w:t>
      </w:r>
      <w:r w:rsidR="00996F47">
        <w:t xml:space="preserve"> </w:t>
      </w:r>
      <w:r>
        <w:t>s inými mobilnými zariadeniami a inými kódmi mobilnej aplikácie</w:t>
      </w:r>
      <w:r w:rsidR="007F6EFB" w:rsidRPr="007F6EFB">
        <w:rPr>
          <w:bCs/>
          <w:color w:val="000000"/>
        </w:rPr>
        <w:t xml:space="preserve"> </w:t>
      </w:r>
      <w:r w:rsidR="007F6EFB" w:rsidRPr="00467C1F">
        <w:rPr>
          <w:bCs/>
          <w:color w:val="000000"/>
        </w:rPr>
        <w:t>na monitorovanie kontaktov s inými zariadeniami</w:t>
      </w:r>
      <w:r w:rsidR="005F58DE">
        <w:t>, intenzit</w:t>
      </w:r>
      <w:r w:rsidR="00F34FF0">
        <w:t>e</w:t>
      </w:r>
      <w:r w:rsidR="005F58DE">
        <w:t xml:space="preserve"> bluetooth signálu</w:t>
      </w:r>
      <w:r>
        <w:t xml:space="preserve"> a trvan</w:t>
      </w:r>
      <w:r w:rsidR="00F34FF0">
        <w:t>í</w:t>
      </w:r>
      <w:r>
        <w:t xml:space="preserve"> </w:t>
      </w:r>
      <w:r w:rsidR="007F6EFB">
        <w:t xml:space="preserve">tohto </w:t>
      </w:r>
      <w:r>
        <w:t>kontaktu</w:t>
      </w:r>
      <w:r w:rsidR="00EC62F8">
        <w:t>,</w:t>
      </w:r>
    </w:p>
    <w:p w14:paraId="3F4FB5F7" w14:textId="77777777" w:rsidR="00193B9B" w:rsidRDefault="00EC62F8">
      <w:pPr>
        <w:pStyle w:val="Odsekzoznamu"/>
        <w:numPr>
          <w:ilvl w:val="0"/>
          <w:numId w:val="8"/>
        </w:numPr>
        <w:suppressAutoHyphens w:val="0"/>
        <w:spacing w:after="160" w:line="259" w:lineRule="auto"/>
        <w:ind w:left="1560" w:hanging="426"/>
        <w:jc w:val="both"/>
      </w:pPr>
      <w:r>
        <w:t>podobizeň tváre používateľa mobilnej aplikácie</w:t>
      </w:r>
      <w:r w:rsidR="00996F47">
        <w:t xml:space="preserve"> </w:t>
      </w:r>
      <w:r w:rsidR="00996F47" w:rsidRPr="00467C1F">
        <w:t>na monitorovanie dodržiavania nariadenej izolácie</w:t>
      </w:r>
      <w:r>
        <w:t>.</w:t>
      </w:r>
    </w:p>
    <w:p w14:paraId="70049D4B" w14:textId="77777777" w:rsidR="00193B9B" w:rsidRDefault="00193B9B">
      <w:pPr>
        <w:pStyle w:val="Odsekzoznamu"/>
        <w:suppressAutoHyphens w:val="0"/>
        <w:spacing w:after="160" w:line="259" w:lineRule="auto"/>
        <w:ind w:left="1080"/>
        <w:jc w:val="both"/>
      </w:pPr>
    </w:p>
    <w:p w14:paraId="7C133AE8" w14:textId="77777777" w:rsidR="00193B9B" w:rsidRDefault="00CA5309">
      <w:pPr>
        <w:pStyle w:val="Odsekzoznamu"/>
        <w:numPr>
          <w:ilvl w:val="0"/>
          <w:numId w:val="5"/>
        </w:numPr>
        <w:suppressAutoHyphens w:val="0"/>
        <w:spacing w:after="160" w:line="259" w:lineRule="auto"/>
        <w:ind w:left="1134" w:hanging="567"/>
        <w:jc w:val="both"/>
      </w:pPr>
      <w:r>
        <w:t>Údaje podľa odseku 1 môže úrad verejného zdravotníctva ďalej spracúvať na štatistické účely alebo na účely vedeckého výskumu v súlade s osobitným predpisom.</w:t>
      </w:r>
      <w:r>
        <w:rPr>
          <w:vertAlign w:val="superscript"/>
        </w:rPr>
        <w:t>72c</w:t>
      </w:r>
      <w:r>
        <w:t xml:space="preserve">) </w:t>
      </w:r>
      <w:r w:rsidR="00EC62F8">
        <w:t xml:space="preserve"> </w:t>
      </w:r>
    </w:p>
    <w:p w14:paraId="08C7CF72" w14:textId="77777777" w:rsidR="00193B9B" w:rsidRDefault="00193B9B">
      <w:pPr>
        <w:pStyle w:val="Odsekzoznamu"/>
        <w:ind w:left="1134" w:hanging="567"/>
        <w:jc w:val="both"/>
      </w:pPr>
    </w:p>
    <w:p w14:paraId="746DF0F3" w14:textId="1E3ECDD4" w:rsidR="00193B9B" w:rsidRDefault="00CA5309">
      <w:pPr>
        <w:pStyle w:val="Odsekzoznamu"/>
        <w:numPr>
          <w:ilvl w:val="0"/>
          <w:numId w:val="5"/>
        </w:numPr>
        <w:suppressAutoHyphens w:val="0"/>
        <w:spacing w:after="160" w:line="259" w:lineRule="auto"/>
        <w:ind w:left="1134" w:hanging="567"/>
        <w:jc w:val="both"/>
      </w:pPr>
      <w:r>
        <w:t xml:space="preserve">Notifikácie monitorovania kontaktu nemôžu poskytovať ich adresátovi osobné údaje o osobách, s ktorými bol v kontakte, presný čas a miesto daného kontaktu. Zaslanie notifikácií je podmienené súhlasom osoby, ktorá je </w:t>
      </w:r>
      <w:r w:rsidR="00B94105">
        <w:t xml:space="preserve">infikovaná vírusom spôsobujúcim ochorenie COVID-19, </w:t>
      </w:r>
      <w:r>
        <w:t>prostredníctvom funkcie mobilnej aplikácie</w:t>
      </w:r>
      <w:r w:rsidR="00A1435A" w:rsidRPr="00A1435A">
        <w:rPr>
          <w:bCs/>
          <w:color w:val="000000"/>
        </w:rPr>
        <w:t xml:space="preserve"> </w:t>
      </w:r>
      <w:r w:rsidR="00A1435A" w:rsidRPr="00467C1F">
        <w:rPr>
          <w:bCs/>
          <w:color w:val="000000"/>
        </w:rPr>
        <w:t>na monitorovanie kontaktov s inými zariadeniami</w:t>
      </w:r>
      <w:r>
        <w:t xml:space="preserve">. </w:t>
      </w:r>
    </w:p>
    <w:p w14:paraId="38C17E62" w14:textId="77777777" w:rsidR="00193B9B" w:rsidRDefault="00193B9B">
      <w:pPr>
        <w:pStyle w:val="Odsekzoznamu"/>
        <w:ind w:left="1134" w:hanging="567"/>
        <w:jc w:val="both"/>
      </w:pPr>
    </w:p>
    <w:p w14:paraId="721A42DA" w14:textId="77777777" w:rsidR="00193B9B" w:rsidRDefault="00CA5309" w:rsidP="00106CE1">
      <w:pPr>
        <w:pStyle w:val="Odsekzoznamu"/>
        <w:numPr>
          <w:ilvl w:val="0"/>
          <w:numId w:val="5"/>
        </w:numPr>
        <w:suppressAutoHyphens w:val="0"/>
        <w:spacing w:after="160" w:line="259" w:lineRule="auto"/>
        <w:ind w:left="1134" w:hanging="567"/>
        <w:jc w:val="both"/>
      </w:pPr>
      <w:r>
        <w:t xml:space="preserve">V rámci monitorovania kontaktu je úrad verejného zdravotníctva oprávnený </w:t>
      </w:r>
      <w:r w:rsidR="00A9790B">
        <w:t xml:space="preserve">sprístupniť </w:t>
      </w:r>
      <w:r>
        <w:t>telefónne číslo</w:t>
      </w:r>
      <w:r w:rsidR="00F34FF0">
        <w:t xml:space="preserve"> </w:t>
      </w:r>
      <w:r>
        <w:t>používateľa mobilnej aplikácie</w:t>
      </w:r>
      <w:r w:rsidR="00A1435A" w:rsidRPr="00A1435A">
        <w:rPr>
          <w:bCs/>
          <w:color w:val="000000"/>
        </w:rPr>
        <w:t xml:space="preserve"> </w:t>
      </w:r>
      <w:r w:rsidR="00A1435A" w:rsidRPr="00467C1F">
        <w:rPr>
          <w:bCs/>
          <w:color w:val="000000"/>
        </w:rPr>
        <w:t>na monitorovanie kontaktov s inými zariadeniami</w:t>
      </w:r>
      <w:r>
        <w:t xml:space="preserve"> národnému centru, ktoré prostredníctvom neho </w:t>
      </w:r>
      <w:r>
        <w:lastRenderedPageBreak/>
        <w:t>over</w:t>
      </w:r>
      <w:r w:rsidR="00A9790B">
        <w:t>í</w:t>
      </w:r>
      <w:r>
        <w:t xml:space="preserve">, či používateľ </w:t>
      </w:r>
      <w:r w:rsidR="00A1435A">
        <w:t xml:space="preserve">tejto </w:t>
      </w:r>
      <w:r>
        <w:t>mobilnej aplikácie v minulosti bol testovaný na prítomnosť vírusu spôsobujúc</w:t>
      </w:r>
      <w:r w:rsidR="00B55ECA">
        <w:t>eho</w:t>
      </w:r>
      <w:r>
        <w:t xml:space="preserve"> ochorenie COVID-19</w:t>
      </w:r>
      <w:r w:rsidR="005F58DE">
        <w:t>.</w:t>
      </w:r>
    </w:p>
    <w:p w14:paraId="74838972" w14:textId="77777777" w:rsidR="00193B9B" w:rsidRDefault="00146F81">
      <w:pPr>
        <w:suppressAutoHyphens w:val="0"/>
        <w:spacing w:after="160" w:line="259" w:lineRule="auto"/>
        <w:ind w:left="1134" w:hanging="567"/>
        <w:contextualSpacing/>
        <w:jc w:val="both"/>
      </w:pPr>
      <w:r>
        <w:t>(5)</w:t>
      </w:r>
      <w:r w:rsidR="00CA5309">
        <w:tab/>
        <w:t>Funkcionalita nahlasovania môže byť súčasne dostupná aj  na webovom sídle</w:t>
      </w:r>
      <w:r w:rsidR="003519F8">
        <w:t xml:space="preserve"> </w:t>
      </w:r>
      <w:r w:rsidR="00B55ECA">
        <w:t>úradu verejného zdravotníctva.</w:t>
      </w:r>
      <w:r w:rsidR="00CA5309">
        <w:t xml:space="preserve">   </w:t>
      </w:r>
    </w:p>
    <w:p w14:paraId="753CDC1D" w14:textId="77777777" w:rsidR="00895B01" w:rsidRDefault="00895B01">
      <w:pPr>
        <w:ind w:left="567"/>
        <w:jc w:val="center"/>
      </w:pPr>
    </w:p>
    <w:p w14:paraId="3AD52E8F" w14:textId="77777777" w:rsidR="00193B9B" w:rsidRDefault="00CA5309">
      <w:pPr>
        <w:ind w:left="567"/>
        <w:jc w:val="center"/>
      </w:pPr>
      <w:r>
        <w:t>§ 60c</w:t>
      </w:r>
    </w:p>
    <w:p w14:paraId="1F67FEB1" w14:textId="77777777" w:rsidR="00193B9B" w:rsidRDefault="00CA5309">
      <w:pPr>
        <w:ind w:left="567"/>
        <w:jc w:val="center"/>
      </w:pPr>
      <w:r>
        <w:t>Poskytovanie a sprístupňovanie údajov</w:t>
      </w:r>
    </w:p>
    <w:p w14:paraId="73A27E80" w14:textId="77777777" w:rsidR="00193B9B" w:rsidRDefault="00193B9B">
      <w:pPr>
        <w:ind w:left="567"/>
        <w:jc w:val="center"/>
      </w:pPr>
    </w:p>
    <w:p w14:paraId="3BDBE92A" w14:textId="77777777" w:rsidR="00193B9B" w:rsidRDefault="00CA5309">
      <w:pPr>
        <w:pStyle w:val="Odsekzoznamu"/>
        <w:numPr>
          <w:ilvl w:val="0"/>
          <w:numId w:val="7"/>
        </w:numPr>
        <w:suppressAutoHyphens w:val="0"/>
        <w:spacing w:after="160" w:line="259" w:lineRule="auto"/>
        <w:ind w:left="1134" w:hanging="567"/>
        <w:jc w:val="both"/>
      </w:pPr>
      <w:r>
        <w:t>Pri nahlasovaní je úrad verejného zdravotníctva oprávnený prostredníctvom mobilnej aplikácie</w:t>
      </w:r>
      <w:r w:rsidR="00B55ECA" w:rsidRPr="00B55ECA">
        <w:t xml:space="preserve"> </w:t>
      </w:r>
      <w:r w:rsidR="00B55ECA" w:rsidRPr="00467C1F">
        <w:t>na monitorovanie dodržiavania nariadenej izolácie</w:t>
      </w:r>
      <w:r>
        <w:t xml:space="preserve"> poskytnúť príslušnému regionálnemu úradu verejného zdravotníctva údaje v tomto rozsahu:</w:t>
      </w:r>
    </w:p>
    <w:p w14:paraId="7E8CC30D" w14:textId="77777777" w:rsidR="00193B9B" w:rsidRDefault="00CA5309">
      <w:pPr>
        <w:pStyle w:val="Odsekzoznamu"/>
        <w:numPr>
          <w:ilvl w:val="0"/>
          <w:numId w:val="9"/>
        </w:numPr>
        <w:suppressAutoHyphens w:val="0"/>
        <w:spacing w:after="160" w:line="259" w:lineRule="auto"/>
        <w:ind w:left="1701" w:hanging="567"/>
        <w:jc w:val="both"/>
      </w:pPr>
      <w:r>
        <w:t>meno, priezvisko, telefónne číslo a email používateľa mobilnej aplikácie</w:t>
      </w:r>
      <w:r w:rsidR="00B55ECA" w:rsidRPr="00B55ECA">
        <w:t xml:space="preserve"> </w:t>
      </w:r>
      <w:r w:rsidR="00B55ECA" w:rsidRPr="00467C1F">
        <w:t>na monitorovanie dodržiavania nariadenej izolácie</w:t>
      </w:r>
      <w:r>
        <w:t xml:space="preserve">, </w:t>
      </w:r>
    </w:p>
    <w:p w14:paraId="7923BEE8" w14:textId="7338DA56" w:rsidR="00193B9B" w:rsidRDefault="00CA5309">
      <w:pPr>
        <w:pStyle w:val="Odsekzoznamu"/>
        <w:numPr>
          <w:ilvl w:val="0"/>
          <w:numId w:val="9"/>
        </w:numPr>
        <w:suppressAutoHyphens w:val="0"/>
        <w:spacing w:after="160" w:line="259" w:lineRule="auto"/>
        <w:ind w:left="1701" w:hanging="567"/>
        <w:jc w:val="both"/>
      </w:pPr>
      <w:r>
        <w:t xml:space="preserve">miesto </w:t>
      </w:r>
      <w:r w:rsidR="006C79CC">
        <w:t>nariadenej izolácie v domácom prostredí</w:t>
      </w:r>
      <w:r>
        <w:t xml:space="preserve">,  </w:t>
      </w:r>
    </w:p>
    <w:p w14:paraId="6B5FCDC7" w14:textId="77777777" w:rsidR="00193B9B" w:rsidRDefault="00CA5309">
      <w:pPr>
        <w:pStyle w:val="Odsekzoznamu"/>
        <w:numPr>
          <w:ilvl w:val="0"/>
          <w:numId w:val="9"/>
        </w:numPr>
        <w:suppressAutoHyphens w:val="0"/>
        <w:spacing w:after="160" w:line="259" w:lineRule="auto"/>
        <w:ind w:left="1701" w:hanging="567"/>
        <w:jc w:val="both"/>
      </w:pPr>
      <w:r>
        <w:t xml:space="preserve">unikátny kód osoby v izolácii. </w:t>
      </w:r>
    </w:p>
    <w:p w14:paraId="5566431A" w14:textId="77777777" w:rsidR="00193B9B" w:rsidRDefault="00193B9B">
      <w:pPr>
        <w:pStyle w:val="Odsekzoznamu"/>
        <w:ind w:left="1134" w:hanging="567"/>
        <w:jc w:val="both"/>
      </w:pPr>
    </w:p>
    <w:p w14:paraId="4F29275E" w14:textId="20F35FD4" w:rsidR="00193B9B" w:rsidRDefault="00CA5309">
      <w:pPr>
        <w:pStyle w:val="Odsekzoznamu"/>
        <w:numPr>
          <w:ilvl w:val="0"/>
          <w:numId w:val="7"/>
        </w:numPr>
        <w:suppressAutoHyphens w:val="0"/>
        <w:spacing w:after="160" w:line="259" w:lineRule="auto"/>
        <w:ind w:left="1134" w:hanging="567"/>
        <w:jc w:val="both"/>
      </w:pPr>
      <w:r>
        <w:t xml:space="preserve">Na účel prejednávania priestupkov podľa § 56 sa </w:t>
      </w:r>
      <w:r w:rsidR="00784126">
        <w:t xml:space="preserve">ďalej </w:t>
      </w:r>
      <w:r>
        <w:t>nemôžu poskytnúť ani sprístupniť údaje o presnej polohe alebo pohybe používateľa, ale</w:t>
      </w:r>
      <w:r w:rsidR="005A05B9">
        <w:t xml:space="preserve"> </w:t>
      </w:r>
      <w:r>
        <w:t>len identifikátor mobilnej aplikácie</w:t>
      </w:r>
      <w:r w:rsidR="00B55ECA" w:rsidRPr="00B55ECA">
        <w:t xml:space="preserve"> </w:t>
      </w:r>
      <w:r w:rsidR="00B55ECA" w:rsidRPr="00467C1F">
        <w:t>na monitorovanie dodržiavania nariadenej izolácie</w:t>
      </w:r>
      <w:r>
        <w:t xml:space="preserve"> alebo používateľa mobilnej aplikácie</w:t>
      </w:r>
      <w:r w:rsidR="00B55ECA" w:rsidRPr="00B55ECA">
        <w:t xml:space="preserve"> </w:t>
      </w:r>
      <w:r w:rsidR="00B55ECA" w:rsidRPr="00467C1F">
        <w:t>na monitorovanie dodržiavania nariadenej izolácie</w:t>
      </w:r>
      <w:r>
        <w:t xml:space="preserve"> spolu s hlásením, že používateľ nedodržiava </w:t>
      </w:r>
      <w:r w:rsidR="00636AEE">
        <w:t>nariadenú izoláciu v domácom prostredí</w:t>
      </w:r>
      <w:r>
        <w:t xml:space="preserve"> a</w:t>
      </w:r>
      <w:r w:rsidR="005A05B9">
        <w:t xml:space="preserve"> </w:t>
      </w:r>
      <w:r>
        <w:t xml:space="preserve"> informáciu o závažnosti </w:t>
      </w:r>
      <w:r w:rsidR="00636AEE">
        <w:t xml:space="preserve">jej </w:t>
      </w:r>
      <w:r>
        <w:t>porušenia</w:t>
      </w:r>
      <w:r w:rsidR="00636AEE">
        <w:t>.</w:t>
      </w:r>
    </w:p>
    <w:p w14:paraId="78D822B4" w14:textId="77777777" w:rsidR="00193B9B" w:rsidRDefault="00193B9B">
      <w:pPr>
        <w:pStyle w:val="Odsekzoznamu"/>
        <w:ind w:left="1134" w:hanging="567"/>
        <w:jc w:val="both"/>
      </w:pPr>
    </w:p>
    <w:p w14:paraId="16B84044" w14:textId="7F15825D" w:rsidR="00193B9B" w:rsidRDefault="00CA5309">
      <w:pPr>
        <w:pStyle w:val="Odsekzoznamu"/>
        <w:numPr>
          <w:ilvl w:val="0"/>
          <w:numId w:val="7"/>
        </w:numPr>
        <w:suppressAutoHyphens w:val="0"/>
        <w:spacing w:after="160" w:line="259" w:lineRule="auto"/>
        <w:ind w:left="1134" w:hanging="567"/>
        <w:jc w:val="both"/>
      </w:pPr>
      <w:r>
        <w:t>Úrad verejného zdravotníctva je oprávnený poveriť spracúvaním údajov v </w:t>
      </w:r>
      <w:r w:rsidR="00B55ECA">
        <w:t xml:space="preserve">mobilných </w:t>
      </w:r>
      <w:r>
        <w:t>aplikáci</w:t>
      </w:r>
      <w:r w:rsidR="00B55ECA">
        <w:t>ách podľa §</w:t>
      </w:r>
      <w:r w:rsidR="00217535">
        <w:t xml:space="preserve"> </w:t>
      </w:r>
      <w:r w:rsidR="00B55ECA">
        <w:t>60a ods</w:t>
      </w:r>
      <w:r w:rsidR="00217535">
        <w:t>.</w:t>
      </w:r>
      <w:r w:rsidR="00B55ECA">
        <w:t xml:space="preserve"> 1</w:t>
      </w:r>
      <w:r>
        <w:t xml:space="preserve"> národné centrum a potrebných technologických dodávateľov ako sprostredkovateľov podľa osobitného predpisu.</w:t>
      </w:r>
      <w:r>
        <w:rPr>
          <w:vertAlign w:val="superscript"/>
        </w:rPr>
        <w:t>72d</w:t>
      </w:r>
      <w:r w:rsidR="00BD22BD">
        <w:t>)</w:t>
      </w:r>
      <w:r>
        <w:t xml:space="preserve"> </w:t>
      </w:r>
    </w:p>
    <w:p w14:paraId="35862155" w14:textId="77777777" w:rsidR="00193B9B" w:rsidRDefault="00193B9B">
      <w:pPr>
        <w:pStyle w:val="Odsekzoznamu"/>
        <w:ind w:left="1134" w:hanging="567"/>
        <w:jc w:val="both"/>
      </w:pPr>
    </w:p>
    <w:p w14:paraId="75B98F4B" w14:textId="4E8A9369" w:rsidR="00193B9B" w:rsidRDefault="00CA5309">
      <w:pPr>
        <w:pStyle w:val="Odsekzoznamu"/>
        <w:numPr>
          <w:ilvl w:val="0"/>
          <w:numId w:val="7"/>
        </w:numPr>
        <w:suppressAutoHyphens w:val="0"/>
        <w:spacing w:after="160" w:line="259" w:lineRule="auto"/>
        <w:ind w:left="1134" w:hanging="567"/>
        <w:jc w:val="both"/>
      </w:pPr>
      <w:r>
        <w:t xml:space="preserve">Úrad verejného zdravotníctva je oprávnený prepojiť mobilnú aplikáciu na monitorovanie kontaktov s inými zariadeniami alebo dáta zbierané prostredníctvom nej s jednotným európskym systémom, ktorého cieľom je cezhraničná výmena údajov a spolupráca členských štátov </w:t>
      </w:r>
      <w:r w:rsidR="001C14F7">
        <w:t>v spoločnom boji proti ochoreniu</w:t>
      </w:r>
      <w:r>
        <w:t xml:space="preserve"> COVID-19, ak taký systém vznikne. </w:t>
      </w:r>
    </w:p>
    <w:p w14:paraId="6ABB3325" w14:textId="77777777" w:rsidR="00193B9B" w:rsidRDefault="00193B9B">
      <w:pPr>
        <w:ind w:left="567"/>
        <w:jc w:val="center"/>
      </w:pPr>
    </w:p>
    <w:p w14:paraId="2AA5F8DF" w14:textId="77777777" w:rsidR="00193B9B" w:rsidRDefault="00CA5309">
      <w:pPr>
        <w:ind w:left="567"/>
        <w:jc w:val="center"/>
      </w:pPr>
      <w:r>
        <w:t>§ 60d</w:t>
      </w:r>
    </w:p>
    <w:p w14:paraId="3C49421A" w14:textId="77777777" w:rsidR="00193B9B" w:rsidRDefault="00CA5309">
      <w:pPr>
        <w:ind w:left="567"/>
        <w:jc w:val="center"/>
      </w:pPr>
      <w:r>
        <w:t>Záruky pre práva a slobody fyzických osôb</w:t>
      </w:r>
    </w:p>
    <w:p w14:paraId="6179B709" w14:textId="77777777" w:rsidR="00193B9B" w:rsidRDefault="00193B9B">
      <w:pPr>
        <w:ind w:left="567"/>
        <w:jc w:val="center"/>
      </w:pPr>
    </w:p>
    <w:p w14:paraId="156FBB13" w14:textId="77777777" w:rsidR="00193B9B" w:rsidRDefault="00CA5309">
      <w:pPr>
        <w:pStyle w:val="Odsekzoznamu"/>
        <w:numPr>
          <w:ilvl w:val="0"/>
          <w:numId w:val="6"/>
        </w:numPr>
        <w:suppressAutoHyphens w:val="0"/>
        <w:spacing w:after="160" w:line="259" w:lineRule="auto"/>
        <w:ind w:left="1134" w:hanging="566"/>
        <w:jc w:val="both"/>
      </w:pPr>
      <w:r>
        <w:t xml:space="preserve">Úrad verejného zdravotníctva priebežne monitoruje, či je prevádzkovanie </w:t>
      </w:r>
      <w:r w:rsidR="00B55ECA">
        <w:t xml:space="preserve">mobilných </w:t>
      </w:r>
      <w:r>
        <w:t>aplikáci</w:t>
      </w:r>
      <w:r w:rsidR="00B55ECA">
        <w:t>í</w:t>
      </w:r>
      <w:r>
        <w:t xml:space="preserve"> </w:t>
      </w:r>
      <w:r w:rsidR="00B55ECA">
        <w:t xml:space="preserve">podľa </w:t>
      </w:r>
      <w:r w:rsidR="00217535">
        <w:t>§ 60a</w:t>
      </w:r>
      <w:r w:rsidR="00B55ECA">
        <w:t xml:space="preserve"> ods</w:t>
      </w:r>
      <w:r w:rsidR="00217535">
        <w:t>.</w:t>
      </w:r>
      <w:r w:rsidR="00B55ECA">
        <w:t xml:space="preserve"> 1 </w:t>
      </w:r>
      <w:r>
        <w:t xml:space="preserve">a súvisiace spracúvanie údajov naďalej nevyhnutné s ohľadom na aktuálny vývoj výskytu ochorenia COVID-19. Prevádzkovať </w:t>
      </w:r>
      <w:r w:rsidR="00B55ECA">
        <w:t xml:space="preserve">mobilné </w:t>
      </w:r>
      <w:r>
        <w:t>aplikáci</w:t>
      </w:r>
      <w:r w:rsidR="00B55ECA">
        <w:t xml:space="preserve">e podľa </w:t>
      </w:r>
      <w:r w:rsidR="00217535">
        <w:t>§ 60a</w:t>
      </w:r>
      <w:r w:rsidR="00B55ECA">
        <w:t xml:space="preserve"> ods</w:t>
      </w:r>
      <w:r w:rsidR="00217535">
        <w:t>.</w:t>
      </w:r>
      <w:r w:rsidR="00B55ECA">
        <w:t xml:space="preserve"> 1</w:t>
      </w:r>
      <w:r>
        <w:t xml:space="preserve"> a spracúvať pomocou </w:t>
      </w:r>
      <w:r w:rsidR="00B55ECA">
        <w:t>nich</w:t>
      </w:r>
      <w:r>
        <w:t xml:space="preserve"> údaje možno len dovtedy, kým je to nevyhnutné na splnenie účelu podľa § 60a ods. 1, najneskôr do 31. decembra 2020.</w:t>
      </w:r>
    </w:p>
    <w:p w14:paraId="7A688378" w14:textId="77777777" w:rsidR="00193B9B" w:rsidRDefault="00CA5309" w:rsidP="00106CE1">
      <w:pPr>
        <w:pStyle w:val="Odsekzoznamu"/>
        <w:suppressAutoHyphens w:val="0"/>
        <w:spacing w:after="160" w:line="259" w:lineRule="auto"/>
        <w:ind w:left="1134"/>
        <w:jc w:val="both"/>
      </w:pPr>
      <w:r>
        <w:t xml:space="preserve"> </w:t>
      </w:r>
    </w:p>
    <w:p w14:paraId="16887BF2" w14:textId="77777777" w:rsidR="00193B9B" w:rsidRDefault="00CA5309">
      <w:pPr>
        <w:pStyle w:val="Odsekzoznamu"/>
        <w:numPr>
          <w:ilvl w:val="0"/>
          <w:numId w:val="6"/>
        </w:numPr>
        <w:suppressAutoHyphens w:val="0"/>
        <w:spacing w:after="160" w:line="259" w:lineRule="auto"/>
        <w:ind w:left="1134" w:hanging="566"/>
        <w:jc w:val="both"/>
      </w:pPr>
      <w:r>
        <w:t xml:space="preserve">Úrad verejného zdravotníctva ukončí prevádzkovanie </w:t>
      </w:r>
      <w:r w:rsidR="00B55ECA">
        <w:t xml:space="preserve">mobilných aplikácií podľa </w:t>
      </w:r>
      <w:r w:rsidR="00217535">
        <w:t xml:space="preserve">    § 60a</w:t>
      </w:r>
      <w:r w:rsidR="00B55ECA">
        <w:t xml:space="preserve"> ods</w:t>
      </w:r>
      <w:r w:rsidR="00217535">
        <w:t>.</w:t>
      </w:r>
      <w:r w:rsidR="00B55ECA">
        <w:t xml:space="preserve"> 1 </w:t>
      </w:r>
      <w:r>
        <w:t xml:space="preserve">a spracúvanie údajov prostredníctvom </w:t>
      </w:r>
      <w:r w:rsidR="00B55ECA">
        <w:t>nich</w:t>
      </w:r>
      <w:r>
        <w:t xml:space="preserve"> v celom rozsahu alebo len </w:t>
      </w:r>
      <w:r>
        <w:lastRenderedPageBreak/>
        <w:t>vo vzťahu k</w:t>
      </w:r>
      <w:r w:rsidR="00B55ECA">
        <w:t xml:space="preserve"> ich </w:t>
      </w:r>
      <w:r>
        <w:t>jednotlivým funkcionalitám, ak sa ukáže, že existuje iný spôsob ako dosiahnuť účel spracúvania alebo cie</w:t>
      </w:r>
      <w:r w:rsidR="00B55ECA">
        <w:t>ľ</w:t>
      </w:r>
      <w:r>
        <w:t xml:space="preserve"> jednotlivých funkcionalít, ktorý je porovnateľne uskutočniteľný a zároveň menej zasahuje do súkromia fyzických osôb.</w:t>
      </w:r>
    </w:p>
    <w:p w14:paraId="0D07B561" w14:textId="77777777" w:rsidR="00193B9B" w:rsidRDefault="00193B9B">
      <w:pPr>
        <w:pStyle w:val="Odsekzoznamu"/>
        <w:suppressAutoHyphens w:val="0"/>
        <w:spacing w:after="160" w:line="259" w:lineRule="auto"/>
        <w:ind w:left="1134"/>
        <w:jc w:val="both"/>
      </w:pPr>
    </w:p>
    <w:p w14:paraId="7BC60222" w14:textId="34670D19" w:rsidR="00193B9B" w:rsidRDefault="00CA5309">
      <w:pPr>
        <w:pStyle w:val="Odsekzoznamu"/>
        <w:numPr>
          <w:ilvl w:val="0"/>
          <w:numId w:val="6"/>
        </w:numPr>
        <w:suppressAutoHyphens w:val="0"/>
        <w:spacing w:after="160" w:line="259" w:lineRule="auto"/>
        <w:ind w:left="1134" w:hanging="566"/>
        <w:jc w:val="both"/>
      </w:pPr>
      <w:r>
        <w:t xml:space="preserve">Úrad verejného zdravotníctva ukončí prevádzkovanie </w:t>
      </w:r>
      <w:r w:rsidR="00B55ECA">
        <w:t xml:space="preserve">mobilných aplikácií podľa </w:t>
      </w:r>
      <w:r w:rsidR="00217535">
        <w:t xml:space="preserve">   § 60a</w:t>
      </w:r>
      <w:r w:rsidR="00B55ECA">
        <w:t xml:space="preserve"> ods</w:t>
      </w:r>
      <w:r w:rsidR="00217535">
        <w:t>.</w:t>
      </w:r>
      <w:r w:rsidR="00B55ECA">
        <w:t xml:space="preserve"> 1 </w:t>
      </w:r>
      <w:r>
        <w:t xml:space="preserve">a bezodkladne </w:t>
      </w:r>
      <w:r w:rsidR="00402B35">
        <w:t xml:space="preserve">vymaže </w:t>
      </w:r>
      <w:r>
        <w:t xml:space="preserve">všetky osobné údaje získané prostredníctvom </w:t>
      </w:r>
      <w:r w:rsidR="00B55ECA">
        <w:t>nich</w:t>
      </w:r>
      <w:r>
        <w:t>, ak nastanú skutočnosti uvedené v odseku 2, najneskôr však 31. decembra 2020;  povinnosť sa primerane vzťahuje aj na všetky orgány, ktoré mali prístup k  údajom. Týmto nie je dotknutá možnosť ďalšieho spracúvania osobných údajov získaných aj z </w:t>
      </w:r>
      <w:r w:rsidR="00B55ECA">
        <w:t xml:space="preserve">mobilných aplikácií podľa </w:t>
      </w:r>
      <w:r w:rsidR="00217535">
        <w:t>§ 60a</w:t>
      </w:r>
      <w:r w:rsidR="00B55ECA">
        <w:t xml:space="preserve"> ods</w:t>
      </w:r>
      <w:r w:rsidR="00217535">
        <w:t>.</w:t>
      </w:r>
      <w:r w:rsidR="00B55ECA">
        <w:t xml:space="preserve"> 1 </w:t>
      </w:r>
      <w:r>
        <w:t xml:space="preserve"> v  správnom konaní, priestupkovom konaní alebo </w:t>
      </w:r>
      <w:r w:rsidR="00E637A7">
        <w:t>v</w:t>
      </w:r>
      <w:r>
        <w:t xml:space="preserve"> súdnom konaní.</w:t>
      </w:r>
      <w:r w:rsidR="00B55ECA">
        <w:t xml:space="preserve"> </w:t>
      </w:r>
    </w:p>
    <w:p w14:paraId="764CBF85" w14:textId="77777777" w:rsidR="00193B9B" w:rsidRDefault="00193B9B">
      <w:pPr>
        <w:pStyle w:val="Odsekzoznamu"/>
        <w:ind w:left="1134" w:hanging="566"/>
        <w:jc w:val="both"/>
      </w:pPr>
    </w:p>
    <w:p w14:paraId="795C442E" w14:textId="77777777" w:rsidR="00193B9B" w:rsidRDefault="00CA5309">
      <w:pPr>
        <w:pStyle w:val="Odsekzoznamu"/>
        <w:numPr>
          <w:ilvl w:val="0"/>
          <w:numId w:val="6"/>
        </w:numPr>
        <w:suppressAutoHyphens w:val="0"/>
        <w:spacing w:after="160" w:line="259" w:lineRule="auto"/>
        <w:ind w:left="1134" w:hanging="566"/>
        <w:jc w:val="both"/>
      </w:pPr>
      <w:r>
        <w:t xml:space="preserve">Všeobecná doba uchovávania údajov získaných pomocou </w:t>
      </w:r>
      <w:r w:rsidR="00B55ECA">
        <w:t xml:space="preserve">mobilných aplikácií podľa </w:t>
      </w:r>
      <w:r w:rsidR="00217535">
        <w:t>§ 60a</w:t>
      </w:r>
      <w:r w:rsidR="00B55ECA">
        <w:t xml:space="preserve"> ods</w:t>
      </w:r>
      <w:r w:rsidR="00217535">
        <w:t>.</w:t>
      </w:r>
      <w:r w:rsidR="00B55ECA">
        <w:t xml:space="preserve"> 1 </w:t>
      </w:r>
      <w:r>
        <w:t>je  ustanovená v odseku 1. Údaje, ktoré sa týkajú karanténnej funkcionality a monitorovania kontaktu, musia byť vymazané do 30 dní</w:t>
      </w:r>
      <w:r w:rsidR="00402B35">
        <w:t xml:space="preserve"> od ich získania</w:t>
      </w:r>
      <w:r>
        <w:t xml:space="preserve">. </w:t>
      </w:r>
    </w:p>
    <w:p w14:paraId="63B08415" w14:textId="77777777" w:rsidR="00193B9B" w:rsidRDefault="00193B9B">
      <w:pPr>
        <w:pStyle w:val="Odsekzoznamu"/>
        <w:ind w:left="1134" w:hanging="566"/>
      </w:pPr>
    </w:p>
    <w:p w14:paraId="05C7FEB6" w14:textId="77777777" w:rsidR="00193B9B" w:rsidRDefault="00CA5309">
      <w:pPr>
        <w:pStyle w:val="Odsekzoznamu"/>
        <w:numPr>
          <w:ilvl w:val="0"/>
          <w:numId w:val="6"/>
        </w:numPr>
        <w:suppressAutoHyphens w:val="0"/>
        <w:spacing w:after="160" w:line="259" w:lineRule="auto"/>
        <w:ind w:left="1134" w:hanging="566"/>
        <w:jc w:val="both"/>
      </w:pPr>
      <w:r>
        <w:t>Informácie, ktoré sa týkajú</w:t>
      </w:r>
      <w:r w:rsidR="00EC62F8">
        <w:t xml:space="preserve"> podobizne tváre a</w:t>
      </w:r>
      <w:r>
        <w:t xml:space="preserve"> rozpoznávania tváre používateľa mobilnej aplikácie</w:t>
      </w:r>
      <w:r w:rsidR="00106CE1" w:rsidRPr="00106CE1">
        <w:t xml:space="preserve"> </w:t>
      </w:r>
      <w:r w:rsidR="00106CE1" w:rsidRPr="00467C1F">
        <w:t>na monitorovanie dodržiavania nariadenej izolácie</w:t>
      </w:r>
      <w:r>
        <w:t xml:space="preserve"> v rámci karanténnej funkcionality, a informácie o presnej </w:t>
      </w:r>
      <w:r w:rsidR="00106CE1">
        <w:t xml:space="preserve">polohe </w:t>
      </w:r>
      <w:r>
        <w:t xml:space="preserve">mobilného zariadenia, musia zostať uložené len v mobilnom zariadení používateľa a nemôžu  sa uskladniť na externých serveroch ani sprístupňovať iným osobám. </w:t>
      </w:r>
      <w:r w:rsidR="00106CE1">
        <w:t xml:space="preserve"> </w:t>
      </w:r>
    </w:p>
    <w:p w14:paraId="648340DD" w14:textId="77777777" w:rsidR="00193B9B" w:rsidRDefault="00193B9B">
      <w:pPr>
        <w:pStyle w:val="Odsekzoznamu"/>
        <w:suppressAutoHyphens w:val="0"/>
        <w:spacing w:after="160" w:line="259" w:lineRule="auto"/>
        <w:ind w:left="1701"/>
        <w:jc w:val="both"/>
      </w:pPr>
    </w:p>
    <w:p w14:paraId="1A5C59B2" w14:textId="5D9D1719" w:rsidR="00193B9B" w:rsidRDefault="00106CE1">
      <w:pPr>
        <w:pStyle w:val="Odsekzoznamu"/>
        <w:numPr>
          <w:ilvl w:val="0"/>
          <w:numId w:val="6"/>
        </w:numPr>
        <w:suppressAutoHyphens w:val="0"/>
        <w:spacing w:after="160" w:line="259" w:lineRule="auto"/>
        <w:ind w:left="1134" w:hanging="567"/>
        <w:jc w:val="both"/>
      </w:pPr>
      <w:r>
        <w:t xml:space="preserve">Mobilné aplikácie podľa </w:t>
      </w:r>
      <w:r w:rsidR="00217535">
        <w:t>§ 60a</w:t>
      </w:r>
      <w:r>
        <w:t xml:space="preserve"> ods</w:t>
      </w:r>
      <w:r w:rsidR="00217535">
        <w:t>.</w:t>
      </w:r>
      <w:r>
        <w:t xml:space="preserve"> 1 </w:t>
      </w:r>
      <w:r w:rsidR="00CA5309">
        <w:t xml:space="preserve">a na </w:t>
      </w:r>
      <w:r>
        <w:t xml:space="preserve">ne </w:t>
      </w:r>
      <w:r w:rsidR="00CA5309">
        <w:t>naviazané procesy musia spĺňať primeranú úroveň bezpečnosti a štandardy informačných technológií vo verejnej správe podľa osobitn</w:t>
      </w:r>
      <w:r w:rsidR="00F26C81">
        <w:t>ého</w:t>
      </w:r>
      <w:r w:rsidR="00CA5309">
        <w:t xml:space="preserve"> predpis</w:t>
      </w:r>
      <w:r w:rsidR="00F26C81">
        <w:t>u</w:t>
      </w:r>
      <w:r w:rsidR="00CA5309">
        <w:t>.</w:t>
      </w:r>
      <w:r w:rsidR="00CA5309">
        <w:rPr>
          <w:vertAlign w:val="superscript"/>
        </w:rPr>
        <w:t>72e</w:t>
      </w:r>
      <w:r w:rsidR="00686700" w:rsidRPr="00661063">
        <w:t>)</w:t>
      </w:r>
    </w:p>
    <w:p w14:paraId="63E9BB5B" w14:textId="77777777" w:rsidR="00193B9B" w:rsidRDefault="00193B9B">
      <w:pPr>
        <w:pStyle w:val="Odsekzoznamu"/>
        <w:ind w:left="1134" w:hanging="567"/>
      </w:pPr>
    </w:p>
    <w:p w14:paraId="18C58D05" w14:textId="7BA01E45" w:rsidR="00193B9B" w:rsidRDefault="00CA5309">
      <w:pPr>
        <w:pStyle w:val="Odsekzoznamu"/>
        <w:numPr>
          <w:ilvl w:val="0"/>
          <w:numId w:val="6"/>
        </w:numPr>
        <w:suppressAutoHyphens w:val="0"/>
        <w:spacing w:after="160" w:line="259" w:lineRule="auto"/>
        <w:ind w:left="1134" w:hanging="567"/>
        <w:jc w:val="both"/>
      </w:pPr>
      <w:r>
        <w:t xml:space="preserve">Úrad verejného zdravotníctva zverejní na svojom webovom sídle kontaktný formulár vrátane bezplatného telefónneho čísla na posielanie podnetov, pripomienok a sťažností používateľov </w:t>
      </w:r>
      <w:r w:rsidR="00106CE1">
        <w:t xml:space="preserve">mobilných aplikácií podľa </w:t>
      </w:r>
      <w:r w:rsidR="00217535">
        <w:t>§ 60a</w:t>
      </w:r>
      <w:r w:rsidR="00106CE1">
        <w:t xml:space="preserve"> ods</w:t>
      </w:r>
      <w:r w:rsidR="00217535">
        <w:t>.</w:t>
      </w:r>
      <w:r w:rsidR="00106CE1">
        <w:t xml:space="preserve"> 1</w:t>
      </w:r>
      <w:r>
        <w:t>. Tým nie sú dotknuté práva dotknutých osôb podľa osobitného predpisu.</w:t>
      </w:r>
      <w:r>
        <w:rPr>
          <w:vertAlign w:val="superscript"/>
        </w:rPr>
        <w:t>72f</w:t>
      </w:r>
      <w:r w:rsidRPr="00661063">
        <w:t>)</w:t>
      </w:r>
    </w:p>
    <w:p w14:paraId="6DBFAF10" w14:textId="77777777" w:rsidR="00193B9B" w:rsidRDefault="00193B9B">
      <w:pPr>
        <w:pStyle w:val="Odsekzoznamu"/>
        <w:ind w:left="1134" w:hanging="567"/>
      </w:pPr>
    </w:p>
    <w:p w14:paraId="6DABE621" w14:textId="77777777" w:rsidR="00193B9B" w:rsidRDefault="00CA5309">
      <w:pPr>
        <w:pStyle w:val="Odsekzoznamu"/>
        <w:numPr>
          <w:ilvl w:val="0"/>
          <w:numId w:val="6"/>
        </w:numPr>
        <w:suppressAutoHyphens w:val="0"/>
        <w:spacing w:after="160" w:line="259" w:lineRule="auto"/>
        <w:ind w:left="1134" w:hanging="567"/>
        <w:jc w:val="both"/>
      </w:pPr>
      <w:r>
        <w:t>Úrad verejného zdravotníctva vypracuje posúdenie vplyvu na ochranu osobných údajov podľa osobitného predpisu.</w:t>
      </w:r>
      <w:r>
        <w:rPr>
          <w:vertAlign w:val="superscript"/>
        </w:rPr>
        <w:t>72g</w:t>
      </w:r>
      <w:r w:rsidRPr="00661063">
        <w:t>)</w:t>
      </w:r>
    </w:p>
    <w:p w14:paraId="76A880C9" w14:textId="77777777" w:rsidR="00193B9B" w:rsidRDefault="00193B9B">
      <w:pPr>
        <w:pStyle w:val="Odsekzoznamu"/>
        <w:ind w:left="1134" w:hanging="567"/>
        <w:jc w:val="both"/>
      </w:pPr>
    </w:p>
    <w:p w14:paraId="3961A884" w14:textId="4FBD135F" w:rsidR="00193B9B" w:rsidRDefault="00CA5309">
      <w:pPr>
        <w:pStyle w:val="Odsekzoznamu"/>
        <w:numPr>
          <w:ilvl w:val="0"/>
          <w:numId w:val="6"/>
        </w:numPr>
        <w:suppressAutoHyphens w:val="0"/>
        <w:spacing w:after="160" w:line="259" w:lineRule="auto"/>
        <w:ind w:left="1134" w:hanging="567"/>
        <w:jc w:val="both"/>
      </w:pPr>
      <w:r>
        <w:t xml:space="preserve">Dohľad nad spracúvaním osobných údajov prostredníctvom </w:t>
      </w:r>
      <w:r w:rsidR="00106CE1">
        <w:t xml:space="preserve">mobilných aplikácií podľa </w:t>
      </w:r>
      <w:r w:rsidR="00217535">
        <w:t>§ 60a</w:t>
      </w:r>
      <w:r w:rsidR="00106CE1">
        <w:t xml:space="preserve"> ods</w:t>
      </w:r>
      <w:r w:rsidR="00217535">
        <w:t>.</w:t>
      </w:r>
      <w:r w:rsidR="00106CE1">
        <w:t xml:space="preserve"> 1 </w:t>
      </w:r>
      <w:r>
        <w:t>vykonáva Úrad na ochranu osobných údajov Slovenskej republiky,  ktorý vykonáva  aj  kontrolu ochrany osobných údajov podľa osobitného predpisu</w:t>
      </w:r>
      <w:r w:rsidR="00F26C81">
        <w:rPr>
          <w:vertAlign w:val="superscript"/>
        </w:rPr>
        <w:t>72h</w:t>
      </w:r>
      <w:r w:rsidR="00F26C81">
        <w:t xml:space="preserve">) </w:t>
      </w:r>
      <w:r>
        <w:t xml:space="preserve">a  najmenej raz počas spracúvania osobných údajov a raz po skončení spracúvania osobných údajov </w:t>
      </w:r>
      <w:r w:rsidR="00402B35">
        <w:t>overí</w:t>
      </w:r>
      <w:r>
        <w:t>, či boli dodržané podmienky pri po</w:t>
      </w:r>
      <w:r w:rsidR="00217535">
        <w:t>u</w:t>
      </w:r>
      <w:r>
        <w:t xml:space="preserve">žívaní </w:t>
      </w:r>
      <w:r w:rsidR="00106CE1">
        <w:t xml:space="preserve">mobilných aplikácií podľa </w:t>
      </w:r>
      <w:r w:rsidR="00217535">
        <w:t>§ 60a</w:t>
      </w:r>
      <w:r w:rsidR="00106CE1">
        <w:t xml:space="preserve"> ods</w:t>
      </w:r>
      <w:r w:rsidR="00217535">
        <w:t>.</w:t>
      </w:r>
      <w:r w:rsidR="00106CE1">
        <w:t xml:space="preserve"> 1</w:t>
      </w:r>
      <w:r w:rsidR="00F363E2">
        <w:t>.</w:t>
      </w:r>
    </w:p>
    <w:p w14:paraId="7E5ED2C0" w14:textId="77777777" w:rsidR="00E31938" w:rsidRDefault="00E31938" w:rsidP="00E31938">
      <w:pPr>
        <w:pStyle w:val="Odsekzoznamu"/>
      </w:pPr>
    </w:p>
    <w:p w14:paraId="239D12A2" w14:textId="3A16B40A" w:rsidR="00E31938" w:rsidRDefault="00E31938" w:rsidP="00E31938">
      <w:pPr>
        <w:suppressAutoHyphens w:val="0"/>
        <w:spacing w:after="160" w:line="259" w:lineRule="auto"/>
        <w:jc w:val="both"/>
      </w:pPr>
    </w:p>
    <w:p w14:paraId="1405B921" w14:textId="77777777" w:rsidR="00E31938" w:rsidRDefault="00E31938" w:rsidP="00E31938">
      <w:pPr>
        <w:suppressAutoHyphens w:val="0"/>
        <w:spacing w:after="160" w:line="259" w:lineRule="auto"/>
        <w:jc w:val="both"/>
      </w:pPr>
    </w:p>
    <w:p w14:paraId="728A8F6A" w14:textId="77777777" w:rsidR="00193B9B" w:rsidRDefault="00193B9B">
      <w:pPr>
        <w:pStyle w:val="Odsekzoznamu"/>
        <w:suppressAutoHyphens w:val="0"/>
        <w:spacing w:after="160" w:line="259" w:lineRule="auto"/>
        <w:ind w:left="1134" w:hanging="567"/>
        <w:jc w:val="both"/>
      </w:pPr>
    </w:p>
    <w:p w14:paraId="48ACCFF1" w14:textId="77777777" w:rsidR="00193B9B" w:rsidRDefault="00CA5309">
      <w:pPr>
        <w:pStyle w:val="Odsekzoznamu"/>
        <w:ind w:left="567"/>
        <w:jc w:val="center"/>
      </w:pPr>
      <w:r>
        <w:lastRenderedPageBreak/>
        <w:t>§ 60e</w:t>
      </w:r>
    </w:p>
    <w:p w14:paraId="28B222E6" w14:textId="77777777" w:rsidR="00193B9B" w:rsidRDefault="00CA5309">
      <w:pPr>
        <w:ind w:left="567"/>
        <w:jc w:val="center"/>
      </w:pPr>
      <w:r>
        <w:t>Ďalšie použitie mobilnej aplikácie</w:t>
      </w:r>
      <w:r w:rsidR="00106CE1" w:rsidRPr="00106CE1">
        <w:t xml:space="preserve"> </w:t>
      </w:r>
      <w:r w:rsidR="00106CE1">
        <w:t>na monitorovanie dodržiavania nariadenej izolácie</w:t>
      </w:r>
    </w:p>
    <w:p w14:paraId="54F19CEE" w14:textId="77777777" w:rsidR="00193B9B" w:rsidRDefault="00193B9B">
      <w:pPr>
        <w:ind w:left="567"/>
        <w:jc w:val="center"/>
      </w:pPr>
    </w:p>
    <w:p w14:paraId="541E4C52" w14:textId="23CD4E28" w:rsidR="00193B9B" w:rsidRDefault="00CA5309" w:rsidP="008D204B">
      <w:pPr>
        <w:pStyle w:val="Odsekzoznamu"/>
        <w:ind w:left="426" w:firstLine="711"/>
        <w:jc w:val="both"/>
      </w:pPr>
      <w:r>
        <w:t xml:space="preserve">Ak je fyzickej osobe nariadená izolácia v domácom prostredí a táto osoba udelí písomný </w:t>
      </w:r>
      <w:r w:rsidR="00366B40">
        <w:t xml:space="preserve">súhlas </w:t>
      </w:r>
      <w:r>
        <w:t>alebo inak hodnoverne preukázateľný súhlas osoby s podrobením sa izolácii v domácom prostredí za použitia mobilnej aplikácie</w:t>
      </w:r>
      <w:r w:rsidR="00106CE1" w:rsidRPr="00106CE1">
        <w:t xml:space="preserve"> </w:t>
      </w:r>
      <w:r w:rsidR="00106CE1">
        <w:t>na monitorovanie dodržiavania nariadenej izolácie</w:t>
      </w:r>
      <w:r>
        <w:t>, vzťahuje sa na ňu § 60a až 60d rovnako.</w:t>
      </w:r>
      <w:r w:rsidR="00F363E2">
        <w:t>“.</w:t>
      </w:r>
    </w:p>
    <w:p w14:paraId="2962DB47" w14:textId="77777777" w:rsidR="00193B9B" w:rsidRDefault="00193B9B" w:rsidP="008D204B">
      <w:pPr>
        <w:ind w:left="426" w:firstLine="711"/>
        <w:jc w:val="both"/>
      </w:pPr>
    </w:p>
    <w:p w14:paraId="50830570" w14:textId="77777777" w:rsidR="00193B9B" w:rsidRDefault="00193B9B">
      <w:pPr>
        <w:pStyle w:val="Odsekzoznamu"/>
        <w:suppressAutoHyphens w:val="0"/>
        <w:spacing w:after="160" w:line="259" w:lineRule="auto"/>
        <w:ind w:left="1800"/>
        <w:jc w:val="both"/>
      </w:pPr>
    </w:p>
    <w:p w14:paraId="4D7480F0" w14:textId="77777777" w:rsidR="00193B9B" w:rsidRDefault="00CA5309">
      <w:pPr>
        <w:pStyle w:val="Odsekzoznamu"/>
        <w:suppressAutoHyphens w:val="0"/>
        <w:spacing w:after="160" w:line="259" w:lineRule="auto"/>
        <w:jc w:val="both"/>
      </w:pPr>
      <w:r>
        <w:tab/>
        <w:t>Poznámky pod čiarou k odkazom 72a až 72h znejú:</w:t>
      </w:r>
    </w:p>
    <w:p w14:paraId="09835C92" w14:textId="6DFB51AE" w:rsidR="00193B9B" w:rsidRDefault="00CA5309">
      <w:pPr>
        <w:pStyle w:val="Odsekzoznamu"/>
        <w:suppressAutoHyphens w:val="0"/>
        <w:spacing w:after="160" w:line="259" w:lineRule="auto"/>
        <w:jc w:val="both"/>
      </w:pPr>
      <w:r>
        <w:tab/>
        <w:t>„</w:t>
      </w:r>
      <w:r>
        <w:rPr>
          <w:vertAlign w:val="superscript"/>
        </w:rPr>
        <w:t>72a</w:t>
      </w:r>
      <w:r w:rsidRPr="00566FD7">
        <w:t>)</w:t>
      </w:r>
      <w:r>
        <w:rPr>
          <w:vertAlign w:val="superscript"/>
        </w:rPr>
        <w:t xml:space="preserve"> </w:t>
      </w:r>
      <w:r>
        <w:t xml:space="preserve">Čl. 4 bod 7 </w:t>
      </w:r>
      <w:r w:rsidR="00E86AB3">
        <w:t xml:space="preserve">nariadenia </w:t>
      </w:r>
      <w:r>
        <w:t xml:space="preserve">Európskeho parlamentu a Rady (EÚ) 2016/679 z 27. apríla 2016 o </w:t>
      </w:r>
      <w:r>
        <w:tab/>
        <w:t xml:space="preserve">ochrane fyzických osôb pri spracúvaní osobných údajov a o voľnom pohybe takýchto údajov, </w:t>
      </w:r>
      <w:r>
        <w:tab/>
        <w:t xml:space="preserve">ktorým sa zrušuje smernica 95/46/ES (všeobecné nariadenie o ochrane údajov). </w:t>
      </w:r>
      <w:r>
        <w:tab/>
        <w:t xml:space="preserve">(Ú. v. EÚ L </w:t>
      </w:r>
      <w:r>
        <w:tab/>
        <w:t>119, 4. 5. 2016).</w:t>
      </w:r>
    </w:p>
    <w:p w14:paraId="0F82F74D" w14:textId="77777777" w:rsidR="00193B9B" w:rsidRDefault="00CA5309">
      <w:pPr>
        <w:pStyle w:val="Odsekzoznamu"/>
        <w:suppressAutoHyphens w:val="0"/>
        <w:spacing w:after="160" w:line="259" w:lineRule="auto"/>
        <w:ind w:firstLine="696"/>
        <w:jc w:val="both"/>
      </w:pPr>
      <w:r>
        <w:rPr>
          <w:vertAlign w:val="superscript"/>
        </w:rPr>
        <w:t>72b</w:t>
      </w:r>
      <w:r w:rsidRPr="00566FD7">
        <w:t>)</w:t>
      </w:r>
      <w:r>
        <w:t xml:space="preserve"> § 55 ods. 5 zákona č. 351/2011 Z. z. o elektronických komunikáciách v znení neskorších predpisov.</w:t>
      </w:r>
    </w:p>
    <w:p w14:paraId="2E560989" w14:textId="49425786" w:rsidR="00193B9B" w:rsidRDefault="00CA5309">
      <w:pPr>
        <w:pStyle w:val="Odsekzoznamu"/>
        <w:suppressAutoHyphens w:val="0"/>
        <w:spacing w:after="160" w:line="259" w:lineRule="auto"/>
        <w:jc w:val="both"/>
      </w:pPr>
      <w:r>
        <w:tab/>
      </w:r>
      <w:r>
        <w:rPr>
          <w:vertAlign w:val="superscript"/>
        </w:rPr>
        <w:t>72c</w:t>
      </w:r>
      <w:r w:rsidRPr="00566FD7">
        <w:t>)</w:t>
      </w:r>
      <w:r>
        <w:rPr>
          <w:vertAlign w:val="superscript"/>
        </w:rPr>
        <w:t xml:space="preserve"> </w:t>
      </w:r>
      <w:r>
        <w:t xml:space="preserve">Čl. 89 </w:t>
      </w:r>
      <w:r w:rsidR="00E86AB3">
        <w:t xml:space="preserve">nariadenia </w:t>
      </w:r>
      <w:r>
        <w:t>(EÚ) 2016/679</w:t>
      </w:r>
      <w:r>
        <w:tab/>
      </w:r>
    </w:p>
    <w:p w14:paraId="35B887F7" w14:textId="71C23B6D" w:rsidR="00193B9B" w:rsidRDefault="00CA5309">
      <w:pPr>
        <w:pStyle w:val="Odsekzoznamu"/>
        <w:suppressAutoHyphens w:val="0"/>
        <w:spacing w:after="160" w:line="259" w:lineRule="auto"/>
        <w:jc w:val="both"/>
      </w:pPr>
      <w:r>
        <w:tab/>
      </w:r>
      <w:r>
        <w:rPr>
          <w:vertAlign w:val="superscript"/>
        </w:rPr>
        <w:t>72d</w:t>
      </w:r>
      <w:r w:rsidRPr="00566FD7">
        <w:t>)</w:t>
      </w:r>
      <w:r>
        <w:rPr>
          <w:vertAlign w:val="superscript"/>
        </w:rPr>
        <w:t xml:space="preserve"> </w:t>
      </w:r>
      <w:r>
        <w:t xml:space="preserve">Čl. 28 </w:t>
      </w:r>
      <w:r w:rsidR="00E86AB3">
        <w:t xml:space="preserve">nariadenia </w:t>
      </w:r>
      <w:r>
        <w:t>(EÚ) 2016/679</w:t>
      </w:r>
      <w:r>
        <w:tab/>
      </w:r>
    </w:p>
    <w:p w14:paraId="0344D53E" w14:textId="09A65AB0" w:rsidR="00193B9B" w:rsidRDefault="00CA5309">
      <w:pPr>
        <w:pStyle w:val="Odsekzoznamu"/>
        <w:suppressAutoHyphens w:val="0"/>
        <w:spacing w:after="160" w:line="259" w:lineRule="auto"/>
        <w:jc w:val="both"/>
      </w:pPr>
      <w:r>
        <w:tab/>
      </w:r>
      <w:r>
        <w:rPr>
          <w:vertAlign w:val="superscript"/>
        </w:rPr>
        <w:t>72e</w:t>
      </w:r>
      <w:r w:rsidRPr="00566FD7">
        <w:t>)</w:t>
      </w:r>
      <w:r>
        <w:rPr>
          <w:vertAlign w:val="superscript"/>
        </w:rPr>
        <w:t xml:space="preserve"> </w:t>
      </w:r>
      <w:r>
        <w:t xml:space="preserve">Čl. 32 až 36 </w:t>
      </w:r>
      <w:r w:rsidR="00E86AB3">
        <w:t>nariadenia</w:t>
      </w:r>
      <w:r w:rsidR="00FE0B79">
        <w:t xml:space="preserve"> (EÚ) 2016/679</w:t>
      </w:r>
      <w:r>
        <w:tab/>
      </w:r>
    </w:p>
    <w:p w14:paraId="02B55C15" w14:textId="6E183928" w:rsidR="00193B9B" w:rsidRDefault="00CA5309">
      <w:pPr>
        <w:pStyle w:val="Odsekzoznamu"/>
        <w:suppressAutoHyphens w:val="0"/>
        <w:spacing w:after="160" w:line="259" w:lineRule="auto"/>
        <w:jc w:val="both"/>
      </w:pPr>
      <w:r>
        <w:tab/>
      </w:r>
      <w:r>
        <w:rPr>
          <w:vertAlign w:val="superscript"/>
        </w:rPr>
        <w:t>72f</w:t>
      </w:r>
      <w:r w:rsidRPr="00566FD7">
        <w:t>)</w:t>
      </w:r>
      <w:r>
        <w:rPr>
          <w:vertAlign w:val="superscript"/>
        </w:rPr>
        <w:t xml:space="preserve"> </w:t>
      </w:r>
      <w:r>
        <w:t xml:space="preserve">Čl. 12 až 22 </w:t>
      </w:r>
      <w:r w:rsidR="00E86AB3">
        <w:t xml:space="preserve">nariadenia </w:t>
      </w:r>
      <w:r>
        <w:t>(EÚ) 2016/679</w:t>
      </w:r>
      <w:r>
        <w:tab/>
      </w:r>
    </w:p>
    <w:p w14:paraId="029A39B9" w14:textId="0B973C31" w:rsidR="00193B9B" w:rsidRDefault="00CA5309">
      <w:pPr>
        <w:pStyle w:val="Odsekzoznamu"/>
        <w:suppressAutoHyphens w:val="0"/>
        <w:spacing w:after="160" w:line="259" w:lineRule="auto"/>
        <w:jc w:val="both"/>
      </w:pPr>
      <w:r>
        <w:tab/>
      </w:r>
      <w:r>
        <w:rPr>
          <w:vertAlign w:val="superscript"/>
        </w:rPr>
        <w:t>72g</w:t>
      </w:r>
      <w:r w:rsidRPr="00566FD7">
        <w:t>)</w:t>
      </w:r>
      <w:r>
        <w:rPr>
          <w:vertAlign w:val="superscript"/>
        </w:rPr>
        <w:t xml:space="preserve"> </w:t>
      </w:r>
      <w:r>
        <w:t xml:space="preserve">Čl. 35 a 36 </w:t>
      </w:r>
      <w:r w:rsidR="00E86AB3">
        <w:t xml:space="preserve">nariadenia </w:t>
      </w:r>
      <w:r>
        <w:t>(EÚ) 2016/679 .</w:t>
      </w:r>
    </w:p>
    <w:p w14:paraId="71A51922" w14:textId="4254DF44" w:rsidR="00193B9B" w:rsidRDefault="00CA5309">
      <w:pPr>
        <w:pStyle w:val="Odsekzoznamu"/>
        <w:suppressAutoHyphens w:val="0"/>
        <w:spacing w:after="160" w:line="259" w:lineRule="auto"/>
        <w:jc w:val="both"/>
      </w:pPr>
      <w:r>
        <w:tab/>
      </w:r>
      <w:r>
        <w:rPr>
          <w:vertAlign w:val="superscript"/>
        </w:rPr>
        <w:t>72h</w:t>
      </w:r>
      <w:r w:rsidRPr="00566FD7">
        <w:t>)</w:t>
      </w:r>
      <w:r>
        <w:rPr>
          <w:vertAlign w:val="superscript"/>
        </w:rPr>
        <w:t xml:space="preserve"> </w:t>
      </w:r>
      <w:r>
        <w:t>§ 90</w:t>
      </w:r>
      <w:r w:rsidR="0080003B">
        <w:t xml:space="preserve"> až 98</w:t>
      </w:r>
      <w:r>
        <w:t xml:space="preserve"> zákona č. 18/2018 Z. z. o ochrane osobných údajov.</w:t>
      </w:r>
      <w:r w:rsidR="0080003B">
        <w:t>“.</w:t>
      </w:r>
    </w:p>
    <w:p w14:paraId="65C228FF" w14:textId="77777777" w:rsidR="00193B9B" w:rsidRDefault="00193B9B">
      <w:pPr>
        <w:pStyle w:val="Odsekzoznamu"/>
        <w:suppressAutoHyphens w:val="0"/>
        <w:spacing w:after="160" w:line="259" w:lineRule="auto"/>
        <w:jc w:val="both"/>
      </w:pPr>
    </w:p>
    <w:p w14:paraId="64ABBB3E" w14:textId="77777777" w:rsidR="00193B9B" w:rsidRDefault="00193B9B">
      <w:pPr>
        <w:pStyle w:val="Odsekzoznamu"/>
        <w:suppressAutoHyphens w:val="0"/>
        <w:spacing w:after="160" w:line="259" w:lineRule="auto"/>
        <w:jc w:val="both"/>
      </w:pPr>
    </w:p>
    <w:p w14:paraId="1A8B3B84" w14:textId="77777777" w:rsidR="00193B9B" w:rsidRDefault="00CA5309">
      <w:pPr>
        <w:spacing w:before="120" w:line="276" w:lineRule="auto"/>
        <w:jc w:val="center"/>
        <w:rPr>
          <w:color w:val="000000"/>
        </w:rPr>
      </w:pPr>
      <w:r>
        <w:rPr>
          <w:b/>
          <w:bCs/>
          <w:color w:val="000000"/>
        </w:rPr>
        <w:t>Čl. II</w:t>
      </w:r>
    </w:p>
    <w:p w14:paraId="6A76FA89" w14:textId="1E386C5E" w:rsidR="00193B9B" w:rsidRDefault="00CA5309">
      <w:pPr>
        <w:spacing w:before="120" w:line="276" w:lineRule="auto"/>
        <w:jc w:val="both"/>
        <w:rPr>
          <w:color w:val="000000"/>
        </w:rPr>
      </w:pPr>
      <w:r>
        <w:rPr>
          <w:color w:val="000000"/>
        </w:rPr>
        <w:tab/>
        <w:t>Zákon č. 351/2011 Z. z. o elektronických komunikáciách v znení zákona č. 547/2011 Z. z., zákona č. 241/2012 Z. z., zákona č. 352/2013 Z. z., zákona č. 402/2013 Z. z, nálezu Ústavného súdu Slovenskej republiky č. 139/2015 Z. z., zákona č. 247/2015 Z. z., zákona č. 269/2015 Z. z., zákona č. 391/2015 Z. z., zákona č. 397/2015 Z. z., zákona č. 444/2015 Z. z., zákona č. 125/2016 Z. z., zákona č. 353/2016 Z. z., zákona č. 386/2016 Z. z., zákona č. 238/2017 Z. z., zákon č. 243/2017 Z. z., zákona č. 319/2017 Z. z., zákona č. 56/2018 Z. z., zákona č. 69/2018 Z. z., zákona č. 177/2018 Z. z., zákona č. 30/2019 Z. z., zákona č. 94/2019 Z. z., zákona č. 211/2019 Z. z. a zákona č. 62/2020 Z. z. sa</w:t>
      </w:r>
      <w:r w:rsidR="00C54ED6">
        <w:rPr>
          <w:color w:val="000000"/>
        </w:rPr>
        <w:t xml:space="preserve"> mení a</w:t>
      </w:r>
      <w:r>
        <w:rPr>
          <w:color w:val="000000"/>
        </w:rPr>
        <w:t xml:space="preserve"> dopĺňa takto:</w:t>
      </w:r>
    </w:p>
    <w:p w14:paraId="717653D3" w14:textId="77777777" w:rsidR="00193B9B" w:rsidRDefault="00193B9B">
      <w:pPr>
        <w:pStyle w:val="Odsekzoznamu"/>
        <w:ind w:left="0"/>
        <w:jc w:val="both"/>
        <w:rPr>
          <w:b/>
        </w:rPr>
      </w:pPr>
    </w:p>
    <w:p w14:paraId="637AC1BB" w14:textId="141C2579" w:rsidR="00193B9B" w:rsidRPr="00566FD7" w:rsidRDefault="00CA5309" w:rsidP="00566FD7">
      <w:pPr>
        <w:pStyle w:val="Odsekzoznamu"/>
        <w:numPr>
          <w:ilvl w:val="3"/>
          <w:numId w:val="6"/>
        </w:numPr>
        <w:tabs>
          <w:tab w:val="left" w:pos="855"/>
        </w:tabs>
        <w:spacing w:before="120" w:line="276" w:lineRule="auto"/>
        <w:ind w:left="814"/>
        <w:jc w:val="both"/>
        <w:rPr>
          <w:bCs/>
          <w:color w:val="000000"/>
        </w:rPr>
      </w:pPr>
      <w:r w:rsidRPr="00566FD7">
        <w:rPr>
          <w:bCs/>
          <w:color w:val="000000"/>
        </w:rPr>
        <w:t>V § 55 ods. 5 druhej vete sa za slová „orgán činný v trestnom konaní“ vkladá čiarka a slová „Úrad verejného zdravotníctva Slovenskej republiky v rozsahu ustanovenom osobitným predpisom</w:t>
      </w:r>
      <w:r w:rsidR="00BE5DED" w:rsidRPr="00566FD7">
        <w:rPr>
          <w:bCs/>
          <w:color w:val="000000"/>
        </w:rPr>
        <w:t>.</w:t>
      </w:r>
      <w:r w:rsidRPr="00566FD7">
        <w:rPr>
          <w:bCs/>
          <w:color w:val="000000"/>
          <w:vertAlign w:val="superscript"/>
        </w:rPr>
        <w:t>41a</w:t>
      </w:r>
      <w:r w:rsidRPr="00566FD7">
        <w:rPr>
          <w:bCs/>
          <w:color w:val="000000"/>
        </w:rPr>
        <w:t>)“.</w:t>
      </w:r>
    </w:p>
    <w:p w14:paraId="77671B57" w14:textId="77777777" w:rsidR="00193B9B" w:rsidRDefault="00193B9B">
      <w:pPr>
        <w:pStyle w:val="Odsekzoznamu"/>
        <w:ind w:left="0"/>
        <w:jc w:val="both"/>
        <w:rPr>
          <w:b/>
        </w:rPr>
      </w:pPr>
    </w:p>
    <w:p w14:paraId="5F0F228C" w14:textId="77777777" w:rsidR="004D55E8" w:rsidRDefault="00CA5309">
      <w:pPr>
        <w:tabs>
          <w:tab w:val="left" w:pos="855"/>
        </w:tabs>
        <w:spacing w:before="120" w:line="276" w:lineRule="auto"/>
        <w:ind w:left="813"/>
        <w:jc w:val="both"/>
        <w:rPr>
          <w:bCs/>
          <w:color w:val="000000"/>
        </w:rPr>
      </w:pPr>
      <w:r>
        <w:rPr>
          <w:bCs/>
          <w:color w:val="000000"/>
        </w:rPr>
        <w:t xml:space="preserve">Poznámka pod čiarou k odkazu 41a znie: </w:t>
      </w:r>
    </w:p>
    <w:p w14:paraId="4990D4D6" w14:textId="044764EF" w:rsidR="00193B9B" w:rsidRDefault="00CA5309">
      <w:pPr>
        <w:tabs>
          <w:tab w:val="left" w:pos="855"/>
        </w:tabs>
        <w:spacing w:before="120" w:line="276" w:lineRule="auto"/>
        <w:ind w:left="813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566FD7">
        <w:rPr>
          <w:bCs/>
          <w:color w:val="000000"/>
          <w:vertAlign w:val="superscript"/>
        </w:rPr>
        <w:t>41a</w:t>
      </w:r>
      <w:r>
        <w:rPr>
          <w:bCs/>
          <w:color w:val="000000"/>
        </w:rPr>
        <w:t xml:space="preserve">) § 60a </w:t>
      </w:r>
      <w:r w:rsidR="004D55E8">
        <w:rPr>
          <w:bCs/>
          <w:color w:val="000000"/>
        </w:rPr>
        <w:t>až 60e</w:t>
      </w:r>
      <w:r>
        <w:rPr>
          <w:bCs/>
          <w:color w:val="000000"/>
        </w:rPr>
        <w:t xml:space="preserve"> zákona č. 355/2007 Z. z. o ochrane, podpore a rozvoji verejného zdravia a o zmene a doplnení niektorých zákonov v znení zákona č. .../2020 Z. z.“.</w:t>
      </w:r>
    </w:p>
    <w:p w14:paraId="04EFAFDA" w14:textId="280B1303" w:rsidR="00566FD7" w:rsidRPr="00566FD7" w:rsidRDefault="00566FD7" w:rsidP="00566FD7">
      <w:pPr>
        <w:pStyle w:val="Odsekzoznamu"/>
        <w:numPr>
          <w:ilvl w:val="3"/>
          <w:numId w:val="6"/>
        </w:numPr>
        <w:tabs>
          <w:tab w:val="left" w:pos="855"/>
        </w:tabs>
        <w:spacing w:before="120" w:line="276" w:lineRule="auto"/>
        <w:ind w:left="814"/>
        <w:jc w:val="both"/>
        <w:rPr>
          <w:bCs/>
          <w:color w:val="000000"/>
        </w:rPr>
      </w:pPr>
      <w:r w:rsidRPr="00566FD7">
        <w:rPr>
          <w:bCs/>
          <w:color w:val="000000"/>
        </w:rPr>
        <w:t>V § 63 ods. 19 prvej vete sa na konci pripájajú tieto slová: „a so súhlasom dotknutého užívateľa“.</w:t>
      </w:r>
    </w:p>
    <w:p w14:paraId="5441F5E0" w14:textId="77777777" w:rsidR="00193B9B" w:rsidRDefault="00193B9B">
      <w:pPr>
        <w:spacing w:before="177" w:after="57" w:line="276" w:lineRule="auto"/>
        <w:jc w:val="center"/>
        <w:rPr>
          <w:b/>
          <w:bCs/>
        </w:rPr>
      </w:pPr>
    </w:p>
    <w:p w14:paraId="01826DF1" w14:textId="77777777" w:rsidR="00193B9B" w:rsidRDefault="00CA5309">
      <w:pPr>
        <w:spacing w:before="120" w:line="276" w:lineRule="auto"/>
        <w:jc w:val="center"/>
        <w:rPr>
          <w:color w:val="000000"/>
        </w:rPr>
      </w:pPr>
      <w:r>
        <w:rPr>
          <w:b/>
          <w:bCs/>
          <w:color w:val="000000"/>
        </w:rPr>
        <w:t>Čl. III</w:t>
      </w:r>
    </w:p>
    <w:p w14:paraId="03C068AF" w14:textId="77777777" w:rsidR="00193B9B" w:rsidRDefault="00CA5309">
      <w:pPr>
        <w:pStyle w:val="Zkladntext"/>
        <w:spacing w:before="120" w:after="0" w:line="276" w:lineRule="auto"/>
        <w:ind w:firstLine="708"/>
        <w:jc w:val="left"/>
      </w:pPr>
      <w:r>
        <w:rPr>
          <w:color w:val="000000"/>
          <w:sz w:val="24"/>
          <w:szCs w:val="24"/>
        </w:rPr>
        <w:t>Tento zákon nadobúda účinnosť dňom vyhlásenia.</w:t>
      </w:r>
    </w:p>
    <w:sectPr w:rsidR="00193B9B"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A9669" w14:textId="77777777" w:rsidR="00882DAF" w:rsidRDefault="00882DAF" w:rsidP="00415A39">
      <w:r>
        <w:separator/>
      </w:r>
    </w:p>
  </w:endnote>
  <w:endnote w:type="continuationSeparator" w:id="0">
    <w:p w14:paraId="4E4B284D" w14:textId="77777777" w:rsidR="00882DAF" w:rsidRDefault="00882DAF" w:rsidP="0041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281849"/>
      <w:docPartObj>
        <w:docPartGallery w:val="Page Numbers (Bottom of Page)"/>
        <w:docPartUnique/>
      </w:docPartObj>
    </w:sdtPr>
    <w:sdtEndPr/>
    <w:sdtContent>
      <w:p w14:paraId="1818CFE1" w14:textId="664C5384" w:rsidR="00415A39" w:rsidRDefault="00415A3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031">
          <w:rPr>
            <w:noProof/>
          </w:rPr>
          <w:t>6</w:t>
        </w:r>
        <w:r>
          <w:fldChar w:fldCharType="end"/>
        </w:r>
      </w:p>
    </w:sdtContent>
  </w:sdt>
  <w:p w14:paraId="3A834D7E" w14:textId="77777777" w:rsidR="00415A39" w:rsidRDefault="00415A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20217" w14:textId="77777777" w:rsidR="00882DAF" w:rsidRDefault="00882DAF" w:rsidP="00415A39">
      <w:r>
        <w:separator/>
      </w:r>
    </w:p>
  </w:footnote>
  <w:footnote w:type="continuationSeparator" w:id="0">
    <w:p w14:paraId="19388D79" w14:textId="77777777" w:rsidR="00882DAF" w:rsidRDefault="00882DAF" w:rsidP="00415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162"/>
    <w:multiLevelType w:val="multilevel"/>
    <w:tmpl w:val="E3EA24CC"/>
    <w:lvl w:ilvl="0">
      <w:start w:val="1"/>
      <w:numFmt w:val="decimal"/>
      <w:lvlText w:val="(%1)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A3DCC"/>
    <w:multiLevelType w:val="multilevel"/>
    <w:tmpl w:val="DD407E3E"/>
    <w:lvl w:ilvl="0">
      <w:start w:val="1"/>
      <w:numFmt w:val="decimal"/>
      <w:lvlText w:val="(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55991"/>
    <w:multiLevelType w:val="multilevel"/>
    <w:tmpl w:val="D566639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938B1"/>
    <w:multiLevelType w:val="multilevel"/>
    <w:tmpl w:val="20084B20"/>
    <w:lvl w:ilvl="0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DD77B1"/>
    <w:multiLevelType w:val="multilevel"/>
    <w:tmpl w:val="3ACAA658"/>
    <w:lvl w:ilvl="0">
      <w:start w:val="1"/>
      <w:numFmt w:val="decimal"/>
      <w:lvlText w:val="%1."/>
      <w:lvlJc w:val="left"/>
      <w:pPr>
        <w:ind w:left="813" w:hanging="360"/>
      </w:pPr>
      <w:rPr>
        <w:rFonts w:cs="Times New Roman"/>
        <w:b/>
        <w:bCs w:val="0"/>
        <w:sz w:val="22"/>
      </w:rPr>
    </w:lvl>
    <w:lvl w:ilvl="1">
      <w:start w:val="1"/>
      <w:numFmt w:val="lowerLetter"/>
      <w:lvlText w:val="%2."/>
      <w:lvlJc w:val="left"/>
      <w:pPr>
        <w:ind w:left="153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5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7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9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1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3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5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73" w:hanging="180"/>
      </w:pPr>
      <w:rPr>
        <w:rFonts w:cs="Times New Roman"/>
      </w:rPr>
    </w:lvl>
  </w:abstractNum>
  <w:abstractNum w:abstractNumId="5" w15:restartNumberingAfterBreak="0">
    <w:nsid w:val="3B36535D"/>
    <w:multiLevelType w:val="multilevel"/>
    <w:tmpl w:val="B1F242E0"/>
    <w:lvl w:ilvl="0">
      <w:start w:val="1"/>
      <w:numFmt w:val="decimal"/>
      <w:lvlText w:val="%1."/>
      <w:lvlJc w:val="left"/>
      <w:pPr>
        <w:ind w:left="813" w:hanging="360"/>
      </w:pPr>
      <w:rPr>
        <w:rFonts w:cs="Times New Roman"/>
        <w:b w:val="0"/>
        <w:bCs w:val="0"/>
        <w:sz w:val="24"/>
        <w:szCs w:val="28"/>
      </w:rPr>
    </w:lvl>
    <w:lvl w:ilvl="1">
      <w:start w:val="1"/>
      <w:numFmt w:val="lowerLetter"/>
      <w:lvlText w:val="%2."/>
      <w:lvlJc w:val="left"/>
      <w:pPr>
        <w:ind w:left="153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5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7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9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1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3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5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73" w:hanging="180"/>
      </w:pPr>
      <w:rPr>
        <w:rFonts w:cs="Times New Roman"/>
      </w:rPr>
    </w:lvl>
  </w:abstractNum>
  <w:abstractNum w:abstractNumId="6" w15:restartNumberingAfterBreak="0">
    <w:nsid w:val="3E1D26B1"/>
    <w:multiLevelType w:val="multilevel"/>
    <w:tmpl w:val="2D94E4CC"/>
    <w:lvl w:ilvl="0">
      <w:start w:val="1"/>
      <w:numFmt w:val="decimal"/>
      <w:lvlText w:val="(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F9330D"/>
    <w:multiLevelType w:val="multilevel"/>
    <w:tmpl w:val="4ED0DC7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BF1291"/>
    <w:multiLevelType w:val="multilevel"/>
    <w:tmpl w:val="D892E16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A5280F"/>
    <w:multiLevelType w:val="multilevel"/>
    <w:tmpl w:val="026C35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4E211A5"/>
    <w:multiLevelType w:val="multilevel"/>
    <w:tmpl w:val="1308706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52185A"/>
    <w:multiLevelType w:val="multilevel"/>
    <w:tmpl w:val="BC4EAEAC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CF07E0"/>
    <w:multiLevelType w:val="multilevel"/>
    <w:tmpl w:val="80DACF00"/>
    <w:lvl w:ilvl="0">
      <w:start w:val="1"/>
      <w:numFmt w:val="decimal"/>
      <w:lvlText w:val="(%1)"/>
      <w:lvlJc w:val="left"/>
      <w:pPr>
        <w:ind w:left="1137" w:hanging="57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C0"/>
    <w:rsid w:val="00042CA0"/>
    <w:rsid w:val="000441A6"/>
    <w:rsid w:val="000D2752"/>
    <w:rsid w:val="00106CE1"/>
    <w:rsid w:val="00111BB3"/>
    <w:rsid w:val="00127AC7"/>
    <w:rsid w:val="00146F81"/>
    <w:rsid w:val="00193B9B"/>
    <w:rsid w:val="00196B73"/>
    <w:rsid w:val="001C14F7"/>
    <w:rsid w:val="001F06B4"/>
    <w:rsid w:val="00217535"/>
    <w:rsid w:val="002F487E"/>
    <w:rsid w:val="003519F8"/>
    <w:rsid w:val="00356498"/>
    <w:rsid w:val="00366B40"/>
    <w:rsid w:val="0037291A"/>
    <w:rsid w:val="003D2372"/>
    <w:rsid w:val="00402B35"/>
    <w:rsid w:val="00415A39"/>
    <w:rsid w:val="00445E00"/>
    <w:rsid w:val="00456BA8"/>
    <w:rsid w:val="0047344A"/>
    <w:rsid w:val="004B2809"/>
    <w:rsid w:val="004C1469"/>
    <w:rsid w:val="004D55E8"/>
    <w:rsid w:val="005415CA"/>
    <w:rsid w:val="00566FD7"/>
    <w:rsid w:val="005A05B9"/>
    <w:rsid w:val="005E4780"/>
    <w:rsid w:val="005F58DE"/>
    <w:rsid w:val="00636AEE"/>
    <w:rsid w:val="00661063"/>
    <w:rsid w:val="006800E0"/>
    <w:rsid w:val="00680DBB"/>
    <w:rsid w:val="0068538E"/>
    <w:rsid w:val="00686700"/>
    <w:rsid w:val="006C79CC"/>
    <w:rsid w:val="006E5CEC"/>
    <w:rsid w:val="00727836"/>
    <w:rsid w:val="00744D05"/>
    <w:rsid w:val="00784126"/>
    <w:rsid w:val="007D0CD6"/>
    <w:rsid w:val="007F4DD3"/>
    <w:rsid w:val="007F6EFB"/>
    <w:rsid w:val="0080003B"/>
    <w:rsid w:val="00835027"/>
    <w:rsid w:val="00851E51"/>
    <w:rsid w:val="00882DAF"/>
    <w:rsid w:val="00895B01"/>
    <w:rsid w:val="008D204B"/>
    <w:rsid w:val="00920E37"/>
    <w:rsid w:val="00940C63"/>
    <w:rsid w:val="00942D1A"/>
    <w:rsid w:val="00991014"/>
    <w:rsid w:val="00996F47"/>
    <w:rsid w:val="009A7934"/>
    <w:rsid w:val="009B2347"/>
    <w:rsid w:val="009F3031"/>
    <w:rsid w:val="00A1435A"/>
    <w:rsid w:val="00A206E0"/>
    <w:rsid w:val="00A54CA8"/>
    <w:rsid w:val="00A9790B"/>
    <w:rsid w:val="00AF0A03"/>
    <w:rsid w:val="00B31121"/>
    <w:rsid w:val="00B33451"/>
    <w:rsid w:val="00B55ECA"/>
    <w:rsid w:val="00B94105"/>
    <w:rsid w:val="00BD22BD"/>
    <w:rsid w:val="00BE5DED"/>
    <w:rsid w:val="00C54ED6"/>
    <w:rsid w:val="00C83E49"/>
    <w:rsid w:val="00C927B1"/>
    <w:rsid w:val="00CA5309"/>
    <w:rsid w:val="00CC500C"/>
    <w:rsid w:val="00CD627F"/>
    <w:rsid w:val="00E214C0"/>
    <w:rsid w:val="00E31938"/>
    <w:rsid w:val="00E637A7"/>
    <w:rsid w:val="00E86AB3"/>
    <w:rsid w:val="00EC62F8"/>
    <w:rsid w:val="00F23B3B"/>
    <w:rsid w:val="00F26C81"/>
    <w:rsid w:val="00F34FF0"/>
    <w:rsid w:val="00F363E2"/>
    <w:rsid w:val="00F46F4A"/>
    <w:rsid w:val="00F733B0"/>
    <w:rsid w:val="00FE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BBD5"/>
  <w15:docId w15:val="{13321B90-25A6-4316-BC03-65653E21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ascii="Times New Roman" w:eastAsia="Mangal" w:hAnsi="Times New Roman" w:cs="Times New Roman"/>
      <w:sz w:val="24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qFormat/>
    <w:rPr>
      <w:rFonts w:ascii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uiPriority w:val="99"/>
    <w:qFormat/>
    <w:rPr>
      <w:rFonts w:ascii="Times New Roman" w:hAnsi="Times New Roman" w:cs="Times New Roman"/>
      <w:sz w:val="20"/>
      <w:szCs w:val="20"/>
      <w:lang w:val="sk-SK" w:eastAsia="sk-SK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D22221"/>
    <w:rPr>
      <w:vertAlign w:val="superscript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color w:val="00000A"/>
    </w:rPr>
  </w:style>
  <w:style w:type="character" w:customStyle="1" w:styleId="TextpoznmkypodiarouChar1">
    <w:name w:val="Text poznámky pod čiarou Char1"/>
    <w:basedOn w:val="Predvolenpsmoodseku"/>
    <w:qFormat/>
    <w:rPr>
      <w:rFonts w:ascii="Times New Roman" w:hAnsi="Times New Roman" w:cs="Times New Roman"/>
      <w:lang w:val="sk-SK" w:eastAsia="sk-SK"/>
    </w:rPr>
  </w:style>
  <w:style w:type="character" w:customStyle="1" w:styleId="TextpoznmkypodiarouChar13">
    <w:name w:val="Text poznámky pod čiarou Char13"/>
    <w:basedOn w:val="Predvolenpsmoodseku"/>
    <w:qFormat/>
    <w:rPr>
      <w:rFonts w:ascii="Times New Roman" w:hAnsi="Times New Roman" w:cs="Times New Roman"/>
      <w:lang w:val="sk-SK" w:eastAsia="sk-SK"/>
    </w:rPr>
  </w:style>
  <w:style w:type="character" w:customStyle="1" w:styleId="TextpoznmkypodiarouChar12">
    <w:name w:val="Text poznámky pod čiarou Char12"/>
    <w:basedOn w:val="Predvolenpsmoodseku"/>
    <w:qFormat/>
    <w:rPr>
      <w:rFonts w:ascii="Times New Roman" w:hAnsi="Times New Roman" w:cs="Times New Roman"/>
      <w:lang w:val="sk-SK" w:eastAsia="sk-SK"/>
    </w:rPr>
  </w:style>
  <w:style w:type="character" w:customStyle="1" w:styleId="TextpoznmkypodiarouChar11">
    <w:name w:val="Text poznámky pod čiarou Char11"/>
    <w:basedOn w:val="Predvolenpsmoodseku"/>
    <w:qFormat/>
    <w:rPr>
      <w:rFonts w:ascii="Times New Roman" w:hAnsi="Times New Roman" w:cs="Times New Roman"/>
      <w:lang w:val="sk-SK" w:eastAsia="sk-SK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ascii="Book Antiqua" w:hAnsi="Book Antiqua" w:cs="Times New Roman"/>
      <w:b w:val="0"/>
      <w:bCs w:val="0"/>
      <w:sz w:val="22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ascii="Book Antiqua" w:hAnsi="Book Antiqua" w:cs="Helvetica"/>
      <w:b/>
      <w:bCs/>
      <w:sz w:val="22"/>
      <w:szCs w:val="22"/>
    </w:rPr>
  </w:style>
  <w:style w:type="character" w:customStyle="1" w:styleId="Internetovodkaz">
    <w:name w:val="Internetový odkaz"/>
    <w:basedOn w:val="Predvolenpsmoodseku"/>
    <w:uiPriority w:val="99"/>
    <w:unhideWhenUsed/>
    <w:rsid w:val="00F428F8"/>
    <w:rPr>
      <w:color w:val="0000FF"/>
      <w:u w:val="single"/>
    </w:rPr>
  </w:style>
  <w:style w:type="character" w:customStyle="1" w:styleId="ListLabel32">
    <w:name w:val="ListLabel 32"/>
    <w:qFormat/>
    <w:rPr>
      <w:rFonts w:ascii="Book Antiqua" w:hAnsi="Book Antiqua"/>
      <w:bCs/>
      <w:sz w:val="22"/>
      <w:szCs w:val="22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3A7882"/>
    <w:rPr>
      <w:rFonts w:ascii="Segoe UI" w:eastAsia="Mangal" w:hAnsi="Segoe UI" w:cs="Segoe UI"/>
      <w:sz w:val="18"/>
      <w:szCs w:val="18"/>
      <w:lang w:eastAsia="sk-SK" w:bidi="ar-SA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D22221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D22221"/>
    <w:rPr>
      <w:rFonts w:asciiTheme="minorHAnsi" w:eastAsiaTheme="minorHAnsi" w:hAnsiTheme="minorHAnsi" w:cstheme="minorBidi"/>
      <w:kern w:val="0"/>
      <w:szCs w:val="20"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B61E6F"/>
    <w:rPr>
      <w:rFonts w:ascii="Times New Roman" w:eastAsia="Mangal" w:hAnsi="Times New Roman" w:cs="Times New Roman"/>
      <w:b/>
      <w:bCs/>
      <w:kern w:val="0"/>
      <w:szCs w:val="20"/>
      <w:lang w:eastAsia="sk-SK" w:bidi="ar-S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6E19CA"/>
    <w:rPr>
      <w:color w:val="605E5C"/>
      <w:shd w:val="clear" w:color="auto" w:fill="E1DFDD"/>
    </w:rPr>
  </w:style>
  <w:style w:type="character" w:customStyle="1" w:styleId="ListLabel33">
    <w:name w:val="ListLabel 33"/>
    <w:qFormat/>
    <w:rPr>
      <w:rFonts w:ascii="Book Antiqua" w:hAnsi="Book Antiqua" w:cs="Times New Roman"/>
      <w:b w:val="0"/>
      <w:bCs w:val="0"/>
      <w:sz w:val="22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</w:style>
  <w:style w:type="character" w:customStyle="1" w:styleId="Znakyprepoznmkupodiarou">
    <w:name w:val="Znaky pre poznámku pod čiarou"/>
    <w:qFormat/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character" w:customStyle="1" w:styleId="ListLabel43">
    <w:name w:val="ListLabel 43"/>
    <w:qFormat/>
    <w:rPr>
      <w:rFonts w:cs="Times New Roman"/>
      <w:b w:val="0"/>
      <w:bCs w:val="0"/>
      <w:sz w:val="24"/>
      <w:szCs w:val="28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rFonts w:cs="Times New Roman"/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cs="Times New Roman"/>
      <w:sz w:val="24"/>
      <w:szCs w:val="24"/>
    </w:rPr>
  </w:style>
  <w:style w:type="character" w:customStyle="1" w:styleId="ListLabel58">
    <w:name w:val="ListLabel 58"/>
    <w:qFormat/>
    <w:rPr>
      <w:rFonts w:cs="Times New Roman"/>
      <w:sz w:val="24"/>
      <w:szCs w:val="24"/>
    </w:rPr>
  </w:style>
  <w:style w:type="character" w:customStyle="1" w:styleId="ListLabel59">
    <w:name w:val="ListLabel 59"/>
    <w:qFormat/>
    <w:rPr>
      <w:rFonts w:cs="Times New Roman"/>
      <w:b/>
      <w:bCs w:val="0"/>
      <w:sz w:val="22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  <w:color w:val="auto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  <w:jc w:val="both"/>
    </w:pPr>
    <w:rPr>
      <w:sz w:val="20"/>
      <w:szCs w:val="20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Pr>
      <w:rFonts w:cs="Mangal"/>
    </w:rPr>
  </w:style>
  <w:style w:type="paragraph" w:customStyle="1" w:styleId="DocumentMap">
    <w:name w:val="DocumentMap"/>
    <w:qFormat/>
    <w:pPr>
      <w:spacing w:line="252" w:lineRule="auto"/>
    </w:pPr>
    <w:rPr>
      <w:rFonts w:ascii="Calibri" w:eastAsia="Mangal" w:hAnsi="Calibri" w:cs="Calibri"/>
      <w:sz w:val="24"/>
      <w:szCs w:val="20"/>
      <w:lang w:eastAsia="en-US" w:bidi="ar-SA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Textpoznmkypodiarou">
    <w:name w:val="footnote text"/>
    <w:basedOn w:val="Normlny"/>
    <w:uiPriority w:val="99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3A7882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D22221"/>
    <w:pPr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B61E6F"/>
    <w:pPr>
      <w:suppressAutoHyphens/>
      <w:spacing w:after="0"/>
    </w:pPr>
    <w:rPr>
      <w:rFonts w:ascii="Times New Roman" w:eastAsia="Mangal" w:hAnsi="Times New Roman" w:cs="Times New Roman"/>
      <w:b/>
      <w:bCs/>
      <w:kern w:val="2"/>
      <w:lang w:eastAsia="sk-SK"/>
    </w:rPr>
  </w:style>
  <w:style w:type="paragraph" w:styleId="Revzia">
    <w:name w:val="Revision"/>
    <w:uiPriority w:val="99"/>
    <w:semiHidden/>
    <w:qFormat/>
    <w:rsid w:val="00970114"/>
    <w:rPr>
      <w:rFonts w:ascii="Times New Roman" w:eastAsia="Mangal" w:hAnsi="Times New Roman" w:cs="Times New Roman"/>
      <w:sz w:val="24"/>
      <w:lang w:eastAsia="sk-SK" w:bidi="ar-SA"/>
    </w:rPr>
  </w:style>
  <w:style w:type="paragraph" w:styleId="Hlavika">
    <w:name w:val="header"/>
    <w:basedOn w:val="Normlny"/>
    <w:link w:val="HlavikaChar"/>
    <w:uiPriority w:val="99"/>
    <w:unhideWhenUsed/>
    <w:rsid w:val="00415A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A39"/>
    <w:rPr>
      <w:rFonts w:ascii="Times New Roman" w:eastAsia="Mangal" w:hAnsi="Times New Roman" w:cs="Times New Roman"/>
      <w:sz w:val="24"/>
      <w:lang w:eastAsia="sk-SK" w:bidi="ar-SA"/>
    </w:rPr>
  </w:style>
  <w:style w:type="paragraph" w:styleId="Pta">
    <w:name w:val="footer"/>
    <w:basedOn w:val="Normlny"/>
    <w:link w:val="PtaChar"/>
    <w:uiPriority w:val="99"/>
    <w:unhideWhenUsed/>
    <w:rsid w:val="00415A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A39"/>
    <w:rPr>
      <w:rFonts w:ascii="Times New Roman" w:eastAsia="Mangal" w:hAnsi="Times New Roman" w:cs="Times New Roman"/>
      <w:sz w:val="24"/>
      <w:lang w:eastAsia="sk-SK" w:bidi="ar-SA"/>
    </w:rPr>
  </w:style>
  <w:style w:type="paragraph" w:styleId="Normlnywebov">
    <w:name w:val="Normal (Web)"/>
    <w:basedOn w:val="Normlny"/>
    <w:uiPriority w:val="99"/>
    <w:unhideWhenUsed/>
    <w:rsid w:val="00727836"/>
    <w:pPr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hal\AppData\Local\Temp\mobilna&#769;%20aplika&#769;cia_clean_10_5_2020_JB_MZSR_final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5C50894AA24243AA334B9B91D17D5D" ma:contentTypeVersion="12" ma:contentTypeDescription="Umožňuje vytvoriť nový dokument." ma:contentTypeScope="" ma:versionID="c59d70895cdd915e4a5571edfb74f806">
  <xsd:schema xmlns:xsd="http://www.w3.org/2001/XMLSchema" xmlns:xs="http://www.w3.org/2001/XMLSchema" xmlns:p="http://schemas.microsoft.com/office/2006/metadata/properties" xmlns:ns2="69772c08-87a7-4295-a4e9-5848e5f12c41" xmlns:ns3="9eaac7a5-60bc-4040-a19d-3aee9518c346" targetNamespace="http://schemas.microsoft.com/office/2006/metadata/properties" ma:root="true" ma:fieldsID="960a15415e20e29d5e47588714ea5a2a" ns2:_="" ns3:_="">
    <xsd:import namespace="69772c08-87a7-4295-a4e9-5848e5f12c41"/>
    <xsd:import namespace="9eaac7a5-60bc-4040-a19d-3aee9518c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72c08-87a7-4295-a4e9-5848e5f12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ac7a5-60bc-4040-a19d-3aee9518c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AF58E-0BC0-4FFC-A86E-30943E8DA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72c08-87a7-4295-a4e9-5848e5f12c41"/>
    <ds:schemaRef ds:uri="9eaac7a5-60bc-4040-a19d-3aee9518c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865F5-5855-4154-8AD5-2DB789A093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32C9EC-5348-4C91-BD92-478ECAD29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AA0DB5-B706-42BE-A43D-C80B5D1C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mobilná aplikácia_clean_10_5_2020_JB_MZSR_final</Template>
  <TotalTime>0</TotalTime>
  <Pages>8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Rohaľ Peter</dc:creator>
  <dc:description/>
  <cp:lastModifiedBy>Skýpalová Petra</cp:lastModifiedBy>
  <cp:revision>2</cp:revision>
  <cp:lastPrinted>2020-05-14T06:30:00Z</cp:lastPrinted>
  <dcterms:created xsi:type="dcterms:W3CDTF">2020-05-14T09:31:00Z</dcterms:created>
  <dcterms:modified xsi:type="dcterms:W3CDTF">2020-05-14T09:31:00Z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0x0101003B5C50894AA24243AA334B9B91D17D5D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Lukáč, Jozef (asistent)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