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12" w:rsidRDefault="00C45812" w:rsidP="00C4581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45812" w:rsidRDefault="00C45812" w:rsidP="00C4581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45812" w:rsidRDefault="00C45812" w:rsidP="00C45812">
      <w:pPr>
        <w:jc w:val="both"/>
        <w:rPr>
          <w:b/>
          <w:bCs/>
        </w:rPr>
      </w:pPr>
    </w:p>
    <w:p w:rsidR="00C45812" w:rsidRPr="00D032E4" w:rsidRDefault="00C45812" w:rsidP="00C45812">
      <w:pPr>
        <w:jc w:val="both"/>
        <w:rPr>
          <w:rFonts w:ascii="Times New Roman" w:hAnsi="Times New Roman" w:cs="Times New Roman"/>
        </w:rPr>
      </w:pPr>
      <w:r w:rsidRPr="00D032E4">
        <w:rPr>
          <w:rFonts w:ascii="Times New Roman" w:hAnsi="Times New Roman" w:cs="Times New Roman"/>
          <w:bCs/>
        </w:rPr>
        <w:t>Číslo: CRD-</w:t>
      </w:r>
      <w:r w:rsidR="001F2F32">
        <w:rPr>
          <w:rFonts w:ascii="Times New Roman" w:hAnsi="Times New Roman" w:cs="Times New Roman"/>
          <w:bCs/>
        </w:rPr>
        <w:t>900</w:t>
      </w:r>
      <w:r w:rsidRPr="00D032E4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A2142">
        <w:rPr>
          <w:rFonts w:ascii="Times New Roman" w:hAnsi="Times New Roman" w:cs="Times New Roman"/>
          <w:b/>
          <w:bCs/>
        </w:rPr>
        <w:t>1</w:t>
      </w:r>
      <w:r w:rsidR="00E90000">
        <w:rPr>
          <w:rFonts w:ascii="Times New Roman" w:hAnsi="Times New Roman" w:cs="Times New Roman"/>
          <w:b/>
          <w:bCs/>
        </w:rPr>
        <w:t>2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C45812" w:rsidRPr="00D032E4" w:rsidRDefault="00C45812" w:rsidP="00C45812">
      <w:pPr>
        <w:jc w:val="both"/>
        <w:rPr>
          <w:rFonts w:ascii="Times New Roman" w:hAnsi="Times New Roman" w:cs="Times New Roman"/>
          <w:b/>
          <w:bCs/>
        </w:rPr>
      </w:pPr>
    </w:p>
    <w:p w:rsidR="00C45812" w:rsidRPr="00E4639D" w:rsidRDefault="007B2768" w:rsidP="00C45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C45812" w:rsidRPr="00877FAE" w:rsidRDefault="00C45812" w:rsidP="00C45812">
      <w:pPr>
        <w:jc w:val="center"/>
        <w:rPr>
          <w:rFonts w:ascii="Times New Roman" w:hAnsi="Times New Roman" w:cs="Times New Roman"/>
          <w:b/>
          <w:bCs/>
        </w:rPr>
      </w:pPr>
    </w:p>
    <w:p w:rsidR="00C45812" w:rsidRPr="00E4639D" w:rsidRDefault="00C45812" w:rsidP="00C45812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C45812" w:rsidRPr="00E4639D" w:rsidRDefault="00C45812" w:rsidP="00C45812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C45812" w:rsidRPr="00E4639D" w:rsidRDefault="00C45812" w:rsidP="00C45812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C45812" w:rsidRPr="00E4639D" w:rsidRDefault="00C45812" w:rsidP="00C45812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C45812" w:rsidRPr="00E4639D" w:rsidRDefault="00C45812" w:rsidP="00C45812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7B2768">
        <w:rPr>
          <w:rFonts w:ascii="Times New Roman" w:hAnsi="Times New Roman" w:cs="Times New Roman"/>
          <w:b/>
        </w:rPr>
        <w:t xml:space="preserve"> </w:t>
      </w:r>
      <w:r w:rsidR="00004D71">
        <w:rPr>
          <w:rFonts w:ascii="Times New Roman" w:hAnsi="Times New Roman" w:cs="Times New Roman"/>
          <w:b/>
        </w:rPr>
        <w:t>1</w:t>
      </w:r>
      <w:r w:rsidR="007B276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EA2142">
        <w:rPr>
          <w:rFonts w:ascii="Times New Roman" w:hAnsi="Times New Roman" w:cs="Times New Roman"/>
          <w:b/>
        </w:rPr>
        <w:t>mája</w:t>
      </w:r>
      <w:r w:rsidRPr="00E4639D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</w:p>
    <w:p w:rsidR="00C45812" w:rsidRPr="002B2137" w:rsidRDefault="00C45812" w:rsidP="00C45812">
      <w:pPr>
        <w:jc w:val="both"/>
        <w:rPr>
          <w:rFonts w:ascii="Times New Roman" w:hAnsi="Times New Roman" w:cs="Times New Roman"/>
        </w:rPr>
      </w:pPr>
    </w:p>
    <w:p w:rsidR="00EA2142" w:rsidRPr="002B2137" w:rsidRDefault="00C45812" w:rsidP="00EA2142">
      <w:pPr>
        <w:spacing w:line="276" w:lineRule="auto"/>
        <w:jc w:val="both"/>
        <w:rPr>
          <w:rFonts w:ascii="Times New Roman" w:hAnsi="Times New Roman"/>
          <w:b/>
        </w:rPr>
      </w:pPr>
      <w:r w:rsidRPr="002B2137">
        <w:rPr>
          <w:rFonts w:ascii="Times New Roman" w:hAnsi="Times New Roman" w:cs="Times New Roman"/>
        </w:rPr>
        <w:t>k vládnemu návrhu zákona</w:t>
      </w:r>
      <w:r w:rsidR="00EA2142" w:rsidRPr="002B2137">
        <w:rPr>
          <w:rFonts w:ascii="Times New Roman" w:hAnsi="Times New Roman" w:cs="Times New Roman"/>
        </w:rPr>
        <w:t xml:space="preserve">, ktorým sa mení a dopĺňa 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 </w:t>
      </w:r>
      <w:r w:rsidR="00EA2142" w:rsidRPr="002B2137">
        <w:rPr>
          <w:rFonts w:ascii="Times New Roman" w:hAnsi="Times New Roman" w:cs="Times New Roman"/>
          <w:b/>
        </w:rPr>
        <w:t xml:space="preserve">(tlač </w:t>
      </w:r>
      <w:r w:rsidR="00EA2142" w:rsidRPr="002B2137">
        <w:rPr>
          <w:rFonts w:ascii="Times New Roman" w:hAnsi="Times New Roman"/>
          <w:b/>
        </w:rPr>
        <w:t>82</w:t>
      </w:r>
      <w:r w:rsidR="00EA2142" w:rsidRPr="002B2137">
        <w:rPr>
          <w:rFonts w:ascii="Times New Roman" w:hAnsi="Times New Roman" w:cs="Times New Roman"/>
          <w:b/>
        </w:rPr>
        <w:t>)</w:t>
      </w:r>
    </w:p>
    <w:p w:rsidR="00C45812" w:rsidRPr="002B2137" w:rsidRDefault="00C45812" w:rsidP="004779D2">
      <w:pPr>
        <w:spacing w:line="276" w:lineRule="auto"/>
        <w:jc w:val="both"/>
        <w:rPr>
          <w:rFonts w:ascii="Times New Roman" w:hAnsi="Times New Roman" w:cs="Times New Roman"/>
        </w:rPr>
      </w:pPr>
      <w:r w:rsidRPr="002B2137">
        <w:rPr>
          <w:rFonts w:ascii="Times New Roman" w:hAnsi="Times New Roman" w:cs="Times New Roman"/>
        </w:rPr>
        <w:t xml:space="preserve"> </w:t>
      </w:r>
    </w:p>
    <w:p w:rsidR="00C45812" w:rsidRPr="002B2137" w:rsidRDefault="00C45812" w:rsidP="00C45812">
      <w:pPr>
        <w:ind w:left="708"/>
        <w:jc w:val="both"/>
        <w:rPr>
          <w:rFonts w:ascii="Times New Roman" w:hAnsi="Times New Roman" w:cs="Times New Roman"/>
          <w:b/>
        </w:rPr>
      </w:pPr>
      <w:r w:rsidRPr="002B2137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C45812" w:rsidRPr="002B2137" w:rsidRDefault="00C45812" w:rsidP="00C45812">
      <w:pPr>
        <w:ind w:left="708"/>
        <w:jc w:val="both"/>
        <w:rPr>
          <w:rFonts w:ascii="Times New Roman" w:hAnsi="Times New Roman" w:cs="Times New Roman"/>
          <w:b/>
        </w:rPr>
      </w:pPr>
      <w:r w:rsidRPr="002B2137">
        <w:rPr>
          <w:rFonts w:ascii="Times New Roman" w:hAnsi="Times New Roman" w:cs="Times New Roman"/>
          <w:b/>
        </w:rPr>
        <w:t>po prerokovaní</w:t>
      </w:r>
    </w:p>
    <w:p w:rsidR="00C45812" w:rsidRPr="002B2137" w:rsidRDefault="00C45812" w:rsidP="00C45812">
      <w:pPr>
        <w:ind w:left="708"/>
        <w:jc w:val="both"/>
        <w:rPr>
          <w:rFonts w:ascii="Times New Roman" w:hAnsi="Times New Roman" w:cs="Times New Roman"/>
          <w:b/>
        </w:rPr>
      </w:pPr>
    </w:p>
    <w:p w:rsidR="00C45812" w:rsidRPr="002B2137" w:rsidRDefault="00C45812" w:rsidP="00C45812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2B2137">
        <w:rPr>
          <w:rFonts w:ascii="Times New Roman" w:hAnsi="Times New Roman" w:cs="Times New Roman"/>
          <w:b/>
          <w:spacing w:val="38"/>
        </w:rPr>
        <w:t>súhlasí</w:t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45812" w:rsidRPr="002B2137" w:rsidRDefault="00C45812" w:rsidP="004779D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B2137">
        <w:rPr>
          <w:rFonts w:ascii="Times New Roman" w:hAnsi="Times New Roman" w:cs="Times New Roman"/>
        </w:rPr>
        <w:t xml:space="preserve">     s vládnym návrhom zákona</w:t>
      </w:r>
      <w:r w:rsidR="004779D2" w:rsidRPr="002B2137">
        <w:rPr>
          <w:rFonts w:ascii="Times New Roman" w:hAnsi="Times New Roman" w:cs="Times New Roman"/>
        </w:rPr>
        <w:t xml:space="preserve">, ktorým sa mení a dopĺňa 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 </w:t>
      </w:r>
      <w:r w:rsidR="004779D2" w:rsidRPr="002B2137">
        <w:rPr>
          <w:rFonts w:ascii="Times New Roman" w:hAnsi="Times New Roman" w:cs="Times New Roman"/>
          <w:b/>
        </w:rPr>
        <w:t xml:space="preserve">(tlač </w:t>
      </w:r>
      <w:r w:rsidR="004779D2" w:rsidRPr="002B2137">
        <w:rPr>
          <w:rFonts w:ascii="Times New Roman" w:hAnsi="Times New Roman"/>
          <w:b/>
        </w:rPr>
        <w:t>82</w:t>
      </w:r>
      <w:r w:rsidR="004779D2" w:rsidRPr="002B2137">
        <w:rPr>
          <w:rFonts w:ascii="Times New Roman" w:hAnsi="Times New Roman" w:cs="Times New Roman"/>
          <w:b/>
        </w:rPr>
        <w:t>)</w:t>
      </w:r>
      <w:r w:rsidRPr="002B2137">
        <w:rPr>
          <w:rFonts w:ascii="Times New Roman" w:hAnsi="Times New Roman" w:cs="Times New Roman"/>
        </w:rPr>
        <w:t>;</w:t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45812" w:rsidRPr="002B2137" w:rsidRDefault="00C45812" w:rsidP="00C45812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2B2137">
        <w:rPr>
          <w:rFonts w:ascii="Times New Roman" w:hAnsi="Times New Roman" w:cs="Times New Roman"/>
          <w:b/>
          <w:spacing w:val="38"/>
        </w:rPr>
        <w:t>odporúča</w:t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2B2137">
        <w:rPr>
          <w:rFonts w:ascii="Times New Roman" w:hAnsi="Times New Roman" w:cs="Times New Roman"/>
          <w:b/>
          <w:bCs/>
        </w:rPr>
        <w:tab/>
        <w:t xml:space="preserve">     </w:t>
      </w:r>
      <w:r w:rsidRPr="002B2137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C45812" w:rsidRPr="002B2137" w:rsidRDefault="00C45812" w:rsidP="00C45812">
      <w:pPr>
        <w:spacing w:line="276" w:lineRule="auto"/>
        <w:jc w:val="both"/>
        <w:rPr>
          <w:rFonts w:ascii="Times New Roman" w:hAnsi="Times New Roman" w:cs="Times New Roman"/>
        </w:rPr>
      </w:pPr>
      <w:r w:rsidRPr="002B2137">
        <w:rPr>
          <w:rFonts w:ascii="Times New Roman" w:hAnsi="Times New Roman" w:cs="Times New Roman"/>
        </w:rPr>
        <w:tab/>
        <w:t xml:space="preserve">      vládny návrh zákona</w:t>
      </w:r>
      <w:r w:rsidR="004779D2" w:rsidRPr="002B2137">
        <w:rPr>
          <w:rFonts w:ascii="Times New Roman" w:hAnsi="Times New Roman" w:cs="Times New Roman"/>
        </w:rPr>
        <w:t xml:space="preserve">, ktorým sa mení a dopĺňa zákon č. 281/2015 Z. z. o štátnej službe profesionálnych vojakov a o zmene a doplnení niektorých zákonov v znení neskorších predpisov a ktorým sa mení a dopĺňa zákon č. 55/2017 Z. z. o štátnej službe a o zmene a doplnení niektorých zákonov v znení neskorších predpisov </w:t>
      </w:r>
      <w:r w:rsidR="004779D2" w:rsidRPr="002B2137">
        <w:rPr>
          <w:rFonts w:ascii="Times New Roman" w:hAnsi="Times New Roman" w:cs="Times New Roman"/>
          <w:b/>
        </w:rPr>
        <w:t xml:space="preserve">(tlač </w:t>
      </w:r>
      <w:r w:rsidR="004779D2" w:rsidRPr="002B2137">
        <w:rPr>
          <w:rFonts w:ascii="Times New Roman" w:hAnsi="Times New Roman"/>
          <w:b/>
        </w:rPr>
        <w:t>82</w:t>
      </w:r>
      <w:r w:rsidR="004779D2" w:rsidRPr="002B2137">
        <w:rPr>
          <w:rFonts w:ascii="Times New Roman" w:hAnsi="Times New Roman" w:cs="Times New Roman"/>
          <w:b/>
        </w:rPr>
        <w:t>)</w:t>
      </w:r>
      <w:r w:rsidRPr="002B2137">
        <w:rPr>
          <w:rFonts w:ascii="Times New Roman" w:hAnsi="Times New Roman" w:cs="Times New Roman"/>
        </w:rPr>
        <w:t xml:space="preserve"> </w:t>
      </w:r>
      <w:r w:rsidRPr="002B2137">
        <w:rPr>
          <w:rFonts w:ascii="Times New Roman" w:hAnsi="Times New Roman" w:cs="Times New Roman"/>
          <w:b/>
        </w:rPr>
        <w:t>schváliť</w:t>
      </w:r>
      <w:r w:rsidRPr="002B2137">
        <w:rPr>
          <w:rFonts w:ascii="Times New Roman" w:hAnsi="Times New Roman" w:cs="Times New Roman"/>
        </w:rPr>
        <w:t>;</w:t>
      </w:r>
    </w:p>
    <w:p w:rsidR="00C45812" w:rsidRPr="002B2137" w:rsidRDefault="00C45812" w:rsidP="00C45812">
      <w:pPr>
        <w:jc w:val="both"/>
        <w:rPr>
          <w:rFonts w:ascii="Times New Roman" w:hAnsi="Times New Roman" w:cs="Times New Roman"/>
        </w:rPr>
      </w:pPr>
    </w:p>
    <w:p w:rsidR="00C45812" w:rsidRPr="002B2137" w:rsidRDefault="00C45812" w:rsidP="00C45812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2B2137">
        <w:rPr>
          <w:rFonts w:ascii="Times New Roman" w:hAnsi="Times New Roman" w:cs="Times New Roman"/>
          <w:b/>
          <w:spacing w:val="38"/>
        </w:rPr>
        <w:t>ukladá</w:t>
      </w:r>
    </w:p>
    <w:p w:rsidR="00C45812" w:rsidRPr="002B2137" w:rsidRDefault="00C45812" w:rsidP="00C45812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2B2137">
        <w:rPr>
          <w:rFonts w:ascii="Times New Roman" w:hAnsi="Times New Roman" w:cs="Times New Roman"/>
          <w:b/>
          <w:bCs/>
        </w:rPr>
        <w:t>predsedníčke výboru</w:t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2B2137">
        <w:rPr>
          <w:rFonts w:ascii="Times New Roman" w:hAnsi="Times New Roman" w:cs="Times New Roman"/>
          <w:bCs/>
        </w:rPr>
        <w:tab/>
      </w:r>
      <w:r w:rsidRPr="002B2137">
        <w:rPr>
          <w:rFonts w:ascii="Times New Roman" w:hAnsi="Times New Roman" w:cs="Times New Roman"/>
          <w:bCs/>
        </w:rPr>
        <w:tab/>
      </w:r>
      <w:r w:rsidRPr="002B2137">
        <w:rPr>
          <w:rFonts w:ascii="Times New Roman" w:hAnsi="Times New Roman" w:cs="Times New Roman"/>
        </w:rPr>
        <w:tab/>
      </w:r>
      <w:r w:rsidRPr="002B2137">
        <w:rPr>
          <w:rFonts w:ascii="Times New Roman" w:hAnsi="Times New Roman" w:cs="Times New Roman"/>
        </w:rPr>
        <w:tab/>
      </w:r>
    </w:p>
    <w:p w:rsidR="00C45812" w:rsidRPr="002B2137" w:rsidRDefault="00C45812" w:rsidP="00C4581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2137">
        <w:rPr>
          <w:rFonts w:ascii="Times New Roman" w:hAnsi="Times New Roman" w:cs="Times New Roman"/>
        </w:rPr>
        <w:tab/>
      </w:r>
      <w:r w:rsidRPr="002B2137">
        <w:rPr>
          <w:rFonts w:ascii="Times New Roman" w:hAnsi="Times New Roman" w:cs="Times New Roman"/>
        </w:rPr>
        <w:tab/>
        <w:t>informovať o prijatom uznesení výboru predsed</w:t>
      </w:r>
      <w:r w:rsidR="00297B9A" w:rsidRPr="002B2137">
        <w:rPr>
          <w:rFonts w:ascii="Times New Roman" w:hAnsi="Times New Roman" w:cs="Times New Roman"/>
        </w:rPr>
        <w:t>u</w:t>
      </w:r>
      <w:r w:rsidRPr="002B2137">
        <w:rPr>
          <w:rFonts w:ascii="Times New Roman" w:hAnsi="Times New Roman" w:cs="Times New Roman"/>
        </w:rPr>
        <w:t xml:space="preserve"> gestorského Výboru Národnej rady Slovenskej republiky pre</w:t>
      </w:r>
      <w:r w:rsidR="004779D2" w:rsidRPr="002B2137">
        <w:rPr>
          <w:rFonts w:ascii="Times New Roman" w:hAnsi="Times New Roman" w:cs="Times New Roman"/>
        </w:rPr>
        <w:t xml:space="preserve"> obranu a bezpečnosť</w:t>
      </w:r>
      <w:r w:rsidRPr="002B2137">
        <w:rPr>
          <w:rFonts w:ascii="Times New Roman" w:hAnsi="Times New Roman" w:cs="Times New Roman"/>
        </w:rPr>
        <w:t xml:space="preserve">. </w:t>
      </w:r>
    </w:p>
    <w:p w:rsidR="00C45812" w:rsidRPr="002B2137" w:rsidRDefault="00C45812" w:rsidP="00C45812">
      <w:pPr>
        <w:ind w:left="6372"/>
        <w:rPr>
          <w:rFonts w:ascii="Times New Roman" w:hAnsi="Times New Roman" w:cs="Times New Roman"/>
          <w:b/>
        </w:rPr>
      </w:pPr>
    </w:p>
    <w:p w:rsidR="00307B37" w:rsidRPr="002B2137" w:rsidRDefault="00307B37" w:rsidP="00307B37">
      <w:pPr>
        <w:ind w:left="6372"/>
        <w:rPr>
          <w:rFonts w:ascii="Times New Roman" w:hAnsi="Times New Roman" w:cs="Times New Roman"/>
          <w:b/>
        </w:rPr>
      </w:pPr>
    </w:p>
    <w:p w:rsidR="00307B37" w:rsidRPr="0065747C" w:rsidRDefault="00307B37" w:rsidP="00307B37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65747C">
        <w:rPr>
          <w:rFonts w:ascii="Times New Roman" w:hAnsi="Times New Roman" w:cs="Times New Roman"/>
          <w:b/>
          <w:bCs/>
        </w:rPr>
        <w:t xml:space="preserve">Jana  </w:t>
      </w:r>
      <w:r w:rsidRPr="0065747C">
        <w:rPr>
          <w:rFonts w:ascii="Times New Roman" w:hAnsi="Times New Roman" w:cs="Times New Roman"/>
          <w:b/>
          <w:bCs/>
          <w:spacing w:val="38"/>
        </w:rPr>
        <w:t>Žitňanská</w:t>
      </w:r>
    </w:p>
    <w:p w:rsidR="00307B37" w:rsidRPr="0065747C" w:rsidRDefault="00307B37" w:rsidP="00307B37">
      <w:pPr>
        <w:ind w:left="4248"/>
        <w:jc w:val="center"/>
        <w:rPr>
          <w:rFonts w:ascii="Times New Roman" w:hAnsi="Times New Roman" w:cs="Times New Roman"/>
          <w:b/>
        </w:rPr>
      </w:pPr>
      <w:r w:rsidRPr="0065747C">
        <w:rPr>
          <w:rFonts w:ascii="Times New Roman" w:hAnsi="Times New Roman" w:cs="Times New Roman"/>
          <w:b/>
        </w:rPr>
        <w:t>predsedníčka výboru</w:t>
      </w:r>
    </w:p>
    <w:p w:rsidR="00307B37" w:rsidRPr="002B2137" w:rsidRDefault="00307B37" w:rsidP="00307B3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65747C">
        <w:rPr>
          <w:rFonts w:ascii="Times New Roman" w:hAnsi="Times New Roman" w:cs="Times New Roman"/>
          <w:b/>
        </w:rPr>
        <w:t>overovatelia výboru:</w:t>
      </w:r>
    </w:p>
    <w:p w:rsidR="00307B37" w:rsidRPr="0065747C" w:rsidRDefault="00307B37" w:rsidP="00307B37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65747C">
        <w:rPr>
          <w:rFonts w:ascii="Times New Roman" w:hAnsi="Times New Roman" w:cs="Times New Roman"/>
          <w:b/>
          <w:bCs/>
          <w:iCs/>
        </w:rPr>
        <w:t xml:space="preserve">Lucia  </w:t>
      </w:r>
      <w:r w:rsidRPr="0065747C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307B37" w:rsidRPr="0065747C" w:rsidRDefault="00307B37" w:rsidP="00307B37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  <w:r w:rsidRPr="0065747C">
        <w:rPr>
          <w:rFonts w:ascii="Times New Roman" w:hAnsi="Times New Roman" w:cs="Times New Roman"/>
          <w:b/>
          <w:bCs/>
          <w:iCs/>
        </w:rPr>
        <w:t xml:space="preserve">Eduard  </w:t>
      </w:r>
      <w:r w:rsidRPr="0065747C">
        <w:rPr>
          <w:rFonts w:ascii="Times New Roman" w:hAnsi="Times New Roman" w:cs="Times New Roman"/>
          <w:b/>
          <w:bCs/>
          <w:iCs/>
          <w:spacing w:val="30"/>
        </w:rPr>
        <w:t>Kočiš</w:t>
      </w:r>
      <w:bookmarkStart w:id="0" w:name="_GoBack"/>
      <w:bookmarkEnd w:id="0"/>
    </w:p>
    <w:sectPr w:rsidR="00307B37" w:rsidRPr="0065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12"/>
    <w:rsid w:val="00004D71"/>
    <w:rsid w:val="001F2F32"/>
    <w:rsid w:val="00261748"/>
    <w:rsid w:val="00297B9A"/>
    <w:rsid w:val="002B2137"/>
    <w:rsid w:val="002B5B4D"/>
    <w:rsid w:val="00307B37"/>
    <w:rsid w:val="003A4D3D"/>
    <w:rsid w:val="004779D2"/>
    <w:rsid w:val="00550257"/>
    <w:rsid w:val="006022C7"/>
    <w:rsid w:val="0065747C"/>
    <w:rsid w:val="007B2768"/>
    <w:rsid w:val="007B6755"/>
    <w:rsid w:val="007F6F59"/>
    <w:rsid w:val="008563A0"/>
    <w:rsid w:val="009963B4"/>
    <w:rsid w:val="009E1163"/>
    <w:rsid w:val="00AB03DE"/>
    <w:rsid w:val="00C45812"/>
    <w:rsid w:val="00CC058A"/>
    <w:rsid w:val="00E90000"/>
    <w:rsid w:val="00E9087A"/>
    <w:rsid w:val="00EA2142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53FCA-ED28-41B4-B7A9-64B8FAA7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812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5812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8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2020-05-12T16:31:00Z</cp:lastPrinted>
  <dcterms:created xsi:type="dcterms:W3CDTF">2020-04-02T14:30:00Z</dcterms:created>
  <dcterms:modified xsi:type="dcterms:W3CDTF">2020-05-12T17:01:00Z</dcterms:modified>
</cp:coreProperties>
</file>