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2373F" w:rsidRDefault="0022373F" w:rsidP="0022373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2373F" w:rsidRDefault="0022373F" w:rsidP="0022373F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b/>
          <w:bCs/>
        </w:rPr>
      </w:pPr>
      <w:r>
        <w:rPr>
          <w:b/>
          <w:bCs/>
        </w:rPr>
        <w:t>VIII. volebné obdobie</w:t>
      </w:r>
    </w:p>
    <w:p w:rsidR="0022373F" w:rsidRDefault="0022373F" w:rsidP="0022373F">
      <w:pPr>
        <w:shd w:val="clear" w:color="auto" w:fill="FFFFFF"/>
        <w:rPr>
          <w:b/>
          <w:bCs/>
        </w:rPr>
      </w:pPr>
    </w:p>
    <w:p w:rsidR="0022373F" w:rsidRDefault="0022373F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2373F" w:rsidRDefault="00A5209D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95</w:t>
      </w:r>
      <w:bookmarkStart w:id="0" w:name="_GoBack"/>
      <w:bookmarkEnd w:id="0"/>
    </w:p>
    <w:p w:rsidR="0022373F" w:rsidRDefault="0022373F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E68B8" w:rsidRDefault="0022373F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VLÁDNY NÁVRH</w:t>
      </w:r>
      <w:r w:rsidR="00FE68B8">
        <w:rPr>
          <w:b/>
          <w:bCs/>
        </w:rPr>
        <w:t xml:space="preserve"> 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</w:pPr>
    </w:p>
    <w:p w:rsidR="00FE68B8" w:rsidRDefault="003B7C2C" w:rsidP="001A5606">
      <w:pPr>
        <w:widowControl w:val="0"/>
        <w:autoSpaceDE w:val="0"/>
        <w:autoSpaceDN w:val="0"/>
        <w:adjustRightInd w:val="0"/>
        <w:jc w:val="center"/>
      </w:pPr>
      <w:r>
        <w:t>z .............2020</w:t>
      </w:r>
      <w:r w:rsidR="00FE68B8">
        <w:t>,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</w:pPr>
    </w:p>
    <w:p w:rsidR="00FE68B8" w:rsidRDefault="003F17C1" w:rsidP="003F17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17C1">
        <w:rPr>
          <w:b/>
          <w:bCs/>
        </w:rPr>
        <w:t>ktorým sa menia a dopĺňajú niektoré zákony v pôsobnosti Ministerstva kultúry Slovenskej republiky v súvislosti s ochorením COVID-19</w:t>
      </w:r>
    </w:p>
    <w:p w:rsidR="003F17C1" w:rsidRDefault="003F17C1" w:rsidP="001A5606">
      <w:pPr>
        <w:widowControl w:val="0"/>
        <w:autoSpaceDE w:val="0"/>
        <w:autoSpaceDN w:val="0"/>
        <w:adjustRightInd w:val="0"/>
      </w:pPr>
    </w:p>
    <w:p w:rsidR="00FE68B8" w:rsidRDefault="00FE68B8" w:rsidP="001A5606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FE68B8" w:rsidRDefault="00FE68B8" w:rsidP="001A5606">
      <w:pPr>
        <w:jc w:val="both"/>
      </w:pPr>
    </w:p>
    <w:p w:rsidR="00FF7E1E" w:rsidRPr="007A57E8" w:rsidRDefault="00FF7E1E" w:rsidP="00FF7E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Default="00FF7E1E" w:rsidP="00FF7E1E">
      <w:pPr>
        <w:jc w:val="both"/>
      </w:pPr>
      <w:r>
        <w:t>Zákon Slovenskej národnej rady č. 96/1991 Zb. o verejných kultúrnych podujatiach v znení zákona č. 374/2013 Z. z. sa dopĺňa takto:</w:t>
      </w:r>
    </w:p>
    <w:p w:rsidR="00FF7E1E" w:rsidRDefault="00FF7E1E" w:rsidP="00FF7E1E"/>
    <w:p w:rsidR="00FF7E1E" w:rsidRDefault="00FF7E1E" w:rsidP="00FF7E1E">
      <w:pPr>
        <w:ind w:left="426"/>
      </w:pPr>
      <w:r>
        <w:t>Za § 8 sa vkladajú § 8a a 8b, ktoré vrátane nadpisu nad §8a znejú:</w:t>
      </w:r>
    </w:p>
    <w:p w:rsidR="00FF7E1E" w:rsidRDefault="00FF7E1E" w:rsidP="00FF7E1E">
      <w:pPr>
        <w:ind w:left="284"/>
      </w:pPr>
    </w:p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„Prechodné ustanovenia počas trvania mimoriadnej situácie, núdzového stavu alebo výnimočného stavu vyhláseného v súvislosti s ochorením COVID-19</w:t>
      </w:r>
    </w:p>
    <w:p w:rsidR="00FF7E1E" w:rsidRDefault="00FF7E1E" w:rsidP="00FF7E1E">
      <w:pPr>
        <w:jc w:val="center"/>
        <w:rPr>
          <w:b/>
          <w:bCs/>
        </w:rPr>
      </w:pPr>
    </w:p>
    <w:p w:rsidR="00FF7E1E" w:rsidRDefault="00FF7E1E" w:rsidP="00FF7E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8a</w:t>
      </w:r>
    </w:p>
    <w:p w:rsidR="00FF7E1E" w:rsidRDefault="00FF7E1E" w:rsidP="00FF7E1E"/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  <w:rPr>
          <w:rStyle w:val="awspan"/>
        </w:rPr>
      </w:pPr>
      <w:r>
        <w:t xml:space="preserve">Usporiadateľ podujatia, ktoré sa od 10. marca 2020 v situácii </w:t>
      </w:r>
      <w:bookmarkStart w:id="1" w:name="_Hlk393581591"/>
      <w:r>
        <w:t>spôsobenej zákazom podujatí v súvislosti s ochorením COVID-19</w:t>
      </w:r>
      <w:bookmarkEnd w:id="1"/>
      <w:r>
        <w:t xml:space="preserve">, počas trvania mimoriadnej situácie, </w:t>
      </w:r>
      <w:r>
        <w:rPr>
          <w:rStyle w:val="awspan"/>
        </w:rPr>
        <w:t>núdzového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stavu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výnimočného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stavu vyhláseného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súvislosti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ochorením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COVID-</w:t>
      </w:r>
      <w:r>
        <w:t xml:space="preserve">19 alebo v čase po ich ukončení do 31. decembra 2020 </w:t>
      </w:r>
      <w:r>
        <w:rPr>
          <w:rStyle w:val="awspan"/>
        </w:rPr>
        <w:t xml:space="preserve"> neuskutoční,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nie je v omeškaní s plnením záväzkov zo zmlúv, ktorými zabezpečoval usporiadateľ  uskutočnenie podujatia,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nie je povinný uspokojiť nárok na zmluvnú pokutu alebo inú sankciu dohodnutú ako zabezpečenie záväzku, ktorý usporiadateľ nemohol plniť z dôvodu neuskutočnenia podujatia,</w:t>
      </w:r>
    </w:p>
    <w:p w:rsidR="00FF7E1E" w:rsidRDefault="00FF7E1E" w:rsidP="00FF7E1E">
      <w:pPr>
        <w:widowControl w:val="0"/>
        <w:numPr>
          <w:ilvl w:val="0"/>
          <w:numId w:val="21"/>
        </w:numPr>
        <w:suppressAutoHyphens/>
        <w:jc w:val="both"/>
      </w:pPr>
      <w:r>
        <w:t>je z dôvodu nemožnosti plnenia oprávnený odstúpiť od zmluvy, ktorou usporiadateľ zabezpečoval uskutočnenie podujatia, ak sa zmluvné strany nedohodnú inak.</w:t>
      </w:r>
    </w:p>
    <w:p w:rsidR="00FF7E1E" w:rsidRDefault="00FF7E1E" w:rsidP="00FF7E1E">
      <w:pPr>
        <w:rPr>
          <w:b/>
          <w:bCs/>
        </w:rPr>
      </w:pPr>
    </w:p>
    <w:p w:rsidR="00FF7E1E" w:rsidRDefault="00FF7E1E" w:rsidP="00FF7E1E">
      <w:pPr>
        <w:spacing w:after="160" w:line="256" w:lineRule="auto"/>
        <w:ind w:left="720"/>
        <w:jc w:val="both"/>
      </w:pPr>
    </w:p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</w:pPr>
      <w:r>
        <w:t xml:space="preserve">Pri odstúpení od zmluvy podľa odseku 1 usporiadateľom nie je dotknutý nárok druhej zmluvnej strany na úhradu za plnenie, ktoré už bolo poskytnuté. Ak sa zmluvné strany </w:t>
      </w:r>
      <w:r>
        <w:lastRenderedPageBreak/>
        <w:t xml:space="preserve">nedohodnú inak,  usporiadateľom zaplatená odplata za plnenie, ktoré je dotknuté odstúpením od zmluvy podľa odseku 1, sa zánikom zmluvy považuje za bezdôvodné obohatenie. </w:t>
      </w:r>
    </w:p>
    <w:p w:rsidR="00FF7E1E" w:rsidRDefault="00FF7E1E" w:rsidP="00FF7E1E">
      <w:pPr>
        <w:ind w:firstLine="360"/>
        <w:jc w:val="both"/>
      </w:pPr>
    </w:p>
    <w:p w:rsidR="00FF7E1E" w:rsidRDefault="00FF7E1E" w:rsidP="00FF7E1E">
      <w:pPr>
        <w:widowControl w:val="0"/>
        <w:numPr>
          <w:ilvl w:val="0"/>
          <w:numId w:val="22"/>
        </w:numPr>
        <w:suppressAutoHyphens/>
        <w:ind w:left="0" w:firstLine="360"/>
        <w:jc w:val="both"/>
      </w:pPr>
      <w:r>
        <w:t xml:space="preserve">Zmluvami podľa odseku 1 sa rozumejú zmluvy uzatvorené usporiadateľom na zabezpečenie účasti autorov, výkonných umelcov alebo iných účinkujúcich na podujatí, technicko-organizačného štábu podujatia alebo usporiadateľských služieb, alebo na iné technické alebo organizačné zabezpečenie podujatia vrátane nájmu technických zariadení, priestorov alebo priestranstva. </w:t>
      </w:r>
    </w:p>
    <w:p w:rsidR="00FF7E1E" w:rsidRDefault="00FF7E1E" w:rsidP="00FF7E1E">
      <w:pPr>
        <w:ind w:firstLine="360"/>
        <w:jc w:val="center"/>
        <w:rPr>
          <w:b/>
          <w:bCs/>
        </w:rPr>
      </w:pPr>
      <w:r>
        <w:rPr>
          <w:b/>
          <w:bCs/>
        </w:rPr>
        <w:t>§ 8b</w:t>
      </w:r>
    </w:p>
    <w:p w:rsidR="00FF7E1E" w:rsidRDefault="00FF7E1E" w:rsidP="00FF7E1E">
      <w:pPr>
        <w:ind w:firstLine="360"/>
      </w:pPr>
    </w:p>
    <w:p w:rsidR="00FF7E1E" w:rsidRDefault="00FF7E1E" w:rsidP="00FF7E1E">
      <w:pPr>
        <w:widowControl w:val="0"/>
        <w:numPr>
          <w:ilvl w:val="0"/>
          <w:numId w:val="23"/>
        </w:numPr>
        <w:suppressAutoHyphens/>
        <w:ind w:left="0" w:firstLine="360"/>
        <w:jc w:val="both"/>
      </w:pPr>
      <w:r>
        <w:t>Usporiadateľ podujatia, ktoré sa počas trvania mimoriadnej situácie, núdzového stavu alebo výnimočného stavu vyhláseného v súvislosti s ochorením COVID-19 alebo v čase po ich ukončení do 31. decembra 2020 neuskutoční, je oprávnený osobe, ktorá si na toto podujatie kúpila vstupenku (ďalej len „účastník podujatia“),</w:t>
      </w:r>
    </w:p>
    <w:p w:rsidR="00FF7E1E" w:rsidRDefault="00FF7E1E" w:rsidP="00FF7E1E">
      <w:pPr>
        <w:widowControl w:val="0"/>
        <w:numPr>
          <w:ilvl w:val="0"/>
          <w:numId w:val="24"/>
        </w:numPr>
        <w:suppressAutoHyphens/>
        <w:jc w:val="both"/>
      </w:pPr>
      <w:r>
        <w:t>predĺžiť platnosť vstupenky, pokiaľ sa podujatie uskutoční v náhradnom termíne do 31. decembra 2021,</w:t>
      </w:r>
    </w:p>
    <w:p w:rsidR="00FF7E1E" w:rsidRDefault="00FF7E1E" w:rsidP="00FF7E1E">
      <w:pPr>
        <w:widowControl w:val="0"/>
        <w:numPr>
          <w:ilvl w:val="0"/>
          <w:numId w:val="24"/>
        </w:numPr>
        <w:suppressAutoHyphens/>
        <w:jc w:val="both"/>
      </w:pPr>
      <w:r>
        <w:t>ponúknuť poukážku v hodnote ceny vstupenky s možnosťou výberu iného podujatia usporiadateľa alebo inej osoby spolupracujúcej s usporiadateľom s platnosťou najmenej do 31. decembra 2021, alebo</w:t>
      </w:r>
    </w:p>
    <w:p w:rsidR="00FF7E1E" w:rsidRDefault="00FF7E1E" w:rsidP="00FF7E1E">
      <w:pPr>
        <w:widowControl w:val="0"/>
        <w:numPr>
          <w:ilvl w:val="0"/>
          <w:numId w:val="24"/>
        </w:numPr>
        <w:suppressAutoHyphens/>
        <w:jc w:val="both"/>
      </w:pPr>
      <w:r>
        <w:t>vrátiť cenu vstupenky do 31. marca 2021, ak účastník podujatia odmietol predĺženie podľa písmena a) alebo neprijal ponuku podľa písmena b).</w:t>
      </w:r>
    </w:p>
    <w:p w:rsidR="00FF7E1E" w:rsidRDefault="00FF7E1E" w:rsidP="00FF7E1E">
      <w:pPr>
        <w:jc w:val="both"/>
      </w:pPr>
    </w:p>
    <w:p w:rsidR="00FF7E1E" w:rsidRDefault="00FF7E1E" w:rsidP="00FF7E1E">
      <w:pPr>
        <w:widowControl w:val="0"/>
        <w:numPr>
          <w:ilvl w:val="0"/>
          <w:numId w:val="23"/>
        </w:numPr>
        <w:suppressAutoHyphens/>
        <w:ind w:left="0" w:firstLine="360"/>
        <w:jc w:val="both"/>
      </w:pPr>
      <w:r>
        <w:t>Ak účastník podujatia súhlasí s predĺžením platnosti vstupenky, nie však s určeným náhradným termínom podujatia, usporiadateľ môže ponúknuť účastníkovi poukážku podľa odseku 1 písm. b), ak je to možné a účastník podujatia s tým súhlasí, inak je povinný vrátiť mu cenu vstupenky podľa odseku 1 písm. c); usporiadateľ, ktorý predlžuje platnosť vstupenky, je povinný zverejniť náhradný termín podujatia najneskôr do 1. marca 2021, pokiaľ ho neoznámil účastníkovi podujatia pri predĺžení platnosti vstupeniek.“.</w:t>
      </w:r>
    </w:p>
    <w:p w:rsidR="00FF7E1E" w:rsidRDefault="00FF7E1E" w:rsidP="00FF7E1E"/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FF7E1E" w:rsidRDefault="00FF7E1E" w:rsidP="00FF7E1E"/>
    <w:p w:rsidR="00FF7E1E" w:rsidRDefault="00FF7E1E" w:rsidP="00FF7E1E">
      <w:pPr>
        <w:jc w:val="both"/>
      </w:pPr>
      <w:r>
        <w:tab/>
        <w:t>Zákon Národnej rady Slovenskej republiky č. 13/1993 Z. z. o umeleckých fondoch v znení zákona č. 283/1997 Z. z., zákona č. 383/1997 Z. z., zákona č. 516/2008 Z. z. a zákona č. 374/2013 Z. z. sa dopĺňa takto:</w:t>
      </w:r>
    </w:p>
    <w:p w:rsidR="00FF7E1E" w:rsidRDefault="00FF7E1E" w:rsidP="00FF7E1E"/>
    <w:p w:rsidR="00FF7E1E" w:rsidRDefault="00FF7E1E" w:rsidP="00FF7E1E">
      <w:r>
        <w:tab/>
        <w:t>Za § 25 sa vkladajú § 25a a 25b, ktoré vrátane nadpisu nad § 25a znejú:</w:t>
      </w:r>
    </w:p>
    <w:p w:rsidR="00FF7E1E" w:rsidRDefault="00FF7E1E" w:rsidP="00FF7E1E"/>
    <w:p w:rsidR="00FF7E1E" w:rsidRDefault="00FF7E1E" w:rsidP="00FF7E1E">
      <w:pPr>
        <w:jc w:val="center"/>
        <w:rPr>
          <w:b/>
          <w:bCs/>
        </w:rPr>
      </w:pPr>
      <w:r>
        <w:rPr>
          <w:b/>
          <w:bCs/>
        </w:rPr>
        <w:t>„Prechodné ustanovenia počas trvania mimoriadnej situácie, núdzového stavu alebo výnimočného stavu vyhláseného v súvislosti s ochorením COVID-19</w:t>
      </w:r>
    </w:p>
    <w:p w:rsidR="00FF7E1E" w:rsidRDefault="00FF7E1E" w:rsidP="00FF7E1E">
      <w:pPr>
        <w:jc w:val="center"/>
        <w:rPr>
          <w:b/>
          <w:bCs/>
        </w:rPr>
      </w:pPr>
    </w:p>
    <w:p w:rsidR="00FF7E1E" w:rsidRDefault="00FF7E1E" w:rsidP="00FF7E1E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§ 25a </w:t>
      </w:r>
    </w:p>
    <w:p w:rsidR="00FF7E1E" w:rsidRDefault="00FF7E1E" w:rsidP="00FF7E1E"/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Povinnosti podľa § 6 ods. 1 zraziť príspevok podľa § 5 ods. 1 alebo v prípadoch podľa § 5 ods. 2 zraziť príspevok formou preddavku sa nevzťahujú na odmeny vyplatené v období do 31. decembra 2020; právnická osoba alebo fyzická osoba, ktorá odmenu vypláca, je povinná vyplatiť ju vcelku príjemcovi autorských odmien alebo odmien výkonných (reprodukčných) umelcov.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Na odmeny prijaté od občanov počas celého roku 2020 sa povinnosť podľa § 6 ods. 3 uhradiť príspevky nevzťahuje v rozsahu, v ktorom tieto príspevky fondom neboli ešte uhradené.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Príjemca autorských odmien alebo odmien výkonných (reprodukčných) umelcov môže vo vlastnom mene a na vlastné náklady príspevok vo výške 2 % z jeho odmien prijatých od občanov v roku 2020 alebo z jeho hrubých príjmov vyplatených podľa odseku 1 odviesť fondom dobrovoľne; ustanovenia § 5 ods. 1 a 2 sa nepoužijú. Takto dobrovoľne odvedený príspevok ostáva daňovým výdavkom podľa osobitného predpisu,</w:t>
      </w:r>
      <w:r>
        <w:rPr>
          <w:vertAlign w:val="superscript"/>
        </w:rPr>
        <w:t>6</w:t>
      </w:r>
      <w:r>
        <w:t xml:space="preserve">) ak je odvedený fondom do 31. marca 2021. 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Dedič autorských práv, ktorý dosiahol celkový hrubý príjem z autorských odmien za rok 2020 viac ako 1 660 eur, je povinný uhradiť fondom príspevok vo výške 1 % z celkového hrubého príjmu z autorských odmien za rok 2020 do 31. marca 2021 aj vtedy, ak dobrovoľne odviedol príspevok podľa odseku 3; ustanovenie § 5 ods. 2 a povinnosť podľa § 6 ods. 2 sa nepoužijú.</w:t>
      </w:r>
    </w:p>
    <w:p w:rsidR="00FF7E1E" w:rsidRDefault="00FF7E1E" w:rsidP="00FF7E1E">
      <w:pPr>
        <w:tabs>
          <w:tab w:val="left" w:pos="1125"/>
        </w:tabs>
        <w:ind w:left="7" w:firstLine="717"/>
        <w:jc w:val="both"/>
      </w:pPr>
    </w:p>
    <w:p w:rsidR="00FF7E1E" w:rsidRDefault="00FF7E1E" w:rsidP="00FF7E1E">
      <w:pPr>
        <w:widowControl w:val="0"/>
        <w:numPr>
          <w:ilvl w:val="0"/>
          <w:numId w:val="19"/>
        </w:numPr>
        <w:tabs>
          <w:tab w:val="left" w:pos="1125"/>
        </w:tabs>
        <w:suppressAutoHyphens/>
        <w:ind w:left="7" w:firstLine="717"/>
        <w:jc w:val="both"/>
      </w:pPr>
      <w:r>
        <w:t>Dedič autorských práv, ktorý dosiahol celkový hrubý príjem z autorských odmien za rok 2020 viac ako 3 319 eur, je povinný uhradiť fondom príspevok vo výške 3 % z celkového hrubého príjmu z autorských odmien za rok 2020 do 31. marca 2021 aj vtedy, ak dobrovoľne odviedol príspevok podľa odseku 3; ustanovenie § 5 ods. 2 a povinnosť podľa § 6 ods. 2  sa nepoužijú.</w:t>
      </w:r>
    </w:p>
    <w:p w:rsidR="00FF7E1E" w:rsidRDefault="00FF7E1E" w:rsidP="00FF7E1E">
      <w:pPr>
        <w:tabs>
          <w:tab w:val="left" w:pos="1118"/>
        </w:tabs>
        <w:jc w:val="both"/>
      </w:pPr>
    </w:p>
    <w:p w:rsidR="00FF7E1E" w:rsidRDefault="00FF7E1E" w:rsidP="00FF7E1E">
      <w:pPr>
        <w:tabs>
          <w:tab w:val="left" w:pos="1118"/>
        </w:tabs>
        <w:jc w:val="center"/>
        <w:rPr>
          <w:b/>
          <w:bCs/>
        </w:rPr>
      </w:pPr>
      <w:r>
        <w:rPr>
          <w:b/>
          <w:bCs/>
        </w:rPr>
        <w:t>§ 25b</w:t>
      </w:r>
    </w:p>
    <w:p w:rsidR="00FF7E1E" w:rsidRDefault="00FF7E1E" w:rsidP="00FF7E1E">
      <w:pPr>
        <w:tabs>
          <w:tab w:val="left" w:pos="1118"/>
        </w:tabs>
        <w:jc w:val="both"/>
      </w:pPr>
    </w:p>
    <w:p w:rsidR="00FF7E1E" w:rsidRDefault="00FF7E1E" w:rsidP="00FF7E1E">
      <w:pPr>
        <w:widowControl w:val="0"/>
        <w:numPr>
          <w:ilvl w:val="0"/>
          <w:numId w:val="20"/>
        </w:numPr>
        <w:tabs>
          <w:tab w:val="left" w:pos="1125"/>
        </w:tabs>
        <w:suppressAutoHyphens/>
        <w:ind w:left="7" w:firstLine="717"/>
        <w:jc w:val="both"/>
      </w:pPr>
      <w:r>
        <w:t>Poskytovanie štipendií, tvorivých odmien, prestížnych cien, cestovných príspevkov, pôžičiek na podporu tvorivej činnosti a iných foriem podpôr, ktoré fond poskytne v období do 31. marca 2021, nesmie fond viazať na podmienku platenia príspevkov podľa tohto zákona ani na inú podmienku s podobným účinkom.</w:t>
      </w:r>
    </w:p>
    <w:p w:rsidR="00FF7E1E" w:rsidRDefault="00FF7E1E" w:rsidP="00FF7E1E">
      <w:pPr>
        <w:tabs>
          <w:tab w:val="left" w:pos="1125"/>
        </w:tabs>
        <w:ind w:left="7"/>
        <w:jc w:val="both"/>
      </w:pPr>
    </w:p>
    <w:p w:rsidR="00FF7E1E" w:rsidRDefault="00FF7E1E" w:rsidP="00FF7E1E">
      <w:pPr>
        <w:widowControl w:val="0"/>
        <w:numPr>
          <w:ilvl w:val="0"/>
          <w:numId w:val="20"/>
        </w:numPr>
        <w:tabs>
          <w:tab w:val="left" w:pos="1125"/>
        </w:tabs>
        <w:suppressAutoHyphens/>
        <w:ind w:left="7" w:firstLine="717"/>
        <w:jc w:val="both"/>
      </w:pPr>
      <w:r>
        <w:t xml:space="preserve">Pokiaľ fond poskytuje podporu, ktorej podmienky sú v rozpore s odsekom 1, na tieto podmienky sa neprihliada.“.   </w:t>
      </w:r>
    </w:p>
    <w:p w:rsidR="00FF7E1E" w:rsidRDefault="00FF7E1E" w:rsidP="00FF7E1E"/>
    <w:p w:rsidR="00FF7E1E" w:rsidRDefault="00FF7E1E" w:rsidP="00FF7E1E">
      <w:r>
        <w:tab/>
        <w:t>Poznámka pod čiarou k odkazu 6 znie:</w:t>
      </w:r>
    </w:p>
    <w:p w:rsidR="00FF7E1E" w:rsidRDefault="00FF7E1E" w:rsidP="00FF7E1E">
      <w:r>
        <w:t>„</w:t>
      </w:r>
      <w:r>
        <w:rPr>
          <w:vertAlign w:val="superscript"/>
        </w:rPr>
        <w:t>6</w:t>
      </w:r>
      <w:r>
        <w:t>) § 2 písm. i) zákon č. 595/2003 Z. z. o dani z príjmov v znení neskorších predpisov.“.</w:t>
      </w:r>
    </w:p>
    <w:p w:rsidR="00FF7E1E" w:rsidRDefault="00FF7E1E" w:rsidP="00FF7E1E">
      <w:pPr>
        <w:jc w:val="both"/>
      </w:pPr>
    </w:p>
    <w:p w:rsidR="00FF7E1E" w:rsidRPr="003F17C1" w:rsidRDefault="00FF7E1E" w:rsidP="00FF7E1E">
      <w:pPr>
        <w:jc w:val="center"/>
        <w:rPr>
          <w:b/>
        </w:rPr>
      </w:pPr>
      <w:r w:rsidRPr="003F17C1">
        <w:rPr>
          <w:b/>
        </w:rPr>
        <w:t>Čl. III</w:t>
      </w:r>
    </w:p>
    <w:p w:rsidR="00FF7E1E" w:rsidRDefault="00FF7E1E" w:rsidP="00FF7E1E">
      <w:pPr>
        <w:jc w:val="both"/>
      </w:pPr>
    </w:p>
    <w:p w:rsidR="00FF7E1E" w:rsidRDefault="00FF7E1E" w:rsidP="00FF7E1E">
      <w:pPr>
        <w:jc w:val="both"/>
      </w:pPr>
      <w:r w:rsidRPr="00664B46">
        <w:t xml:space="preserve">Zákon č. 308/2000 Z. z. o vysielaní a retransmisii a o zmene zákona č. 195/2000 Z. z. o telekomunikáciách v znení zákona č. 147/2001 Z. z., zákona č. 206/2002 Z. z., zákona </w:t>
      </w:r>
      <w:r w:rsidRPr="00664B46">
        <w:br/>
        <w:t xml:space="preserve">č. 289/2005 Z. z., zákona č. 95/2006 Z. z., zákona č. 121/2006 Z. z., zákona č. 13/2007 Z. z., zákona č. 220/2007 Z. z., zákona č. 343/2007 Z. z., zákona č. 654/2007 Z. z., zákona </w:t>
      </w:r>
      <w:r w:rsidRPr="00664B46">
        <w:br/>
        <w:t xml:space="preserve">č. 167/2008 Z. z., zákona č. 287/2008 Z. z., zákona č. 516/2008 Z. z., zákona č. 77/2009 Z. z., zákona č. 318/2009 Z. z., zákona č. 498/2009 Z. z., zákona č. 532/2010 Z. z., zákona </w:t>
      </w:r>
      <w:r w:rsidRPr="00664B46">
        <w:br/>
        <w:t>č. 221/2011 Z. z., zákona č. 397/2011 Z. z., zákona č. 547/2011 Z. z., zákona č. 342/2012 Z. z., zákona č. 352/2013 Z. z.</w:t>
      </w:r>
      <w:r>
        <w:t>,</w:t>
      </w:r>
      <w:r w:rsidRPr="00664B46">
        <w:t xml:space="preserve"> zákona č. 373/2013 </w:t>
      </w:r>
      <w:r>
        <w:t xml:space="preserve">Z. z., zákona č. </w:t>
      </w:r>
      <w:hyperlink r:id="rId9" w:history="1">
        <w:r w:rsidRPr="000D460A">
          <w:t>40/2015 Z. z.</w:t>
        </w:r>
      </w:hyperlink>
      <w:r w:rsidRPr="000D460A">
        <w:t>, </w:t>
      </w:r>
      <w:r w:rsidRPr="00664B46">
        <w:t xml:space="preserve">zákona č. </w:t>
      </w:r>
      <w:hyperlink r:id="rId10" w:history="1">
        <w:r w:rsidRPr="000D460A">
          <w:t xml:space="preserve">278/2015 </w:t>
        </w:r>
        <w:r w:rsidRPr="000D460A">
          <w:lastRenderedPageBreak/>
          <w:t>Z. z.</w:t>
        </w:r>
      </w:hyperlink>
      <w:r w:rsidRPr="000D460A">
        <w:t>, </w:t>
      </w:r>
      <w:r w:rsidRPr="00664B46">
        <w:t>zákona č.</w:t>
      </w:r>
      <w:r w:rsidRPr="000D460A">
        <w:t> </w:t>
      </w:r>
      <w:hyperlink r:id="rId11" w:history="1">
        <w:r w:rsidRPr="000D460A">
          <w:t>91/2016 Z. z.</w:t>
        </w:r>
      </w:hyperlink>
      <w:r w:rsidRPr="000D460A">
        <w:t>, </w:t>
      </w:r>
      <w:r w:rsidRPr="00664B46">
        <w:t xml:space="preserve">zákona č. </w:t>
      </w:r>
      <w:hyperlink r:id="rId12" w:history="1">
        <w:r w:rsidRPr="000D460A">
          <w:t>125/2016 Z. z.</w:t>
        </w:r>
      </w:hyperlink>
      <w:r>
        <w:t xml:space="preserve">, </w:t>
      </w:r>
      <w:r w:rsidRPr="00664B46">
        <w:t>zákona č.</w:t>
      </w:r>
      <w:r w:rsidRPr="000D460A">
        <w:t> </w:t>
      </w:r>
      <w:hyperlink r:id="rId13" w:history="1">
        <w:r w:rsidRPr="000D460A">
          <w:t>177/2018 Z. z.</w:t>
        </w:r>
      </w:hyperlink>
      <w:r>
        <w:t xml:space="preserve">, zákona č. 221/2019 Z. z. a zákona č. 314/2019 Z. z. </w:t>
      </w:r>
      <w:r w:rsidRPr="00664B46">
        <w:t xml:space="preserve">sa mení </w:t>
      </w:r>
      <w:r>
        <w:t xml:space="preserve">a dopĺňa </w:t>
      </w:r>
      <w:r w:rsidRPr="00664B46">
        <w:t>takto:</w:t>
      </w:r>
    </w:p>
    <w:p w:rsidR="00FF7E1E" w:rsidRDefault="00FF7E1E" w:rsidP="00FF7E1E">
      <w:pPr>
        <w:jc w:val="center"/>
      </w:pPr>
    </w:p>
    <w:p w:rsidR="00FF7E1E" w:rsidRDefault="00E0022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1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V § 69 ods. 5 sa vypúšťa prvá veta.</w:t>
      </w:r>
    </w:p>
    <w:p w:rsidR="00FF7E1E" w:rsidRPr="00DB6D0B" w:rsidRDefault="00E0022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2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>
        <w:rPr>
          <w:rFonts w:ascii="Times New Roman" w:hAnsi="Times New Roman"/>
          <w:noProof/>
          <w:sz w:val="24"/>
          <w:szCs w:val="24"/>
          <w:lang w:val="sk-SK" w:eastAsia="sk-SK"/>
        </w:rPr>
        <w:t xml:space="preserve"> 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>§ 69 sa vkladá § 69a, ktorý vrátane nadpisu znie: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„§ 69a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Požiadavky vysielateľa na základe zákona na frekvencie na analógové terestriálne vysielanie rozhlasovej programovej služby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(1) O požiadavkách vysielateľa na základe zákona nad rámec § 69 na frekvencie na analógové terestriálne vysielanie rozhlasovej programovej služby rozhoduje rada vo výberovom konaní, na kto</w:t>
      </w:r>
      <w:r>
        <w:rPr>
          <w:rFonts w:ascii="Times New Roman" w:hAnsi="Times New Roman"/>
          <w:noProof/>
          <w:sz w:val="24"/>
          <w:szCs w:val="24"/>
          <w:lang w:val="sk-SK" w:eastAsia="sk-SK"/>
        </w:rPr>
        <w:t xml:space="preserve">ré sa primerane vzťahuje § 48. 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(2) Rada môže rozhodnúť o pridelení frekvencie vysielateľovi na základe zákona podľa odseku 1 najviac na osem rokov a iba v prípade, že v období najmenej dvoch rokov, odkedy je možné frekvenciu prideliť, o frekvenciu neprejavil záujem žiaden vysielateľ na základe licencie ani iný žiadateľ o licenciu najmenej v troch po sebe nasledujúcich v</w:t>
      </w:r>
      <w:r>
        <w:rPr>
          <w:rFonts w:ascii="Times New Roman" w:hAnsi="Times New Roman"/>
          <w:noProof/>
          <w:sz w:val="24"/>
          <w:szCs w:val="24"/>
          <w:lang w:val="sk-SK" w:eastAsia="sk-SK"/>
        </w:rPr>
        <w:t>ýberových konaniach podľa § 48.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(3) Výberové konanie o frekvenciu, ktorú rada pridelila vysielateľovi na základe zákona podľa odseku 2, začne rada najskôr tri roky pred skončením platnosti pridelenia frekvencie a najneskôr dva roky pred skončením platnosti pridelenia frekvencie.“.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DB6D0B" w:rsidRDefault="00E0022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noProof/>
          <w:sz w:val="24"/>
          <w:szCs w:val="24"/>
          <w:lang w:val="sk-SK" w:eastAsia="sk-SK"/>
        </w:rPr>
        <w:t>3</w:t>
      </w:r>
      <w:r w:rsidR="00FF7E1E" w:rsidRPr="00FF7E1E">
        <w:rPr>
          <w:rFonts w:ascii="Times New Roman" w:hAnsi="Times New Roman"/>
          <w:b/>
          <w:noProof/>
          <w:sz w:val="24"/>
          <w:szCs w:val="24"/>
          <w:lang w:val="sk-SK" w:eastAsia="sk-SK"/>
        </w:rPr>
        <w:t>.</w:t>
      </w:r>
      <w:r w:rsidR="00FF7E1E"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Za § 76dl sa vkladá § 76dm, ktorý vrátane nadpisu znie: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>„</w:t>
      </w: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§ 76dm</w:t>
      </w:r>
    </w:p>
    <w:p w:rsidR="00FF7E1E" w:rsidRPr="00DB6D0B" w:rsidRDefault="00FF7E1E" w:rsidP="00FF7E1E">
      <w:pPr>
        <w:pStyle w:val="Textkomentra"/>
        <w:ind w:left="426"/>
        <w:jc w:val="center"/>
        <w:rPr>
          <w:rFonts w:ascii="Times New Roman" w:hAnsi="Times New Roman"/>
          <w:b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b/>
          <w:noProof/>
          <w:sz w:val="24"/>
          <w:szCs w:val="24"/>
          <w:lang w:val="sk-SK" w:eastAsia="sk-SK"/>
        </w:rPr>
        <w:t>Prechodné ustanovenie k úpravám účinným dňom vyhlásenia</w:t>
      </w:r>
    </w:p>
    <w:p w:rsidR="00FF7E1E" w:rsidRPr="00DB6D0B" w:rsidRDefault="00FF7E1E" w:rsidP="00FF7E1E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Pr="00A5209D" w:rsidRDefault="00FF7E1E" w:rsidP="00A5209D">
      <w:pPr>
        <w:pStyle w:val="Textkomentra"/>
        <w:ind w:left="426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  <w:r w:rsidRPr="00DB6D0B">
        <w:rPr>
          <w:rFonts w:ascii="Times New Roman" w:hAnsi="Times New Roman"/>
          <w:noProof/>
          <w:sz w:val="24"/>
          <w:szCs w:val="24"/>
          <w:lang w:val="sk-SK" w:eastAsia="sk-SK"/>
        </w:rPr>
        <w:tab/>
        <w:t>Podľa § 69a sa postupuje aj v konaní začatom pred účinnosťou tohto zákona, ktoré nebolo právoplatne skončené.“.“</w:t>
      </w:r>
    </w:p>
    <w:p w:rsidR="00FF7E1E" w:rsidRDefault="00FF7E1E" w:rsidP="00FF7E1E">
      <w:pPr>
        <w:jc w:val="both"/>
      </w:pPr>
    </w:p>
    <w:p w:rsidR="00FF7E1E" w:rsidRDefault="00FF7E1E" w:rsidP="00FF7E1E">
      <w:pPr>
        <w:jc w:val="both"/>
      </w:pPr>
    </w:p>
    <w:p w:rsidR="00FF7E1E" w:rsidRPr="003F17C1" w:rsidRDefault="00FF7E1E" w:rsidP="00FF7E1E">
      <w:pPr>
        <w:jc w:val="center"/>
        <w:rPr>
          <w:b/>
        </w:rPr>
      </w:pPr>
      <w:r w:rsidRPr="003F17C1">
        <w:rPr>
          <w:b/>
        </w:rPr>
        <w:t xml:space="preserve">Čl. </w:t>
      </w:r>
      <w:r w:rsidR="00E0022E">
        <w:rPr>
          <w:b/>
        </w:rPr>
        <w:t>I</w:t>
      </w:r>
      <w:r w:rsidRPr="003F17C1">
        <w:rPr>
          <w:b/>
        </w:rPr>
        <w:t>V</w:t>
      </w:r>
    </w:p>
    <w:p w:rsidR="00FF7E1E" w:rsidRDefault="00FF7E1E" w:rsidP="00FF7E1E">
      <w:pPr>
        <w:jc w:val="both"/>
      </w:pPr>
    </w:p>
    <w:p w:rsidR="00FF7E1E" w:rsidRPr="00FE68B8" w:rsidRDefault="00FF7E1E" w:rsidP="00FF7E1E">
      <w:pPr>
        <w:jc w:val="both"/>
      </w:pPr>
      <w:r w:rsidRPr="00FE68B8">
        <w:t>Zákon č</w:t>
      </w:r>
      <w:r>
        <w:t>. 516/2008</w:t>
      </w:r>
      <w:r w:rsidRPr="00FE68B8">
        <w:t xml:space="preserve"> Z. z.</w:t>
      </w:r>
      <w:r>
        <w:t xml:space="preserve"> o</w:t>
      </w:r>
      <w:r w:rsidRPr="00FE68B8">
        <w:t xml:space="preserve"> Audiovizuálnom fonde a o zmene a doplnení niektorých zákonov v</w:t>
      </w:r>
      <w:r>
        <w:t> znení zákona č. 532/2010 Z. z.,</w:t>
      </w:r>
      <w:r w:rsidRPr="00FE68B8">
        <w:t xml:space="preserve"> </w:t>
      </w:r>
      <w:r>
        <w:t>zákona č. 547/2011 Z. z., zákona č. 340/2012 Z. z., zákona č. 352/2013 Z. z., zákona č. 374/2013 Z. z., zákona č. 40/2015 Z. z., zákona č. 138/2017 Z. z., zákona č. 177/2018 Z. z., zákona č. 211/2018 Z. z., zákona č. 221/2019 Z. z. a zákona č. 304/2019 Z. z.</w:t>
      </w:r>
      <w:r w:rsidRPr="00FE68B8">
        <w:t xml:space="preserve"> sa mení</w:t>
      </w:r>
      <w:r>
        <w:t xml:space="preserve"> a dopĺňa</w:t>
      </w:r>
      <w:r w:rsidRPr="00FE68B8">
        <w:t xml:space="preserve"> takto: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V § 8 ods. 3 sa slovo „najmenej“ nahrádza slovom „spravidla“.</w:t>
      </w:r>
    </w:p>
    <w:p w:rsidR="00FF7E1E" w:rsidRDefault="00FF7E1E" w:rsidP="00FF7E1E">
      <w:pPr>
        <w:widowControl w:val="0"/>
        <w:autoSpaceDE w:val="0"/>
        <w:autoSpaceDN w:val="0"/>
        <w:adjustRightInd w:val="0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V § 18 ods. 10 sa čísl</w:t>
      </w:r>
      <w:r>
        <w:t>o</w:t>
      </w:r>
      <w:r w:rsidRPr="00850875">
        <w:t xml:space="preserve"> „60“ nahrádza čísl</w:t>
      </w:r>
      <w:r>
        <w:t>om</w:t>
      </w:r>
      <w:r w:rsidRPr="00850875">
        <w:t xml:space="preserve"> „90“.</w:t>
      </w:r>
    </w:p>
    <w:p w:rsidR="00FF7E1E" w:rsidRPr="00850875" w:rsidRDefault="00FF7E1E" w:rsidP="00FF7E1E"/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20 odsek 3 znie:</w:t>
      </w:r>
    </w:p>
    <w:p w:rsidR="00FF7E1E" w:rsidRPr="00850875" w:rsidRDefault="00FF7E1E" w:rsidP="00FF7E1E">
      <w:pPr>
        <w:pStyle w:val="Odsekzoznamu"/>
        <w:ind w:left="360"/>
        <w:jc w:val="both"/>
      </w:pPr>
      <w:r w:rsidRPr="00850875">
        <w:t>„(3) Prílohu podľa odseku 2 písm. c) je povinný žiadateľ o podporu audiovizuálnej kultúry predložiť v platnom a účinnom znení k prvej žiadosti, ktorú podáva fondu. Ak nastala zmena v doklade podľa prvej vety, je žiadateľ povinný priložiť zmenený doklad k najbližšej žiadosti podávanej po zmene dokladu.“.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20 odsek 8 znie:</w:t>
      </w:r>
    </w:p>
    <w:p w:rsidR="00FF7E1E" w:rsidRPr="00850875" w:rsidRDefault="00FF7E1E" w:rsidP="00FF7E1E">
      <w:pPr>
        <w:pStyle w:val="Odsekzoznamu"/>
        <w:ind w:left="360"/>
        <w:jc w:val="both"/>
      </w:pPr>
      <w:r w:rsidRPr="00850875">
        <w:t xml:space="preserve">„(8) Po doručení žiadosti o podporu audiovizuálnej kultúry fondu skontroluje kancelária, či žiadosť podal oprávnený žiadateľ podľa § 19 a či je predložená žiadosť úplná.“. 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 xml:space="preserve"> V § 20 ods. 9 sa slová „správne vyplnená alebo neobsahuje prílohy podľa odseku 2“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 xml:space="preserve"> V § 20 odsek 10 znie:</w:t>
      </w:r>
    </w:p>
    <w:p w:rsidR="00FF7E1E" w:rsidRPr="00850875" w:rsidRDefault="00FF7E1E" w:rsidP="00FF7E1E">
      <w:pPr>
        <w:pStyle w:val="Odsekzoznamu"/>
        <w:ind w:left="360"/>
        <w:jc w:val="both"/>
        <w:rPr>
          <w:szCs w:val="22"/>
        </w:rPr>
      </w:pPr>
      <w:r w:rsidRPr="00850875">
        <w:t>„(</w:t>
      </w:r>
      <w:r w:rsidRPr="00850875">
        <w:rPr>
          <w:szCs w:val="22"/>
        </w:rPr>
        <w:t>10) Žiadosť o podporu audiovizuálnej kultúry, ktorú podal neoprávnený žiadateľ alebo ktorá nie je úplná a žiadateľ ju nedoplnil ani v dodatočnej lehote podľa odseku 9, kancelária vyradí z rozhodovacieho procesu a túto skutočnosť bez zbytočného odkladu oznámi žiadateľovi o podporu audiovizuálnej kultúry.“.</w:t>
      </w:r>
    </w:p>
    <w:p w:rsidR="00FF7E1E" w:rsidRPr="00850875" w:rsidRDefault="00FF7E1E" w:rsidP="00FF7E1E"/>
    <w:p w:rsidR="00FF7E1E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22 ods. 4</w:t>
      </w:r>
      <w:r>
        <w:t xml:space="preserve"> </w:t>
      </w:r>
      <w:r w:rsidRPr="00850875">
        <w:t xml:space="preserve">druhej vete </w:t>
      </w:r>
      <w:r>
        <w:t xml:space="preserve">sa </w:t>
      </w:r>
      <w:r w:rsidRPr="00850875">
        <w:t>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>
        <w:t>V § 22a ods. 3 sa vypúšťajú slová „vznikli a“.</w:t>
      </w:r>
    </w:p>
    <w:p w:rsidR="00FF7E1E" w:rsidRPr="00850875" w:rsidRDefault="00FF7E1E" w:rsidP="00FF7E1E">
      <w:pPr>
        <w:pStyle w:val="Odsekzoznamu"/>
        <w:widowControl w:val="0"/>
        <w:autoSpaceDE w:val="0"/>
        <w:autoSpaceDN w:val="0"/>
        <w:adjustRightInd w:val="0"/>
        <w:ind w:left="360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§ 22a sa dopĺňa odsekom 8, ktorý znie:</w:t>
      </w:r>
    </w:p>
    <w:p w:rsidR="00FF7E1E" w:rsidRPr="00850875" w:rsidRDefault="00FF7E1E" w:rsidP="00FF7E1E">
      <w:pPr>
        <w:widowControl w:val="0"/>
        <w:autoSpaceDE w:val="0"/>
        <w:autoSpaceDN w:val="0"/>
        <w:adjustRightInd w:val="0"/>
        <w:ind w:left="426"/>
        <w:jc w:val="both"/>
      </w:pPr>
      <w:r w:rsidRPr="00850875">
        <w:t>„</w:t>
      </w:r>
      <w:r>
        <w:t>(</w:t>
      </w:r>
      <w:r w:rsidRPr="00850875">
        <w:t xml:space="preserve">8) Za oprávnené výdavky sa na účely poskytovania finančných prostriedkov na podporu audiovizuálneho priemyslu nepovažujú výdavky, ktoré boli uhradené po vydaní osvedčenia o registrácii filmového projektu počas prerušenia plynutia lehoty platnosti osvedčenia o registrácii filmového projektu podľa § 22c ods. 7.“.  </w:t>
      </w:r>
    </w:p>
    <w:p w:rsidR="00FF7E1E" w:rsidRPr="00850875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V </w:t>
      </w:r>
      <w:r w:rsidRPr="00850875">
        <w:t xml:space="preserve">§ 22c </w:t>
      </w:r>
      <w:r>
        <w:t>ods.</w:t>
      </w:r>
      <w:r w:rsidRPr="00850875">
        <w:t xml:space="preserve"> 7 </w:t>
      </w:r>
      <w:r>
        <w:t>sa na konci pripájajú tieto vety</w:t>
      </w:r>
      <w:r w:rsidRPr="00850875">
        <w:t xml:space="preserve">: </w:t>
      </w:r>
    </w:p>
    <w:p w:rsidR="00FF7E1E" w:rsidRPr="00850875" w:rsidRDefault="00FF7E1E" w:rsidP="00FF7E1E">
      <w:pPr>
        <w:ind w:left="360"/>
        <w:jc w:val="both"/>
      </w:pPr>
      <w:r w:rsidRPr="00850875">
        <w:t xml:space="preserve">„Na základe písomného oznámenia žiadateľa o podporu audiovizuálneho priemyslu sa plynutie lehoty platnosti osvedčenia o registrácii filmového projektu prerušuje </w:t>
      </w:r>
      <w:r>
        <w:t xml:space="preserve">odo dňa doručenia písomného oznámenia </w:t>
      </w:r>
      <w:r w:rsidRPr="00850875">
        <w:t>na dobu, ktorú žiadateľ o podporu audiovizuálneho priemyslu v písomnom oznámení určí, najviac však na dobu 18</w:t>
      </w:r>
      <w:r>
        <w:t xml:space="preserve"> </w:t>
      </w:r>
      <w:r w:rsidRPr="00850875">
        <w:t>mesiacov.</w:t>
      </w:r>
      <w:r>
        <w:t xml:space="preserve"> Písomné oznámenie podľa prechádzajúcej vety môže žiadateľ o podporu audiovizuálneho priemyslu predložiť iba raz počas plynutia lehoty platnosti osvedčenia o registrácii príslušného filmového projektu a v prípade, ak už preukázateľne uhradil oprávnené výdavky na príslušný filmový projekt.</w:t>
      </w:r>
      <w:r w:rsidRPr="00850875">
        <w:t>“.</w:t>
      </w:r>
    </w:p>
    <w:p w:rsidR="00FF7E1E" w:rsidRPr="00850875" w:rsidRDefault="00FF7E1E" w:rsidP="00FF7E1E">
      <w:pPr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t>V § 22e ods. 5 sa slová „správne vyplnená a obsahuje prílohy podľa odseku 3“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4"/>
        </w:numPr>
        <w:jc w:val="both"/>
      </w:pPr>
      <w:r w:rsidRPr="00850875">
        <w:lastRenderedPageBreak/>
        <w:t>V § 22e ods. 6 sa slová „správne vyplnená alebo ak neobsahuje prílohy podľa odseku 3“ nahrádzajú slovom „úplná“.</w:t>
      </w:r>
    </w:p>
    <w:p w:rsidR="00FF7E1E" w:rsidRPr="00850875" w:rsidRDefault="00FF7E1E" w:rsidP="00FF7E1E">
      <w:pPr>
        <w:pStyle w:val="Odsekzoznamu"/>
        <w:ind w:left="360"/>
        <w:jc w:val="both"/>
      </w:pPr>
    </w:p>
    <w:p w:rsidR="00FF7E1E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V § 22e ods. 9 sa na konci pripája táto veta: </w:t>
      </w:r>
    </w:p>
    <w:p w:rsidR="00FF7E1E" w:rsidRDefault="00FF7E1E" w:rsidP="00FF7E1E">
      <w:pPr>
        <w:widowControl w:val="0"/>
        <w:autoSpaceDE w:val="0"/>
        <w:autoSpaceDN w:val="0"/>
        <w:adjustRightInd w:val="0"/>
        <w:ind w:left="426"/>
        <w:jc w:val="both"/>
      </w:pPr>
      <w:r>
        <w:t>„Celková výška oprávnených výdavkov a výška finančných prostriedkov na podporu audiovizuálneho priemyslu sa zaokrúhľujú na celé eurá smerom nadol.“.</w:t>
      </w:r>
    </w:p>
    <w:p w:rsidR="00FF7E1E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50875">
        <w:t>V § 22f ods. 2 sa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</w:t>
      </w:r>
    </w:p>
    <w:p w:rsidR="00FF7E1E" w:rsidRDefault="00FF7E1E" w:rsidP="00FF7E1E">
      <w:pPr>
        <w:spacing w:after="200"/>
      </w:pPr>
    </w:p>
    <w:p w:rsidR="00FF7E1E" w:rsidRDefault="00FF7E1E" w:rsidP="00FF7E1E">
      <w:pPr>
        <w:spacing w:after="200"/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 xml:space="preserve">Čl. </w:t>
      </w:r>
      <w:r w:rsidRPr="00730B8E">
        <w:rPr>
          <w:b/>
        </w:rPr>
        <w:t>V</w:t>
      </w:r>
    </w:p>
    <w:p w:rsidR="00FF7E1E" w:rsidRPr="00850875" w:rsidRDefault="00FF7E1E" w:rsidP="00FF7E1E">
      <w:pPr>
        <w:jc w:val="both"/>
      </w:pPr>
      <w:r w:rsidRPr="00850875">
        <w:t>Zákon č. 284/2014 Z. z. o Fonde na podporu umenia a o zmene a doplnení zákona č. 434/2010 Z. z. o poskytovaní dotácií v pôsobnosti Ministerstva kultúry Slovenskej republiky v znení zákona č. 79/2013 Z. z. v znení zákona č. 354/2015 Z. z., zákona č. 91/2016 Z. z., zákona č. 138/2017 Z. z., zákona č. 177/2018 Z. z., zákona č. 211/2018 Z. z. a zákona č. 221/2019 Z. z. sa mení a dopĺňa takto:</w:t>
      </w:r>
    </w:p>
    <w:p w:rsidR="00FF7E1E" w:rsidRPr="00850875" w:rsidRDefault="00FF7E1E" w:rsidP="00FF7E1E">
      <w:pPr>
        <w:jc w:val="both"/>
      </w:pPr>
    </w:p>
    <w:p w:rsidR="00FF7E1E" w:rsidRPr="00B555F7" w:rsidRDefault="00FF7E1E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B555F7">
        <w:t>V § 8 ods. 3 sa slovo „najmenej“ nahrádza slovom „spravidla“.</w:t>
      </w:r>
    </w:p>
    <w:p w:rsidR="00FF7E1E" w:rsidRPr="00B555F7" w:rsidRDefault="00FF7E1E" w:rsidP="00FF7E1E">
      <w:pPr>
        <w:pStyle w:val="Odsekzoznamu"/>
        <w:widowControl w:val="0"/>
        <w:autoSpaceDE w:val="0"/>
        <w:autoSpaceDN w:val="0"/>
        <w:adjustRightInd w:val="0"/>
        <w:ind w:left="426" w:hanging="426"/>
        <w:jc w:val="both"/>
      </w:pPr>
    </w:p>
    <w:p w:rsidR="00FF7E1E" w:rsidRPr="00B555F7" w:rsidRDefault="00FF7E1E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B555F7">
        <w:t>V § 18 ods. 8 sa slová „60 dní“ nahrádzajú slovami „90 pracovných dní“.</w:t>
      </w:r>
    </w:p>
    <w:p w:rsidR="00FF7E1E" w:rsidRPr="00B555F7" w:rsidRDefault="00FF7E1E" w:rsidP="00FF7E1E">
      <w:pPr>
        <w:pStyle w:val="Odsekzoznamu"/>
        <w:ind w:left="426"/>
        <w:jc w:val="both"/>
      </w:pPr>
    </w:p>
    <w:p w:rsidR="00FF7E1E" w:rsidRPr="00B555F7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B555F7">
        <w:t xml:space="preserve">V § 19 ods. 2 písm. e) sa vypúšťajú slová „alebo voči rozpočtom obcí“. </w:t>
      </w:r>
    </w:p>
    <w:p w:rsidR="00FF7E1E" w:rsidRPr="00B555F7" w:rsidRDefault="00FF7E1E" w:rsidP="00FF7E1E">
      <w:pPr>
        <w:pStyle w:val="Odsekzoznamu"/>
      </w:pPr>
    </w:p>
    <w:p w:rsidR="00FF7E1E" w:rsidRPr="00B555F7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B555F7">
        <w:t>V § 19 ods. 2 sa vypúšťa písmeno f).</w:t>
      </w:r>
    </w:p>
    <w:p w:rsidR="00FF7E1E" w:rsidRPr="00B555F7" w:rsidRDefault="00FF7E1E" w:rsidP="00FF7E1E">
      <w:pPr>
        <w:pStyle w:val="Odsekzoznamu"/>
      </w:pPr>
    </w:p>
    <w:p w:rsidR="00FF7E1E" w:rsidRDefault="00FF7E1E" w:rsidP="00FF7E1E">
      <w:pPr>
        <w:pStyle w:val="Odsekzoznamu"/>
        <w:ind w:left="426"/>
        <w:jc w:val="both"/>
      </w:pPr>
      <w:r w:rsidRPr="00B555F7">
        <w:t xml:space="preserve">Doterajšie písmená g) až k) sa označujú ako f) </w:t>
      </w:r>
      <w:r w:rsidRPr="007C337F">
        <w:t>až j).</w:t>
      </w:r>
    </w:p>
    <w:p w:rsidR="00FF7E1E" w:rsidRDefault="00FF7E1E" w:rsidP="00FF7E1E">
      <w:pPr>
        <w:pStyle w:val="Odsekzoznamu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 w:hanging="426"/>
        <w:jc w:val="both"/>
      </w:pPr>
      <w:r w:rsidRPr="00850875">
        <w:t>V § 20 odsek 3 znie:</w:t>
      </w:r>
    </w:p>
    <w:p w:rsidR="00FF7E1E" w:rsidRPr="00850875" w:rsidRDefault="00FF7E1E" w:rsidP="00FF7E1E">
      <w:pPr>
        <w:ind w:left="426"/>
        <w:jc w:val="both"/>
      </w:pPr>
      <w:r w:rsidRPr="00850875">
        <w:t>„(3) Prílohu podľa odseku 2 písm. c) je povinný predložiť žiadateľ v platnom a účinnom znení k prvej žiadosti, ktorú podáva fondu. Ak nastala zmena v doklade podľa prvej vety, je žiadateľ povinný priložiť zmenený doklad k najbližšej žiadosti podávanej po zmene dokladu.“.</w:t>
      </w:r>
    </w:p>
    <w:p w:rsidR="00FF7E1E" w:rsidRPr="00850875" w:rsidRDefault="00FF7E1E" w:rsidP="00FF7E1E">
      <w:pPr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odsek 8 znie:</w:t>
      </w:r>
    </w:p>
    <w:p w:rsidR="00FF7E1E" w:rsidRPr="00850875" w:rsidRDefault="00FF7E1E" w:rsidP="00FF7E1E">
      <w:pPr>
        <w:ind w:left="426"/>
        <w:jc w:val="both"/>
      </w:pPr>
      <w:r w:rsidRPr="00850875">
        <w:t xml:space="preserve">„(8) Po doručení žiadosti fondu skontroluje kancelária, či žiadosť podal oprávnený žiadateľ podľa § 19 a či je podaná žiadosť úplná.“. </w:t>
      </w:r>
    </w:p>
    <w:p w:rsidR="00FF7E1E" w:rsidRPr="00850875" w:rsidRDefault="00FF7E1E" w:rsidP="00FF7E1E">
      <w:pPr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ods. 9 sa slová „správne vyplnená, neobsahuje prílohy podľa odseku 2 alebo odseku 7 alebo má iné nedostatky“ nahrádzajú slovom „úplná“ a slová „alebo opravu“ sa vypúšťajú.</w:t>
      </w:r>
    </w:p>
    <w:p w:rsidR="00FF7E1E" w:rsidRPr="00850875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20 odsek 10 znie:</w:t>
      </w:r>
    </w:p>
    <w:p w:rsidR="00FF7E1E" w:rsidRPr="00850875" w:rsidRDefault="00FF7E1E" w:rsidP="00FF7E1E">
      <w:pPr>
        <w:ind w:left="426"/>
        <w:jc w:val="both"/>
        <w:rPr>
          <w:szCs w:val="22"/>
        </w:rPr>
      </w:pPr>
      <w:r w:rsidRPr="00850875">
        <w:t>„(</w:t>
      </w:r>
      <w:r w:rsidRPr="00850875">
        <w:rPr>
          <w:szCs w:val="22"/>
        </w:rPr>
        <w:t>10) Žiadosť, ktorú podal neoprávnený žiadateľ alebo ktorá nie je úplná a žiadateľ ju nedoplnil ani v dodatočnej lehote podľa odseku 9, kancelária vyradí z rozhodovacieho procesu a túto skutočnosť bez zbytočného odkladu oznámi žiadateľovi.“.</w:t>
      </w:r>
    </w:p>
    <w:p w:rsidR="00FF7E1E" w:rsidRPr="00850875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4"/>
        </w:numPr>
        <w:ind w:left="426"/>
        <w:jc w:val="both"/>
      </w:pPr>
      <w:r w:rsidRPr="00850875">
        <w:t>V § 22 ods. 4 v druhej vete</w:t>
      </w:r>
      <w:r>
        <w:t xml:space="preserve"> sa</w:t>
      </w:r>
      <w:r w:rsidRPr="00850875">
        <w:t xml:space="preserve">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Pr="00850875" w:rsidRDefault="00FF7E1E" w:rsidP="00FF7E1E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F7E1E" w:rsidRDefault="00FF7E1E" w:rsidP="00FF7E1E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>
        <w:t>V § 27 ods. 4 sa slová „písm. h)“ nahrádzajú slovami „písm. g)“.</w:t>
      </w:r>
    </w:p>
    <w:p w:rsidR="00FF7E1E" w:rsidRDefault="00FF7E1E" w:rsidP="00FF7E1E">
      <w:pPr>
        <w:pStyle w:val="Odsekzoznamu"/>
      </w:pPr>
    </w:p>
    <w:p w:rsidR="00FF7E1E" w:rsidRPr="00BB2774" w:rsidRDefault="00FF7E1E" w:rsidP="00FF7E1E">
      <w:pPr>
        <w:pStyle w:val="Textkomentra"/>
        <w:jc w:val="both"/>
        <w:rPr>
          <w:rFonts w:ascii="Times New Roman" w:hAnsi="Times New Roman"/>
          <w:noProof/>
          <w:sz w:val="24"/>
          <w:szCs w:val="24"/>
          <w:lang w:val="sk-SK" w:eastAsia="sk-SK"/>
        </w:rPr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>Čl. VI</w:t>
      </w:r>
    </w:p>
    <w:p w:rsidR="00FF7E1E" w:rsidRDefault="00FF7E1E" w:rsidP="00FF7E1E">
      <w:pPr>
        <w:jc w:val="both"/>
      </w:pPr>
      <w:r>
        <w:t>Zákon č. 138/2017</w:t>
      </w:r>
      <w:r w:rsidRPr="00BB2C6D">
        <w:t xml:space="preserve"> Z. z. o Fonde na </w:t>
      </w:r>
      <w:r w:rsidRPr="006B2E37">
        <w:t>podporu kultúry národnostných menšín a o zmene a doplnení niektorých zákonov</w:t>
      </w:r>
      <w:r>
        <w:t xml:space="preserve"> v znení zákona č. </w:t>
      </w:r>
      <w:r w:rsidRPr="006B2E37">
        <w:t>177/2018 Z.</w:t>
      </w:r>
      <w:r>
        <w:t xml:space="preserve"> z., zákona č. </w:t>
      </w:r>
      <w:r w:rsidRPr="006B2E37">
        <w:t>211/2018 Z.</w:t>
      </w:r>
      <w:r>
        <w:t xml:space="preserve"> </w:t>
      </w:r>
      <w:r w:rsidRPr="006B2E37">
        <w:t>z.</w:t>
      </w:r>
      <w:r>
        <w:t xml:space="preserve"> a zákona č. 221/2019 Z. z. sa mení takto: </w:t>
      </w:r>
    </w:p>
    <w:p w:rsidR="00FF7E1E" w:rsidRDefault="00FF7E1E" w:rsidP="00FF7E1E">
      <w:pPr>
        <w:ind w:left="851" w:hanging="426"/>
        <w:jc w:val="both"/>
      </w:pPr>
    </w:p>
    <w:p w:rsidR="00FF7E1E" w:rsidRPr="00850875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V § 15 ods. 7</w:t>
      </w:r>
      <w:r w:rsidRPr="00850875">
        <w:t xml:space="preserve"> sa slová „60 dní“ nahrádzajú slovami „90 pracovných dní“.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 xml:space="preserve">V § 16 ods. 2 písm. e) sa vypúšťajú slová „rozpočtami obcí, rozpočtami vyšších územných celkov,“. </w:t>
      </w:r>
    </w:p>
    <w:p w:rsidR="00FF7E1E" w:rsidRPr="00B555F7" w:rsidRDefault="00FF7E1E" w:rsidP="00FF7E1E"/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>V § 16 ods. 3 písm. a) sa slová „</w:t>
      </w:r>
      <w:r>
        <w:t xml:space="preserve">písm. </w:t>
      </w:r>
      <w:r w:rsidRPr="00B555F7">
        <w:t xml:space="preserve">a) až i)“ nahrádzajú slovami </w:t>
      </w:r>
      <w:r>
        <w:t>„písm. a) a e)</w:t>
      </w:r>
      <w:r w:rsidRPr="00B555F7">
        <w:t>“.</w:t>
      </w:r>
    </w:p>
    <w:p w:rsidR="00FF7E1E" w:rsidRPr="00B555F7" w:rsidRDefault="00FF7E1E" w:rsidP="00FF7E1E">
      <w:pPr>
        <w:pStyle w:val="Odsekzoznamu"/>
      </w:pPr>
    </w:p>
    <w:p w:rsidR="00FF7E1E" w:rsidRPr="00B555F7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 w:rsidRPr="00B555F7">
        <w:t>V § 16 ods. 3 písm. b) sa slová „</w:t>
      </w:r>
      <w:r>
        <w:t xml:space="preserve">písm. </w:t>
      </w:r>
      <w:r w:rsidRPr="00B555F7">
        <w:t>b)</w:t>
      </w:r>
      <w:r>
        <w:t xml:space="preserve"> až d) a f)“ nahrádzajú slovami</w:t>
      </w:r>
      <w:r w:rsidRPr="00B555F7">
        <w:t xml:space="preserve"> „</w:t>
      </w:r>
      <w:r>
        <w:t xml:space="preserve">písm. </w:t>
      </w:r>
      <w:r w:rsidRPr="00B555F7">
        <w:t>d)“.</w:t>
      </w:r>
    </w:p>
    <w:p w:rsidR="00FF7E1E" w:rsidRDefault="00FF7E1E" w:rsidP="00FF7E1E">
      <w:pPr>
        <w:pStyle w:val="Odsekzoznamu"/>
      </w:pPr>
    </w:p>
    <w:p w:rsidR="00FF7E1E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>V § 17 odsek 3 znie:</w:t>
      </w:r>
    </w:p>
    <w:p w:rsidR="00FF7E1E" w:rsidRDefault="00FF7E1E" w:rsidP="00FF7E1E">
      <w:pPr>
        <w:ind w:left="426"/>
        <w:jc w:val="both"/>
      </w:pPr>
      <w:r>
        <w:t>„</w:t>
      </w:r>
      <w:r w:rsidRPr="00E90049">
        <w:t>(3) Prílohu podľa odseku 2 písm. c) je žiadateľ povinný</w:t>
      </w:r>
      <w:r>
        <w:t xml:space="preserve"> predložiť</w:t>
      </w:r>
      <w:r w:rsidRPr="00E90049">
        <w:t xml:space="preserve"> v platnom a účinnom znení k prvej žiadosti, ktorú podáva fondu. Ak nastala zmena v doklade podľa prvej vety, je žiadateľ povinný priložiť zmenený doklad k najbližšej žiadosti podávanej po zmene dokladu.</w:t>
      </w:r>
      <w:r>
        <w:t>“.</w:t>
      </w:r>
    </w:p>
    <w:p w:rsidR="00FF7E1E" w:rsidRDefault="00FF7E1E" w:rsidP="00FF7E1E">
      <w:pPr>
        <w:jc w:val="both"/>
      </w:pPr>
    </w:p>
    <w:p w:rsidR="00FF7E1E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>V § 17 odseky 8 až 10 znejú:</w:t>
      </w:r>
    </w:p>
    <w:p w:rsidR="00FF7E1E" w:rsidRDefault="00FF7E1E" w:rsidP="00FF7E1E">
      <w:pPr>
        <w:ind w:left="426"/>
        <w:jc w:val="both"/>
      </w:pPr>
      <w:r>
        <w:t>„(8) Po doručení žiadosti</w:t>
      </w:r>
      <w:r w:rsidRPr="007638C9">
        <w:t xml:space="preserve"> fondu skontroluje kancelária, či žiadosť podal oprávnený žiadat</w:t>
      </w:r>
      <w:r>
        <w:t>eľ podľa § 16 a či je podaná</w:t>
      </w:r>
      <w:r w:rsidRPr="007638C9">
        <w:t xml:space="preserve"> žiadosť úplná</w:t>
      </w:r>
      <w:r>
        <w:t>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Default="00FF7E1E" w:rsidP="00FF7E1E">
      <w:pPr>
        <w:pStyle w:val="Odsekzoznamu"/>
        <w:ind w:left="426"/>
        <w:jc w:val="both"/>
      </w:pPr>
      <w:r>
        <w:t xml:space="preserve">(9) </w:t>
      </w:r>
      <w:r w:rsidRPr="00231694">
        <w:t>Ak žiadosť nie je úplná, fond písomne vyzve žiadateľa na doplnenie žiadosti v lehote, ktorá nesmie byť kratšia ako desať dní odo dňa doručenia výzvy na doplnenie žiadosti.</w:t>
      </w:r>
    </w:p>
    <w:p w:rsidR="00FF7E1E" w:rsidRPr="00B13641" w:rsidRDefault="00FF7E1E" w:rsidP="00FF7E1E">
      <w:pPr>
        <w:pStyle w:val="Odsekzoznamu"/>
        <w:ind w:left="426"/>
        <w:jc w:val="both"/>
      </w:pPr>
    </w:p>
    <w:p w:rsidR="00FF7E1E" w:rsidRDefault="00FF7E1E" w:rsidP="00FF7E1E">
      <w:pPr>
        <w:ind w:left="426"/>
        <w:jc w:val="both"/>
        <w:rPr>
          <w:szCs w:val="22"/>
        </w:rPr>
      </w:pPr>
      <w:r>
        <w:t>(</w:t>
      </w:r>
      <w:r>
        <w:rPr>
          <w:szCs w:val="22"/>
        </w:rPr>
        <w:t>10) Žiadosť</w:t>
      </w:r>
      <w:r w:rsidRPr="009E232C">
        <w:rPr>
          <w:szCs w:val="22"/>
        </w:rPr>
        <w:t>, ktorú podal neoprávnený žiadateľ alebo ktorá nie je úplná a žiadateľ ju nedoplnil ani v dodatočnej lehote podľa odseku 9, kancelária vyradí z rozhodovacieho procesu a túto skutočnosť bez zbytoč</w:t>
      </w:r>
      <w:r>
        <w:rPr>
          <w:szCs w:val="22"/>
        </w:rPr>
        <w:t>ného odkladu oznámi žiadateľovi</w:t>
      </w:r>
      <w:r w:rsidRPr="009E232C">
        <w:rPr>
          <w:szCs w:val="22"/>
        </w:rPr>
        <w:t>.</w:t>
      </w:r>
      <w:r>
        <w:rPr>
          <w:szCs w:val="22"/>
        </w:rPr>
        <w:t>“.</w:t>
      </w:r>
    </w:p>
    <w:p w:rsidR="00FF7E1E" w:rsidRDefault="00FF7E1E" w:rsidP="00FF7E1E">
      <w:pPr>
        <w:ind w:left="426"/>
        <w:jc w:val="both"/>
        <w:rPr>
          <w:szCs w:val="22"/>
        </w:rPr>
      </w:pPr>
    </w:p>
    <w:p w:rsidR="00FF7E1E" w:rsidRPr="00850875" w:rsidRDefault="00FF7E1E" w:rsidP="00FF7E1E">
      <w:pPr>
        <w:pStyle w:val="Odsekzoznamu"/>
        <w:numPr>
          <w:ilvl w:val="0"/>
          <w:numId w:val="17"/>
        </w:numPr>
        <w:ind w:left="426"/>
        <w:jc w:val="both"/>
        <w:rPr>
          <w:szCs w:val="22"/>
        </w:rPr>
      </w:pPr>
      <w:r w:rsidRPr="00850875">
        <w:rPr>
          <w:szCs w:val="22"/>
        </w:rPr>
        <w:t xml:space="preserve">V § 19 ods. 4 prvá veta znie: </w:t>
      </w:r>
    </w:p>
    <w:p w:rsidR="00FF7E1E" w:rsidRPr="009E232C" w:rsidRDefault="00FF7E1E" w:rsidP="00FF7E1E">
      <w:pPr>
        <w:ind w:left="426"/>
        <w:jc w:val="both"/>
        <w:rPr>
          <w:szCs w:val="22"/>
        </w:rPr>
      </w:pPr>
      <w:r>
        <w:rPr>
          <w:szCs w:val="22"/>
        </w:rPr>
        <w:t>„</w:t>
      </w:r>
      <w:r w:rsidRPr="00CA71B6">
        <w:rPr>
          <w:szCs w:val="22"/>
        </w:rPr>
        <w:t>Fond do 30 pracovných dní odo dňa doručenia všetkých náležitostí podľa odseku 3 písm. i) od žiadateľa potrebných pre vyhotovenie návrhu zmluvy podľa odseku 1 doručí žiadateľovi návrh zmluvy.“.</w:t>
      </w:r>
    </w:p>
    <w:p w:rsidR="00FF7E1E" w:rsidRDefault="00FF7E1E" w:rsidP="00FF7E1E">
      <w:pPr>
        <w:pStyle w:val="Odsekzoznamu"/>
        <w:ind w:left="426"/>
        <w:jc w:val="both"/>
      </w:pPr>
    </w:p>
    <w:p w:rsidR="00FF7E1E" w:rsidRPr="00850875" w:rsidRDefault="00FF7E1E" w:rsidP="00FF7E1E">
      <w:pPr>
        <w:pStyle w:val="Odsekzoznamu"/>
        <w:numPr>
          <w:ilvl w:val="0"/>
          <w:numId w:val="17"/>
        </w:numPr>
        <w:ind w:left="426"/>
        <w:jc w:val="both"/>
      </w:pPr>
      <w:r>
        <w:t xml:space="preserve">V § 19 ods. 4 </w:t>
      </w:r>
      <w:r w:rsidRPr="00850875">
        <w:t>druhej vete</w:t>
      </w:r>
      <w:r>
        <w:t xml:space="preserve"> sa</w:t>
      </w:r>
      <w:r w:rsidRPr="00850875">
        <w:t xml:space="preserve"> čísl</w:t>
      </w:r>
      <w:r>
        <w:t>o</w:t>
      </w:r>
      <w:r w:rsidRPr="00850875">
        <w:t xml:space="preserve"> „30“ nahrádza čísl</w:t>
      </w:r>
      <w:r>
        <w:t>om</w:t>
      </w:r>
      <w:r w:rsidRPr="00850875">
        <w:t xml:space="preserve"> „60“.</w:t>
      </w:r>
    </w:p>
    <w:p w:rsidR="00FF7E1E" w:rsidRDefault="00FF7E1E" w:rsidP="00FF7E1E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F7E1E" w:rsidRPr="00B555F7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B555F7">
        <w:t>V § 19 odsek 6 znie:</w:t>
      </w:r>
    </w:p>
    <w:p w:rsidR="00FF7E1E" w:rsidRPr="00B555F7" w:rsidRDefault="00FF7E1E" w:rsidP="00FF7E1E">
      <w:pPr>
        <w:pStyle w:val="Odsekzoznamu"/>
        <w:ind w:left="426"/>
        <w:jc w:val="both"/>
      </w:pPr>
      <w:r w:rsidRPr="00B555F7">
        <w:lastRenderedPageBreak/>
        <w:t>„(6) Na účely poskytnutia finančných prostriedkov je žiadateľ, ktorý je právnickou osobou alebo fyzickou osobou - podnikateľom, povinný pred podpisom zmluvy doručiť fondu potvrdenie z Centrálneho registra exekúcií o tom, že voči žiadateľovi nie je vedené exekučné konanie</w:t>
      </w:r>
      <w:r>
        <w:t>,</w:t>
      </w:r>
      <w:r w:rsidRPr="00B555F7">
        <w:t xml:space="preserve"> nie staršie ako tri mesiace.“.</w:t>
      </w:r>
    </w:p>
    <w:p w:rsidR="00FF7E1E" w:rsidRPr="00B555F7" w:rsidRDefault="00FF7E1E" w:rsidP="00FF7E1E"/>
    <w:p w:rsidR="00FF7E1E" w:rsidRPr="00B555F7" w:rsidRDefault="00FF7E1E" w:rsidP="00FF7E1E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V § 24 ods. 3 sa slová „ písm. g)“ nahrádza slovami</w:t>
      </w:r>
      <w:r w:rsidRPr="00B555F7">
        <w:t xml:space="preserve"> „</w:t>
      </w:r>
      <w:r>
        <w:t xml:space="preserve">písm. </w:t>
      </w:r>
      <w:r w:rsidRPr="00B555F7">
        <w:t>b), c), f), g) a j)“.</w:t>
      </w:r>
    </w:p>
    <w:p w:rsidR="00FF7E1E" w:rsidRPr="00CB4F40" w:rsidRDefault="00FF7E1E" w:rsidP="00FF7E1E">
      <w:pPr>
        <w:pStyle w:val="Odsekzoznamu"/>
        <w:widowControl w:val="0"/>
        <w:autoSpaceDE w:val="0"/>
        <w:autoSpaceDN w:val="0"/>
        <w:adjustRightInd w:val="0"/>
        <w:ind w:left="426"/>
        <w:jc w:val="both"/>
        <w:rPr>
          <w:highlight w:val="yellow"/>
        </w:rPr>
      </w:pPr>
    </w:p>
    <w:p w:rsidR="00FF7E1E" w:rsidRDefault="00FF7E1E" w:rsidP="00FF7E1E">
      <w:pPr>
        <w:spacing w:after="200"/>
        <w:rPr>
          <w:b/>
        </w:rPr>
      </w:pPr>
    </w:p>
    <w:p w:rsidR="00FF7E1E" w:rsidRDefault="00FF7E1E" w:rsidP="00FF7E1E">
      <w:pPr>
        <w:spacing w:after="200"/>
        <w:jc w:val="center"/>
        <w:rPr>
          <w:b/>
        </w:rPr>
      </w:pPr>
      <w:r>
        <w:rPr>
          <w:b/>
        </w:rPr>
        <w:t>Čl. VII</w:t>
      </w:r>
    </w:p>
    <w:p w:rsidR="00FF7E1E" w:rsidRPr="00730B8E" w:rsidRDefault="00FF7E1E" w:rsidP="00FF7E1E">
      <w:pPr>
        <w:spacing w:after="200"/>
        <w:rPr>
          <w:b/>
        </w:rPr>
      </w:pPr>
      <w:r w:rsidRPr="003F17C1">
        <w:t xml:space="preserve">Tento zákon nadobúda účinnosť </w:t>
      </w:r>
      <w:r>
        <w:t>dňom vyhlásenia.</w:t>
      </w:r>
    </w:p>
    <w:p w:rsidR="00373EA7" w:rsidRPr="00730B8E" w:rsidRDefault="00373EA7" w:rsidP="00FF7E1E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373EA7" w:rsidRPr="00730B8E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10" w:rsidRDefault="004E4F10" w:rsidP="000C292D">
      <w:r>
        <w:separator/>
      </w:r>
    </w:p>
  </w:endnote>
  <w:endnote w:type="continuationSeparator" w:id="0">
    <w:p w:rsidR="004E4F10" w:rsidRDefault="004E4F10" w:rsidP="000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D" w:rsidRPr="005C4FF5" w:rsidRDefault="000C292D" w:rsidP="005C4FF5">
    <w:pPr>
      <w:pStyle w:val="Pta"/>
      <w:jc w:val="right"/>
      <w:rPr>
        <w:sz w:val="20"/>
      </w:rPr>
    </w:pPr>
    <w:r w:rsidRPr="005C4FF5">
      <w:rPr>
        <w:sz w:val="20"/>
      </w:rPr>
      <w:fldChar w:fldCharType="begin"/>
    </w:r>
    <w:r w:rsidRPr="005C4FF5">
      <w:rPr>
        <w:sz w:val="20"/>
      </w:rPr>
      <w:instrText>PAGE   \* MERGEFORMAT</w:instrText>
    </w:r>
    <w:r w:rsidRPr="005C4FF5">
      <w:rPr>
        <w:sz w:val="20"/>
      </w:rPr>
      <w:fldChar w:fldCharType="separate"/>
    </w:r>
    <w:r w:rsidR="00A5209D">
      <w:rPr>
        <w:noProof/>
        <w:sz w:val="20"/>
      </w:rPr>
      <w:t>1</w:t>
    </w:r>
    <w:r w:rsidRPr="005C4FF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10" w:rsidRDefault="004E4F10" w:rsidP="000C292D">
      <w:r>
        <w:separator/>
      </w:r>
    </w:p>
  </w:footnote>
  <w:footnote w:type="continuationSeparator" w:id="0">
    <w:p w:rsidR="004E4F10" w:rsidRDefault="004E4F10" w:rsidP="000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1500E82"/>
    <w:multiLevelType w:val="hybridMultilevel"/>
    <w:tmpl w:val="903CDD3E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410EFB"/>
    <w:multiLevelType w:val="hybridMultilevel"/>
    <w:tmpl w:val="A8B6F9D0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544B30"/>
    <w:multiLevelType w:val="hybridMultilevel"/>
    <w:tmpl w:val="74D6ADB4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05AC5273"/>
    <w:multiLevelType w:val="hybridMultilevel"/>
    <w:tmpl w:val="A75AAFC2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A61EC8"/>
    <w:multiLevelType w:val="hybridMultilevel"/>
    <w:tmpl w:val="127A1552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DB5F23"/>
    <w:multiLevelType w:val="hybridMultilevel"/>
    <w:tmpl w:val="3F14716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7F5906"/>
    <w:multiLevelType w:val="hybridMultilevel"/>
    <w:tmpl w:val="EC6C9F60"/>
    <w:lvl w:ilvl="0" w:tplc="1CCAB37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6875D12"/>
    <w:multiLevelType w:val="hybridMultilevel"/>
    <w:tmpl w:val="6D4A25EC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A65931"/>
    <w:multiLevelType w:val="hybridMultilevel"/>
    <w:tmpl w:val="0BB8E862"/>
    <w:lvl w:ilvl="0" w:tplc="A1BA093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>
    <w:nsid w:val="20C570A1"/>
    <w:multiLevelType w:val="hybridMultilevel"/>
    <w:tmpl w:val="0A5850F0"/>
    <w:lvl w:ilvl="0" w:tplc="918C16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53F6F0A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D4659B"/>
    <w:multiLevelType w:val="hybridMultilevel"/>
    <w:tmpl w:val="230600AE"/>
    <w:lvl w:ilvl="0" w:tplc="8698DB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474B3D73"/>
    <w:multiLevelType w:val="hybridMultilevel"/>
    <w:tmpl w:val="2D00B6B0"/>
    <w:lvl w:ilvl="0" w:tplc="9A6E0A7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54DB2CC7"/>
    <w:multiLevelType w:val="hybridMultilevel"/>
    <w:tmpl w:val="1D34DAF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FF74053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6416D0"/>
    <w:multiLevelType w:val="hybridMultilevel"/>
    <w:tmpl w:val="FE1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A4390B"/>
    <w:multiLevelType w:val="hybridMultilevel"/>
    <w:tmpl w:val="C4B00E02"/>
    <w:lvl w:ilvl="0" w:tplc="14C4250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7F12475"/>
    <w:multiLevelType w:val="hybridMultilevel"/>
    <w:tmpl w:val="961E7F8E"/>
    <w:lvl w:ilvl="0" w:tplc="CEB0D95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5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22"/>
  </w:num>
  <w:num w:numId="12">
    <w:abstractNumId w:val="20"/>
  </w:num>
  <w:num w:numId="13">
    <w:abstractNumId w:val="16"/>
  </w:num>
  <w:num w:numId="14">
    <w:abstractNumId w:val="14"/>
  </w:num>
  <w:num w:numId="15">
    <w:abstractNumId w:val="17"/>
  </w:num>
  <w:num w:numId="16">
    <w:abstractNumId w:val="8"/>
  </w:num>
  <w:num w:numId="17">
    <w:abstractNumId w:val="23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C8"/>
    <w:rsid w:val="0000210E"/>
    <w:rsid w:val="0000214B"/>
    <w:rsid w:val="00002253"/>
    <w:rsid w:val="00002D1B"/>
    <w:rsid w:val="00003D67"/>
    <w:rsid w:val="00006AEA"/>
    <w:rsid w:val="0000718E"/>
    <w:rsid w:val="0000757D"/>
    <w:rsid w:val="00010412"/>
    <w:rsid w:val="0001143E"/>
    <w:rsid w:val="00017DD2"/>
    <w:rsid w:val="00020F53"/>
    <w:rsid w:val="00024505"/>
    <w:rsid w:val="00027D2A"/>
    <w:rsid w:val="00030025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4097"/>
    <w:rsid w:val="00044375"/>
    <w:rsid w:val="000447F3"/>
    <w:rsid w:val="000449CB"/>
    <w:rsid w:val="00044E3D"/>
    <w:rsid w:val="000466C0"/>
    <w:rsid w:val="00046BB9"/>
    <w:rsid w:val="00046C89"/>
    <w:rsid w:val="00047A4C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6D8"/>
    <w:rsid w:val="00065A74"/>
    <w:rsid w:val="00065DDF"/>
    <w:rsid w:val="0006733F"/>
    <w:rsid w:val="00070819"/>
    <w:rsid w:val="00072660"/>
    <w:rsid w:val="000737F1"/>
    <w:rsid w:val="000739CE"/>
    <w:rsid w:val="00073B42"/>
    <w:rsid w:val="00073B6D"/>
    <w:rsid w:val="00074904"/>
    <w:rsid w:val="00074C42"/>
    <w:rsid w:val="0007751D"/>
    <w:rsid w:val="00080C4B"/>
    <w:rsid w:val="00080C6F"/>
    <w:rsid w:val="00080EA0"/>
    <w:rsid w:val="00081972"/>
    <w:rsid w:val="00082ABE"/>
    <w:rsid w:val="000850E5"/>
    <w:rsid w:val="00085876"/>
    <w:rsid w:val="0008600D"/>
    <w:rsid w:val="00086D54"/>
    <w:rsid w:val="00090E52"/>
    <w:rsid w:val="000963D3"/>
    <w:rsid w:val="000964B3"/>
    <w:rsid w:val="00096719"/>
    <w:rsid w:val="000A00DB"/>
    <w:rsid w:val="000A03D8"/>
    <w:rsid w:val="000A0504"/>
    <w:rsid w:val="000A14B4"/>
    <w:rsid w:val="000A1FA9"/>
    <w:rsid w:val="000A2E16"/>
    <w:rsid w:val="000A57FE"/>
    <w:rsid w:val="000A717C"/>
    <w:rsid w:val="000A781A"/>
    <w:rsid w:val="000B25C7"/>
    <w:rsid w:val="000C02D9"/>
    <w:rsid w:val="000C066C"/>
    <w:rsid w:val="000C135C"/>
    <w:rsid w:val="000C13C1"/>
    <w:rsid w:val="000C292D"/>
    <w:rsid w:val="000C2B75"/>
    <w:rsid w:val="000C608B"/>
    <w:rsid w:val="000D2BFE"/>
    <w:rsid w:val="000D2F26"/>
    <w:rsid w:val="000D41A3"/>
    <w:rsid w:val="000D460A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2B79"/>
    <w:rsid w:val="000E4A91"/>
    <w:rsid w:val="000E55F7"/>
    <w:rsid w:val="000E57A4"/>
    <w:rsid w:val="000E5A0B"/>
    <w:rsid w:val="000E5ED6"/>
    <w:rsid w:val="000E64EB"/>
    <w:rsid w:val="000E6EBF"/>
    <w:rsid w:val="000F120D"/>
    <w:rsid w:val="000F1A6A"/>
    <w:rsid w:val="000F1C35"/>
    <w:rsid w:val="000F32BF"/>
    <w:rsid w:val="000F4224"/>
    <w:rsid w:val="000F4B0E"/>
    <w:rsid w:val="000F4E5B"/>
    <w:rsid w:val="000F6C99"/>
    <w:rsid w:val="00100DB9"/>
    <w:rsid w:val="00103AB6"/>
    <w:rsid w:val="00104EDE"/>
    <w:rsid w:val="00105341"/>
    <w:rsid w:val="00105E42"/>
    <w:rsid w:val="00106A6A"/>
    <w:rsid w:val="001070B5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31403"/>
    <w:rsid w:val="001315B9"/>
    <w:rsid w:val="001325E8"/>
    <w:rsid w:val="001363A4"/>
    <w:rsid w:val="001365C5"/>
    <w:rsid w:val="001367E6"/>
    <w:rsid w:val="00136D0B"/>
    <w:rsid w:val="00137B28"/>
    <w:rsid w:val="001418F8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21D3"/>
    <w:rsid w:val="00162A17"/>
    <w:rsid w:val="001632D1"/>
    <w:rsid w:val="00163646"/>
    <w:rsid w:val="001704E2"/>
    <w:rsid w:val="0017554C"/>
    <w:rsid w:val="00175D69"/>
    <w:rsid w:val="001762CC"/>
    <w:rsid w:val="0017743E"/>
    <w:rsid w:val="001807C1"/>
    <w:rsid w:val="0018224E"/>
    <w:rsid w:val="001850EB"/>
    <w:rsid w:val="00185924"/>
    <w:rsid w:val="00185CFC"/>
    <w:rsid w:val="001863B7"/>
    <w:rsid w:val="00191F2D"/>
    <w:rsid w:val="00192072"/>
    <w:rsid w:val="00193A6E"/>
    <w:rsid w:val="00194A6F"/>
    <w:rsid w:val="00194DDD"/>
    <w:rsid w:val="00195DC8"/>
    <w:rsid w:val="001962C8"/>
    <w:rsid w:val="001A0081"/>
    <w:rsid w:val="001A253C"/>
    <w:rsid w:val="001A2BD7"/>
    <w:rsid w:val="001A3543"/>
    <w:rsid w:val="001A42B1"/>
    <w:rsid w:val="001A4DEC"/>
    <w:rsid w:val="001A5606"/>
    <w:rsid w:val="001B0DC3"/>
    <w:rsid w:val="001B1228"/>
    <w:rsid w:val="001B1B55"/>
    <w:rsid w:val="001B1F1E"/>
    <w:rsid w:val="001B24A7"/>
    <w:rsid w:val="001B2BC8"/>
    <w:rsid w:val="001B2CE0"/>
    <w:rsid w:val="001B3EFB"/>
    <w:rsid w:val="001B5E8F"/>
    <w:rsid w:val="001B63CB"/>
    <w:rsid w:val="001B63D5"/>
    <w:rsid w:val="001B67EC"/>
    <w:rsid w:val="001C0F03"/>
    <w:rsid w:val="001C1265"/>
    <w:rsid w:val="001C1EF4"/>
    <w:rsid w:val="001C22A7"/>
    <w:rsid w:val="001C36F6"/>
    <w:rsid w:val="001D0F8D"/>
    <w:rsid w:val="001D378D"/>
    <w:rsid w:val="001D4A9C"/>
    <w:rsid w:val="001D4DB9"/>
    <w:rsid w:val="001D5591"/>
    <w:rsid w:val="001D69AF"/>
    <w:rsid w:val="001D7932"/>
    <w:rsid w:val="001E2CD1"/>
    <w:rsid w:val="001E3268"/>
    <w:rsid w:val="001E32A9"/>
    <w:rsid w:val="001E3738"/>
    <w:rsid w:val="001E4483"/>
    <w:rsid w:val="001E57FA"/>
    <w:rsid w:val="001F0163"/>
    <w:rsid w:val="001F1694"/>
    <w:rsid w:val="001F2C39"/>
    <w:rsid w:val="001F34B6"/>
    <w:rsid w:val="001F3989"/>
    <w:rsid w:val="001F45E1"/>
    <w:rsid w:val="001F644F"/>
    <w:rsid w:val="001F66F1"/>
    <w:rsid w:val="00200CFD"/>
    <w:rsid w:val="002011BF"/>
    <w:rsid w:val="002026BE"/>
    <w:rsid w:val="00203204"/>
    <w:rsid w:val="002039CE"/>
    <w:rsid w:val="002045DC"/>
    <w:rsid w:val="00204672"/>
    <w:rsid w:val="00204AD7"/>
    <w:rsid w:val="00204B2D"/>
    <w:rsid w:val="00205BEF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2039E"/>
    <w:rsid w:val="002209F3"/>
    <w:rsid w:val="00220DE0"/>
    <w:rsid w:val="00222A03"/>
    <w:rsid w:val="002230E4"/>
    <w:rsid w:val="0022373F"/>
    <w:rsid w:val="00225850"/>
    <w:rsid w:val="002270D6"/>
    <w:rsid w:val="002300EB"/>
    <w:rsid w:val="00230C0F"/>
    <w:rsid w:val="002312AB"/>
    <w:rsid w:val="00231694"/>
    <w:rsid w:val="00231CAD"/>
    <w:rsid w:val="00231E46"/>
    <w:rsid w:val="00233578"/>
    <w:rsid w:val="0023366F"/>
    <w:rsid w:val="002348D5"/>
    <w:rsid w:val="00235DBC"/>
    <w:rsid w:val="00236000"/>
    <w:rsid w:val="002371AC"/>
    <w:rsid w:val="0024202F"/>
    <w:rsid w:val="002422B4"/>
    <w:rsid w:val="00242771"/>
    <w:rsid w:val="00244258"/>
    <w:rsid w:val="00245A39"/>
    <w:rsid w:val="002506DC"/>
    <w:rsid w:val="00251058"/>
    <w:rsid w:val="002511CC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5BBB"/>
    <w:rsid w:val="00276265"/>
    <w:rsid w:val="00276B1A"/>
    <w:rsid w:val="002808CA"/>
    <w:rsid w:val="00280C7E"/>
    <w:rsid w:val="00280D41"/>
    <w:rsid w:val="0028189E"/>
    <w:rsid w:val="00283236"/>
    <w:rsid w:val="00283E45"/>
    <w:rsid w:val="00284620"/>
    <w:rsid w:val="00285CE7"/>
    <w:rsid w:val="0029073B"/>
    <w:rsid w:val="00291653"/>
    <w:rsid w:val="002916C2"/>
    <w:rsid w:val="002945D1"/>
    <w:rsid w:val="0029569E"/>
    <w:rsid w:val="00295906"/>
    <w:rsid w:val="0029664C"/>
    <w:rsid w:val="0029704E"/>
    <w:rsid w:val="002A0950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96A"/>
    <w:rsid w:val="002B07F9"/>
    <w:rsid w:val="002B0A93"/>
    <w:rsid w:val="002B3AEF"/>
    <w:rsid w:val="002B402F"/>
    <w:rsid w:val="002B46A5"/>
    <w:rsid w:val="002B6128"/>
    <w:rsid w:val="002B7297"/>
    <w:rsid w:val="002B74B0"/>
    <w:rsid w:val="002C0D08"/>
    <w:rsid w:val="002C2882"/>
    <w:rsid w:val="002C2FFF"/>
    <w:rsid w:val="002C309B"/>
    <w:rsid w:val="002C5C28"/>
    <w:rsid w:val="002C748A"/>
    <w:rsid w:val="002C7838"/>
    <w:rsid w:val="002D0563"/>
    <w:rsid w:val="002D0692"/>
    <w:rsid w:val="002D2DAF"/>
    <w:rsid w:val="002D3487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3EA3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57DB9"/>
    <w:rsid w:val="00361C63"/>
    <w:rsid w:val="00361FCE"/>
    <w:rsid w:val="0036380A"/>
    <w:rsid w:val="00363C8F"/>
    <w:rsid w:val="00364942"/>
    <w:rsid w:val="00365F32"/>
    <w:rsid w:val="0036660A"/>
    <w:rsid w:val="00370F72"/>
    <w:rsid w:val="00373DBE"/>
    <w:rsid w:val="00373EA7"/>
    <w:rsid w:val="00375584"/>
    <w:rsid w:val="00376409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758B"/>
    <w:rsid w:val="00397A0B"/>
    <w:rsid w:val="003A195D"/>
    <w:rsid w:val="003A38F3"/>
    <w:rsid w:val="003A5A22"/>
    <w:rsid w:val="003A5FF5"/>
    <w:rsid w:val="003B1419"/>
    <w:rsid w:val="003B2D82"/>
    <w:rsid w:val="003B4A48"/>
    <w:rsid w:val="003B5860"/>
    <w:rsid w:val="003B78A5"/>
    <w:rsid w:val="003B7C2C"/>
    <w:rsid w:val="003C06B0"/>
    <w:rsid w:val="003C1F3F"/>
    <w:rsid w:val="003C25A5"/>
    <w:rsid w:val="003C5B3C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5629"/>
    <w:rsid w:val="003E7B16"/>
    <w:rsid w:val="003F17C1"/>
    <w:rsid w:val="003F444A"/>
    <w:rsid w:val="003F701C"/>
    <w:rsid w:val="00400732"/>
    <w:rsid w:val="00400797"/>
    <w:rsid w:val="004017E5"/>
    <w:rsid w:val="004034A4"/>
    <w:rsid w:val="00403B75"/>
    <w:rsid w:val="00404E75"/>
    <w:rsid w:val="0040624F"/>
    <w:rsid w:val="00407BC3"/>
    <w:rsid w:val="00407DC4"/>
    <w:rsid w:val="0041060F"/>
    <w:rsid w:val="004113EC"/>
    <w:rsid w:val="00411E6D"/>
    <w:rsid w:val="00413FFD"/>
    <w:rsid w:val="00414D8D"/>
    <w:rsid w:val="00415015"/>
    <w:rsid w:val="00415E62"/>
    <w:rsid w:val="004166CA"/>
    <w:rsid w:val="00416E77"/>
    <w:rsid w:val="004174BC"/>
    <w:rsid w:val="00420028"/>
    <w:rsid w:val="00420AB0"/>
    <w:rsid w:val="004212D5"/>
    <w:rsid w:val="00421F0D"/>
    <w:rsid w:val="004229D7"/>
    <w:rsid w:val="004255A3"/>
    <w:rsid w:val="00427942"/>
    <w:rsid w:val="00427CD3"/>
    <w:rsid w:val="00430454"/>
    <w:rsid w:val="0043118D"/>
    <w:rsid w:val="00431B7A"/>
    <w:rsid w:val="00432231"/>
    <w:rsid w:val="004329BA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37F0"/>
    <w:rsid w:val="00444724"/>
    <w:rsid w:val="00444797"/>
    <w:rsid w:val="004478E2"/>
    <w:rsid w:val="00450D8D"/>
    <w:rsid w:val="00452B42"/>
    <w:rsid w:val="0045311F"/>
    <w:rsid w:val="004532C0"/>
    <w:rsid w:val="00454107"/>
    <w:rsid w:val="00454D96"/>
    <w:rsid w:val="00455E52"/>
    <w:rsid w:val="0045630A"/>
    <w:rsid w:val="00456A5C"/>
    <w:rsid w:val="004570AD"/>
    <w:rsid w:val="00460F5C"/>
    <w:rsid w:val="0046171E"/>
    <w:rsid w:val="004631BF"/>
    <w:rsid w:val="0046327A"/>
    <w:rsid w:val="0046576A"/>
    <w:rsid w:val="00467435"/>
    <w:rsid w:val="00470B6B"/>
    <w:rsid w:val="00471AE2"/>
    <w:rsid w:val="00471BFF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7C19"/>
    <w:rsid w:val="00492275"/>
    <w:rsid w:val="00492524"/>
    <w:rsid w:val="00492C6A"/>
    <w:rsid w:val="004939A3"/>
    <w:rsid w:val="00493BEF"/>
    <w:rsid w:val="00494432"/>
    <w:rsid w:val="00496AE5"/>
    <w:rsid w:val="004A179C"/>
    <w:rsid w:val="004A4DB4"/>
    <w:rsid w:val="004A585F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4891"/>
    <w:rsid w:val="004C7A5D"/>
    <w:rsid w:val="004D1FC2"/>
    <w:rsid w:val="004D296B"/>
    <w:rsid w:val="004D3BE4"/>
    <w:rsid w:val="004D4612"/>
    <w:rsid w:val="004D50F6"/>
    <w:rsid w:val="004D5A59"/>
    <w:rsid w:val="004D5BC6"/>
    <w:rsid w:val="004D68CD"/>
    <w:rsid w:val="004E089D"/>
    <w:rsid w:val="004E46E3"/>
    <w:rsid w:val="004E4F10"/>
    <w:rsid w:val="004F19FB"/>
    <w:rsid w:val="004F1DD0"/>
    <w:rsid w:val="004F3D29"/>
    <w:rsid w:val="004F553F"/>
    <w:rsid w:val="004F56C0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135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67E6"/>
    <w:rsid w:val="00546CFB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7D0C"/>
    <w:rsid w:val="0057097F"/>
    <w:rsid w:val="00571126"/>
    <w:rsid w:val="00573310"/>
    <w:rsid w:val="00573600"/>
    <w:rsid w:val="00573ED4"/>
    <w:rsid w:val="00574345"/>
    <w:rsid w:val="00574F0E"/>
    <w:rsid w:val="00575BB1"/>
    <w:rsid w:val="00576865"/>
    <w:rsid w:val="00580E64"/>
    <w:rsid w:val="00581692"/>
    <w:rsid w:val="005822D7"/>
    <w:rsid w:val="0058478F"/>
    <w:rsid w:val="005910B2"/>
    <w:rsid w:val="00594641"/>
    <w:rsid w:val="005948E4"/>
    <w:rsid w:val="00594C5B"/>
    <w:rsid w:val="00595069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B0CC9"/>
    <w:rsid w:val="005B2636"/>
    <w:rsid w:val="005B579B"/>
    <w:rsid w:val="005B6675"/>
    <w:rsid w:val="005C008D"/>
    <w:rsid w:val="005C21A5"/>
    <w:rsid w:val="005C2A31"/>
    <w:rsid w:val="005C30B8"/>
    <w:rsid w:val="005C4753"/>
    <w:rsid w:val="005C4DAB"/>
    <w:rsid w:val="005C4FF5"/>
    <w:rsid w:val="005C767F"/>
    <w:rsid w:val="005D142F"/>
    <w:rsid w:val="005D167C"/>
    <w:rsid w:val="005D2B0D"/>
    <w:rsid w:val="005D4565"/>
    <w:rsid w:val="005D4B71"/>
    <w:rsid w:val="005D5DED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1B26"/>
    <w:rsid w:val="005F34BC"/>
    <w:rsid w:val="005F4689"/>
    <w:rsid w:val="005F544F"/>
    <w:rsid w:val="0060078C"/>
    <w:rsid w:val="00602264"/>
    <w:rsid w:val="00603A46"/>
    <w:rsid w:val="00605204"/>
    <w:rsid w:val="006055B4"/>
    <w:rsid w:val="00605EF6"/>
    <w:rsid w:val="00611835"/>
    <w:rsid w:val="006127CF"/>
    <w:rsid w:val="00615EDB"/>
    <w:rsid w:val="00617578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313"/>
    <w:rsid w:val="0062444D"/>
    <w:rsid w:val="00625D3C"/>
    <w:rsid w:val="0062616F"/>
    <w:rsid w:val="006261F1"/>
    <w:rsid w:val="00626819"/>
    <w:rsid w:val="00626D67"/>
    <w:rsid w:val="0062777D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2A6"/>
    <w:rsid w:val="00642354"/>
    <w:rsid w:val="00645D0E"/>
    <w:rsid w:val="00646406"/>
    <w:rsid w:val="00654000"/>
    <w:rsid w:val="00656412"/>
    <w:rsid w:val="00656DAD"/>
    <w:rsid w:val="00657F0B"/>
    <w:rsid w:val="00661AC4"/>
    <w:rsid w:val="006627A1"/>
    <w:rsid w:val="006634CD"/>
    <w:rsid w:val="00663700"/>
    <w:rsid w:val="00664B46"/>
    <w:rsid w:val="00664D23"/>
    <w:rsid w:val="00665119"/>
    <w:rsid w:val="0066778C"/>
    <w:rsid w:val="00672B8B"/>
    <w:rsid w:val="00680450"/>
    <w:rsid w:val="006826D0"/>
    <w:rsid w:val="006828EA"/>
    <w:rsid w:val="0068565B"/>
    <w:rsid w:val="006902FC"/>
    <w:rsid w:val="00690DB7"/>
    <w:rsid w:val="00691AD1"/>
    <w:rsid w:val="00691CF4"/>
    <w:rsid w:val="0069265A"/>
    <w:rsid w:val="00692912"/>
    <w:rsid w:val="006929F4"/>
    <w:rsid w:val="0069414C"/>
    <w:rsid w:val="00694F9D"/>
    <w:rsid w:val="00697829"/>
    <w:rsid w:val="00697B4B"/>
    <w:rsid w:val="00697F86"/>
    <w:rsid w:val="006A0280"/>
    <w:rsid w:val="006A0296"/>
    <w:rsid w:val="006A105F"/>
    <w:rsid w:val="006A1BEF"/>
    <w:rsid w:val="006A3830"/>
    <w:rsid w:val="006A4971"/>
    <w:rsid w:val="006A5AA4"/>
    <w:rsid w:val="006A794F"/>
    <w:rsid w:val="006A7F77"/>
    <w:rsid w:val="006B24F4"/>
    <w:rsid w:val="006B27B8"/>
    <w:rsid w:val="006B2E37"/>
    <w:rsid w:val="006B4CAD"/>
    <w:rsid w:val="006B5AEC"/>
    <w:rsid w:val="006B6276"/>
    <w:rsid w:val="006B6E2E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1C51"/>
    <w:rsid w:val="006D206F"/>
    <w:rsid w:val="006D5920"/>
    <w:rsid w:val="006D5924"/>
    <w:rsid w:val="006E06F7"/>
    <w:rsid w:val="006E2140"/>
    <w:rsid w:val="006E382F"/>
    <w:rsid w:val="006E4040"/>
    <w:rsid w:val="006E432D"/>
    <w:rsid w:val="006E46B4"/>
    <w:rsid w:val="006E4B11"/>
    <w:rsid w:val="006E5340"/>
    <w:rsid w:val="006E73A5"/>
    <w:rsid w:val="006F220C"/>
    <w:rsid w:val="006F33E8"/>
    <w:rsid w:val="006F439C"/>
    <w:rsid w:val="006F47EB"/>
    <w:rsid w:val="006F5E2E"/>
    <w:rsid w:val="007012D5"/>
    <w:rsid w:val="007031DF"/>
    <w:rsid w:val="007045BD"/>
    <w:rsid w:val="00705B76"/>
    <w:rsid w:val="00705BAA"/>
    <w:rsid w:val="00706E78"/>
    <w:rsid w:val="00707EF7"/>
    <w:rsid w:val="0071161B"/>
    <w:rsid w:val="00711C31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3FCF"/>
    <w:rsid w:val="007240D8"/>
    <w:rsid w:val="00725071"/>
    <w:rsid w:val="007257E4"/>
    <w:rsid w:val="00726828"/>
    <w:rsid w:val="007300B7"/>
    <w:rsid w:val="00730B8E"/>
    <w:rsid w:val="0073103B"/>
    <w:rsid w:val="00732C00"/>
    <w:rsid w:val="007371AE"/>
    <w:rsid w:val="00740430"/>
    <w:rsid w:val="00745E5C"/>
    <w:rsid w:val="00747E22"/>
    <w:rsid w:val="00750016"/>
    <w:rsid w:val="007507EE"/>
    <w:rsid w:val="0075081A"/>
    <w:rsid w:val="00750BA4"/>
    <w:rsid w:val="00751E3C"/>
    <w:rsid w:val="00752248"/>
    <w:rsid w:val="0075331D"/>
    <w:rsid w:val="007537DF"/>
    <w:rsid w:val="00754785"/>
    <w:rsid w:val="00754F31"/>
    <w:rsid w:val="007551E8"/>
    <w:rsid w:val="00755578"/>
    <w:rsid w:val="00755CAD"/>
    <w:rsid w:val="00757520"/>
    <w:rsid w:val="00760354"/>
    <w:rsid w:val="00760E01"/>
    <w:rsid w:val="00761366"/>
    <w:rsid w:val="0076378A"/>
    <w:rsid w:val="007638C9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7100"/>
    <w:rsid w:val="00787663"/>
    <w:rsid w:val="00790361"/>
    <w:rsid w:val="007925DB"/>
    <w:rsid w:val="00793AEA"/>
    <w:rsid w:val="00793F7B"/>
    <w:rsid w:val="00794DD0"/>
    <w:rsid w:val="007950DD"/>
    <w:rsid w:val="007963B9"/>
    <w:rsid w:val="007974CE"/>
    <w:rsid w:val="00797807"/>
    <w:rsid w:val="00797879"/>
    <w:rsid w:val="007979CE"/>
    <w:rsid w:val="00797C62"/>
    <w:rsid w:val="007A0023"/>
    <w:rsid w:val="007A00F3"/>
    <w:rsid w:val="007A57E8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337F"/>
    <w:rsid w:val="007C4862"/>
    <w:rsid w:val="007C5FC5"/>
    <w:rsid w:val="007C64CC"/>
    <w:rsid w:val="007D2C69"/>
    <w:rsid w:val="007D2CA8"/>
    <w:rsid w:val="007D3300"/>
    <w:rsid w:val="007D42BE"/>
    <w:rsid w:val="007D6BBA"/>
    <w:rsid w:val="007D6C0D"/>
    <w:rsid w:val="007D6DCD"/>
    <w:rsid w:val="007D7426"/>
    <w:rsid w:val="007D7B1D"/>
    <w:rsid w:val="007E02F9"/>
    <w:rsid w:val="007E175A"/>
    <w:rsid w:val="007E2280"/>
    <w:rsid w:val="007E3490"/>
    <w:rsid w:val="007E3955"/>
    <w:rsid w:val="007E5726"/>
    <w:rsid w:val="007E7C4D"/>
    <w:rsid w:val="007F03B3"/>
    <w:rsid w:val="007F1C46"/>
    <w:rsid w:val="007F2F61"/>
    <w:rsid w:val="007F40FE"/>
    <w:rsid w:val="007F4780"/>
    <w:rsid w:val="007F5F6D"/>
    <w:rsid w:val="00803089"/>
    <w:rsid w:val="008037BA"/>
    <w:rsid w:val="00804075"/>
    <w:rsid w:val="00805E68"/>
    <w:rsid w:val="008075A0"/>
    <w:rsid w:val="0081144E"/>
    <w:rsid w:val="008123FA"/>
    <w:rsid w:val="00812B46"/>
    <w:rsid w:val="0081457D"/>
    <w:rsid w:val="00814BC9"/>
    <w:rsid w:val="00816A53"/>
    <w:rsid w:val="008202E0"/>
    <w:rsid w:val="0082110E"/>
    <w:rsid w:val="00821287"/>
    <w:rsid w:val="00823253"/>
    <w:rsid w:val="0082347C"/>
    <w:rsid w:val="00825315"/>
    <w:rsid w:val="00826E63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404B1"/>
    <w:rsid w:val="00843413"/>
    <w:rsid w:val="008438E6"/>
    <w:rsid w:val="00845569"/>
    <w:rsid w:val="00847369"/>
    <w:rsid w:val="00850875"/>
    <w:rsid w:val="00850A5A"/>
    <w:rsid w:val="008511E6"/>
    <w:rsid w:val="00855393"/>
    <w:rsid w:val="00855C18"/>
    <w:rsid w:val="00856E4C"/>
    <w:rsid w:val="00857144"/>
    <w:rsid w:val="00857372"/>
    <w:rsid w:val="00857FD6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2606"/>
    <w:rsid w:val="008A3F07"/>
    <w:rsid w:val="008A5197"/>
    <w:rsid w:val="008A6CD1"/>
    <w:rsid w:val="008A7320"/>
    <w:rsid w:val="008A76DE"/>
    <w:rsid w:val="008A7A71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E2"/>
    <w:rsid w:val="008E1635"/>
    <w:rsid w:val="008E18E7"/>
    <w:rsid w:val="008E1B9B"/>
    <w:rsid w:val="008E4BEE"/>
    <w:rsid w:val="008E4DF9"/>
    <w:rsid w:val="008E5426"/>
    <w:rsid w:val="008E73BC"/>
    <w:rsid w:val="008F0F30"/>
    <w:rsid w:val="008F3C95"/>
    <w:rsid w:val="008F49D3"/>
    <w:rsid w:val="008F4C10"/>
    <w:rsid w:val="008F5403"/>
    <w:rsid w:val="008F6DE3"/>
    <w:rsid w:val="008F7DBB"/>
    <w:rsid w:val="00900482"/>
    <w:rsid w:val="00903358"/>
    <w:rsid w:val="009036E1"/>
    <w:rsid w:val="009038BB"/>
    <w:rsid w:val="009042EB"/>
    <w:rsid w:val="0090588A"/>
    <w:rsid w:val="00905B17"/>
    <w:rsid w:val="009110F1"/>
    <w:rsid w:val="00913417"/>
    <w:rsid w:val="00916A2E"/>
    <w:rsid w:val="00916FF7"/>
    <w:rsid w:val="009204AE"/>
    <w:rsid w:val="00922F4D"/>
    <w:rsid w:val="00923610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130D"/>
    <w:rsid w:val="00942B4E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9AE"/>
    <w:rsid w:val="00954B6F"/>
    <w:rsid w:val="00955303"/>
    <w:rsid w:val="009553D5"/>
    <w:rsid w:val="00956D83"/>
    <w:rsid w:val="00957284"/>
    <w:rsid w:val="009573C5"/>
    <w:rsid w:val="00957668"/>
    <w:rsid w:val="009600AE"/>
    <w:rsid w:val="00960865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6888"/>
    <w:rsid w:val="009677CC"/>
    <w:rsid w:val="00967850"/>
    <w:rsid w:val="00970227"/>
    <w:rsid w:val="00970B5B"/>
    <w:rsid w:val="00970E3E"/>
    <w:rsid w:val="00971F1B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7818"/>
    <w:rsid w:val="009A002C"/>
    <w:rsid w:val="009A0D36"/>
    <w:rsid w:val="009A12A5"/>
    <w:rsid w:val="009A1776"/>
    <w:rsid w:val="009A2170"/>
    <w:rsid w:val="009A2B49"/>
    <w:rsid w:val="009A74B5"/>
    <w:rsid w:val="009A799C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3F2"/>
    <w:rsid w:val="009C5DEE"/>
    <w:rsid w:val="009D1BC8"/>
    <w:rsid w:val="009D25EF"/>
    <w:rsid w:val="009D2B21"/>
    <w:rsid w:val="009D71FA"/>
    <w:rsid w:val="009D7E1E"/>
    <w:rsid w:val="009E00B8"/>
    <w:rsid w:val="009E1154"/>
    <w:rsid w:val="009E232C"/>
    <w:rsid w:val="009E252D"/>
    <w:rsid w:val="009E2D23"/>
    <w:rsid w:val="009E3544"/>
    <w:rsid w:val="009E3D9C"/>
    <w:rsid w:val="009E5DF8"/>
    <w:rsid w:val="009E6DD8"/>
    <w:rsid w:val="009F02E8"/>
    <w:rsid w:val="009F066E"/>
    <w:rsid w:val="009F0B32"/>
    <w:rsid w:val="009F4F54"/>
    <w:rsid w:val="009F60F4"/>
    <w:rsid w:val="00A002F1"/>
    <w:rsid w:val="00A00833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7125"/>
    <w:rsid w:val="00A221A6"/>
    <w:rsid w:val="00A23346"/>
    <w:rsid w:val="00A23E46"/>
    <w:rsid w:val="00A2696C"/>
    <w:rsid w:val="00A274B5"/>
    <w:rsid w:val="00A300BC"/>
    <w:rsid w:val="00A3083A"/>
    <w:rsid w:val="00A312EA"/>
    <w:rsid w:val="00A31C01"/>
    <w:rsid w:val="00A32768"/>
    <w:rsid w:val="00A328C4"/>
    <w:rsid w:val="00A33632"/>
    <w:rsid w:val="00A3454A"/>
    <w:rsid w:val="00A35C5C"/>
    <w:rsid w:val="00A364BB"/>
    <w:rsid w:val="00A3688F"/>
    <w:rsid w:val="00A40392"/>
    <w:rsid w:val="00A4121C"/>
    <w:rsid w:val="00A46BDD"/>
    <w:rsid w:val="00A473A1"/>
    <w:rsid w:val="00A47EB4"/>
    <w:rsid w:val="00A5209D"/>
    <w:rsid w:val="00A52588"/>
    <w:rsid w:val="00A53CBA"/>
    <w:rsid w:val="00A54CCE"/>
    <w:rsid w:val="00A54E57"/>
    <w:rsid w:val="00A54E8E"/>
    <w:rsid w:val="00A57B19"/>
    <w:rsid w:val="00A64259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3F04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822"/>
    <w:rsid w:val="00A92FD7"/>
    <w:rsid w:val="00A94CCA"/>
    <w:rsid w:val="00A952D7"/>
    <w:rsid w:val="00A960E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D7699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792D"/>
    <w:rsid w:val="00AF7E44"/>
    <w:rsid w:val="00B01DCF"/>
    <w:rsid w:val="00B01FD4"/>
    <w:rsid w:val="00B0251C"/>
    <w:rsid w:val="00B0486D"/>
    <w:rsid w:val="00B06EA9"/>
    <w:rsid w:val="00B10295"/>
    <w:rsid w:val="00B10E94"/>
    <w:rsid w:val="00B12285"/>
    <w:rsid w:val="00B13641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CA2"/>
    <w:rsid w:val="00B35F1E"/>
    <w:rsid w:val="00B36996"/>
    <w:rsid w:val="00B377E9"/>
    <w:rsid w:val="00B40213"/>
    <w:rsid w:val="00B40365"/>
    <w:rsid w:val="00B409BA"/>
    <w:rsid w:val="00B40D38"/>
    <w:rsid w:val="00B40F7A"/>
    <w:rsid w:val="00B42655"/>
    <w:rsid w:val="00B437B0"/>
    <w:rsid w:val="00B43ABC"/>
    <w:rsid w:val="00B43B8E"/>
    <w:rsid w:val="00B46C4B"/>
    <w:rsid w:val="00B47C3D"/>
    <w:rsid w:val="00B509FA"/>
    <w:rsid w:val="00B50ADA"/>
    <w:rsid w:val="00B5325E"/>
    <w:rsid w:val="00B53446"/>
    <w:rsid w:val="00B53AC3"/>
    <w:rsid w:val="00B5542D"/>
    <w:rsid w:val="00B555F7"/>
    <w:rsid w:val="00B57AFF"/>
    <w:rsid w:val="00B602E3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D64"/>
    <w:rsid w:val="00B92F14"/>
    <w:rsid w:val="00B94F7C"/>
    <w:rsid w:val="00B96B62"/>
    <w:rsid w:val="00B97C8C"/>
    <w:rsid w:val="00BA0237"/>
    <w:rsid w:val="00BA0551"/>
    <w:rsid w:val="00BA226C"/>
    <w:rsid w:val="00BA3BA5"/>
    <w:rsid w:val="00BA48AF"/>
    <w:rsid w:val="00BA535F"/>
    <w:rsid w:val="00BA6990"/>
    <w:rsid w:val="00BA702F"/>
    <w:rsid w:val="00BA7D29"/>
    <w:rsid w:val="00BB0D93"/>
    <w:rsid w:val="00BB1510"/>
    <w:rsid w:val="00BB2774"/>
    <w:rsid w:val="00BB27FE"/>
    <w:rsid w:val="00BB2C6D"/>
    <w:rsid w:val="00BB4793"/>
    <w:rsid w:val="00BB5B15"/>
    <w:rsid w:val="00BB633E"/>
    <w:rsid w:val="00BB6D0E"/>
    <w:rsid w:val="00BB7979"/>
    <w:rsid w:val="00BC1E8F"/>
    <w:rsid w:val="00BC2948"/>
    <w:rsid w:val="00BC3C31"/>
    <w:rsid w:val="00BC4940"/>
    <w:rsid w:val="00BC5840"/>
    <w:rsid w:val="00BC644D"/>
    <w:rsid w:val="00BC6953"/>
    <w:rsid w:val="00BC6AA3"/>
    <w:rsid w:val="00BC6ADA"/>
    <w:rsid w:val="00BC7028"/>
    <w:rsid w:val="00BD0061"/>
    <w:rsid w:val="00BD3D64"/>
    <w:rsid w:val="00BD4CE3"/>
    <w:rsid w:val="00BD54C4"/>
    <w:rsid w:val="00BD6F00"/>
    <w:rsid w:val="00BD7C42"/>
    <w:rsid w:val="00BD7DC9"/>
    <w:rsid w:val="00BE121B"/>
    <w:rsid w:val="00BE162A"/>
    <w:rsid w:val="00BE193C"/>
    <w:rsid w:val="00BE21F6"/>
    <w:rsid w:val="00BE2BEA"/>
    <w:rsid w:val="00BE35B8"/>
    <w:rsid w:val="00BE547A"/>
    <w:rsid w:val="00BE617C"/>
    <w:rsid w:val="00BF03C8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110F3"/>
    <w:rsid w:val="00C13DEB"/>
    <w:rsid w:val="00C14614"/>
    <w:rsid w:val="00C1576A"/>
    <w:rsid w:val="00C16E8C"/>
    <w:rsid w:val="00C177DB"/>
    <w:rsid w:val="00C17D19"/>
    <w:rsid w:val="00C20E15"/>
    <w:rsid w:val="00C22BB1"/>
    <w:rsid w:val="00C22D0C"/>
    <w:rsid w:val="00C2353A"/>
    <w:rsid w:val="00C236E7"/>
    <w:rsid w:val="00C23992"/>
    <w:rsid w:val="00C2422F"/>
    <w:rsid w:val="00C24FFA"/>
    <w:rsid w:val="00C264AC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B22"/>
    <w:rsid w:val="00C456C8"/>
    <w:rsid w:val="00C50A9A"/>
    <w:rsid w:val="00C5193E"/>
    <w:rsid w:val="00C54D8D"/>
    <w:rsid w:val="00C55A46"/>
    <w:rsid w:val="00C56018"/>
    <w:rsid w:val="00C57C97"/>
    <w:rsid w:val="00C57D17"/>
    <w:rsid w:val="00C57FD9"/>
    <w:rsid w:val="00C607C1"/>
    <w:rsid w:val="00C61964"/>
    <w:rsid w:val="00C6339D"/>
    <w:rsid w:val="00C63999"/>
    <w:rsid w:val="00C63F81"/>
    <w:rsid w:val="00C64EAE"/>
    <w:rsid w:val="00C650C2"/>
    <w:rsid w:val="00C652CE"/>
    <w:rsid w:val="00C65916"/>
    <w:rsid w:val="00C65FBF"/>
    <w:rsid w:val="00C703AC"/>
    <w:rsid w:val="00C728B1"/>
    <w:rsid w:val="00C740E8"/>
    <w:rsid w:val="00C74241"/>
    <w:rsid w:val="00C776F5"/>
    <w:rsid w:val="00C77D88"/>
    <w:rsid w:val="00C812CA"/>
    <w:rsid w:val="00C83969"/>
    <w:rsid w:val="00C83AC4"/>
    <w:rsid w:val="00C84B7A"/>
    <w:rsid w:val="00C859BE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812"/>
    <w:rsid w:val="00CA0A29"/>
    <w:rsid w:val="00CA1183"/>
    <w:rsid w:val="00CA29FE"/>
    <w:rsid w:val="00CA2D84"/>
    <w:rsid w:val="00CA398A"/>
    <w:rsid w:val="00CA3C43"/>
    <w:rsid w:val="00CA406F"/>
    <w:rsid w:val="00CA58F6"/>
    <w:rsid w:val="00CA70EB"/>
    <w:rsid w:val="00CA71B6"/>
    <w:rsid w:val="00CB00BA"/>
    <w:rsid w:val="00CB0989"/>
    <w:rsid w:val="00CB15B3"/>
    <w:rsid w:val="00CB1A04"/>
    <w:rsid w:val="00CB205A"/>
    <w:rsid w:val="00CB40DF"/>
    <w:rsid w:val="00CB4DC2"/>
    <w:rsid w:val="00CB4F40"/>
    <w:rsid w:val="00CB55F2"/>
    <w:rsid w:val="00CB6140"/>
    <w:rsid w:val="00CB61CF"/>
    <w:rsid w:val="00CB663F"/>
    <w:rsid w:val="00CB70A1"/>
    <w:rsid w:val="00CB73D8"/>
    <w:rsid w:val="00CC3742"/>
    <w:rsid w:val="00CC4CE4"/>
    <w:rsid w:val="00CC4D2B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E01AD"/>
    <w:rsid w:val="00CE099D"/>
    <w:rsid w:val="00CE0F77"/>
    <w:rsid w:val="00CE43D3"/>
    <w:rsid w:val="00CE4698"/>
    <w:rsid w:val="00CE5484"/>
    <w:rsid w:val="00CE5C67"/>
    <w:rsid w:val="00CE5F10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21A4"/>
    <w:rsid w:val="00D04A37"/>
    <w:rsid w:val="00D05AE8"/>
    <w:rsid w:val="00D060E1"/>
    <w:rsid w:val="00D076A7"/>
    <w:rsid w:val="00D10174"/>
    <w:rsid w:val="00D1039C"/>
    <w:rsid w:val="00D1212A"/>
    <w:rsid w:val="00D20A5B"/>
    <w:rsid w:val="00D24691"/>
    <w:rsid w:val="00D26F75"/>
    <w:rsid w:val="00D301C0"/>
    <w:rsid w:val="00D30818"/>
    <w:rsid w:val="00D308F4"/>
    <w:rsid w:val="00D31F8D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3018"/>
    <w:rsid w:val="00D6384B"/>
    <w:rsid w:val="00D64F07"/>
    <w:rsid w:val="00D664E9"/>
    <w:rsid w:val="00D66EE6"/>
    <w:rsid w:val="00D67364"/>
    <w:rsid w:val="00D6779E"/>
    <w:rsid w:val="00D70B92"/>
    <w:rsid w:val="00D71E70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8E9"/>
    <w:rsid w:val="00D936C7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1EF6"/>
    <w:rsid w:val="00DB2D8B"/>
    <w:rsid w:val="00DB4863"/>
    <w:rsid w:val="00DB5028"/>
    <w:rsid w:val="00DB5B72"/>
    <w:rsid w:val="00DB5D67"/>
    <w:rsid w:val="00DC4E89"/>
    <w:rsid w:val="00DC5138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E0050"/>
    <w:rsid w:val="00DE130B"/>
    <w:rsid w:val="00DE1494"/>
    <w:rsid w:val="00DE1C28"/>
    <w:rsid w:val="00DE1FA7"/>
    <w:rsid w:val="00DE2224"/>
    <w:rsid w:val="00DE3259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56E9"/>
    <w:rsid w:val="00DF5D1B"/>
    <w:rsid w:val="00DF695C"/>
    <w:rsid w:val="00DF7870"/>
    <w:rsid w:val="00E0022E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7DA2"/>
    <w:rsid w:val="00E37DB6"/>
    <w:rsid w:val="00E41E0F"/>
    <w:rsid w:val="00E430EC"/>
    <w:rsid w:val="00E4333A"/>
    <w:rsid w:val="00E43762"/>
    <w:rsid w:val="00E4574E"/>
    <w:rsid w:val="00E4635E"/>
    <w:rsid w:val="00E5126C"/>
    <w:rsid w:val="00E51877"/>
    <w:rsid w:val="00E518BD"/>
    <w:rsid w:val="00E52E87"/>
    <w:rsid w:val="00E534FE"/>
    <w:rsid w:val="00E537A3"/>
    <w:rsid w:val="00E56743"/>
    <w:rsid w:val="00E56EA4"/>
    <w:rsid w:val="00E56EEA"/>
    <w:rsid w:val="00E61416"/>
    <w:rsid w:val="00E61F37"/>
    <w:rsid w:val="00E63988"/>
    <w:rsid w:val="00E63D01"/>
    <w:rsid w:val="00E67459"/>
    <w:rsid w:val="00E707B4"/>
    <w:rsid w:val="00E708C8"/>
    <w:rsid w:val="00E70927"/>
    <w:rsid w:val="00E7344C"/>
    <w:rsid w:val="00E75E68"/>
    <w:rsid w:val="00E765DE"/>
    <w:rsid w:val="00E76E50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049"/>
    <w:rsid w:val="00E90E9F"/>
    <w:rsid w:val="00E94CBF"/>
    <w:rsid w:val="00EA0034"/>
    <w:rsid w:val="00EA07A8"/>
    <w:rsid w:val="00EA10E3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3CA6"/>
    <w:rsid w:val="00EC7530"/>
    <w:rsid w:val="00ED0079"/>
    <w:rsid w:val="00ED0CE2"/>
    <w:rsid w:val="00ED21D7"/>
    <w:rsid w:val="00ED537A"/>
    <w:rsid w:val="00ED60D6"/>
    <w:rsid w:val="00ED634E"/>
    <w:rsid w:val="00ED64E2"/>
    <w:rsid w:val="00ED7701"/>
    <w:rsid w:val="00ED78D1"/>
    <w:rsid w:val="00EE0389"/>
    <w:rsid w:val="00EE0537"/>
    <w:rsid w:val="00EE3FFD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1E47"/>
    <w:rsid w:val="00F0556A"/>
    <w:rsid w:val="00F05AF4"/>
    <w:rsid w:val="00F067C2"/>
    <w:rsid w:val="00F12C0A"/>
    <w:rsid w:val="00F12FBF"/>
    <w:rsid w:val="00F140B7"/>
    <w:rsid w:val="00F15DF7"/>
    <w:rsid w:val="00F16B2E"/>
    <w:rsid w:val="00F173D2"/>
    <w:rsid w:val="00F17FBF"/>
    <w:rsid w:val="00F21AF7"/>
    <w:rsid w:val="00F24216"/>
    <w:rsid w:val="00F25D86"/>
    <w:rsid w:val="00F31CCE"/>
    <w:rsid w:val="00F323F1"/>
    <w:rsid w:val="00F32C76"/>
    <w:rsid w:val="00F3336C"/>
    <w:rsid w:val="00F34EEB"/>
    <w:rsid w:val="00F3756D"/>
    <w:rsid w:val="00F37E3A"/>
    <w:rsid w:val="00F41022"/>
    <w:rsid w:val="00F41A13"/>
    <w:rsid w:val="00F4481C"/>
    <w:rsid w:val="00F5084B"/>
    <w:rsid w:val="00F51CE2"/>
    <w:rsid w:val="00F52656"/>
    <w:rsid w:val="00F53B44"/>
    <w:rsid w:val="00F56611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35F5"/>
    <w:rsid w:val="00F93694"/>
    <w:rsid w:val="00F93C12"/>
    <w:rsid w:val="00F96EBC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A10"/>
    <w:rsid w:val="00FC3A08"/>
    <w:rsid w:val="00FC4EC5"/>
    <w:rsid w:val="00FC5C1A"/>
    <w:rsid w:val="00FD128F"/>
    <w:rsid w:val="00FD274C"/>
    <w:rsid w:val="00FD38C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F81"/>
    <w:rsid w:val="00FF38F9"/>
    <w:rsid w:val="00FF40E6"/>
    <w:rsid w:val="00FF42EA"/>
    <w:rsid w:val="00FF461F"/>
    <w:rsid w:val="00FF6AA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customStyle="1" w:styleId="CharCharCharCharCharChar">
    <w:name w:val="Char Char Char Char Char Char"/>
    <w:basedOn w:val="Normlny"/>
    <w:rsid w:val="001A560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3F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customStyle="1" w:styleId="CharCharCharCharCharChar">
    <w:name w:val="Char Char Char Char Char Char"/>
    <w:basedOn w:val="Normlny"/>
    <w:rsid w:val="001A560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3F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ypreludi.sk/zz/2018-17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onypreludi.sk/zz/2016-1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ypreludi.sk/zz/2016-9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ypreludi.sk/zz/2015-2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ypreludi.sk/zz/2015-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B89B-EA92-4896-880E-7F1C74B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5</cp:revision>
  <cp:lastPrinted>2020-04-28T12:57:00Z</cp:lastPrinted>
  <dcterms:created xsi:type="dcterms:W3CDTF">2020-05-07T06:57:00Z</dcterms:created>
  <dcterms:modified xsi:type="dcterms:W3CDTF">2020-05-11T13:00:00Z</dcterms:modified>
</cp:coreProperties>
</file>