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2D4" w:rsidRDefault="008732D4" w:rsidP="008732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DÔVODOVÁ SPRÁVA</w:t>
      </w:r>
    </w:p>
    <w:p w:rsidR="008732D4" w:rsidRDefault="008732D4" w:rsidP="008732D4">
      <w:pPr>
        <w:spacing w:after="0" w:line="240" w:lineRule="auto"/>
        <w:jc w:val="center"/>
        <w:rPr>
          <w:rFonts w:ascii="Times New Roman" w:hAnsi="Times New Roman" w:cs="Times New Roman"/>
          <w:b/>
          <w:sz w:val="24"/>
          <w:szCs w:val="24"/>
        </w:rPr>
      </w:pPr>
    </w:p>
    <w:p w:rsidR="008732D4" w:rsidRDefault="008732D4" w:rsidP="008732D4">
      <w:pPr>
        <w:pStyle w:val="Odsekzoznamu"/>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Všeobecná časť</w:t>
      </w:r>
    </w:p>
    <w:p w:rsidR="008732D4" w:rsidRPr="006405E2" w:rsidRDefault="008732D4" w:rsidP="008732D4">
      <w:pPr>
        <w:pStyle w:val="Odsekzoznamu"/>
        <w:spacing w:after="0" w:line="240" w:lineRule="auto"/>
        <w:jc w:val="both"/>
        <w:rPr>
          <w:rFonts w:ascii="Times New Roman" w:hAnsi="Times New Roman" w:cs="Times New Roman"/>
          <w:b/>
          <w:sz w:val="24"/>
          <w:szCs w:val="24"/>
        </w:rPr>
      </w:pPr>
    </w:p>
    <w:p w:rsidR="008732D4" w:rsidRDefault="008732D4" w:rsidP="008732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Návrh zákona, ktorým sa mení a dopĺňa zákon č. 281/2015 Z. z. o štátnej službe profesionálnych vojakov a o zmene a doplnení niektorých zákonov v znení neskorších predpisov a ktorým sa mení a dopĺňa zákon č. 55/2017 Z. z. o štátnej službe a o zmene a doplnení niektorých zákonov v znení neskorších predpisov (ďalej len „návrh zákona“) sa predkladá ako iniciatívny materiál. </w:t>
      </w:r>
    </w:p>
    <w:p w:rsidR="008732D4" w:rsidRDefault="008732D4" w:rsidP="008732D4">
      <w:pPr>
        <w:spacing w:after="0" w:line="240" w:lineRule="auto"/>
        <w:jc w:val="both"/>
        <w:rPr>
          <w:rFonts w:ascii="Times New Roman" w:hAnsi="Times New Roman" w:cs="Times New Roman"/>
          <w:sz w:val="24"/>
          <w:szCs w:val="24"/>
        </w:rPr>
      </w:pPr>
    </w:p>
    <w:p w:rsidR="008732D4" w:rsidRDefault="008732D4" w:rsidP="008732D4">
      <w:pPr>
        <w:spacing w:line="240" w:lineRule="auto"/>
        <w:jc w:val="both"/>
        <w:rPr>
          <w:rFonts w:ascii="Times New Roman" w:hAnsi="Times New Roman" w:cs="Times New Roman"/>
          <w:sz w:val="24"/>
          <w:szCs w:val="24"/>
        </w:rPr>
      </w:pPr>
      <w:r>
        <w:rPr>
          <w:rFonts w:ascii="Times New Roman" w:hAnsi="Times New Roman" w:cs="Times New Roman"/>
          <w:sz w:val="24"/>
          <w:szCs w:val="24"/>
        </w:rPr>
        <w:tab/>
        <w:t>Návrhom zákona sa reaguje na aplikačné problémy, ktoré sa vyskytli pri uplatňovaní zákona č. 281/2015 Z. z. o štátnej službe profesionálnych vojakov a o zmene a doplnení niektorých zákonov v znení neskorších predpisov a zákona č. 55/2017 Z. z. o štátnej službe a o zmene a doplnení niektorých zákonov v čase vyhlásenej mimoriadnej situácie uznesením vlády Slovenskej republiky č. 111 z 11. marca 2020 a vyhláseného núdzového stavu uznesením vlády Slovenskej republiky č. 114 z 15. marca 2020 z dôvodu ochorenia COVID-19 spôsobeného koronavírusom SARSCoV-2 na území Slovenskej republiky.</w:t>
      </w:r>
    </w:p>
    <w:p w:rsidR="008732D4" w:rsidRDefault="008732D4" w:rsidP="008732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Cieľom  návrhu zákona v čl. I je </w:t>
      </w:r>
    </w:p>
    <w:p w:rsidR="008732D4" w:rsidRDefault="008732D4" w:rsidP="008732D4">
      <w:pPr>
        <w:pStyle w:val="Odsekzoznamu"/>
        <w:numPr>
          <w:ilvl w:val="0"/>
          <w:numId w:val="2"/>
        </w:numPr>
        <w:spacing w:after="0" w:line="240" w:lineRule="auto"/>
        <w:ind w:left="284" w:hanging="284"/>
        <w:jc w:val="both"/>
        <w:rPr>
          <w:rFonts w:ascii="Times New Roman" w:hAnsi="Times New Roman" w:cs="Times New Roman"/>
          <w:sz w:val="24"/>
          <w:szCs w:val="24"/>
        </w:rPr>
      </w:pPr>
      <w:r w:rsidRPr="002B6FD3">
        <w:rPr>
          <w:rFonts w:ascii="Times New Roman" w:hAnsi="Times New Roman" w:cs="Times New Roman"/>
          <w:sz w:val="24"/>
          <w:szCs w:val="24"/>
        </w:rPr>
        <w:t xml:space="preserve">zefektívniť výberové konanie na obsadenie funkcie profesionálneho vojaka, </w:t>
      </w:r>
    </w:p>
    <w:p w:rsidR="008732D4" w:rsidRDefault="008732D4" w:rsidP="008732D4">
      <w:pPr>
        <w:pStyle w:val="Odsekzoznamu"/>
        <w:numPr>
          <w:ilvl w:val="0"/>
          <w:numId w:val="2"/>
        </w:numPr>
        <w:spacing w:after="0" w:line="240" w:lineRule="auto"/>
        <w:ind w:left="284" w:hanging="284"/>
        <w:jc w:val="both"/>
        <w:rPr>
          <w:rFonts w:ascii="Times New Roman" w:hAnsi="Times New Roman" w:cs="Times New Roman"/>
          <w:sz w:val="24"/>
          <w:szCs w:val="24"/>
        </w:rPr>
      </w:pPr>
      <w:r w:rsidRPr="002B6FD3">
        <w:rPr>
          <w:rFonts w:ascii="Times New Roman" w:hAnsi="Times New Roman" w:cs="Times New Roman"/>
          <w:sz w:val="24"/>
          <w:szCs w:val="24"/>
        </w:rPr>
        <w:t xml:space="preserve">zvýšiť vek dieťaťa z 10 rokov na 11 rokov na účely poskytnutia služobného voľna z dôvodu ošetrovania chorého dieťaťa alebo starostlivosti o dieťa, čím sa vek dieťaťa zosúlaďuje so všeobecnou právnou úpravou v zákone č. 461/2003 Z. z. o sociálnom poistení v znení neskorších predpisov, </w:t>
      </w:r>
    </w:p>
    <w:p w:rsidR="008732D4" w:rsidRDefault="008732D4" w:rsidP="008732D4">
      <w:pPr>
        <w:pStyle w:val="Odsekzoznamu"/>
        <w:numPr>
          <w:ilvl w:val="0"/>
          <w:numId w:val="2"/>
        </w:numPr>
        <w:spacing w:after="0" w:line="240" w:lineRule="auto"/>
        <w:ind w:left="284" w:hanging="284"/>
        <w:jc w:val="both"/>
        <w:rPr>
          <w:rFonts w:ascii="Times New Roman" w:hAnsi="Times New Roman" w:cs="Times New Roman"/>
          <w:sz w:val="24"/>
          <w:szCs w:val="24"/>
        </w:rPr>
      </w:pPr>
      <w:r w:rsidRPr="002B6FD3">
        <w:rPr>
          <w:rFonts w:ascii="Times New Roman" w:hAnsi="Times New Roman" w:cs="Times New Roman"/>
          <w:sz w:val="24"/>
          <w:szCs w:val="24"/>
        </w:rPr>
        <w:t xml:space="preserve">umožniť prepustenie profesionálneho vojaka aj v čase vyhlásenia mimoriadnej situácie, núdzového stavu alebo výnimočného stavu v súvislosti s ochorením COVID-19 z dôvodu nepodrobenia sa v súvislosti s výkonom štátnej služby vyšetreniu na zistenie prítomnosti alkoholu alebo metabolitov omamných alebo psychotropných látok v organizme, z dôvodu porušenia ustanoveného obmedzenia alebo zákazu, z dôvodu dosiahnutia vekovej hranice alebo uplynutia času, na ktorý bola profesionálnemu vojakovi povolená výnimka z vekovej hranice, z dôvodu splnenia podmienok nároku na výsluhový dôchodok alebo z dôvodu uloženia disciplinárneho opatrenia zníženia služobného platu, </w:t>
      </w:r>
    </w:p>
    <w:p w:rsidR="008732D4" w:rsidRDefault="008732D4" w:rsidP="008732D4">
      <w:pPr>
        <w:pStyle w:val="Odsekzoznamu"/>
        <w:numPr>
          <w:ilvl w:val="0"/>
          <w:numId w:val="2"/>
        </w:numPr>
        <w:spacing w:after="0" w:line="240" w:lineRule="auto"/>
        <w:ind w:left="284" w:hanging="284"/>
        <w:jc w:val="both"/>
        <w:rPr>
          <w:rFonts w:ascii="Times New Roman" w:hAnsi="Times New Roman" w:cs="Times New Roman"/>
          <w:sz w:val="24"/>
          <w:szCs w:val="24"/>
        </w:rPr>
      </w:pPr>
      <w:r w:rsidRPr="002B6FD3">
        <w:rPr>
          <w:rFonts w:ascii="Times New Roman" w:hAnsi="Times New Roman" w:cs="Times New Roman"/>
          <w:sz w:val="24"/>
          <w:szCs w:val="24"/>
        </w:rPr>
        <w:t>upraviť poskytovanie služobného voľna profesionálnemu vojakovi z dôvodu nariadenej karantény a </w:t>
      </w:r>
    </w:p>
    <w:p w:rsidR="008732D4" w:rsidRDefault="008732D4" w:rsidP="008732D4">
      <w:pPr>
        <w:pStyle w:val="Odsekzoznamu"/>
        <w:numPr>
          <w:ilvl w:val="0"/>
          <w:numId w:val="2"/>
        </w:numPr>
        <w:spacing w:after="0" w:line="240" w:lineRule="auto"/>
        <w:ind w:left="284" w:hanging="284"/>
        <w:jc w:val="both"/>
        <w:rPr>
          <w:rFonts w:ascii="Times New Roman" w:hAnsi="Times New Roman" w:cs="Times New Roman"/>
          <w:sz w:val="24"/>
          <w:szCs w:val="24"/>
        </w:rPr>
      </w:pPr>
      <w:r w:rsidRPr="002B6FD3">
        <w:rPr>
          <w:rFonts w:ascii="Times New Roman" w:hAnsi="Times New Roman" w:cs="Times New Roman"/>
          <w:sz w:val="24"/>
          <w:szCs w:val="24"/>
        </w:rPr>
        <w:t>upraviť možnosť profesionálnemu vojakovi vykonávať služobné povinnosti v inom mieste ako je jeho miesto výkonu štátnej služby.  </w:t>
      </w:r>
    </w:p>
    <w:p w:rsidR="008732D4" w:rsidRDefault="008732D4" w:rsidP="008732D4">
      <w:pPr>
        <w:pStyle w:val="Odsekzoznamu"/>
        <w:spacing w:after="0" w:line="240" w:lineRule="auto"/>
        <w:ind w:left="284"/>
        <w:jc w:val="both"/>
        <w:rPr>
          <w:rFonts w:ascii="Times New Roman" w:hAnsi="Times New Roman" w:cs="Times New Roman"/>
          <w:sz w:val="24"/>
          <w:szCs w:val="24"/>
        </w:rPr>
      </w:pPr>
    </w:p>
    <w:p w:rsidR="008732D4" w:rsidRPr="00EC18FA" w:rsidRDefault="008732D4" w:rsidP="008732D4">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EC18FA">
        <w:rPr>
          <w:rFonts w:ascii="Times New Roman" w:hAnsi="Times New Roman" w:cs="Times New Roman"/>
          <w:sz w:val="24"/>
          <w:szCs w:val="24"/>
        </w:rPr>
        <w:t>Cieľom návrhu zákona v čl. II je</w:t>
      </w:r>
    </w:p>
    <w:p w:rsidR="008732D4" w:rsidRPr="002B6FD3" w:rsidRDefault="008732D4" w:rsidP="008732D4">
      <w:pPr>
        <w:pStyle w:val="Odsekzoznamu"/>
        <w:numPr>
          <w:ilvl w:val="0"/>
          <w:numId w:val="3"/>
        </w:numPr>
        <w:spacing w:after="0" w:line="240" w:lineRule="auto"/>
        <w:jc w:val="both"/>
        <w:rPr>
          <w:rFonts w:ascii="Times New Roman" w:hAnsi="Times New Roman" w:cs="Times New Roman"/>
          <w:sz w:val="24"/>
          <w:szCs w:val="24"/>
        </w:rPr>
      </w:pPr>
      <w:r w:rsidRPr="002B6FD3">
        <w:rPr>
          <w:rFonts w:ascii="Times New Roman" w:hAnsi="Times New Roman" w:cs="Times New Roman"/>
          <w:sz w:val="24"/>
          <w:szCs w:val="24"/>
        </w:rPr>
        <w:t xml:space="preserve">odstrániť rozpor medzi zákonom č. 453/2003 Z. z. </w:t>
      </w:r>
      <w:r>
        <w:rPr>
          <w:rFonts w:ascii="Times New Roman" w:hAnsi="Times New Roman" w:cs="Times New Roman"/>
          <w:sz w:val="24"/>
          <w:szCs w:val="24"/>
        </w:rPr>
        <w:t xml:space="preserve">o orgánoch štátnej správy v oblasti sociálnych vecí, rodiny a služieb zamestnanosti a o zmene a doplnení niektorých zákonov </w:t>
      </w:r>
      <w:r w:rsidRPr="002B6FD3">
        <w:rPr>
          <w:rFonts w:ascii="Times New Roman" w:hAnsi="Times New Roman" w:cs="Times New Roman"/>
          <w:sz w:val="24"/>
          <w:szCs w:val="24"/>
        </w:rPr>
        <w:t>v znení neskorších predpisoch a zákonom č. 55/2017 Z. z. v znení neskorších predpisov, podľa § 5 ods. 4 zákona č. 453/2003 Z. z. je v kompetencii generálneho riaditeľa ústredia práce, sociálnych vecí a rodiny menovať a odvolávať riaditeľov úradov práce, sociálnych vecí a rodiny, ktorí nie sú štatutárnym orgánom pretože úrady práce, sociálnych vecí a rodiny nemajú od 1. januára 2015 právnu subjektivitu, preto sa navrhuje do zákona č. 55/2017 Z. z. v znení neskorších predpisov doplniť ustanovenie</w:t>
      </w:r>
      <w:r>
        <w:rPr>
          <w:rFonts w:ascii="Times New Roman" w:hAnsi="Times New Roman" w:cs="Times New Roman"/>
          <w:sz w:val="24"/>
          <w:szCs w:val="24"/>
        </w:rPr>
        <w:t>,</w:t>
      </w:r>
      <w:r w:rsidRPr="002B6FD3">
        <w:rPr>
          <w:rFonts w:ascii="Times New Roman" w:hAnsi="Times New Roman" w:cs="Times New Roman"/>
          <w:sz w:val="24"/>
          <w:szCs w:val="24"/>
        </w:rPr>
        <w:t xml:space="preserve"> pod ktoré bude možné štátnozamestnanecký pomer riaditeľa úradu práce, sociálnych vecí a rodiny subsumovať,</w:t>
      </w:r>
    </w:p>
    <w:p w:rsidR="008732D4" w:rsidRPr="002B6FD3" w:rsidRDefault="008732D4" w:rsidP="008732D4">
      <w:pPr>
        <w:pStyle w:val="Odsekzoznamu"/>
        <w:numPr>
          <w:ilvl w:val="0"/>
          <w:numId w:val="3"/>
        </w:numPr>
        <w:spacing w:after="0" w:line="240" w:lineRule="auto"/>
        <w:jc w:val="both"/>
        <w:rPr>
          <w:rFonts w:ascii="Times New Roman" w:hAnsi="Times New Roman" w:cs="Times New Roman"/>
          <w:sz w:val="24"/>
          <w:szCs w:val="24"/>
        </w:rPr>
      </w:pPr>
      <w:r w:rsidRPr="002B6FD3">
        <w:rPr>
          <w:rFonts w:ascii="Times New Roman" w:hAnsi="Times New Roman" w:cs="Times New Roman"/>
          <w:sz w:val="24"/>
          <w:szCs w:val="24"/>
        </w:rPr>
        <w:t>zmeniť jednu z kvalifikačných podmienok na výkon funkcie generálneho tajomníka služobného úradu, a to tak, že doterajšia podmienka troch rokov praxe vo verejnej správe a troch rokov praxe v riadiacej funkcii sa nahrádza podmienkou piatich rokov praxe v riadiacej funkcii,</w:t>
      </w:r>
    </w:p>
    <w:p w:rsidR="008732D4" w:rsidRPr="002B6FD3" w:rsidRDefault="008732D4" w:rsidP="008732D4">
      <w:pPr>
        <w:pStyle w:val="Odsekzoznamu"/>
        <w:numPr>
          <w:ilvl w:val="0"/>
          <w:numId w:val="3"/>
        </w:numPr>
        <w:spacing w:after="0" w:line="240" w:lineRule="auto"/>
        <w:jc w:val="both"/>
        <w:rPr>
          <w:rFonts w:ascii="Times New Roman" w:hAnsi="Times New Roman" w:cs="Times New Roman"/>
          <w:sz w:val="24"/>
          <w:szCs w:val="24"/>
        </w:rPr>
      </w:pPr>
      <w:r w:rsidRPr="002B6FD3">
        <w:rPr>
          <w:rFonts w:ascii="Times New Roman" w:hAnsi="Times New Roman" w:cs="Times New Roman"/>
          <w:sz w:val="24"/>
          <w:szCs w:val="24"/>
        </w:rPr>
        <w:lastRenderedPageBreak/>
        <w:t>vypustiť v § 24 odsek 2 čím sa služobným úradom umožní pružnejšie a rýchlejšie reagovať na potrebu zmien v ich organizačnej štruktúre vyvolanú nutnosťou prispôsobiť sa meniacemu sa vonkajšiemu prostrediu,</w:t>
      </w:r>
    </w:p>
    <w:p w:rsidR="008732D4" w:rsidRPr="002B6FD3" w:rsidRDefault="008732D4" w:rsidP="008732D4">
      <w:pPr>
        <w:pStyle w:val="Odsekzoznamu"/>
        <w:numPr>
          <w:ilvl w:val="0"/>
          <w:numId w:val="3"/>
        </w:numPr>
        <w:spacing w:after="0" w:line="240" w:lineRule="auto"/>
        <w:jc w:val="both"/>
        <w:rPr>
          <w:rFonts w:ascii="Times New Roman" w:hAnsi="Times New Roman" w:cs="Times New Roman"/>
          <w:sz w:val="24"/>
          <w:szCs w:val="24"/>
        </w:rPr>
      </w:pPr>
      <w:r w:rsidRPr="002B6FD3">
        <w:rPr>
          <w:rFonts w:ascii="Times New Roman" w:hAnsi="Times New Roman" w:cs="Times New Roman"/>
          <w:sz w:val="24"/>
          <w:szCs w:val="24"/>
        </w:rPr>
        <w:t>rozšíriť výpočet právnych titulov na prijatie do dočasnej štátnej služby tak, aby sa služobným úradom umožnilo v prípade potreby na prechodný čas posilniť ich personálne kapacity, dočasná štátna služba na základe nového právneho titulu bude trvať do obsadenie voľného štátnozamestnaneckého miesta, avšak najviac šesť mesiacov, zároveň sa štátny zamestnanec prijatý do dočasnej štátnej služby podľa § 36 ods. 3 písm. e) nebude môcť prihlásiť do užšieho vnútorného výberového konania,</w:t>
      </w:r>
    </w:p>
    <w:p w:rsidR="008732D4" w:rsidRPr="002B6FD3" w:rsidRDefault="008732D4" w:rsidP="008732D4">
      <w:pPr>
        <w:pStyle w:val="Odsekzoznamu"/>
        <w:numPr>
          <w:ilvl w:val="0"/>
          <w:numId w:val="3"/>
        </w:numPr>
        <w:spacing w:after="0" w:line="240" w:lineRule="auto"/>
        <w:jc w:val="both"/>
        <w:rPr>
          <w:rFonts w:ascii="Times New Roman" w:hAnsi="Times New Roman" w:cs="Times New Roman"/>
          <w:sz w:val="24"/>
          <w:szCs w:val="24"/>
        </w:rPr>
      </w:pPr>
      <w:r w:rsidRPr="002B6FD3">
        <w:rPr>
          <w:rFonts w:ascii="Times New Roman" w:hAnsi="Times New Roman" w:cs="Times New Roman"/>
          <w:sz w:val="24"/>
          <w:szCs w:val="24"/>
        </w:rPr>
        <w:t>zjednotiť právnu úpravu okamžitého skončenia štátnej služby s právnou úpravou okamžitého skončenia pracovného pomeru podľa Zákonníka práce.</w:t>
      </w:r>
    </w:p>
    <w:p w:rsidR="008732D4" w:rsidRPr="002B6FD3" w:rsidRDefault="008732D4" w:rsidP="008732D4">
      <w:pPr>
        <w:pStyle w:val="Odsekzoznamu"/>
        <w:spacing w:after="0" w:line="240" w:lineRule="auto"/>
        <w:ind w:left="284"/>
        <w:jc w:val="both"/>
        <w:rPr>
          <w:rFonts w:ascii="Times New Roman" w:hAnsi="Times New Roman" w:cs="Times New Roman"/>
          <w:sz w:val="24"/>
          <w:szCs w:val="24"/>
        </w:rPr>
      </w:pPr>
    </w:p>
    <w:p w:rsidR="008732D4" w:rsidRDefault="008732D4" w:rsidP="008732D4">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C18FA">
        <w:rPr>
          <w:rFonts w:ascii="Times New Roman" w:hAnsi="Times New Roman" w:cs="Times New Roman"/>
          <w:sz w:val="24"/>
          <w:szCs w:val="24"/>
        </w:rPr>
        <w:t>Návrh zákona je v súlade s Ústavou Slovenskej republiky, ústavnými zákonmi, nálezmi Ústavného súdu Slovenskej republiky, medzinárodnými zmluvami, ktorými je Slovenská republika viazaná a zákonmi a súčasne je v súlade s právom Európskej únie.</w:t>
      </w:r>
    </w:p>
    <w:p w:rsidR="008732D4" w:rsidRDefault="008732D4" w:rsidP="008732D4">
      <w:pPr>
        <w:pStyle w:val="Odsekzoznamu"/>
        <w:spacing w:after="0" w:line="240" w:lineRule="auto"/>
        <w:ind w:left="0"/>
        <w:jc w:val="both"/>
        <w:rPr>
          <w:rFonts w:ascii="Times New Roman" w:hAnsi="Times New Roman" w:cs="Times New Roman"/>
          <w:sz w:val="24"/>
          <w:szCs w:val="24"/>
        </w:rPr>
      </w:pPr>
    </w:p>
    <w:p w:rsidR="008732D4" w:rsidRDefault="008732D4" w:rsidP="008732D4">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C18FA">
        <w:rPr>
          <w:rFonts w:ascii="Times New Roman" w:hAnsi="Times New Roman" w:cs="Times New Roman"/>
          <w:sz w:val="24"/>
          <w:szCs w:val="24"/>
        </w:rPr>
        <w:t xml:space="preserve">Prijatie navrhovaného zákona </w:t>
      </w:r>
      <w:r>
        <w:rPr>
          <w:rFonts w:ascii="Times New Roman" w:hAnsi="Times New Roman" w:cs="Times New Roman"/>
          <w:sz w:val="24"/>
          <w:szCs w:val="24"/>
        </w:rPr>
        <w:t xml:space="preserve">bude mať pozitívne sociálne vplyvy a </w:t>
      </w:r>
      <w:r w:rsidRPr="00EC18FA">
        <w:rPr>
          <w:rFonts w:ascii="Times New Roman" w:hAnsi="Times New Roman" w:cs="Times New Roman"/>
          <w:sz w:val="24"/>
          <w:szCs w:val="24"/>
        </w:rPr>
        <w:t>nebude mať vplyvy na rozpočet verejnej správy, vplyvy na podnikateľské prostredie, vplyvy na životné prostredie, vplyvy na informatizáciu spoločnosti, vplyvy na služby verejnej správy pre občana a vplyvy na manželstvo, rodičovstvo a</w:t>
      </w:r>
      <w:r>
        <w:rPr>
          <w:rFonts w:ascii="Times New Roman" w:hAnsi="Times New Roman" w:cs="Times New Roman"/>
          <w:sz w:val="24"/>
          <w:szCs w:val="24"/>
        </w:rPr>
        <w:t> </w:t>
      </w:r>
      <w:r w:rsidRPr="00EC18FA">
        <w:rPr>
          <w:rFonts w:ascii="Times New Roman" w:hAnsi="Times New Roman" w:cs="Times New Roman"/>
          <w:sz w:val="24"/>
          <w:szCs w:val="24"/>
        </w:rPr>
        <w:t>rodinu</w:t>
      </w:r>
    </w:p>
    <w:p w:rsidR="008732D4" w:rsidRDefault="008732D4" w:rsidP="008732D4">
      <w:pPr>
        <w:pStyle w:val="Odsekzoznamu"/>
        <w:spacing w:after="0" w:line="240" w:lineRule="auto"/>
        <w:ind w:left="0"/>
        <w:jc w:val="both"/>
        <w:rPr>
          <w:rFonts w:ascii="Times New Roman" w:hAnsi="Times New Roman" w:cs="Times New Roman"/>
          <w:sz w:val="24"/>
          <w:szCs w:val="24"/>
        </w:rPr>
      </w:pPr>
    </w:p>
    <w:p w:rsidR="008732D4" w:rsidRDefault="008732D4" w:rsidP="008732D4">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C18FA">
        <w:rPr>
          <w:rFonts w:ascii="Times New Roman" w:hAnsi="Times New Roman" w:cs="Times New Roman"/>
          <w:sz w:val="24"/>
          <w:szCs w:val="24"/>
        </w:rPr>
        <w:t>Vzhľadom na naliehavosť navrhovaných zmien sa účinnosť navrhuje dňom vyhlásenia.</w:t>
      </w:r>
    </w:p>
    <w:p w:rsidR="008732D4" w:rsidRDefault="008732D4" w:rsidP="008732D4">
      <w:pPr>
        <w:spacing w:after="0" w:line="240" w:lineRule="auto"/>
        <w:jc w:val="both"/>
        <w:rPr>
          <w:rFonts w:ascii="Times New Roman" w:hAnsi="Times New Roman" w:cs="Times New Roman"/>
          <w:sz w:val="24"/>
          <w:szCs w:val="24"/>
        </w:rPr>
      </w:pPr>
    </w:p>
    <w:p w:rsidR="008732D4" w:rsidRDefault="008732D4" w:rsidP="008732D4">
      <w:pPr>
        <w:spacing w:after="0" w:line="240" w:lineRule="auto"/>
        <w:ind w:firstLine="708"/>
        <w:jc w:val="both"/>
        <w:rPr>
          <w:rFonts w:ascii="Times New Roman" w:hAnsi="Times New Roman" w:cs="Times New Roman"/>
          <w:sz w:val="24"/>
          <w:szCs w:val="24"/>
        </w:rPr>
      </w:pPr>
    </w:p>
    <w:p w:rsidR="008732D4" w:rsidRDefault="008732D4" w:rsidP="008732D4">
      <w:pPr>
        <w:spacing w:after="0" w:line="240" w:lineRule="auto"/>
        <w:ind w:firstLine="708"/>
        <w:jc w:val="both"/>
        <w:rPr>
          <w:rFonts w:ascii="Times New Roman" w:hAnsi="Times New Roman" w:cs="Times New Roman"/>
          <w:sz w:val="24"/>
          <w:szCs w:val="24"/>
        </w:rPr>
      </w:pPr>
    </w:p>
    <w:p w:rsidR="008732D4" w:rsidRDefault="008732D4" w:rsidP="008732D4">
      <w:pPr>
        <w:spacing w:after="0" w:line="240" w:lineRule="auto"/>
        <w:ind w:firstLine="708"/>
        <w:jc w:val="both"/>
        <w:rPr>
          <w:rFonts w:ascii="Times New Roman" w:hAnsi="Times New Roman" w:cs="Times New Roman"/>
          <w:sz w:val="24"/>
          <w:szCs w:val="24"/>
        </w:rPr>
      </w:pPr>
    </w:p>
    <w:p w:rsidR="00482ABB" w:rsidRDefault="00482ABB"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jc w:val="center"/>
        <w:rPr>
          <w:rFonts w:ascii="Times New Roman" w:hAnsi="Times New Roman" w:cs="Times New Roman"/>
          <w:b/>
          <w:bCs/>
          <w:sz w:val="23"/>
          <w:szCs w:val="23"/>
        </w:rPr>
      </w:pPr>
      <w:r w:rsidRPr="00E111A0">
        <w:rPr>
          <w:rFonts w:ascii="Times New Roman" w:hAnsi="Times New Roman" w:cs="Times New Roman"/>
          <w:b/>
          <w:bCs/>
          <w:sz w:val="23"/>
          <w:szCs w:val="23"/>
        </w:rPr>
        <w:lastRenderedPageBreak/>
        <w:t>Doložka vybraných vplyvov</w:t>
      </w: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8732D4" w:rsidRPr="00E111A0" w:rsidTr="002F195C">
        <w:tc>
          <w:tcPr>
            <w:tcW w:w="9180" w:type="dxa"/>
            <w:gridSpan w:val="10"/>
            <w:tcBorders>
              <w:bottom w:val="single" w:sz="4" w:space="0" w:color="FFFFFF" w:themeColor="background1"/>
            </w:tcBorders>
            <w:shd w:val="clear" w:color="auto" w:fill="E2E2E2"/>
          </w:tcPr>
          <w:p w:rsidR="008732D4" w:rsidRPr="00E111A0" w:rsidRDefault="008732D4" w:rsidP="008732D4">
            <w:pPr>
              <w:pStyle w:val="Odsekzoznamu"/>
              <w:numPr>
                <w:ilvl w:val="0"/>
                <w:numId w:val="4"/>
              </w:numPr>
              <w:spacing w:after="0" w:line="240" w:lineRule="auto"/>
              <w:ind w:left="426"/>
              <w:rPr>
                <w:rFonts w:ascii="Times New Roman" w:hAnsi="Times New Roman" w:cs="Times New Roman"/>
                <w:b/>
                <w:sz w:val="23"/>
                <w:szCs w:val="23"/>
              </w:rPr>
            </w:pPr>
            <w:r w:rsidRPr="00E111A0">
              <w:rPr>
                <w:rFonts w:ascii="Times New Roman" w:hAnsi="Times New Roman" w:cs="Times New Roman"/>
                <w:b/>
                <w:sz w:val="23"/>
                <w:szCs w:val="23"/>
              </w:rPr>
              <w:t>Základné údaje</w:t>
            </w:r>
          </w:p>
        </w:tc>
      </w:tr>
      <w:tr w:rsidR="008732D4" w:rsidRPr="00E111A0" w:rsidTr="002F195C">
        <w:tc>
          <w:tcPr>
            <w:tcW w:w="9180" w:type="dxa"/>
            <w:gridSpan w:val="10"/>
            <w:tcBorders>
              <w:bottom w:val="single" w:sz="4" w:space="0" w:color="FFFFFF" w:themeColor="background1"/>
            </w:tcBorders>
            <w:shd w:val="clear" w:color="auto" w:fill="E2E2E2"/>
          </w:tcPr>
          <w:p w:rsidR="008732D4" w:rsidRPr="00E111A0" w:rsidRDefault="008732D4" w:rsidP="008732D4">
            <w:pPr>
              <w:pStyle w:val="Odsekzoznamu"/>
              <w:spacing w:line="240" w:lineRule="auto"/>
              <w:ind w:left="142"/>
              <w:rPr>
                <w:rFonts w:ascii="Times New Roman" w:hAnsi="Times New Roman" w:cs="Times New Roman"/>
                <w:b/>
                <w:sz w:val="23"/>
                <w:szCs w:val="23"/>
              </w:rPr>
            </w:pPr>
            <w:r w:rsidRPr="00E111A0">
              <w:rPr>
                <w:rFonts w:ascii="Times New Roman" w:hAnsi="Times New Roman" w:cs="Times New Roman"/>
                <w:b/>
                <w:sz w:val="23"/>
                <w:szCs w:val="23"/>
              </w:rPr>
              <w:t>Názov materiálu</w:t>
            </w:r>
          </w:p>
        </w:tc>
      </w:tr>
      <w:tr w:rsidR="008732D4" w:rsidRPr="00E111A0" w:rsidTr="002F195C">
        <w:tc>
          <w:tcPr>
            <w:tcW w:w="9180" w:type="dxa"/>
            <w:gridSpan w:val="10"/>
            <w:tcBorders>
              <w:top w:val="single" w:sz="4" w:space="0" w:color="FFFFFF" w:themeColor="background1"/>
              <w:bottom w:val="single" w:sz="4" w:space="0" w:color="auto"/>
            </w:tcBorders>
          </w:tcPr>
          <w:p w:rsidR="008732D4" w:rsidRPr="00E111A0" w:rsidRDefault="008732D4" w:rsidP="008732D4">
            <w:pPr>
              <w:spacing w:after="0" w:line="240" w:lineRule="auto"/>
              <w:jc w:val="both"/>
              <w:rPr>
                <w:rFonts w:ascii="Times New Roman" w:hAnsi="Times New Roman" w:cs="Times New Roman"/>
                <w:sz w:val="23"/>
                <w:szCs w:val="23"/>
              </w:rPr>
            </w:pPr>
            <w:r w:rsidRPr="00E111A0">
              <w:rPr>
                <w:rFonts w:ascii="Times New Roman" w:hAnsi="Times New Roman" w:cs="Times New Roman"/>
                <w:sz w:val="23"/>
                <w:szCs w:val="23"/>
              </w:rPr>
              <w:t>Návrh zákona, ktorým mení a dopĺňa zákon č. 281/2015 Z. z. o štátnej službe profesionálnych vojakov a o zmene a doplnení niektorých zákonov v znení neskorších predpisov</w:t>
            </w:r>
            <w:r>
              <w:rPr>
                <w:rFonts w:ascii="Times New Roman" w:hAnsi="Times New Roman" w:cs="Times New Roman"/>
                <w:sz w:val="23"/>
                <w:szCs w:val="23"/>
              </w:rPr>
              <w:t xml:space="preserve"> a ktorým sa mení a dopĺňa zákon č. 55/2017 Z. z. o štátnej službe a o zmene a doplnení niektorých zákonov v znení neskorších predpisov</w:t>
            </w:r>
          </w:p>
        </w:tc>
      </w:tr>
      <w:tr w:rsidR="008732D4" w:rsidRPr="00E111A0" w:rsidTr="002F195C">
        <w:tc>
          <w:tcPr>
            <w:tcW w:w="9180" w:type="dxa"/>
            <w:gridSpan w:val="10"/>
            <w:tcBorders>
              <w:top w:val="single" w:sz="4" w:space="0" w:color="auto"/>
              <w:left w:val="single" w:sz="4" w:space="0" w:color="auto"/>
              <w:bottom w:val="single" w:sz="4" w:space="0" w:color="FFFFFF" w:themeColor="background1"/>
            </w:tcBorders>
            <w:shd w:val="clear" w:color="auto" w:fill="E2E2E2"/>
          </w:tcPr>
          <w:p w:rsidR="008732D4" w:rsidRPr="00E111A0" w:rsidRDefault="008732D4" w:rsidP="008732D4">
            <w:pPr>
              <w:pStyle w:val="Odsekzoznamu"/>
              <w:spacing w:line="240" w:lineRule="auto"/>
              <w:ind w:left="142"/>
              <w:rPr>
                <w:rFonts w:ascii="Times New Roman" w:hAnsi="Times New Roman" w:cs="Times New Roman"/>
                <w:b/>
                <w:sz w:val="23"/>
                <w:szCs w:val="23"/>
              </w:rPr>
            </w:pPr>
            <w:r w:rsidRPr="00E111A0">
              <w:rPr>
                <w:rFonts w:ascii="Times New Roman" w:hAnsi="Times New Roman" w:cs="Times New Roman"/>
                <w:b/>
                <w:sz w:val="23"/>
                <w:szCs w:val="23"/>
              </w:rPr>
              <w:t>Predkladateľ (a spolupredkladateľ)</w:t>
            </w:r>
          </w:p>
        </w:tc>
      </w:tr>
      <w:tr w:rsidR="008732D4" w:rsidRPr="00E111A0" w:rsidTr="002F195C">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8732D4" w:rsidRPr="00E111A0" w:rsidRDefault="008732D4" w:rsidP="008732D4">
            <w:pPr>
              <w:spacing w:after="0" w:line="240" w:lineRule="auto"/>
              <w:rPr>
                <w:rFonts w:ascii="Times New Roman" w:hAnsi="Times New Roman" w:cs="Times New Roman"/>
                <w:sz w:val="23"/>
                <w:szCs w:val="23"/>
              </w:rPr>
            </w:pPr>
            <w:r>
              <w:rPr>
                <w:rFonts w:ascii="Times New Roman" w:hAnsi="Times New Roman" w:cs="Times New Roman"/>
                <w:sz w:val="23"/>
                <w:szCs w:val="23"/>
              </w:rPr>
              <w:t>Vláda Slovenskej republiky</w:t>
            </w:r>
            <w:r>
              <w:rPr>
                <w:rFonts w:ascii="Times New Roman" w:hAnsi="Times New Roman" w:cs="Times New Roman"/>
                <w:sz w:val="23"/>
                <w:szCs w:val="23"/>
              </w:rPr>
              <w:t xml:space="preserve"> </w:t>
            </w:r>
          </w:p>
        </w:tc>
      </w:tr>
      <w:tr w:rsidR="008732D4" w:rsidRPr="00E111A0" w:rsidTr="002F195C">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8732D4" w:rsidRPr="00E111A0" w:rsidRDefault="008732D4" w:rsidP="008732D4">
            <w:pPr>
              <w:pStyle w:val="Odsekzoznamu"/>
              <w:spacing w:line="240" w:lineRule="auto"/>
              <w:ind w:left="142"/>
              <w:rPr>
                <w:rFonts w:ascii="Times New Roman" w:hAnsi="Times New Roman" w:cs="Times New Roman"/>
                <w:b/>
                <w:sz w:val="23"/>
                <w:szCs w:val="23"/>
              </w:rPr>
            </w:pPr>
            <w:r w:rsidRPr="00E111A0">
              <w:rPr>
                <w:rFonts w:ascii="Times New Roman" w:hAnsi="Times New Roman" w:cs="Times New Roman"/>
                <w:b/>
                <w:sz w:val="23"/>
                <w:szCs w:val="23"/>
              </w:rPr>
              <w:t>Charakter predkladaného materiálu</w:t>
            </w:r>
          </w:p>
        </w:tc>
        <w:sdt>
          <w:sdtPr>
            <w:rPr>
              <w:rFonts w:ascii="Times New Roman" w:hAnsi="Times New Roman" w:cs="Times New Roman"/>
              <w:sz w:val="23"/>
              <w:szCs w:val="23"/>
            </w:rPr>
            <w:id w:val="-69890771"/>
          </w:sdt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8732D4" w:rsidRPr="00E111A0" w:rsidRDefault="008732D4" w:rsidP="008732D4">
                <w:pPr>
                  <w:spacing w:line="240" w:lineRule="auto"/>
                  <w:jc w:val="center"/>
                  <w:rPr>
                    <w:rFonts w:ascii="Times New Roman" w:hAnsi="Times New Roman" w:cs="Times New Roman"/>
                    <w:sz w:val="23"/>
                    <w:szCs w:val="23"/>
                  </w:rPr>
                </w:pPr>
                <w:r w:rsidRPr="00E111A0">
                  <w:rPr>
                    <w:rFonts w:ascii="Segoe UI Symbol" w:eastAsia="MS Mincho" w:hAnsi="Segoe UI Symbol" w:cs="Segoe UI Symbol"/>
                    <w:sz w:val="23"/>
                    <w:szCs w:val="23"/>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8732D4" w:rsidRPr="00E111A0" w:rsidRDefault="008732D4" w:rsidP="008732D4">
            <w:pPr>
              <w:spacing w:line="240" w:lineRule="auto"/>
              <w:rPr>
                <w:rFonts w:ascii="Times New Roman" w:hAnsi="Times New Roman" w:cs="Times New Roman"/>
                <w:sz w:val="23"/>
                <w:szCs w:val="23"/>
              </w:rPr>
            </w:pPr>
            <w:r w:rsidRPr="00E111A0">
              <w:rPr>
                <w:rFonts w:ascii="Times New Roman" w:hAnsi="Times New Roman" w:cs="Times New Roman"/>
                <w:sz w:val="23"/>
                <w:szCs w:val="23"/>
              </w:rPr>
              <w:t>Materiál nelegislatívnej povahy</w:t>
            </w:r>
          </w:p>
        </w:tc>
      </w:tr>
      <w:tr w:rsidR="008732D4" w:rsidRPr="00E111A0" w:rsidTr="002F195C">
        <w:tc>
          <w:tcPr>
            <w:tcW w:w="4212" w:type="dxa"/>
            <w:gridSpan w:val="2"/>
            <w:vMerge/>
            <w:tcBorders>
              <w:top w:val="nil"/>
              <w:left w:val="single" w:sz="4" w:space="0" w:color="auto"/>
              <w:bottom w:val="single" w:sz="4" w:space="0" w:color="FFFFFF" w:themeColor="background1"/>
            </w:tcBorders>
            <w:shd w:val="clear" w:color="auto" w:fill="E2E2E2"/>
          </w:tcPr>
          <w:p w:rsidR="008732D4" w:rsidRPr="00E111A0" w:rsidRDefault="008732D4" w:rsidP="008732D4">
            <w:pPr>
              <w:spacing w:line="240" w:lineRule="auto"/>
              <w:rPr>
                <w:rFonts w:ascii="Times New Roman" w:hAnsi="Times New Roman" w:cs="Times New Roman"/>
                <w:sz w:val="23"/>
                <w:szCs w:val="23"/>
              </w:rPr>
            </w:pPr>
          </w:p>
        </w:tc>
        <w:sdt>
          <w:sdtPr>
            <w:rPr>
              <w:rFonts w:ascii="Times New Roman" w:hAnsi="Times New Roman" w:cs="Times New Roman"/>
              <w:sz w:val="23"/>
              <w:szCs w:val="23"/>
            </w:rPr>
            <w:id w:val="-145588339"/>
          </w:sdt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8732D4" w:rsidRPr="00E111A0" w:rsidRDefault="008732D4" w:rsidP="008732D4">
                <w:pPr>
                  <w:spacing w:line="240" w:lineRule="auto"/>
                  <w:jc w:val="center"/>
                  <w:rPr>
                    <w:rFonts w:ascii="Times New Roman" w:hAnsi="Times New Roman" w:cs="Times New Roman"/>
                    <w:sz w:val="23"/>
                    <w:szCs w:val="23"/>
                  </w:rPr>
                </w:pPr>
                <w:r w:rsidRPr="00E111A0">
                  <w:rPr>
                    <w:rFonts w:ascii="Segoe UI Symbol" w:eastAsia="MS Mincho" w:hAnsi="Segoe UI Symbol" w:cs="Segoe UI Symbol"/>
                    <w:sz w:val="23"/>
                    <w:szCs w:val="23"/>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8732D4" w:rsidRPr="00E111A0" w:rsidRDefault="008732D4" w:rsidP="008732D4">
            <w:pPr>
              <w:spacing w:line="240" w:lineRule="auto"/>
              <w:rPr>
                <w:rFonts w:ascii="Times New Roman" w:hAnsi="Times New Roman" w:cs="Times New Roman"/>
                <w:sz w:val="23"/>
                <w:szCs w:val="23"/>
              </w:rPr>
            </w:pPr>
            <w:r w:rsidRPr="00E111A0">
              <w:rPr>
                <w:rFonts w:ascii="Times New Roman" w:hAnsi="Times New Roman" w:cs="Times New Roman"/>
                <w:sz w:val="23"/>
                <w:szCs w:val="23"/>
              </w:rPr>
              <w:t>Materiál legislatívnej povahy</w:t>
            </w:r>
          </w:p>
        </w:tc>
      </w:tr>
      <w:tr w:rsidR="008732D4" w:rsidRPr="00E111A0" w:rsidTr="002F195C">
        <w:tc>
          <w:tcPr>
            <w:tcW w:w="4212" w:type="dxa"/>
            <w:gridSpan w:val="2"/>
            <w:vMerge/>
            <w:tcBorders>
              <w:top w:val="nil"/>
              <w:left w:val="single" w:sz="4" w:space="0" w:color="auto"/>
              <w:bottom w:val="single" w:sz="4" w:space="0" w:color="auto"/>
            </w:tcBorders>
            <w:shd w:val="clear" w:color="auto" w:fill="E2E2E2"/>
          </w:tcPr>
          <w:p w:rsidR="008732D4" w:rsidRPr="00E111A0" w:rsidRDefault="008732D4" w:rsidP="008732D4">
            <w:pPr>
              <w:spacing w:line="240" w:lineRule="auto"/>
              <w:rPr>
                <w:rFonts w:ascii="Times New Roman" w:hAnsi="Times New Roman" w:cs="Times New Roman"/>
                <w:sz w:val="23"/>
                <w:szCs w:val="23"/>
              </w:rPr>
            </w:pPr>
          </w:p>
        </w:tc>
        <w:sdt>
          <w:sdtPr>
            <w:rPr>
              <w:rFonts w:ascii="Times New Roman" w:hAnsi="Times New Roman" w:cs="Times New Roman"/>
              <w:sz w:val="23"/>
              <w:szCs w:val="23"/>
            </w:rPr>
            <w:id w:val="-1883475976"/>
          </w:sdt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8732D4" w:rsidRPr="00E111A0" w:rsidRDefault="008732D4" w:rsidP="008732D4">
                <w:pPr>
                  <w:spacing w:line="240" w:lineRule="auto"/>
                  <w:jc w:val="center"/>
                  <w:rPr>
                    <w:rFonts w:ascii="Times New Roman" w:hAnsi="Times New Roman" w:cs="Times New Roman"/>
                    <w:sz w:val="23"/>
                    <w:szCs w:val="23"/>
                  </w:rPr>
                </w:pPr>
                <w:r w:rsidRPr="00E111A0">
                  <w:rPr>
                    <w:rFonts w:ascii="Segoe UI Symbol" w:eastAsia="MS Mincho" w:hAnsi="Segoe UI Symbol" w:cs="Segoe UI Symbol"/>
                    <w:sz w:val="23"/>
                    <w:szCs w:val="23"/>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8732D4" w:rsidRPr="00E111A0" w:rsidRDefault="008732D4" w:rsidP="008732D4">
            <w:pPr>
              <w:spacing w:line="240" w:lineRule="auto"/>
              <w:rPr>
                <w:rFonts w:ascii="Times New Roman" w:hAnsi="Times New Roman" w:cs="Times New Roman"/>
                <w:sz w:val="23"/>
                <w:szCs w:val="23"/>
              </w:rPr>
            </w:pPr>
            <w:r w:rsidRPr="00E111A0">
              <w:rPr>
                <w:rFonts w:ascii="Times New Roman" w:hAnsi="Times New Roman" w:cs="Times New Roman"/>
                <w:sz w:val="23"/>
                <w:szCs w:val="23"/>
              </w:rPr>
              <w:t>Transpozícia práva EÚ</w:t>
            </w:r>
          </w:p>
        </w:tc>
      </w:tr>
      <w:tr w:rsidR="008732D4" w:rsidRPr="00E111A0" w:rsidTr="002F195C">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8732D4" w:rsidRPr="00E111A0" w:rsidRDefault="008732D4" w:rsidP="008732D4">
            <w:pPr>
              <w:spacing w:line="240" w:lineRule="auto"/>
              <w:rPr>
                <w:rFonts w:ascii="Times New Roman" w:hAnsi="Times New Roman" w:cs="Times New Roman"/>
                <w:i/>
                <w:sz w:val="23"/>
                <w:szCs w:val="23"/>
              </w:rPr>
            </w:pPr>
            <w:r w:rsidRPr="00E111A0">
              <w:rPr>
                <w:rFonts w:ascii="Times New Roman" w:hAnsi="Times New Roman" w:cs="Times New Roman"/>
                <w:i/>
                <w:sz w:val="23"/>
                <w:szCs w:val="23"/>
              </w:rPr>
              <w:t>V prípade transpozície uveďte zoznam transponovaných predpisov:</w:t>
            </w:r>
          </w:p>
          <w:p w:rsidR="008732D4" w:rsidRPr="00E111A0" w:rsidRDefault="008732D4" w:rsidP="008732D4">
            <w:pPr>
              <w:spacing w:after="0" w:line="240" w:lineRule="auto"/>
              <w:rPr>
                <w:rFonts w:ascii="Times New Roman" w:hAnsi="Times New Roman" w:cs="Times New Roman"/>
                <w:sz w:val="23"/>
                <w:szCs w:val="23"/>
              </w:rPr>
            </w:pPr>
            <w:r w:rsidRPr="00E111A0">
              <w:rPr>
                <w:rFonts w:ascii="Times New Roman" w:hAnsi="Times New Roman" w:cs="Times New Roman"/>
                <w:sz w:val="23"/>
                <w:szCs w:val="23"/>
              </w:rPr>
              <w:t>nie</w:t>
            </w:r>
          </w:p>
        </w:tc>
      </w:tr>
      <w:tr w:rsidR="008732D4" w:rsidRPr="00E111A0" w:rsidTr="002F195C">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8732D4" w:rsidRPr="00E111A0" w:rsidRDefault="008732D4" w:rsidP="008732D4">
            <w:pPr>
              <w:pStyle w:val="Odsekzoznamu"/>
              <w:spacing w:line="240" w:lineRule="auto"/>
              <w:ind w:left="142"/>
              <w:rPr>
                <w:rFonts w:ascii="Times New Roman" w:hAnsi="Times New Roman" w:cs="Times New Roman"/>
                <w:b/>
                <w:sz w:val="23"/>
                <w:szCs w:val="23"/>
              </w:rPr>
            </w:pPr>
            <w:r w:rsidRPr="00E111A0">
              <w:rPr>
                <w:rFonts w:ascii="Times New Roman" w:hAnsi="Times New Roman" w:cs="Times New Roman"/>
                <w:b/>
                <w:sz w:val="23"/>
                <w:szCs w:val="23"/>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8732D4" w:rsidRPr="00E111A0" w:rsidRDefault="008732D4" w:rsidP="008732D4">
            <w:pPr>
              <w:spacing w:line="240" w:lineRule="auto"/>
              <w:rPr>
                <w:rFonts w:ascii="Times New Roman" w:hAnsi="Times New Roman" w:cs="Times New Roman"/>
                <w:sz w:val="23"/>
                <w:szCs w:val="23"/>
              </w:rPr>
            </w:pPr>
            <w:r w:rsidRPr="00E111A0">
              <w:rPr>
                <w:rFonts w:ascii="Times New Roman" w:hAnsi="Times New Roman" w:cs="Times New Roman"/>
                <w:sz w:val="23"/>
                <w:szCs w:val="23"/>
              </w:rPr>
              <w:t>nie</w:t>
            </w:r>
          </w:p>
        </w:tc>
      </w:tr>
      <w:tr w:rsidR="008732D4" w:rsidRPr="00E111A0" w:rsidTr="002F195C">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8732D4" w:rsidRPr="00E111A0" w:rsidRDefault="008732D4" w:rsidP="008732D4">
            <w:pPr>
              <w:pStyle w:val="Odsekzoznamu"/>
              <w:spacing w:line="240" w:lineRule="auto"/>
              <w:ind w:left="142"/>
              <w:rPr>
                <w:rFonts w:ascii="Times New Roman" w:hAnsi="Times New Roman" w:cs="Times New Roman"/>
                <w:b/>
                <w:sz w:val="23"/>
                <w:szCs w:val="23"/>
              </w:rPr>
            </w:pPr>
            <w:r w:rsidRPr="00E111A0">
              <w:rPr>
                <w:rFonts w:ascii="Times New Roman" w:hAnsi="Times New Roman" w:cs="Times New Roman"/>
                <w:b/>
                <w:sz w:val="23"/>
                <w:szCs w:val="23"/>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8732D4" w:rsidRPr="00E111A0" w:rsidRDefault="008732D4" w:rsidP="008732D4">
            <w:pPr>
              <w:spacing w:line="240" w:lineRule="auto"/>
              <w:rPr>
                <w:rFonts w:ascii="Times New Roman" w:hAnsi="Times New Roman" w:cs="Times New Roman"/>
                <w:sz w:val="23"/>
                <w:szCs w:val="23"/>
              </w:rPr>
            </w:pPr>
            <w:r w:rsidRPr="00E111A0">
              <w:rPr>
                <w:rFonts w:ascii="Times New Roman" w:hAnsi="Times New Roman" w:cs="Times New Roman"/>
                <w:sz w:val="23"/>
                <w:szCs w:val="23"/>
              </w:rPr>
              <w:t>nie</w:t>
            </w:r>
          </w:p>
        </w:tc>
      </w:tr>
      <w:tr w:rsidR="008732D4" w:rsidRPr="00E111A0" w:rsidTr="002F195C">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8732D4" w:rsidRPr="00E111A0" w:rsidRDefault="008732D4" w:rsidP="008732D4">
            <w:pPr>
              <w:pStyle w:val="Odsekzoznamu"/>
              <w:spacing w:line="240" w:lineRule="auto"/>
              <w:ind w:left="142"/>
              <w:rPr>
                <w:rFonts w:ascii="Times New Roman" w:hAnsi="Times New Roman" w:cs="Times New Roman"/>
                <w:b/>
                <w:sz w:val="23"/>
                <w:szCs w:val="23"/>
              </w:rPr>
            </w:pPr>
            <w:r w:rsidRPr="00E111A0">
              <w:rPr>
                <w:rFonts w:ascii="Times New Roman" w:hAnsi="Times New Roman" w:cs="Times New Roman"/>
                <w:b/>
                <w:sz w:val="23"/>
                <w:szCs w:val="23"/>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8732D4" w:rsidRPr="00E111A0" w:rsidRDefault="008732D4" w:rsidP="008732D4">
            <w:pPr>
              <w:spacing w:line="240" w:lineRule="auto"/>
              <w:rPr>
                <w:rFonts w:ascii="Times New Roman" w:hAnsi="Times New Roman" w:cs="Times New Roman"/>
                <w:sz w:val="23"/>
                <w:szCs w:val="23"/>
              </w:rPr>
            </w:pPr>
            <w:r w:rsidRPr="00E111A0">
              <w:rPr>
                <w:rFonts w:ascii="Times New Roman" w:hAnsi="Times New Roman" w:cs="Times New Roman"/>
                <w:sz w:val="23"/>
                <w:szCs w:val="23"/>
              </w:rPr>
              <w:t>apríl 2020</w:t>
            </w:r>
          </w:p>
        </w:tc>
      </w:tr>
      <w:tr w:rsidR="008732D4" w:rsidRPr="00E111A0" w:rsidTr="002F195C">
        <w:tc>
          <w:tcPr>
            <w:tcW w:w="9180" w:type="dxa"/>
            <w:gridSpan w:val="10"/>
            <w:tcBorders>
              <w:top w:val="single" w:sz="4" w:space="0" w:color="auto"/>
              <w:left w:val="nil"/>
              <w:bottom w:val="single" w:sz="4" w:space="0" w:color="auto"/>
              <w:right w:val="nil"/>
            </w:tcBorders>
            <w:shd w:val="clear" w:color="auto" w:fill="FFFFFF" w:themeFill="background1"/>
          </w:tcPr>
          <w:p w:rsidR="008732D4" w:rsidRPr="00E111A0" w:rsidRDefault="008732D4" w:rsidP="008732D4">
            <w:pPr>
              <w:spacing w:line="240" w:lineRule="auto"/>
              <w:rPr>
                <w:rFonts w:ascii="Times New Roman" w:hAnsi="Times New Roman" w:cs="Times New Roman"/>
                <w:sz w:val="23"/>
                <w:szCs w:val="23"/>
              </w:rPr>
            </w:pPr>
          </w:p>
        </w:tc>
      </w:tr>
      <w:tr w:rsidR="008732D4" w:rsidRPr="00E111A0" w:rsidTr="002F195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8732D4" w:rsidRPr="00E111A0" w:rsidRDefault="008732D4" w:rsidP="008732D4">
            <w:pPr>
              <w:pStyle w:val="Odsekzoznamu"/>
              <w:numPr>
                <w:ilvl w:val="0"/>
                <w:numId w:val="4"/>
              </w:numPr>
              <w:spacing w:after="0" w:line="240" w:lineRule="auto"/>
              <w:ind w:left="426"/>
              <w:rPr>
                <w:rFonts w:ascii="Times New Roman" w:hAnsi="Times New Roman" w:cs="Times New Roman"/>
                <w:b/>
                <w:sz w:val="23"/>
                <w:szCs w:val="23"/>
              </w:rPr>
            </w:pPr>
            <w:r w:rsidRPr="00E111A0">
              <w:rPr>
                <w:rFonts w:ascii="Times New Roman" w:hAnsi="Times New Roman" w:cs="Times New Roman"/>
                <w:b/>
                <w:sz w:val="23"/>
                <w:szCs w:val="23"/>
              </w:rPr>
              <w:t>Definovanie problému</w:t>
            </w:r>
          </w:p>
        </w:tc>
      </w:tr>
      <w:tr w:rsidR="008732D4" w:rsidRPr="00E111A0" w:rsidTr="002F195C">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732D4" w:rsidRPr="00E111A0" w:rsidRDefault="008732D4" w:rsidP="008732D4">
            <w:pPr>
              <w:spacing w:after="0" w:line="240" w:lineRule="auto"/>
              <w:rPr>
                <w:rFonts w:ascii="Times New Roman" w:hAnsi="Times New Roman" w:cs="Times New Roman"/>
                <w:i/>
                <w:sz w:val="23"/>
                <w:szCs w:val="23"/>
              </w:rPr>
            </w:pPr>
            <w:r w:rsidRPr="00E111A0">
              <w:rPr>
                <w:rFonts w:ascii="Times New Roman" w:hAnsi="Times New Roman" w:cs="Times New Roman"/>
                <w:i/>
                <w:sz w:val="23"/>
                <w:szCs w:val="23"/>
              </w:rPr>
              <w:t>Uveďte základné problémy, na ktoré navrhovaná regulácia reaguje.</w:t>
            </w:r>
          </w:p>
          <w:p w:rsidR="008732D4" w:rsidRPr="00DD00B8" w:rsidRDefault="008732D4" w:rsidP="008732D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Návrh zákona bol vypracovaný ako iniciatívny materiál z dôvodu identifikovania problémov pri aplikácii niektorých ustanovení zákona č. 281/2015 Z. z. v znení neskorších predpisov a zákona č. 55/2017 Z. z. v znení neskorších predpisov v čase vyhlásenej mimoriadnej situácie, núdzového stavu alebo výnimočného stavu v súvislosti s ochorením COVID-19 (ďalej len „mimoriadna situácia“). </w:t>
            </w:r>
          </w:p>
        </w:tc>
      </w:tr>
      <w:tr w:rsidR="008732D4" w:rsidRPr="00E111A0" w:rsidTr="002F195C">
        <w:tc>
          <w:tcPr>
            <w:tcW w:w="9180" w:type="dxa"/>
            <w:gridSpan w:val="10"/>
            <w:tcBorders>
              <w:top w:val="single" w:sz="4" w:space="0" w:color="auto"/>
              <w:left w:val="single" w:sz="4" w:space="0" w:color="auto"/>
              <w:bottom w:val="nil"/>
              <w:right w:val="single" w:sz="4" w:space="0" w:color="auto"/>
            </w:tcBorders>
            <w:shd w:val="clear" w:color="auto" w:fill="E2E2E2"/>
          </w:tcPr>
          <w:p w:rsidR="008732D4" w:rsidRPr="00E111A0" w:rsidRDefault="008732D4" w:rsidP="008732D4">
            <w:pPr>
              <w:pStyle w:val="Odsekzoznamu"/>
              <w:numPr>
                <w:ilvl w:val="0"/>
                <w:numId w:val="4"/>
              </w:numPr>
              <w:spacing w:after="0" w:line="240" w:lineRule="auto"/>
              <w:ind w:left="426"/>
              <w:rPr>
                <w:rFonts w:ascii="Times New Roman" w:hAnsi="Times New Roman" w:cs="Times New Roman"/>
                <w:b/>
                <w:sz w:val="23"/>
                <w:szCs w:val="23"/>
              </w:rPr>
            </w:pPr>
            <w:r w:rsidRPr="00E111A0">
              <w:rPr>
                <w:rFonts w:ascii="Times New Roman" w:hAnsi="Times New Roman" w:cs="Times New Roman"/>
                <w:b/>
                <w:sz w:val="23"/>
                <w:szCs w:val="23"/>
              </w:rPr>
              <w:t>Ciele a výsledný stav</w:t>
            </w:r>
          </w:p>
        </w:tc>
      </w:tr>
      <w:tr w:rsidR="008732D4" w:rsidRPr="00E111A0" w:rsidTr="002F195C">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8732D4" w:rsidRPr="00E111A0" w:rsidRDefault="008732D4" w:rsidP="008732D4">
            <w:pPr>
              <w:spacing w:after="0" w:line="240" w:lineRule="auto"/>
              <w:rPr>
                <w:rFonts w:ascii="Times New Roman" w:hAnsi="Times New Roman" w:cs="Times New Roman"/>
                <w:i/>
                <w:sz w:val="23"/>
                <w:szCs w:val="23"/>
              </w:rPr>
            </w:pPr>
            <w:r w:rsidRPr="00E111A0">
              <w:rPr>
                <w:rFonts w:ascii="Times New Roman" w:hAnsi="Times New Roman" w:cs="Times New Roman"/>
                <w:i/>
                <w:sz w:val="23"/>
                <w:szCs w:val="23"/>
              </w:rPr>
              <w:t>Uveďte hlavné ciele navrhovaného predpisu (aký výsledný stav chcete reguláciou dosiahnuť).</w:t>
            </w:r>
          </w:p>
          <w:p w:rsidR="008732D4" w:rsidRDefault="008732D4" w:rsidP="008732D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Cieľom návrhu zákona je </w:t>
            </w:r>
          </w:p>
          <w:p w:rsidR="008732D4" w:rsidRPr="00DB5A00" w:rsidRDefault="008732D4" w:rsidP="008732D4">
            <w:pPr>
              <w:pStyle w:val="Odsekzoznamu"/>
              <w:numPr>
                <w:ilvl w:val="0"/>
                <w:numId w:val="5"/>
              </w:numPr>
              <w:spacing w:after="0" w:line="240" w:lineRule="auto"/>
              <w:jc w:val="both"/>
              <w:rPr>
                <w:rFonts w:ascii="Times New Roman" w:hAnsi="Times New Roman" w:cs="Times New Roman"/>
                <w:b/>
                <w:sz w:val="23"/>
                <w:szCs w:val="23"/>
              </w:rPr>
            </w:pPr>
            <w:r>
              <w:rPr>
                <w:rFonts w:ascii="Times New Roman" w:hAnsi="Times New Roman" w:cs="Times New Roman"/>
                <w:sz w:val="23"/>
                <w:szCs w:val="23"/>
              </w:rPr>
              <w:t>v čl. I</w:t>
            </w:r>
            <w:r w:rsidRPr="00DB5A00">
              <w:rPr>
                <w:rFonts w:ascii="Times New Roman" w:hAnsi="Times New Roman" w:cs="Times New Roman"/>
                <w:sz w:val="23"/>
                <w:szCs w:val="23"/>
              </w:rPr>
              <w:t xml:space="preserve"> zefektívniť výberové konanie na obsadenie funkcie profesionálneho vojaka, umožniť v čase mimoriadnej situácie prepustenie profesionálneho vojaka, ktorému bolo uložené disciplinárne opatrenie zníženie služobného platu až o 15%,  ktorý dosiahol vekovú hranicu alebo, ktorý splnil podmienky nároku na výsluhový dôchodok a požiadal o prepustenie zo štátnej služby, poskytovať v čase mimoriadnej situácie služobné voľno profesionálnemu vojakovi z dôvodu nariadenej karantény a umožniť profesionálnemu vojakovi v čase mimoriadnej situácie  vykonávať služobné povinnosti v inom mieste, ako je jeho miesto výkonu štátnej služby</w:t>
            </w:r>
            <w:r>
              <w:rPr>
                <w:rFonts w:ascii="Times New Roman" w:hAnsi="Times New Roman" w:cs="Times New Roman"/>
                <w:sz w:val="23"/>
                <w:szCs w:val="23"/>
              </w:rPr>
              <w:t>,</w:t>
            </w:r>
          </w:p>
          <w:p w:rsidR="008732D4" w:rsidRPr="00DB5A00" w:rsidRDefault="008732D4" w:rsidP="008732D4">
            <w:pPr>
              <w:pStyle w:val="Odsekzoznamu"/>
              <w:numPr>
                <w:ilvl w:val="0"/>
                <w:numId w:val="5"/>
              </w:numPr>
              <w:spacing w:after="0" w:line="240" w:lineRule="auto"/>
              <w:jc w:val="both"/>
              <w:rPr>
                <w:rFonts w:ascii="Times New Roman" w:hAnsi="Times New Roman" w:cs="Times New Roman"/>
                <w:b/>
                <w:sz w:val="23"/>
                <w:szCs w:val="23"/>
              </w:rPr>
            </w:pPr>
            <w:r>
              <w:rPr>
                <w:rFonts w:ascii="Times New Roman" w:hAnsi="Times New Roman" w:cs="Times New Roman"/>
                <w:sz w:val="23"/>
                <w:szCs w:val="23"/>
              </w:rPr>
              <w:t>v čl. II odstrániť rozpor medzi zákonom č. 453/2003 Z. z. a zákonom č. 55/2017 Z. z. , zmeniť jednu z kvalifikačných podmienok na výkon funkcie generálneho tajomníka služobného úradu, umožniť pružnejšie a rýchlejšie reagovať na potrebu zmien v organizačnej štruktúre služobného úradu, rozšíriť výpočet právnych titulov na prijatie do dočasnej štátnej služby a zjednotiť právnu úpravu okamžitého skončenia štátnej služby s právnou úpravou okamžitého skončenia pracovného pomeru podľa Zákonníka práce</w:t>
            </w:r>
            <w:r w:rsidRPr="00DB5A00">
              <w:rPr>
                <w:rFonts w:ascii="Times New Roman" w:hAnsi="Times New Roman" w:cs="Times New Roman"/>
                <w:sz w:val="23"/>
                <w:szCs w:val="23"/>
              </w:rPr>
              <w:t>.</w:t>
            </w:r>
          </w:p>
        </w:tc>
      </w:tr>
      <w:tr w:rsidR="008732D4" w:rsidRPr="00E111A0" w:rsidTr="002F195C">
        <w:tc>
          <w:tcPr>
            <w:tcW w:w="9180" w:type="dxa"/>
            <w:gridSpan w:val="10"/>
            <w:tcBorders>
              <w:top w:val="single" w:sz="4" w:space="0" w:color="auto"/>
              <w:left w:val="single" w:sz="4" w:space="0" w:color="auto"/>
              <w:bottom w:val="nil"/>
              <w:right w:val="single" w:sz="4" w:space="0" w:color="auto"/>
            </w:tcBorders>
            <w:shd w:val="clear" w:color="auto" w:fill="E2E2E2"/>
          </w:tcPr>
          <w:p w:rsidR="008732D4" w:rsidRPr="00E111A0" w:rsidRDefault="008732D4" w:rsidP="008732D4">
            <w:pPr>
              <w:pStyle w:val="Odsekzoznamu"/>
              <w:numPr>
                <w:ilvl w:val="0"/>
                <w:numId w:val="4"/>
              </w:numPr>
              <w:spacing w:after="0" w:line="240" w:lineRule="auto"/>
              <w:ind w:left="426"/>
              <w:rPr>
                <w:rFonts w:ascii="Times New Roman" w:hAnsi="Times New Roman" w:cs="Times New Roman"/>
                <w:b/>
                <w:sz w:val="23"/>
                <w:szCs w:val="23"/>
              </w:rPr>
            </w:pPr>
            <w:r w:rsidRPr="00E111A0">
              <w:rPr>
                <w:rFonts w:ascii="Times New Roman" w:hAnsi="Times New Roman" w:cs="Times New Roman"/>
                <w:b/>
                <w:sz w:val="23"/>
                <w:szCs w:val="23"/>
              </w:rPr>
              <w:lastRenderedPageBreak/>
              <w:t>Dotknuté subjekty</w:t>
            </w:r>
          </w:p>
        </w:tc>
      </w:tr>
      <w:tr w:rsidR="008732D4" w:rsidRPr="00E111A0" w:rsidTr="002F195C">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8732D4" w:rsidRPr="00E111A0" w:rsidRDefault="008732D4" w:rsidP="008732D4">
            <w:pPr>
              <w:spacing w:after="0" w:line="240" w:lineRule="auto"/>
              <w:rPr>
                <w:rFonts w:ascii="Times New Roman" w:hAnsi="Times New Roman" w:cs="Times New Roman"/>
                <w:i/>
                <w:sz w:val="23"/>
                <w:szCs w:val="23"/>
              </w:rPr>
            </w:pPr>
            <w:r w:rsidRPr="00E111A0">
              <w:rPr>
                <w:rFonts w:ascii="Times New Roman" w:hAnsi="Times New Roman" w:cs="Times New Roman"/>
                <w:i/>
                <w:sz w:val="23"/>
                <w:szCs w:val="23"/>
              </w:rPr>
              <w:t>Uveďte subjekty, ktorých sa zmeny návrhu dotknú priamo aj nepriamo:</w:t>
            </w:r>
          </w:p>
          <w:p w:rsidR="008732D4" w:rsidRPr="00E111A0" w:rsidRDefault="008732D4" w:rsidP="008732D4">
            <w:pPr>
              <w:spacing w:after="0" w:line="240" w:lineRule="auto"/>
              <w:rPr>
                <w:rFonts w:ascii="Times New Roman" w:hAnsi="Times New Roman" w:cs="Times New Roman"/>
                <w:i/>
                <w:sz w:val="23"/>
                <w:szCs w:val="23"/>
              </w:rPr>
            </w:pPr>
            <w:r>
              <w:rPr>
                <w:rFonts w:ascii="Times New Roman" w:hAnsi="Times New Roman" w:cs="Times New Roman"/>
                <w:sz w:val="23"/>
                <w:szCs w:val="23"/>
              </w:rPr>
              <w:t>Štátne orgány, p</w:t>
            </w:r>
            <w:r w:rsidRPr="00E111A0">
              <w:rPr>
                <w:rFonts w:ascii="Times New Roman" w:hAnsi="Times New Roman" w:cs="Times New Roman"/>
                <w:sz w:val="23"/>
                <w:szCs w:val="23"/>
              </w:rPr>
              <w:t>rofesionálni vojaci</w:t>
            </w:r>
            <w:r>
              <w:rPr>
                <w:rFonts w:ascii="Times New Roman" w:hAnsi="Times New Roman" w:cs="Times New Roman"/>
                <w:sz w:val="23"/>
                <w:szCs w:val="23"/>
              </w:rPr>
              <w:t>, štátni zamestnanci</w:t>
            </w:r>
            <w:r w:rsidRPr="00E111A0">
              <w:rPr>
                <w:rFonts w:ascii="Times New Roman" w:hAnsi="Times New Roman" w:cs="Times New Roman"/>
                <w:sz w:val="23"/>
                <w:szCs w:val="23"/>
              </w:rPr>
              <w:t>.</w:t>
            </w:r>
          </w:p>
        </w:tc>
      </w:tr>
      <w:tr w:rsidR="008732D4" w:rsidRPr="00E111A0" w:rsidTr="002F195C">
        <w:tc>
          <w:tcPr>
            <w:tcW w:w="9180" w:type="dxa"/>
            <w:gridSpan w:val="10"/>
            <w:tcBorders>
              <w:top w:val="single" w:sz="4" w:space="0" w:color="auto"/>
              <w:left w:val="single" w:sz="4" w:space="0" w:color="auto"/>
              <w:bottom w:val="nil"/>
              <w:right w:val="single" w:sz="4" w:space="0" w:color="auto"/>
            </w:tcBorders>
            <w:shd w:val="clear" w:color="auto" w:fill="E2E2E2"/>
          </w:tcPr>
          <w:p w:rsidR="008732D4" w:rsidRPr="00E111A0" w:rsidRDefault="008732D4" w:rsidP="008732D4">
            <w:pPr>
              <w:pStyle w:val="Odsekzoznamu"/>
              <w:numPr>
                <w:ilvl w:val="0"/>
                <w:numId w:val="4"/>
              </w:numPr>
              <w:spacing w:after="0" w:line="240" w:lineRule="auto"/>
              <w:ind w:left="426"/>
              <w:rPr>
                <w:rFonts w:ascii="Times New Roman" w:hAnsi="Times New Roman" w:cs="Times New Roman"/>
                <w:b/>
                <w:sz w:val="23"/>
                <w:szCs w:val="23"/>
              </w:rPr>
            </w:pPr>
            <w:r w:rsidRPr="00E111A0">
              <w:rPr>
                <w:rFonts w:ascii="Times New Roman" w:hAnsi="Times New Roman" w:cs="Times New Roman"/>
                <w:b/>
                <w:sz w:val="23"/>
                <w:szCs w:val="23"/>
              </w:rPr>
              <w:t>Alternatívne riešenia</w:t>
            </w:r>
          </w:p>
        </w:tc>
      </w:tr>
      <w:tr w:rsidR="008732D4" w:rsidRPr="00E111A0" w:rsidTr="002F195C">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8732D4" w:rsidRPr="00E111A0" w:rsidRDefault="008732D4" w:rsidP="008732D4">
            <w:pPr>
              <w:spacing w:after="0" w:line="240" w:lineRule="auto"/>
              <w:rPr>
                <w:rFonts w:ascii="Times New Roman" w:hAnsi="Times New Roman" w:cs="Times New Roman"/>
                <w:i/>
                <w:sz w:val="23"/>
                <w:szCs w:val="23"/>
              </w:rPr>
            </w:pPr>
            <w:r w:rsidRPr="00E111A0">
              <w:rPr>
                <w:rFonts w:ascii="Times New Roman" w:hAnsi="Times New Roman" w:cs="Times New Roman"/>
                <w:i/>
                <w:sz w:val="23"/>
                <w:szCs w:val="23"/>
              </w:rPr>
              <w:t>Aké alternatívne riešenia boli posudzované?</w:t>
            </w:r>
          </w:p>
          <w:p w:rsidR="008732D4" w:rsidRPr="00E111A0" w:rsidRDefault="008732D4" w:rsidP="008732D4">
            <w:pPr>
              <w:spacing w:after="0" w:line="240" w:lineRule="auto"/>
              <w:rPr>
                <w:rFonts w:ascii="Times New Roman" w:hAnsi="Times New Roman" w:cs="Times New Roman"/>
                <w:i/>
                <w:sz w:val="23"/>
                <w:szCs w:val="23"/>
              </w:rPr>
            </w:pPr>
            <w:r w:rsidRPr="00E111A0">
              <w:rPr>
                <w:rFonts w:ascii="Times New Roman" w:hAnsi="Times New Roman" w:cs="Times New Roman"/>
                <w:i/>
                <w:sz w:val="23"/>
                <w:szCs w:val="23"/>
              </w:rPr>
              <w:t>Uveďte, aké alternatívne spôsoby na odstránenie definovaného problému boli identifikované a posudzované.</w:t>
            </w:r>
          </w:p>
          <w:p w:rsidR="008732D4" w:rsidRPr="00E111A0" w:rsidRDefault="008732D4" w:rsidP="008732D4">
            <w:pPr>
              <w:spacing w:after="0" w:line="240" w:lineRule="auto"/>
              <w:rPr>
                <w:rFonts w:ascii="Times New Roman" w:hAnsi="Times New Roman" w:cs="Times New Roman"/>
                <w:sz w:val="23"/>
                <w:szCs w:val="23"/>
              </w:rPr>
            </w:pPr>
            <w:r w:rsidRPr="00E111A0">
              <w:rPr>
                <w:rFonts w:ascii="Times New Roman" w:hAnsi="Times New Roman" w:cs="Times New Roman"/>
                <w:sz w:val="23"/>
                <w:szCs w:val="23"/>
              </w:rPr>
              <w:t>Pri vypracovaní návrhu zákona neboli zvažované žiadne alternatívne riešenia.</w:t>
            </w:r>
          </w:p>
        </w:tc>
      </w:tr>
      <w:tr w:rsidR="008732D4" w:rsidRPr="00E111A0" w:rsidTr="002F195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8732D4" w:rsidRPr="00E111A0" w:rsidRDefault="008732D4" w:rsidP="008732D4">
            <w:pPr>
              <w:pStyle w:val="Odsekzoznamu"/>
              <w:numPr>
                <w:ilvl w:val="0"/>
                <w:numId w:val="4"/>
              </w:numPr>
              <w:spacing w:after="0" w:line="240" w:lineRule="auto"/>
              <w:ind w:left="426"/>
              <w:rPr>
                <w:rFonts w:ascii="Times New Roman" w:hAnsi="Times New Roman" w:cs="Times New Roman"/>
                <w:b/>
                <w:sz w:val="23"/>
                <w:szCs w:val="23"/>
              </w:rPr>
            </w:pPr>
            <w:r w:rsidRPr="00E111A0">
              <w:rPr>
                <w:rFonts w:ascii="Times New Roman" w:hAnsi="Times New Roman" w:cs="Times New Roman"/>
                <w:b/>
                <w:sz w:val="23"/>
                <w:szCs w:val="23"/>
              </w:rPr>
              <w:t>Vykonávacie predpisy</w:t>
            </w:r>
          </w:p>
        </w:tc>
      </w:tr>
      <w:tr w:rsidR="008732D4" w:rsidRPr="00E111A0" w:rsidTr="002F195C">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8732D4" w:rsidRPr="00E111A0" w:rsidRDefault="008732D4" w:rsidP="008732D4">
            <w:pPr>
              <w:spacing w:line="240" w:lineRule="auto"/>
              <w:rPr>
                <w:rFonts w:ascii="Times New Roman" w:hAnsi="Times New Roman" w:cs="Times New Roman"/>
                <w:i/>
                <w:sz w:val="23"/>
                <w:szCs w:val="23"/>
              </w:rPr>
            </w:pPr>
            <w:r w:rsidRPr="00E111A0">
              <w:rPr>
                <w:rFonts w:ascii="Times New Roman" w:hAnsi="Times New Roman" w:cs="Times New Roman"/>
                <w:i/>
                <w:sz w:val="23"/>
                <w:szCs w:val="23"/>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8732D4" w:rsidRPr="00E111A0" w:rsidRDefault="008732D4" w:rsidP="008732D4">
            <w:pPr>
              <w:spacing w:line="240" w:lineRule="auto"/>
              <w:jc w:val="center"/>
              <w:rPr>
                <w:rFonts w:ascii="Times New Roman" w:hAnsi="Times New Roman" w:cs="Times New Roman"/>
                <w:sz w:val="23"/>
                <w:szCs w:val="23"/>
              </w:rPr>
            </w:pPr>
            <w:sdt>
              <w:sdtPr>
                <w:rPr>
                  <w:rFonts w:ascii="Times New Roman" w:hAnsi="Times New Roman" w:cs="Times New Roman"/>
                  <w:sz w:val="23"/>
                  <w:szCs w:val="23"/>
                </w:rPr>
                <w:id w:val="-1407611648"/>
              </w:sdtPr>
              <w:sdtContent>
                <w:r w:rsidRPr="00E111A0">
                  <w:rPr>
                    <w:rFonts w:ascii="Segoe UI Symbol" w:eastAsia="MS Mincho" w:hAnsi="Segoe UI Symbol" w:cs="Segoe UI Symbol"/>
                    <w:sz w:val="23"/>
                    <w:szCs w:val="23"/>
                  </w:rPr>
                  <w:t>☐</w:t>
                </w:r>
              </w:sdtContent>
            </w:sdt>
            <w:r w:rsidRPr="00E111A0">
              <w:rPr>
                <w:rFonts w:ascii="Times New Roman" w:hAnsi="Times New Roman" w:cs="Times New Roman"/>
                <w:sz w:val="23"/>
                <w:szCs w:val="23"/>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8732D4" w:rsidRPr="00E111A0" w:rsidRDefault="008732D4" w:rsidP="008732D4">
            <w:pPr>
              <w:spacing w:line="240" w:lineRule="auto"/>
              <w:jc w:val="center"/>
              <w:rPr>
                <w:rFonts w:ascii="Times New Roman" w:hAnsi="Times New Roman" w:cs="Times New Roman"/>
                <w:sz w:val="23"/>
                <w:szCs w:val="23"/>
              </w:rPr>
            </w:pPr>
            <w:sdt>
              <w:sdtPr>
                <w:rPr>
                  <w:rFonts w:ascii="Times New Roman" w:hAnsi="Times New Roman" w:cs="Times New Roman"/>
                  <w:sz w:val="23"/>
                  <w:szCs w:val="23"/>
                </w:rPr>
                <w:id w:val="-1625842802"/>
              </w:sdtPr>
              <w:sdtContent>
                <w:r w:rsidRPr="00E111A0">
                  <w:rPr>
                    <w:rFonts w:ascii="Segoe UI Symbol" w:eastAsia="MS Mincho" w:hAnsi="Segoe UI Symbol" w:cs="Segoe UI Symbol"/>
                    <w:sz w:val="23"/>
                    <w:szCs w:val="23"/>
                  </w:rPr>
                  <w:t>☒</w:t>
                </w:r>
              </w:sdtContent>
            </w:sdt>
            <w:r w:rsidRPr="00E111A0">
              <w:rPr>
                <w:rFonts w:ascii="Times New Roman" w:hAnsi="Times New Roman" w:cs="Times New Roman"/>
                <w:sz w:val="23"/>
                <w:szCs w:val="23"/>
              </w:rPr>
              <w:t xml:space="preserve">  Nie</w:t>
            </w:r>
          </w:p>
        </w:tc>
      </w:tr>
      <w:tr w:rsidR="008732D4" w:rsidRPr="00E111A0" w:rsidTr="002F195C">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8732D4" w:rsidRPr="00E111A0" w:rsidRDefault="008732D4" w:rsidP="008732D4">
            <w:pPr>
              <w:spacing w:after="0" w:line="240" w:lineRule="auto"/>
              <w:rPr>
                <w:rFonts w:ascii="Times New Roman" w:hAnsi="Times New Roman" w:cs="Times New Roman"/>
                <w:i/>
                <w:sz w:val="23"/>
                <w:szCs w:val="23"/>
              </w:rPr>
            </w:pPr>
            <w:r w:rsidRPr="00E111A0">
              <w:rPr>
                <w:rFonts w:ascii="Times New Roman" w:hAnsi="Times New Roman" w:cs="Times New Roman"/>
                <w:i/>
                <w:sz w:val="23"/>
                <w:szCs w:val="23"/>
              </w:rPr>
              <w:t>Ak áno, uveďte ktoré oblasti budú nimi upravené, resp. ktorých vykonávacích predpisov sa zmena dotkne:</w:t>
            </w:r>
          </w:p>
        </w:tc>
      </w:tr>
      <w:tr w:rsidR="008732D4" w:rsidRPr="00E111A0" w:rsidTr="002F195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8732D4" w:rsidRPr="00E111A0" w:rsidRDefault="008732D4" w:rsidP="008732D4">
            <w:pPr>
              <w:pStyle w:val="Odsekzoznamu"/>
              <w:numPr>
                <w:ilvl w:val="0"/>
                <w:numId w:val="4"/>
              </w:numPr>
              <w:spacing w:after="0" w:line="240" w:lineRule="auto"/>
              <w:ind w:left="426"/>
              <w:rPr>
                <w:rFonts w:ascii="Times New Roman" w:hAnsi="Times New Roman" w:cs="Times New Roman"/>
                <w:b/>
                <w:sz w:val="23"/>
                <w:szCs w:val="23"/>
              </w:rPr>
            </w:pPr>
            <w:r w:rsidRPr="00E111A0">
              <w:rPr>
                <w:rFonts w:ascii="Times New Roman" w:hAnsi="Times New Roman" w:cs="Times New Roman"/>
                <w:b/>
                <w:sz w:val="23"/>
                <w:szCs w:val="23"/>
              </w:rPr>
              <w:t xml:space="preserve">Transpozícia práva EÚ </w:t>
            </w:r>
          </w:p>
        </w:tc>
      </w:tr>
      <w:tr w:rsidR="008732D4" w:rsidRPr="00E111A0" w:rsidTr="002F195C">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8732D4" w:rsidRPr="00E111A0" w:rsidRDefault="008732D4" w:rsidP="008732D4">
            <w:pPr>
              <w:spacing w:after="0" w:line="240" w:lineRule="auto"/>
              <w:rPr>
                <w:rFonts w:ascii="Times New Roman" w:hAnsi="Times New Roman" w:cs="Times New Roman"/>
                <w:i/>
                <w:sz w:val="23"/>
                <w:szCs w:val="23"/>
              </w:rPr>
            </w:pPr>
            <w:r w:rsidRPr="00E111A0">
              <w:rPr>
                <w:rFonts w:ascii="Times New Roman" w:hAnsi="Times New Roman" w:cs="Times New Roman"/>
                <w:i/>
                <w:sz w:val="23"/>
                <w:szCs w:val="23"/>
              </w:rPr>
              <w:t>Uveďte, v ktorých ustanoveniach ide národná právna úprava nad rámec minimálnych požiadaviek EÚ spolu s odôvodnením.</w:t>
            </w:r>
          </w:p>
        </w:tc>
      </w:tr>
      <w:tr w:rsidR="008732D4" w:rsidRPr="00E111A0" w:rsidTr="002F195C">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8732D4" w:rsidRPr="00E111A0" w:rsidRDefault="008732D4" w:rsidP="008732D4">
            <w:pPr>
              <w:spacing w:after="0" w:line="240" w:lineRule="auto"/>
              <w:jc w:val="center"/>
              <w:rPr>
                <w:rFonts w:ascii="Times New Roman" w:hAnsi="Times New Roman" w:cs="Times New Roman"/>
                <w:sz w:val="23"/>
                <w:szCs w:val="23"/>
              </w:rPr>
            </w:pPr>
            <w:r w:rsidRPr="00E111A0">
              <w:rPr>
                <w:rFonts w:ascii="Times New Roman" w:hAnsi="Times New Roman" w:cs="Times New Roman"/>
                <w:sz w:val="23"/>
                <w:szCs w:val="23"/>
              </w:rPr>
              <w:t>nie</w:t>
            </w:r>
          </w:p>
        </w:tc>
      </w:tr>
      <w:tr w:rsidR="008732D4" w:rsidRPr="00E111A0" w:rsidTr="002F195C">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8732D4" w:rsidRPr="00E111A0" w:rsidRDefault="008732D4" w:rsidP="008732D4">
            <w:pPr>
              <w:pStyle w:val="Odsekzoznamu"/>
              <w:numPr>
                <w:ilvl w:val="0"/>
                <w:numId w:val="4"/>
              </w:numPr>
              <w:spacing w:after="0" w:line="240" w:lineRule="auto"/>
              <w:ind w:left="426"/>
              <w:rPr>
                <w:rFonts w:ascii="Times New Roman" w:hAnsi="Times New Roman" w:cs="Times New Roman"/>
                <w:b/>
                <w:sz w:val="23"/>
                <w:szCs w:val="23"/>
              </w:rPr>
            </w:pPr>
            <w:r w:rsidRPr="00E111A0">
              <w:rPr>
                <w:rFonts w:ascii="Times New Roman" w:hAnsi="Times New Roman" w:cs="Times New Roman"/>
                <w:b/>
                <w:sz w:val="23"/>
                <w:szCs w:val="23"/>
              </w:rPr>
              <w:t>Preskúmanie účelnosti**</w:t>
            </w:r>
          </w:p>
        </w:tc>
      </w:tr>
      <w:tr w:rsidR="008732D4" w:rsidRPr="00E111A0" w:rsidTr="002F195C">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732D4" w:rsidRPr="00E111A0" w:rsidRDefault="008732D4" w:rsidP="008732D4">
            <w:pPr>
              <w:spacing w:after="0" w:line="240" w:lineRule="auto"/>
              <w:rPr>
                <w:rFonts w:ascii="Times New Roman" w:hAnsi="Times New Roman" w:cs="Times New Roman"/>
                <w:i/>
                <w:sz w:val="23"/>
                <w:szCs w:val="23"/>
              </w:rPr>
            </w:pPr>
            <w:r w:rsidRPr="00E111A0">
              <w:rPr>
                <w:rFonts w:ascii="Times New Roman" w:hAnsi="Times New Roman" w:cs="Times New Roman"/>
                <w:i/>
                <w:sz w:val="23"/>
                <w:szCs w:val="23"/>
              </w:rPr>
              <w:t>Uveďte termín, kedy by malo dôjsť k preskúmaniu účinnosti a účelnosti navrhovaného predpisu.</w:t>
            </w:r>
          </w:p>
          <w:p w:rsidR="008732D4" w:rsidRPr="00E111A0" w:rsidRDefault="008732D4" w:rsidP="008732D4">
            <w:pPr>
              <w:spacing w:after="0" w:line="240" w:lineRule="auto"/>
              <w:rPr>
                <w:rFonts w:ascii="Times New Roman" w:hAnsi="Times New Roman" w:cs="Times New Roman"/>
                <w:i/>
                <w:sz w:val="23"/>
                <w:szCs w:val="23"/>
              </w:rPr>
            </w:pPr>
            <w:r w:rsidRPr="00E111A0">
              <w:rPr>
                <w:rFonts w:ascii="Times New Roman" w:hAnsi="Times New Roman" w:cs="Times New Roman"/>
                <w:i/>
                <w:sz w:val="23"/>
                <w:szCs w:val="23"/>
              </w:rPr>
              <w:t>Uveďte kritériá, na základe ktorých bude preskúmanie vykonané.</w:t>
            </w:r>
          </w:p>
        </w:tc>
      </w:tr>
      <w:tr w:rsidR="008732D4" w:rsidRPr="00E111A0" w:rsidTr="002F195C">
        <w:trPr>
          <w:trHeight w:val="715"/>
        </w:trPr>
        <w:tc>
          <w:tcPr>
            <w:tcW w:w="9180" w:type="dxa"/>
            <w:gridSpan w:val="10"/>
            <w:tcBorders>
              <w:top w:val="single" w:sz="4" w:space="0" w:color="auto"/>
              <w:left w:val="nil"/>
              <w:bottom w:val="nil"/>
              <w:right w:val="nil"/>
            </w:tcBorders>
            <w:shd w:val="clear" w:color="auto" w:fill="FFFFFF" w:themeFill="background1"/>
          </w:tcPr>
          <w:p w:rsidR="008732D4" w:rsidRPr="00E111A0" w:rsidRDefault="008732D4" w:rsidP="008732D4">
            <w:pPr>
              <w:spacing w:after="0" w:line="240" w:lineRule="auto"/>
              <w:ind w:left="142" w:hanging="142"/>
              <w:rPr>
                <w:rFonts w:ascii="Times New Roman" w:hAnsi="Times New Roman" w:cs="Times New Roman"/>
                <w:sz w:val="23"/>
                <w:szCs w:val="23"/>
              </w:rPr>
            </w:pPr>
          </w:p>
          <w:p w:rsidR="008732D4" w:rsidRPr="00E111A0" w:rsidRDefault="008732D4" w:rsidP="008732D4">
            <w:pPr>
              <w:spacing w:after="0" w:line="240" w:lineRule="auto"/>
              <w:ind w:left="142" w:hanging="142"/>
              <w:rPr>
                <w:rFonts w:ascii="Times New Roman" w:hAnsi="Times New Roman" w:cs="Times New Roman"/>
                <w:sz w:val="23"/>
                <w:szCs w:val="23"/>
              </w:rPr>
            </w:pPr>
            <w:r w:rsidRPr="00E111A0">
              <w:rPr>
                <w:rFonts w:ascii="Times New Roman" w:hAnsi="Times New Roman" w:cs="Times New Roman"/>
                <w:sz w:val="23"/>
                <w:szCs w:val="23"/>
              </w:rPr>
              <w:t xml:space="preserve">* vyplniť iba v prípade, ak materiál nie je zahrnutý do Plánu práce vlády Slovenskej republiky alebo Plánu        legislatívnych úloh vlády Slovenskej republiky. </w:t>
            </w:r>
          </w:p>
          <w:p w:rsidR="008732D4" w:rsidRPr="00E111A0" w:rsidRDefault="008732D4" w:rsidP="008732D4">
            <w:pPr>
              <w:spacing w:line="240" w:lineRule="auto"/>
              <w:rPr>
                <w:rFonts w:ascii="Times New Roman" w:hAnsi="Times New Roman" w:cs="Times New Roman"/>
                <w:sz w:val="23"/>
                <w:szCs w:val="23"/>
              </w:rPr>
            </w:pPr>
            <w:r w:rsidRPr="00E111A0">
              <w:rPr>
                <w:rFonts w:ascii="Times New Roman" w:hAnsi="Times New Roman" w:cs="Times New Roman"/>
                <w:sz w:val="23"/>
                <w:szCs w:val="23"/>
              </w:rPr>
              <w:t>** nepovinné</w:t>
            </w:r>
          </w:p>
        </w:tc>
      </w:tr>
      <w:tr w:rsidR="008732D4" w:rsidRPr="00E111A0" w:rsidTr="002F195C">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8732D4" w:rsidRPr="00E111A0" w:rsidRDefault="008732D4" w:rsidP="008732D4">
            <w:pPr>
              <w:pStyle w:val="Odsekzoznamu"/>
              <w:numPr>
                <w:ilvl w:val="0"/>
                <w:numId w:val="4"/>
              </w:numPr>
              <w:spacing w:after="0" w:line="240" w:lineRule="auto"/>
              <w:ind w:left="426"/>
              <w:rPr>
                <w:rFonts w:ascii="Times New Roman" w:hAnsi="Times New Roman" w:cs="Times New Roman"/>
                <w:b/>
                <w:sz w:val="23"/>
                <w:szCs w:val="23"/>
              </w:rPr>
            </w:pPr>
            <w:r w:rsidRPr="00E111A0">
              <w:rPr>
                <w:rFonts w:ascii="Times New Roman" w:hAnsi="Times New Roman" w:cs="Times New Roman"/>
                <w:b/>
                <w:sz w:val="23"/>
                <w:szCs w:val="23"/>
              </w:rPr>
              <w:t>Vplyvy navrhovaného materiálu</w:t>
            </w:r>
          </w:p>
        </w:tc>
      </w:tr>
      <w:tr w:rsidR="008732D4" w:rsidRPr="00E111A0" w:rsidTr="002F195C">
        <w:tc>
          <w:tcPr>
            <w:tcW w:w="3812" w:type="dxa"/>
            <w:tcBorders>
              <w:top w:val="single" w:sz="4" w:space="0" w:color="auto"/>
              <w:left w:val="single" w:sz="4" w:space="0" w:color="auto"/>
              <w:bottom w:val="nil"/>
              <w:right w:val="single" w:sz="4" w:space="0" w:color="auto"/>
            </w:tcBorders>
            <w:shd w:val="clear" w:color="auto" w:fill="E2E2E2"/>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Vplyvy na rozpočet verejnej správy</w:t>
            </w:r>
          </w:p>
        </w:tc>
        <w:sdt>
          <w:sdtPr>
            <w:rPr>
              <w:rFonts w:ascii="Times New Roman" w:hAnsi="Times New Roman" w:cs="Times New Roman"/>
              <w:b/>
              <w:sz w:val="23"/>
              <w:szCs w:val="23"/>
            </w:rPr>
            <w:id w:val="1121575439"/>
          </w:sdtPr>
          <w:sdtContent>
            <w:sdt>
              <w:sdtPr>
                <w:rPr>
                  <w:rFonts w:ascii="Times New Roman" w:hAnsi="Times New Roman" w:cs="Times New Roman"/>
                  <w:b/>
                  <w:sz w:val="23"/>
                  <w:szCs w:val="23"/>
                </w:rPr>
                <w:id w:val="658583907"/>
              </w:sdtPr>
              <w:sdtContent>
                <w:sdt>
                  <w:sdtPr>
                    <w:rPr>
                      <w:rFonts w:ascii="Times New Roman" w:hAnsi="Times New Roman" w:cs="Times New Roman"/>
                      <w:b/>
                      <w:sz w:val="23"/>
                      <w:szCs w:val="23"/>
                    </w:rPr>
                    <w:id w:val="-67585094"/>
                  </w:sdtPr>
                  <w:sdtContent>
                    <w:tc>
                      <w:tcPr>
                        <w:tcW w:w="541" w:type="dxa"/>
                        <w:gridSpan w:val="2"/>
                        <w:tcBorders>
                          <w:top w:val="single" w:sz="4" w:space="0" w:color="auto"/>
                          <w:left w:val="single" w:sz="4" w:space="0" w:color="auto"/>
                          <w:bottom w:val="single" w:sz="4" w:space="0" w:color="auto"/>
                          <w:right w:val="nil"/>
                        </w:tcBorders>
                      </w:tcPr>
                      <w:p w:rsidR="008732D4" w:rsidRPr="00E111A0" w:rsidRDefault="008732D4" w:rsidP="008732D4">
                        <w:pPr>
                          <w:spacing w:line="240" w:lineRule="auto"/>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sdtContent>
            </w:sdt>
          </w:sdtContent>
        </w:sdt>
        <w:tc>
          <w:tcPr>
            <w:tcW w:w="1281" w:type="dxa"/>
            <w:gridSpan w:val="2"/>
            <w:tcBorders>
              <w:top w:val="single" w:sz="4" w:space="0" w:color="auto"/>
              <w:left w:val="nil"/>
              <w:bottom w:val="single" w:sz="4" w:space="0" w:color="auto"/>
              <w:right w:val="nil"/>
            </w:tcBorders>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Pozitívne</w:t>
            </w:r>
          </w:p>
        </w:tc>
        <w:sdt>
          <w:sdtPr>
            <w:rPr>
              <w:rFonts w:ascii="Times New Roman" w:hAnsi="Times New Roman" w:cs="Times New Roman"/>
              <w:b/>
              <w:sz w:val="23"/>
              <w:szCs w:val="23"/>
            </w:rPr>
            <w:id w:val="-916405887"/>
          </w:sdtPr>
          <w:sdtContent>
            <w:sdt>
              <w:sdtPr>
                <w:rPr>
                  <w:rFonts w:ascii="Times New Roman" w:hAnsi="Times New Roman" w:cs="Times New Roman"/>
                  <w:b/>
                  <w:sz w:val="23"/>
                  <w:szCs w:val="23"/>
                </w:rPr>
                <w:id w:val="-1532644445"/>
              </w:sdtPr>
              <w:sdtContent>
                <w:sdt>
                  <w:sdtPr>
                    <w:rPr>
                      <w:rFonts w:ascii="Times New Roman" w:hAnsi="Times New Roman" w:cs="Times New Roman"/>
                      <w:b/>
                      <w:sz w:val="23"/>
                      <w:szCs w:val="23"/>
                    </w:rPr>
                    <w:id w:val="-831369278"/>
                  </w:sdtPr>
                  <w:sdtContent>
                    <w:sdt>
                      <w:sdtPr>
                        <w:rPr>
                          <w:rFonts w:ascii="Times New Roman" w:hAnsi="Times New Roman" w:cs="Times New Roman"/>
                          <w:b/>
                          <w:sz w:val="23"/>
                          <w:szCs w:val="23"/>
                        </w:rPr>
                        <w:id w:val="602540725"/>
                      </w:sdtPr>
                      <w:sdtContent>
                        <w:tc>
                          <w:tcPr>
                            <w:tcW w:w="569" w:type="dxa"/>
                            <w:tcBorders>
                              <w:top w:val="single" w:sz="4" w:space="0" w:color="auto"/>
                              <w:left w:val="nil"/>
                              <w:bottom w:val="single" w:sz="4" w:space="0" w:color="auto"/>
                              <w:right w:val="nil"/>
                            </w:tcBorders>
                          </w:tcPr>
                          <w:p w:rsidR="008732D4" w:rsidRPr="00E111A0" w:rsidRDefault="008732D4" w:rsidP="008732D4">
                            <w:pPr>
                              <w:spacing w:line="240" w:lineRule="auto"/>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sdtContent>
                </w:sdt>
              </w:sdtContent>
            </w:sdt>
          </w:sdtContent>
        </w:sdt>
        <w:tc>
          <w:tcPr>
            <w:tcW w:w="1133" w:type="dxa"/>
            <w:tcBorders>
              <w:top w:val="single" w:sz="4" w:space="0" w:color="auto"/>
              <w:left w:val="nil"/>
              <w:bottom w:val="single" w:sz="4" w:space="0" w:color="auto"/>
              <w:right w:val="nil"/>
            </w:tcBorders>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Žiadne</w:t>
            </w:r>
          </w:p>
        </w:tc>
        <w:sdt>
          <w:sdtPr>
            <w:rPr>
              <w:rFonts w:ascii="Times New Roman" w:hAnsi="Times New Roman" w:cs="Times New Roman"/>
              <w:b/>
              <w:sz w:val="23"/>
              <w:szCs w:val="23"/>
            </w:rPr>
            <w:id w:val="-853649096"/>
          </w:sdtPr>
          <w:sdtContent>
            <w:tc>
              <w:tcPr>
                <w:tcW w:w="547" w:type="dxa"/>
                <w:gridSpan w:val="2"/>
                <w:tcBorders>
                  <w:top w:val="single" w:sz="4" w:space="0" w:color="auto"/>
                  <w:left w:val="nil"/>
                  <w:bottom w:val="single" w:sz="4" w:space="0" w:color="auto"/>
                  <w:right w:val="nil"/>
                </w:tcBorders>
              </w:tcPr>
              <w:p w:rsidR="008732D4" w:rsidRPr="00E111A0" w:rsidRDefault="008732D4" w:rsidP="008732D4">
                <w:pPr>
                  <w:spacing w:line="240" w:lineRule="auto"/>
                  <w:ind w:left="-107" w:right="-108"/>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tc>
          <w:tcPr>
            <w:tcW w:w="1297" w:type="dxa"/>
            <w:tcBorders>
              <w:top w:val="single" w:sz="4" w:space="0" w:color="auto"/>
              <w:left w:val="nil"/>
              <w:bottom w:val="single" w:sz="4" w:space="0" w:color="auto"/>
              <w:right w:val="single" w:sz="4" w:space="0" w:color="auto"/>
            </w:tcBorders>
          </w:tcPr>
          <w:p w:rsidR="008732D4" w:rsidRPr="00E111A0" w:rsidRDefault="008732D4" w:rsidP="008732D4">
            <w:pPr>
              <w:spacing w:line="240" w:lineRule="auto"/>
              <w:ind w:left="34"/>
              <w:rPr>
                <w:rFonts w:ascii="Times New Roman" w:hAnsi="Times New Roman" w:cs="Times New Roman"/>
                <w:b/>
                <w:sz w:val="23"/>
                <w:szCs w:val="23"/>
              </w:rPr>
            </w:pPr>
            <w:r w:rsidRPr="00E111A0">
              <w:rPr>
                <w:rFonts w:ascii="Times New Roman" w:hAnsi="Times New Roman" w:cs="Times New Roman"/>
                <w:b/>
                <w:sz w:val="23"/>
                <w:szCs w:val="23"/>
              </w:rPr>
              <w:t>Negatívne</w:t>
            </w:r>
          </w:p>
        </w:tc>
      </w:tr>
      <w:tr w:rsidR="008732D4" w:rsidRPr="00E111A0" w:rsidTr="002F195C">
        <w:tc>
          <w:tcPr>
            <w:tcW w:w="3812" w:type="dxa"/>
            <w:tcBorders>
              <w:top w:val="nil"/>
              <w:left w:val="single" w:sz="4" w:space="0" w:color="auto"/>
              <w:bottom w:val="single" w:sz="4" w:space="0" w:color="000000" w:themeColor="text1"/>
              <w:right w:val="single" w:sz="4" w:space="0" w:color="auto"/>
            </w:tcBorders>
            <w:shd w:val="clear" w:color="auto" w:fill="E2E2E2"/>
          </w:tcPr>
          <w:p w:rsidR="008732D4" w:rsidRPr="00E111A0" w:rsidRDefault="008732D4" w:rsidP="008732D4">
            <w:pPr>
              <w:spacing w:line="240" w:lineRule="auto"/>
              <w:rPr>
                <w:rFonts w:ascii="Times New Roman" w:hAnsi="Times New Roman" w:cs="Times New Roman"/>
                <w:sz w:val="23"/>
                <w:szCs w:val="23"/>
              </w:rPr>
            </w:pPr>
            <w:r w:rsidRPr="00E111A0">
              <w:rPr>
                <w:rFonts w:ascii="Times New Roman" w:hAnsi="Times New Roman" w:cs="Times New Roman"/>
                <w:sz w:val="23"/>
                <w:szCs w:val="23"/>
              </w:rPr>
              <w:t xml:space="preserve">    z toho rozpočtovo zabezpečené vplyvy</w:t>
            </w:r>
          </w:p>
        </w:tc>
        <w:sdt>
          <w:sdtPr>
            <w:rPr>
              <w:rFonts w:ascii="Times New Roman" w:hAnsi="Times New Roman" w:cs="Times New Roman"/>
              <w:sz w:val="23"/>
              <w:szCs w:val="23"/>
            </w:rPr>
            <w:id w:val="-2073729125"/>
          </w:sdtPr>
          <w:sdtContent>
            <w:tc>
              <w:tcPr>
                <w:tcW w:w="541" w:type="dxa"/>
                <w:gridSpan w:val="2"/>
                <w:tcBorders>
                  <w:top w:val="single" w:sz="4" w:space="0" w:color="auto"/>
                  <w:left w:val="single" w:sz="4" w:space="0" w:color="auto"/>
                  <w:bottom w:val="single" w:sz="4" w:space="0" w:color="auto"/>
                  <w:right w:val="nil"/>
                </w:tcBorders>
              </w:tcPr>
              <w:p w:rsidR="008732D4" w:rsidRPr="00E111A0" w:rsidRDefault="008732D4" w:rsidP="008732D4">
                <w:pPr>
                  <w:spacing w:line="240" w:lineRule="auto"/>
                  <w:jc w:val="center"/>
                  <w:rPr>
                    <w:rFonts w:ascii="Times New Roman" w:hAnsi="Times New Roman" w:cs="Times New Roman"/>
                    <w:sz w:val="23"/>
                    <w:szCs w:val="23"/>
                  </w:rPr>
                </w:pPr>
                <w:r w:rsidRPr="00E111A0">
                  <w:rPr>
                    <w:rFonts w:ascii="Segoe UI Symbol" w:eastAsia="MS Mincho" w:hAnsi="Segoe UI Symbol" w:cs="Segoe UI Symbol"/>
                    <w:sz w:val="23"/>
                    <w:szCs w:val="23"/>
                  </w:rPr>
                  <w:t>☐</w:t>
                </w:r>
              </w:p>
            </w:tc>
          </w:sdtContent>
        </w:sdt>
        <w:tc>
          <w:tcPr>
            <w:tcW w:w="1281" w:type="dxa"/>
            <w:gridSpan w:val="2"/>
            <w:tcBorders>
              <w:top w:val="single" w:sz="4" w:space="0" w:color="auto"/>
              <w:left w:val="nil"/>
              <w:bottom w:val="single" w:sz="4" w:space="0" w:color="auto"/>
              <w:right w:val="nil"/>
            </w:tcBorders>
          </w:tcPr>
          <w:p w:rsidR="008732D4" w:rsidRPr="00E111A0" w:rsidRDefault="008732D4" w:rsidP="008732D4">
            <w:pPr>
              <w:spacing w:line="240" w:lineRule="auto"/>
              <w:rPr>
                <w:rFonts w:ascii="Times New Roman" w:hAnsi="Times New Roman" w:cs="Times New Roman"/>
                <w:sz w:val="23"/>
                <w:szCs w:val="23"/>
              </w:rPr>
            </w:pPr>
            <w:r w:rsidRPr="00E111A0">
              <w:rPr>
                <w:rFonts w:ascii="Times New Roman" w:hAnsi="Times New Roman" w:cs="Times New Roman"/>
                <w:sz w:val="23"/>
                <w:szCs w:val="23"/>
              </w:rPr>
              <w:t>Áno</w:t>
            </w:r>
          </w:p>
        </w:tc>
        <w:sdt>
          <w:sdtPr>
            <w:rPr>
              <w:rFonts w:ascii="Times New Roman" w:hAnsi="Times New Roman" w:cs="Times New Roman"/>
              <w:sz w:val="23"/>
              <w:szCs w:val="23"/>
            </w:rPr>
            <w:id w:val="-54388876"/>
          </w:sdtPr>
          <w:sdtContent>
            <w:tc>
              <w:tcPr>
                <w:tcW w:w="569" w:type="dxa"/>
                <w:tcBorders>
                  <w:top w:val="single" w:sz="4" w:space="0" w:color="auto"/>
                  <w:left w:val="nil"/>
                  <w:bottom w:val="single" w:sz="4" w:space="0" w:color="auto"/>
                  <w:right w:val="nil"/>
                </w:tcBorders>
              </w:tcPr>
              <w:p w:rsidR="008732D4" w:rsidRPr="00E111A0" w:rsidRDefault="008732D4" w:rsidP="008732D4">
                <w:pPr>
                  <w:spacing w:line="240" w:lineRule="auto"/>
                  <w:jc w:val="center"/>
                  <w:rPr>
                    <w:rFonts w:ascii="Times New Roman" w:hAnsi="Times New Roman" w:cs="Times New Roman"/>
                    <w:sz w:val="23"/>
                    <w:szCs w:val="23"/>
                  </w:rPr>
                </w:pPr>
                <w:r w:rsidRPr="00E111A0">
                  <w:rPr>
                    <w:rFonts w:ascii="Segoe UI Symbol" w:eastAsia="MS Mincho" w:hAnsi="Segoe UI Symbol" w:cs="Segoe UI Symbol"/>
                    <w:sz w:val="23"/>
                    <w:szCs w:val="23"/>
                  </w:rPr>
                  <w:t>☐</w:t>
                </w:r>
              </w:p>
            </w:tc>
          </w:sdtContent>
        </w:sdt>
        <w:tc>
          <w:tcPr>
            <w:tcW w:w="1133" w:type="dxa"/>
            <w:tcBorders>
              <w:top w:val="single" w:sz="4" w:space="0" w:color="auto"/>
              <w:left w:val="nil"/>
              <w:bottom w:val="single" w:sz="4" w:space="0" w:color="auto"/>
              <w:right w:val="nil"/>
            </w:tcBorders>
          </w:tcPr>
          <w:p w:rsidR="008732D4" w:rsidRPr="00E111A0" w:rsidRDefault="008732D4" w:rsidP="008732D4">
            <w:pPr>
              <w:spacing w:line="240" w:lineRule="auto"/>
              <w:rPr>
                <w:rFonts w:ascii="Times New Roman" w:hAnsi="Times New Roman" w:cs="Times New Roman"/>
                <w:sz w:val="23"/>
                <w:szCs w:val="23"/>
              </w:rPr>
            </w:pPr>
            <w:r w:rsidRPr="00E111A0">
              <w:rPr>
                <w:rFonts w:ascii="Times New Roman" w:hAnsi="Times New Roman" w:cs="Times New Roman"/>
                <w:sz w:val="23"/>
                <w:szCs w:val="23"/>
              </w:rPr>
              <w:t>Nie</w:t>
            </w:r>
          </w:p>
        </w:tc>
        <w:sdt>
          <w:sdtPr>
            <w:rPr>
              <w:rFonts w:ascii="Times New Roman" w:hAnsi="Times New Roman" w:cs="Times New Roman"/>
              <w:sz w:val="23"/>
              <w:szCs w:val="23"/>
            </w:rPr>
            <w:id w:val="361940775"/>
          </w:sdtPr>
          <w:sdtContent>
            <w:tc>
              <w:tcPr>
                <w:tcW w:w="547" w:type="dxa"/>
                <w:gridSpan w:val="2"/>
                <w:tcBorders>
                  <w:top w:val="single" w:sz="4" w:space="0" w:color="auto"/>
                  <w:left w:val="nil"/>
                  <w:bottom w:val="single" w:sz="4" w:space="0" w:color="auto"/>
                  <w:right w:val="nil"/>
                </w:tcBorders>
              </w:tcPr>
              <w:p w:rsidR="008732D4" w:rsidRPr="00E111A0" w:rsidRDefault="008732D4" w:rsidP="008732D4">
                <w:pPr>
                  <w:spacing w:line="240" w:lineRule="auto"/>
                  <w:ind w:left="-107" w:right="-108"/>
                  <w:jc w:val="center"/>
                  <w:rPr>
                    <w:rFonts w:ascii="Times New Roman" w:hAnsi="Times New Roman" w:cs="Times New Roman"/>
                    <w:sz w:val="23"/>
                    <w:szCs w:val="23"/>
                  </w:rPr>
                </w:pPr>
                <w:r w:rsidRPr="00E111A0">
                  <w:rPr>
                    <w:rFonts w:ascii="Segoe UI Symbol" w:eastAsia="MS Mincho" w:hAnsi="Segoe UI Symbol" w:cs="Segoe UI Symbol"/>
                    <w:sz w:val="23"/>
                    <w:szCs w:val="23"/>
                  </w:rPr>
                  <w:t>☐</w:t>
                </w:r>
              </w:p>
            </w:tc>
          </w:sdtContent>
        </w:sdt>
        <w:tc>
          <w:tcPr>
            <w:tcW w:w="1297" w:type="dxa"/>
            <w:tcBorders>
              <w:top w:val="single" w:sz="4" w:space="0" w:color="auto"/>
              <w:left w:val="nil"/>
              <w:bottom w:val="single" w:sz="4" w:space="0" w:color="auto"/>
              <w:right w:val="single" w:sz="4" w:space="0" w:color="auto"/>
            </w:tcBorders>
          </w:tcPr>
          <w:p w:rsidR="008732D4" w:rsidRPr="00E111A0" w:rsidRDefault="008732D4" w:rsidP="008732D4">
            <w:pPr>
              <w:spacing w:line="240" w:lineRule="auto"/>
              <w:ind w:left="34"/>
              <w:rPr>
                <w:rFonts w:ascii="Times New Roman" w:hAnsi="Times New Roman" w:cs="Times New Roman"/>
                <w:sz w:val="23"/>
                <w:szCs w:val="23"/>
              </w:rPr>
            </w:pPr>
            <w:r w:rsidRPr="00E111A0">
              <w:rPr>
                <w:rFonts w:ascii="Times New Roman" w:hAnsi="Times New Roman" w:cs="Times New Roman"/>
                <w:sz w:val="23"/>
                <w:szCs w:val="23"/>
              </w:rPr>
              <w:t>Čiastočne</w:t>
            </w:r>
          </w:p>
        </w:tc>
      </w:tr>
      <w:tr w:rsidR="008732D4" w:rsidRPr="00E111A0" w:rsidTr="002F195C">
        <w:tc>
          <w:tcPr>
            <w:tcW w:w="3812" w:type="dxa"/>
            <w:tcBorders>
              <w:top w:val="single" w:sz="4" w:space="0" w:color="000000" w:themeColor="text1"/>
              <w:left w:val="single" w:sz="4" w:space="0" w:color="auto"/>
              <w:bottom w:val="nil"/>
              <w:right w:val="single" w:sz="4" w:space="0" w:color="auto"/>
            </w:tcBorders>
            <w:shd w:val="clear" w:color="auto" w:fill="E2E2E2"/>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Vplyvy na podnikateľské prostredie</w:t>
            </w:r>
          </w:p>
        </w:tc>
        <w:sdt>
          <w:sdtPr>
            <w:rPr>
              <w:rFonts w:ascii="Times New Roman" w:hAnsi="Times New Roman" w:cs="Times New Roman"/>
              <w:b/>
              <w:sz w:val="23"/>
              <w:szCs w:val="23"/>
            </w:rPr>
            <w:id w:val="1328319843"/>
          </w:sdtPr>
          <w:sdtContent>
            <w:sdt>
              <w:sdtPr>
                <w:rPr>
                  <w:rFonts w:ascii="Times New Roman" w:hAnsi="Times New Roman" w:cs="Times New Roman"/>
                  <w:b/>
                  <w:sz w:val="23"/>
                  <w:szCs w:val="23"/>
                </w:rPr>
                <w:id w:val="88165991"/>
              </w:sdtPr>
              <w:sdtContent>
                <w:tc>
                  <w:tcPr>
                    <w:tcW w:w="541" w:type="dxa"/>
                    <w:gridSpan w:val="2"/>
                    <w:tcBorders>
                      <w:top w:val="single" w:sz="4" w:space="0" w:color="auto"/>
                      <w:left w:val="single" w:sz="4" w:space="0" w:color="auto"/>
                      <w:bottom w:val="single" w:sz="4" w:space="0" w:color="auto"/>
                      <w:right w:val="nil"/>
                    </w:tcBorders>
                  </w:tcPr>
                  <w:p w:rsidR="008732D4" w:rsidRPr="00E111A0" w:rsidRDefault="008732D4" w:rsidP="008732D4">
                    <w:pPr>
                      <w:spacing w:line="240" w:lineRule="auto"/>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sdtContent>
        </w:sdt>
        <w:tc>
          <w:tcPr>
            <w:tcW w:w="1281" w:type="dxa"/>
            <w:gridSpan w:val="2"/>
            <w:tcBorders>
              <w:top w:val="single" w:sz="4" w:space="0" w:color="auto"/>
              <w:left w:val="nil"/>
              <w:bottom w:val="single" w:sz="4" w:space="0" w:color="auto"/>
              <w:right w:val="nil"/>
            </w:tcBorders>
          </w:tcPr>
          <w:p w:rsidR="008732D4" w:rsidRPr="00E111A0" w:rsidRDefault="008732D4" w:rsidP="008732D4">
            <w:pPr>
              <w:spacing w:line="240" w:lineRule="auto"/>
              <w:ind w:right="-108"/>
              <w:rPr>
                <w:rFonts w:ascii="Times New Roman" w:hAnsi="Times New Roman" w:cs="Times New Roman"/>
                <w:b/>
                <w:sz w:val="23"/>
                <w:szCs w:val="23"/>
              </w:rPr>
            </w:pPr>
            <w:r w:rsidRPr="00E111A0">
              <w:rPr>
                <w:rFonts w:ascii="Times New Roman" w:hAnsi="Times New Roman" w:cs="Times New Roman"/>
                <w:b/>
                <w:sz w:val="23"/>
                <w:szCs w:val="23"/>
              </w:rPr>
              <w:t>Pozitívne</w:t>
            </w:r>
          </w:p>
        </w:tc>
        <w:sdt>
          <w:sdtPr>
            <w:rPr>
              <w:rFonts w:ascii="Times New Roman" w:hAnsi="Times New Roman" w:cs="Times New Roman"/>
              <w:b/>
              <w:sz w:val="23"/>
              <w:szCs w:val="23"/>
            </w:rPr>
            <w:id w:val="1564608664"/>
          </w:sdtPr>
          <w:sdtContent>
            <w:sdt>
              <w:sdtPr>
                <w:rPr>
                  <w:rFonts w:ascii="Times New Roman" w:hAnsi="Times New Roman" w:cs="Times New Roman"/>
                  <w:b/>
                  <w:sz w:val="23"/>
                  <w:szCs w:val="23"/>
                </w:rPr>
                <w:id w:val="88165997"/>
              </w:sdtPr>
              <w:sdtContent>
                <w:tc>
                  <w:tcPr>
                    <w:tcW w:w="569" w:type="dxa"/>
                    <w:tcBorders>
                      <w:top w:val="single" w:sz="4" w:space="0" w:color="auto"/>
                      <w:left w:val="nil"/>
                      <w:bottom w:val="single" w:sz="4" w:space="0" w:color="auto"/>
                      <w:right w:val="nil"/>
                    </w:tcBorders>
                  </w:tcPr>
                  <w:p w:rsidR="008732D4" w:rsidRPr="00E111A0" w:rsidRDefault="008732D4" w:rsidP="008732D4">
                    <w:pPr>
                      <w:spacing w:line="240" w:lineRule="auto"/>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sdtContent>
        </w:sdt>
        <w:tc>
          <w:tcPr>
            <w:tcW w:w="1133" w:type="dxa"/>
            <w:tcBorders>
              <w:top w:val="single" w:sz="4" w:space="0" w:color="auto"/>
              <w:left w:val="nil"/>
              <w:bottom w:val="single" w:sz="4" w:space="0" w:color="auto"/>
              <w:right w:val="nil"/>
            </w:tcBorders>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Žiadne</w:t>
            </w:r>
          </w:p>
        </w:tc>
        <w:sdt>
          <w:sdtPr>
            <w:rPr>
              <w:rFonts w:ascii="Times New Roman" w:hAnsi="Times New Roman" w:cs="Times New Roman"/>
              <w:b/>
              <w:sz w:val="23"/>
              <w:szCs w:val="23"/>
            </w:rPr>
            <w:id w:val="2173546"/>
          </w:sdtPr>
          <w:sdtContent>
            <w:tc>
              <w:tcPr>
                <w:tcW w:w="547" w:type="dxa"/>
                <w:gridSpan w:val="2"/>
                <w:tcBorders>
                  <w:top w:val="single" w:sz="4" w:space="0" w:color="auto"/>
                  <w:left w:val="nil"/>
                  <w:bottom w:val="single" w:sz="4" w:space="0" w:color="auto"/>
                  <w:right w:val="nil"/>
                </w:tcBorders>
              </w:tcPr>
              <w:p w:rsidR="008732D4" w:rsidRPr="00E111A0" w:rsidRDefault="008732D4" w:rsidP="008732D4">
                <w:pPr>
                  <w:spacing w:line="240" w:lineRule="auto"/>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tc>
          <w:tcPr>
            <w:tcW w:w="1297" w:type="dxa"/>
            <w:tcBorders>
              <w:top w:val="single" w:sz="4" w:space="0" w:color="auto"/>
              <w:left w:val="nil"/>
              <w:bottom w:val="single" w:sz="4" w:space="0" w:color="auto"/>
              <w:right w:val="single" w:sz="4" w:space="0" w:color="auto"/>
            </w:tcBorders>
          </w:tcPr>
          <w:p w:rsidR="008732D4" w:rsidRPr="00E111A0" w:rsidRDefault="008732D4" w:rsidP="008732D4">
            <w:pPr>
              <w:spacing w:line="240" w:lineRule="auto"/>
              <w:ind w:left="54"/>
              <w:rPr>
                <w:rFonts w:ascii="Times New Roman" w:hAnsi="Times New Roman" w:cs="Times New Roman"/>
                <w:b/>
                <w:sz w:val="23"/>
                <w:szCs w:val="23"/>
              </w:rPr>
            </w:pPr>
            <w:r w:rsidRPr="00E111A0">
              <w:rPr>
                <w:rFonts w:ascii="Times New Roman" w:hAnsi="Times New Roman" w:cs="Times New Roman"/>
                <w:b/>
                <w:sz w:val="23"/>
                <w:szCs w:val="23"/>
              </w:rPr>
              <w:t>Negatívne</w:t>
            </w:r>
          </w:p>
        </w:tc>
      </w:tr>
      <w:tr w:rsidR="008732D4" w:rsidRPr="00E111A0" w:rsidTr="002F195C">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8732D4" w:rsidRPr="00E111A0" w:rsidRDefault="008732D4" w:rsidP="008732D4">
            <w:pPr>
              <w:spacing w:line="240" w:lineRule="auto"/>
              <w:rPr>
                <w:rFonts w:ascii="Times New Roman" w:hAnsi="Times New Roman" w:cs="Times New Roman"/>
                <w:sz w:val="23"/>
                <w:szCs w:val="23"/>
              </w:rPr>
            </w:pPr>
            <w:r w:rsidRPr="00E111A0">
              <w:rPr>
                <w:rFonts w:ascii="Times New Roman" w:hAnsi="Times New Roman" w:cs="Times New Roman"/>
                <w:sz w:val="23"/>
                <w:szCs w:val="23"/>
              </w:rPr>
              <w:t xml:space="preserve">    z toho vplyvy na MSP</w:t>
            </w:r>
          </w:p>
        </w:tc>
        <w:sdt>
          <w:sdtPr>
            <w:rPr>
              <w:rFonts w:ascii="Times New Roman" w:hAnsi="Times New Roman" w:cs="Times New Roman"/>
              <w:sz w:val="23"/>
              <w:szCs w:val="23"/>
            </w:rPr>
            <w:id w:val="1931938095"/>
          </w:sdtPr>
          <w:sdtContent>
            <w:tc>
              <w:tcPr>
                <w:tcW w:w="541" w:type="dxa"/>
                <w:gridSpan w:val="2"/>
                <w:tcBorders>
                  <w:top w:val="single" w:sz="4" w:space="0" w:color="auto"/>
                  <w:left w:val="single" w:sz="4" w:space="0" w:color="000000" w:themeColor="text1"/>
                  <w:bottom w:val="single" w:sz="4" w:space="0" w:color="auto"/>
                  <w:right w:val="nil"/>
                </w:tcBorders>
              </w:tcPr>
              <w:p w:rsidR="008732D4" w:rsidRPr="00E111A0" w:rsidRDefault="008732D4" w:rsidP="008732D4">
                <w:pPr>
                  <w:spacing w:line="240" w:lineRule="auto"/>
                  <w:jc w:val="center"/>
                  <w:rPr>
                    <w:rFonts w:ascii="Times New Roman" w:hAnsi="Times New Roman" w:cs="Times New Roman"/>
                    <w:sz w:val="23"/>
                    <w:szCs w:val="23"/>
                  </w:rPr>
                </w:pPr>
                <w:r w:rsidRPr="00E111A0">
                  <w:rPr>
                    <w:rFonts w:ascii="Segoe UI Symbol" w:eastAsia="MS Mincho" w:hAnsi="Segoe UI Symbol" w:cs="Segoe UI Symbol"/>
                    <w:sz w:val="23"/>
                    <w:szCs w:val="23"/>
                  </w:rPr>
                  <w:t>☐</w:t>
                </w:r>
              </w:p>
            </w:tc>
          </w:sdtContent>
        </w:sdt>
        <w:tc>
          <w:tcPr>
            <w:tcW w:w="1281" w:type="dxa"/>
            <w:gridSpan w:val="2"/>
            <w:tcBorders>
              <w:top w:val="single" w:sz="4" w:space="0" w:color="auto"/>
              <w:left w:val="nil"/>
              <w:bottom w:val="single" w:sz="4" w:space="0" w:color="auto"/>
              <w:right w:val="nil"/>
            </w:tcBorders>
          </w:tcPr>
          <w:p w:rsidR="008732D4" w:rsidRPr="00E111A0" w:rsidRDefault="008732D4" w:rsidP="008732D4">
            <w:pPr>
              <w:spacing w:line="240" w:lineRule="auto"/>
              <w:ind w:right="-108"/>
              <w:rPr>
                <w:rFonts w:ascii="Times New Roman" w:hAnsi="Times New Roman" w:cs="Times New Roman"/>
                <w:sz w:val="23"/>
                <w:szCs w:val="23"/>
              </w:rPr>
            </w:pPr>
            <w:r w:rsidRPr="00E111A0">
              <w:rPr>
                <w:rFonts w:ascii="Times New Roman" w:hAnsi="Times New Roman" w:cs="Times New Roman"/>
                <w:sz w:val="23"/>
                <w:szCs w:val="23"/>
              </w:rPr>
              <w:t>Pozitívne</w:t>
            </w:r>
          </w:p>
        </w:tc>
        <w:sdt>
          <w:sdtPr>
            <w:rPr>
              <w:rFonts w:ascii="Times New Roman" w:hAnsi="Times New Roman" w:cs="Times New Roman"/>
              <w:sz w:val="23"/>
              <w:szCs w:val="23"/>
            </w:rPr>
            <w:id w:val="-1696063787"/>
          </w:sdtPr>
          <w:sdtContent>
            <w:tc>
              <w:tcPr>
                <w:tcW w:w="569" w:type="dxa"/>
                <w:tcBorders>
                  <w:top w:val="single" w:sz="4" w:space="0" w:color="auto"/>
                  <w:left w:val="nil"/>
                  <w:bottom w:val="single" w:sz="4" w:space="0" w:color="auto"/>
                  <w:right w:val="nil"/>
                </w:tcBorders>
              </w:tcPr>
              <w:p w:rsidR="008732D4" w:rsidRPr="00E111A0" w:rsidRDefault="008732D4" w:rsidP="008732D4">
                <w:pPr>
                  <w:spacing w:line="240" w:lineRule="auto"/>
                  <w:jc w:val="center"/>
                  <w:rPr>
                    <w:rFonts w:ascii="Times New Roman" w:hAnsi="Times New Roman" w:cs="Times New Roman"/>
                    <w:sz w:val="23"/>
                    <w:szCs w:val="23"/>
                  </w:rPr>
                </w:pPr>
                <w:r w:rsidRPr="00E111A0">
                  <w:rPr>
                    <w:rFonts w:ascii="Segoe UI Symbol" w:eastAsia="MS Mincho" w:hAnsi="Segoe UI Symbol" w:cs="Segoe UI Symbol"/>
                    <w:sz w:val="23"/>
                    <w:szCs w:val="23"/>
                  </w:rPr>
                  <w:t>☐</w:t>
                </w:r>
              </w:p>
            </w:tc>
          </w:sdtContent>
        </w:sdt>
        <w:tc>
          <w:tcPr>
            <w:tcW w:w="1133" w:type="dxa"/>
            <w:tcBorders>
              <w:top w:val="single" w:sz="4" w:space="0" w:color="auto"/>
              <w:left w:val="nil"/>
              <w:bottom w:val="single" w:sz="4" w:space="0" w:color="auto"/>
              <w:right w:val="nil"/>
            </w:tcBorders>
          </w:tcPr>
          <w:p w:rsidR="008732D4" w:rsidRPr="00E111A0" w:rsidRDefault="008732D4" w:rsidP="008732D4">
            <w:pPr>
              <w:spacing w:line="240" w:lineRule="auto"/>
              <w:rPr>
                <w:rFonts w:ascii="Times New Roman" w:hAnsi="Times New Roman" w:cs="Times New Roman"/>
                <w:sz w:val="23"/>
                <w:szCs w:val="23"/>
              </w:rPr>
            </w:pPr>
            <w:r w:rsidRPr="00E111A0">
              <w:rPr>
                <w:rFonts w:ascii="Times New Roman" w:hAnsi="Times New Roman" w:cs="Times New Roman"/>
                <w:sz w:val="23"/>
                <w:szCs w:val="23"/>
              </w:rPr>
              <w:t>Žiadne</w:t>
            </w:r>
          </w:p>
        </w:tc>
        <w:sdt>
          <w:sdtPr>
            <w:rPr>
              <w:rFonts w:ascii="Times New Roman" w:hAnsi="Times New Roman" w:cs="Times New Roman"/>
              <w:sz w:val="23"/>
              <w:szCs w:val="23"/>
            </w:rPr>
            <w:id w:val="671765022"/>
          </w:sdtPr>
          <w:sdtContent>
            <w:tc>
              <w:tcPr>
                <w:tcW w:w="547" w:type="dxa"/>
                <w:gridSpan w:val="2"/>
                <w:tcBorders>
                  <w:top w:val="single" w:sz="4" w:space="0" w:color="auto"/>
                  <w:left w:val="nil"/>
                  <w:bottom w:val="single" w:sz="4" w:space="0" w:color="auto"/>
                  <w:right w:val="nil"/>
                </w:tcBorders>
              </w:tcPr>
              <w:p w:rsidR="008732D4" w:rsidRPr="00E111A0" w:rsidRDefault="008732D4" w:rsidP="008732D4">
                <w:pPr>
                  <w:spacing w:line="240" w:lineRule="auto"/>
                  <w:jc w:val="center"/>
                  <w:rPr>
                    <w:rFonts w:ascii="Times New Roman" w:hAnsi="Times New Roman" w:cs="Times New Roman"/>
                    <w:sz w:val="23"/>
                    <w:szCs w:val="23"/>
                  </w:rPr>
                </w:pPr>
                <w:r w:rsidRPr="00E111A0">
                  <w:rPr>
                    <w:rFonts w:ascii="Segoe UI Symbol" w:eastAsia="MS Mincho" w:hAnsi="Segoe UI Symbol" w:cs="Segoe UI Symbol"/>
                    <w:sz w:val="23"/>
                    <w:szCs w:val="23"/>
                  </w:rPr>
                  <w:t>☐</w:t>
                </w:r>
              </w:p>
            </w:tc>
          </w:sdtContent>
        </w:sdt>
        <w:tc>
          <w:tcPr>
            <w:tcW w:w="1297" w:type="dxa"/>
            <w:tcBorders>
              <w:top w:val="single" w:sz="4" w:space="0" w:color="auto"/>
              <w:left w:val="nil"/>
              <w:bottom w:val="single" w:sz="4" w:space="0" w:color="auto"/>
              <w:right w:val="single" w:sz="4" w:space="0" w:color="auto"/>
            </w:tcBorders>
          </w:tcPr>
          <w:p w:rsidR="008732D4" w:rsidRPr="00E111A0" w:rsidRDefault="008732D4" w:rsidP="008732D4">
            <w:pPr>
              <w:spacing w:line="240" w:lineRule="auto"/>
              <w:ind w:left="54"/>
              <w:rPr>
                <w:rFonts w:ascii="Times New Roman" w:hAnsi="Times New Roman" w:cs="Times New Roman"/>
                <w:sz w:val="23"/>
                <w:szCs w:val="23"/>
              </w:rPr>
            </w:pPr>
            <w:r w:rsidRPr="00E111A0">
              <w:rPr>
                <w:rFonts w:ascii="Times New Roman" w:hAnsi="Times New Roman" w:cs="Times New Roman"/>
                <w:sz w:val="23"/>
                <w:szCs w:val="23"/>
              </w:rPr>
              <w:t>Negatívne</w:t>
            </w:r>
          </w:p>
        </w:tc>
      </w:tr>
      <w:tr w:rsidR="008732D4" w:rsidRPr="00E111A0" w:rsidTr="002F195C">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Sociálne vplyvy</w:t>
            </w:r>
          </w:p>
        </w:tc>
        <w:sdt>
          <w:sdtPr>
            <w:rPr>
              <w:rFonts w:ascii="Times New Roman" w:hAnsi="Times New Roman" w:cs="Times New Roman"/>
              <w:b/>
              <w:sz w:val="23"/>
              <w:szCs w:val="23"/>
            </w:rPr>
            <w:id w:val="449357865"/>
          </w:sdtPr>
          <w:sdtContent>
            <w:tc>
              <w:tcPr>
                <w:tcW w:w="541" w:type="dxa"/>
                <w:gridSpan w:val="2"/>
                <w:tcBorders>
                  <w:top w:val="single" w:sz="4" w:space="0" w:color="auto"/>
                  <w:left w:val="single" w:sz="4" w:space="0" w:color="auto"/>
                  <w:bottom w:val="single" w:sz="4" w:space="0" w:color="auto"/>
                  <w:right w:val="nil"/>
                </w:tcBorders>
              </w:tcPr>
              <w:p w:rsidR="008732D4" w:rsidRPr="00E111A0" w:rsidRDefault="008732D4" w:rsidP="008732D4">
                <w:pPr>
                  <w:spacing w:line="240" w:lineRule="auto"/>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tc>
          <w:tcPr>
            <w:tcW w:w="1281" w:type="dxa"/>
            <w:gridSpan w:val="2"/>
            <w:tcBorders>
              <w:top w:val="single" w:sz="4" w:space="0" w:color="auto"/>
              <w:left w:val="nil"/>
              <w:bottom w:val="single" w:sz="4" w:space="0" w:color="auto"/>
              <w:right w:val="nil"/>
            </w:tcBorders>
          </w:tcPr>
          <w:p w:rsidR="008732D4" w:rsidRPr="00E111A0" w:rsidRDefault="008732D4" w:rsidP="008732D4">
            <w:pPr>
              <w:spacing w:line="240" w:lineRule="auto"/>
              <w:ind w:right="-108"/>
              <w:rPr>
                <w:rFonts w:ascii="Times New Roman" w:hAnsi="Times New Roman" w:cs="Times New Roman"/>
                <w:b/>
                <w:sz w:val="23"/>
                <w:szCs w:val="23"/>
              </w:rPr>
            </w:pPr>
            <w:r w:rsidRPr="00E111A0">
              <w:rPr>
                <w:rFonts w:ascii="Times New Roman" w:hAnsi="Times New Roman" w:cs="Times New Roman"/>
                <w:b/>
                <w:sz w:val="23"/>
                <w:szCs w:val="23"/>
              </w:rPr>
              <w:t>Pozitívne</w:t>
            </w:r>
          </w:p>
        </w:tc>
        <w:sdt>
          <w:sdtPr>
            <w:rPr>
              <w:rFonts w:ascii="Times New Roman" w:hAnsi="Times New Roman" w:cs="Times New Roman"/>
              <w:b/>
              <w:sz w:val="23"/>
              <w:szCs w:val="23"/>
            </w:rPr>
            <w:id w:val="-1719425362"/>
          </w:sdtPr>
          <w:sdtContent>
            <w:tc>
              <w:tcPr>
                <w:tcW w:w="569" w:type="dxa"/>
                <w:tcBorders>
                  <w:top w:val="single" w:sz="4" w:space="0" w:color="auto"/>
                  <w:left w:val="nil"/>
                  <w:bottom w:val="single" w:sz="4" w:space="0" w:color="auto"/>
                  <w:right w:val="nil"/>
                </w:tcBorders>
              </w:tcPr>
              <w:p w:rsidR="008732D4" w:rsidRPr="00E111A0" w:rsidRDefault="008732D4" w:rsidP="008732D4">
                <w:pPr>
                  <w:spacing w:line="240" w:lineRule="auto"/>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tc>
          <w:tcPr>
            <w:tcW w:w="1133" w:type="dxa"/>
            <w:tcBorders>
              <w:top w:val="single" w:sz="4" w:space="0" w:color="auto"/>
              <w:left w:val="nil"/>
              <w:bottom w:val="single" w:sz="4" w:space="0" w:color="auto"/>
              <w:right w:val="nil"/>
            </w:tcBorders>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Žiadne</w:t>
            </w:r>
          </w:p>
        </w:tc>
        <w:sdt>
          <w:sdtPr>
            <w:rPr>
              <w:rFonts w:ascii="Times New Roman" w:hAnsi="Times New Roman" w:cs="Times New Roman"/>
              <w:b/>
              <w:sz w:val="23"/>
              <w:szCs w:val="23"/>
            </w:rPr>
            <w:id w:val="-870833546"/>
          </w:sdtPr>
          <w:sdtContent>
            <w:tc>
              <w:tcPr>
                <w:tcW w:w="547" w:type="dxa"/>
                <w:gridSpan w:val="2"/>
                <w:tcBorders>
                  <w:top w:val="single" w:sz="4" w:space="0" w:color="auto"/>
                  <w:left w:val="nil"/>
                  <w:bottom w:val="single" w:sz="4" w:space="0" w:color="auto"/>
                  <w:right w:val="nil"/>
                </w:tcBorders>
              </w:tcPr>
              <w:p w:rsidR="008732D4" w:rsidRPr="00E111A0" w:rsidRDefault="008732D4" w:rsidP="008732D4">
                <w:pPr>
                  <w:spacing w:line="240" w:lineRule="auto"/>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tc>
          <w:tcPr>
            <w:tcW w:w="1297" w:type="dxa"/>
            <w:tcBorders>
              <w:top w:val="single" w:sz="4" w:space="0" w:color="auto"/>
              <w:left w:val="nil"/>
              <w:bottom w:val="single" w:sz="4" w:space="0" w:color="auto"/>
              <w:right w:val="single" w:sz="4" w:space="0" w:color="auto"/>
            </w:tcBorders>
          </w:tcPr>
          <w:p w:rsidR="008732D4" w:rsidRPr="00E111A0" w:rsidRDefault="008732D4" w:rsidP="008732D4">
            <w:pPr>
              <w:spacing w:line="240" w:lineRule="auto"/>
              <w:ind w:left="54"/>
              <w:rPr>
                <w:rFonts w:ascii="Times New Roman" w:hAnsi="Times New Roman" w:cs="Times New Roman"/>
                <w:b/>
                <w:sz w:val="23"/>
                <w:szCs w:val="23"/>
              </w:rPr>
            </w:pPr>
            <w:r w:rsidRPr="00E111A0">
              <w:rPr>
                <w:rFonts w:ascii="Times New Roman" w:hAnsi="Times New Roman" w:cs="Times New Roman"/>
                <w:b/>
                <w:sz w:val="23"/>
                <w:szCs w:val="23"/>
              </w:rPr>
              <w:t>Negatívne</w:t>
            </w:r>
          </w:p>
        </w:tc>
      </w:tr>
      <w:tr w:rsidR="008732D4" w:rsidRPr="00E111A0" w:rsidTr="002F195C">
        <w:tc>
          <w:tcPr>
            <w:tcW w:w="3812" w:type="dxa"/>
            <w:tcBorders>
              <w:top w:val="single" w:sz="4" w:space="0" w:color="auto"/>
              <w:left w:val="single" w:sz="4" w:space="0" w:color="auto"/>
              <w:bottom w:val="single" w:sz="4" w:space="0" w:color="auto"/>
              <w:right w:val="single" w:sz="4" w:space="0" w:color="auto"/>
            </w:tcBorders>
            <w:shd w:val="clear" w:color="auto" w:fill="E2E2E2"/>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Vplyvy na životné prostredie</w:t>
            </w:r>
          </w:p>
        </w:tc>
        <w:sdt>
          <w:sdtPr>
            <w:rPr>
              <w:rFonts w:ascii="Times New Roman" w:hAnsi="Times New Roman" w:cs="Times New Roman"/>
              <w:b/>
              <w:sz w:val="23"/>
              <w:szCs w:val="23"/>
            </w:rPr>
            <w:id w:val="304755157"/>
          </w:sdtPr>
          <w:sdtContent>
            <w:tc>
              <w:tcPr>
                <w:tcW w:w="541" w:type="dxa"/>
                <w:gridSpan w:val="2"/>
                <w:tcBorders>
                  <w:top w:val="single" w:sz="4" w:space="0" w:color="auto"/>
                  <w:left w:val="single" w:sz="4" w:space="0" w:color="auto"/>
                  <w:bottom w:val="single" w:sz="4" w:space="0" w:color="auto"/>
                  <w:right w:val="nil"/>
                </w:tcBorders>
              </w:tcPr>
              <w:p w:rsidR="008732D4" w:rsidRPr="00E111A0" w:rsidRDefault="008732D4" w:rsidP="008732D4">
                <w:pPr>
                  <w:spacing w:line="240" w:lineRule="auto"/>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tc>
          <w:tcPr>
            <w:tcW w:w="1281" w:type="dxa"/>
            <w:gridSpan w:val="2"/>
            <w:tcBorders>
              <w:top w:val="single" w:sz="4" w:space="0" w:color="auto"/>
              <w:left w:val="nil"/>
              <w:bottom w:val="single" w:sz="4" w:space="0" w:color="auto"/>
              <w:right w:val="nil"/>
            </w:tcBorders>
          </w:tcPr>
          <w:p w:rsidR="008732D4" w:rsidRPr="00E111A0" w:rsidRDefault="008732D4" w:rsidP="008732D4">
            <w:pPr>
              <w:spacing w:line="240" w:lineRule="auto"/>
              <w:ind w:right="-108"/>
              <w:rPr>
                <w:rFonts w:ascii="Times New Roman" w:hAnsi="Times New Roman" w:cs="Times New Roman"/>
                <w:b/>
                <w:sz w:val="23"/>
                <w:szCs w:val="23"/>
              </w:rPr>
            </w:pPr>
            <w:r w:rsidRPr="00E111A0">
              <w:rPr>
                <w:rFonts w:ascii="Times New Roman" w:hAnsi="Times New Roman" w:cs="Times New Roman"/>
                <w:b/>
                <w:sz w:val="23"/>
                <w:szCs w:val="23"/>
              </w:rPr>
              <w:t>Pozitívne</w:t>
            </w:r>
          </w:p>
        </w:tc>
        <w:sdt>
          <w:sdtPr>
            <w:rPr>
              <w:rFonts w:ascii="Times New Roman" w:hAnsi="Times New Roman" w:cs="Times New Roman"/>
              <w:b/>
              <w:sz w:val="23"/>
              <w:szCs w:val="23"/>
            </w:rPr>
            <w:id w:val="235136192"/>
          </w:sdtPr>
          <w:sdtContent>
            <w:tc>
              <w:tcPr>
                <w:tcW w:w="569" w:type="dxa"/>
                <w:tcBorders>
                  <w:top w:val="single" w:sz="4" w:space="0" w:color="auto"/>
                  <w:left w:val="nil"/>
                  <w:bottom w:val="single" w:sz="4" w:space="0" w:color="auto"/>
                  <w:right w:val="nil"/>
                </w:tcBorders>
              </w:tcPr>
              <w:p w:rsidR="008732D4" w:rsidRPr="00E111A0" w:rsidRDefault="008732D4" w:rsidP="008732D4">
                <w:pPr>
                  <w:spacing w:line="240" w:lineRule="auto"/>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tc>
          <w:tcPr>
            <w:tcW w:w="1133" w:type="dxa"/>
            <w:tcBorders>
              <w:top w:val="single" w:sz="4" w:space="0" w:color="auto"/>
              <w:left w:val="nil"/>
              <w:bottom w:val="single" w:sz="4" w:space="0" w:color="auto"/>
              <w:right w:val="nil"/>
            </w:tcBorders>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Žiadne</w:t>
            </w:r>
          </w:p>
        </w:tc>
        <w:sdt>
          <w:sdtPr>
            <w:rPr>
              <w:rFonts w:ascii="Times New Roman" w:hAnsi="Times New Roman" w:cs="Times New Roman"/>
              <w:b/>
              <w:sz w:val="23"/>
              <w:szCs w:val="23"/>
            </w:rPr>
            <w:id w:val="-131020046"/>
          </w:sdtPr>
          <w:sdtContent>
            <w:tc>
              <w:tcPr>
                <w:tcW w:w="547" w:type="dxa"/>
                <w:gridSpan w:val="2"/>
                <w:tcBorders>
                  <w:top w:val="single" w:sz="4" w:space="0" w:color="auto"/>
                  <w:left w:val="nil"/>
                  <w:bottom w:val="single" w:sz="4" w:space="0" w:color="auto"/>
                  <w:right w:val="nil"/>
                </w:tcBorders>
              </w:tcPr>
              <w:p w:rsidR="008732D4" w:rsidRPr="00E111A0" w:rsidRDefault="008732D4" w:rsidP="008732D4">
                <w:pPr>
                  <w:spacing w:line="240" w:lineRule="auto"/>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tc>
          <w:tcPr>
            <w:tcW w:w="1297" w:type="dxa"/>
            <w:tcBorders>
              <w:top w:val="single" w:sz="4" w:space="0" w:color="auto"/>
              <w:left w:val="nil"/>
              <w:bottom w:val="single" w:sz="4" w:space="0" w:color="auto"/>
              <w:right w:val="single" w:sz="4" w:space="0" w:color="auto"/>
            </w:tcBorders>
          </w:tcPr>
          <w:p w:rsidR="008732D4" w:rsidRPr="00E111A0" w:rsidRDefault="008732D4" w:rsidP="008732D4">
            <w:pPr>
              <w:spacing w:line="240" w:lineRule="auto"/>
              <w:ind w:left="54"/>
              <w:rPr>
                <w:rFonts w:ascii="Times New Roman" w:hAnsi="Times New Roman" w:cs="Times New Roman"/>
                <w:b/>
                <w:sz w:val="23"/>
                <w:szCs w:val="23"/>
              </w:rPr>
            </w:pPr>
            <w:r w:rsidRPr="00E111A0">
              <w:rPr>
                <w:rFonts w:ascii="Times New Roman" w:hAnsi="Times New Roman" w:cs="Times New Roman"/>
                <w:b/>
                <w:sz w:val="23"/>
                <w:szCs w:val="23"/>
              </w:rPr>
              <w:t>Negatívne</w:t>
            </w:r>
          </w:p>
        </w:tc>
      </w:tr>
      <w:tr w:rsidR="008732D4" w:rsidRPr="00E111A0" w:rsidTr="002F195C">
        <w:tc>
          <w:tcPr>
            <w:tcW w:w="3812" w:type="dxa"/>
            <w:tcBorders>
              <w:top w:val="single" w:sz="4" w:space="0" w:color="auto"/>
              <w:left w:val="single" w:sz="4" w:space="0" w:color="auto"/>
              <w:bottom w:val="single" w:sz="4" w:space="0" w:color="auto"/>
              <w:right w:val="single" w:sz="4" w:space="0" w:color="auto"/>
            </w:tcBorders>
            <w:shd w:val="clear" w:color="auto" w:fill="E2E2E2"/>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Vplyvy na informatizáciu</w:t>
            </w:r>
          </w:p>
        </w:tc>
        <w:sdt>
          <w:sdtPr>
            <w:rPr>
              <w:rFonts w:ascii="Times New Roman" w:hAnsi="Times New Roman" w:cs="Times New Roman"/>
              <w:b/>
              <w:sz w:val="23"/>
              <w:szCs w:val="23"/>
            </w:rPr>
            <w:id w:val="-940751000"/>
          </w:sdtPr>
          <w:sdtContent>
            <w:tc>
              <w:tcPr>
                <w:tcW w:w="541" w:type="dxa"/>
                <w:gridSpan w:val="2"/>
                <w:tcBorders>
                  <w:top w:val="single" w:sz="4" w:space="0" w:color="auto"/>
                  <w:left w:val="single" w:sz="4" w:space="0" w:color="auto"/>
                  <w:bottom w:val="single" w:sz="4" w:space="0" w:color="auto"/>
                  <w:right w:val="nil"/>
                </w:tcBorders>
              </w:tcPr>
              <w:p w:rsidR="008732D4" w:rsidRPr="00E111A0" w:rsidRDefault="008732D4" w:rsidP="008732D4">
                <w:pPr>
                  <w:spacing w:line="240" w:lineRule="auto"/>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tc>
          <w:tcPr>
            <w:tcW w:w="1281" w:type="dxa"/>
            <w:gridSpan w:val="2"/>
            <w:tcBorders>
              <w:top w:val="single" w:sz="4" w:space="0" w:color="auto"/>
              <w:left w:val="nil"/>
              <w:bottom w:val="single" w:sz="4" w:space="0" w:color="auto"/>
              <w:right w:val="nil"/>
            </w:tcBorders>
          </w:tcPr>
          <w:p w:rsidR="008732D4" w:rsidRPr="00E111A0" w:rsidRDefault="008732D4" w:rsidP="008732D4">
            <w:pPr>
              <w:spacing w:line="240" w:lineRule="auto"/>
              <w:ind w:right="-108"/>
              <w:rPr>
                <w:rFonts w:ascii="Times New Roman" w:hAnsi="Times New Roman" w:cs="Times New Roman"/>
                <w:b/>
                <w:sz w:val="23"/>
                <w:szCs w:val="23"/>
              </w:rPr>
            </w:pPr>
            <w:r w:rsidRPr="00E111A0">
              <w:rPr>
                <w:rFonts w:ascii="Times New Roman" w:hAnsi="Times New Roman" w:cs="Times New Roman"/>
                <w:b/>
                <w:sz w:val="23"/>
                <w:szCs w:val="23"/>
              </w:rPr>
              <w:t>Pozitívne</w:t>
            </w:r>
          </w:p>
        </w:tc>
        <w:sdt>
          <w:sdtPr>
            <w:rPr>
              <w:rFonts w:ascii="Times New Roman" w:hAnsi="Times New Roman" w:cs="Times New Roman"/>
              <w:b/>
              <w:sz w:val="23"/>
              <w:szCs w:val="23"/>
            </w:rPr>
            <w:id w:val="-1126152168"/>
          </w:sdtPr>
          <w:sdtContent>
            <w:tc>
              <w:tcPr>
                <w:tcW w:w="569" w:type="dxa"/>
                <w:tcBorders>
                  <w:top w:val="single" w:sz="4" w:space="0" w:color="auto"/>
                  <w:left w:val="nil"/>
                  <w:bottom w:val="single" w:sz="4" w:space="0" w:color="auto"/>
                  <w:right w:val="nil"/>
                </w:tcBorders>
              </w:tcPr>
              <w:p w:rsidR="008732D4" w:rsidRPr="00E111A0" w:rsidRDefault="008732D4" w:rsidP="008732D4">
                <w:pPr>
                  <w:spacing w:line="240" w:lineRule="auto"/>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tc>
          <w:tcPr>
            <w:tcW w:w="1133" w:type="dxa"/>
            <w:tcBorders>
              <w:top w:val="single" w:sz="4" w:space="0" w:color="auto"/>
              <w:left w:val="nil"/>
              <w:bottom w:val="single" w:sz="4" w:space="0" w:color="auto"/>
              <w:right w:val="nil"/>
            </w:tcBorders>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Žiadne</w:t>
            </w:r>
          </w:p>
        </w:tc>
        <w:sdt>
          <w:sdtPr>
            <w:rPr>
              <w:rFonts w:ascii="Times New Roman" w:hAnsi="Times New Roman" w:cs="Times New Roman"/>
              <w:b/>
              <w:sz w:val="23"/>
              <w:szCs w:val="23"/>
            </w:rPr>
            <w:id w:val="378831873"/>
          </w:sdtPr>
          <w:sdtContent>
            <w:tc>
              <w:tcPr>
                <w:tcW w:w="547" w:type="dxa"/>
                <w:gridSpan w:val="2"/>
                <w:tcBorders>
                  <w:top w:val="single" w:sz="4" w:space="0" w:color="auto"/>
                  <w:left w:val="nil"/>
                  <w:bottom w:val="single" w:sz="4" w:space="0" w:color="auto"/>
                  <w:right w:val="nil"/>
                </w:tcBorders>
              </w:tcPr>
              <w:p w:rsidR="008732D4" w:rsidRPr="00E111A0" w:rsidRDefault="008732D4" w:rsidP="008732D4">
                <w:pPr>
                  <w:spacing w:line="240" w:lineRule="auto"/>
                  <w:jc w:val="center"/>
                  <w:rPr>
                    <w:rFonts w:ascii="Times New Roman" w:hAnsi="Times New Roman" w:cs="Times New Roman"/>
                    <w:b/>
                    <w:sz w:val="23"/>
                    <w:szCs w:val="23"/>
                  </w:rPr>
                </w:pPr>
                <w:r w:rsidRPr="00E111A0">
                  <w:rPr>
                    <w:rFonts w:ascii="Segoe UI Symbol" w:eastAsia="MS Mincho" w:hAnsi="Segoe UI Symbol" w:cs="Segoe UI Symbol"/>
                    <w:b/>
                    <w:sz w:val="23"/>
                    <w:szCs w:val="23"/>
                  </w:rPr>
                  <w:t>☐</w:t>
                </w:r>
              </w:p>
            </w:tc>
          </w:sdtContent>
        </w:sdt>
        <w:tc>
          <w:tcPr>
            <w:tcW w:w="1297" w:type="dxa"/>
            <w:tcBorders>
              <w:top w:val="single" w:sz="4" w:space="0" w:color="auto"/>
              <w:left w:val="nil"/>
              <w:bottom w:val="single" w:sz="4" w:space="0" w:color="auto"/>
              <w:right w:val="single" w:sz="4" w:space="0" w:color="auto"/>
            </w:tcBorders>
          </w:tcPr>
          <w:p w:rsidR="008732D4" w:rsidRPr="00E111A0" w:rsidRDefault="008732D4" w:rsidP="008732D4">
            <w:pPr>
              <w:spacing w:line="240" w:lineRule="auto"/>
              <w:ind w:left="54"/>
              <w:rPr>
                <w:rFonts w:ascii="Times New Roman" w:hAnsi="Times New Roman" w:cs="Times New Roman"/>
                <w:b/>
                <w:sz w:val="23"/>
                <w:szCs w:val="23"/>
              </w:rPr>
            </w:pPr>
            <w:r w:rsidRPr="00E111A0">
              <w:rPr>
                <w:rFonts w:ascii="Times New Roman" w:hAnsi="Times New Roman" w:cs="Times New Roman"/>
                <w:b/>
                <w:sz w:val="23"/>
                <w:szCs w:val="23"/>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8732D4" w:rsidRPr="00E111A0" w:rsidTr="002F195C">
        <w:tc>
          <w:tcPr>
            <w:tcW w:w="3812" w:type="dxa"/>
            <w:tcBorders>
              <w:top w:val="single" w:sz="4" w:space="0" w:color="auto"/>
              <w:left w:val="single" w:sz="4" w:space="0" w:color="auto"/>
              <w:bottom w:val="nil"/>
              <w:right w:val="single" w:sz="4" w:space="0" w:color="auto"/>
            </w:tcBorders>
            <w:shd w:val="clear" w:color="auto" w:fill="E2E2E2"/>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8732D4" w:rsidRPr="00E111A0" w:rsidRDefault="008732D4" w:rsidP="008732D4">
            <w:pPr>
              <w:spacing w:line="240" w:lineRule="auto"/>
              <w:jc w:val="center"/>
              <w:rPr>
                <w:rFonts w:ascii="Times New Roman" w:eastAsia="MS Mincho" w:hAnsi="Times New Roman" w:cs="Times New Roman"/>
                <w:b/>
                <w:sz w:val="23"/>
                <w:szCs w:val="23"/>
              </w:rPr>
            </w:pPr>
          </w:p>
        </w:tc>
        <w:tc>
          <w:tcPr>
            <w:tcW w:w="1281" w:type="dxa"/>
            <w:tcBorders>
              <w:top w:val="single" w:sz="4" w:space="0" w:color="auto"/>
              <w:left w:val="nil"/>
              <w:bottom w:val="nil"/>
              <w:right w:val="nil"/>
            </w:tcBorders>
            <w:shd w:val="clear" w:color="auto" w:fill="auto"/>
          </w:tcPr>
          <w:p w:rsidR="008732D4" w:rsidRPr="00E111A0" w:rsidRDefault="008732D4" w:rsidP="008732D4">
            <w:pPr>
              <w:spacing w:line="240" w:lineRule="auto"/>
              <w:ind w:right="-108"/>
              <w:rPr>
                <w:rFonts w:ascii="Times New Roman" w:hAnsi="Times New Roman" w:cs="Times New Roman"/>
                <w:b/>
                <w:sz w:val="23"/>
                <w:szCs w:val="23"/>
              </w:rPr>
            </w:pPr>
          </w:p>
        </w:tc>
        <w:tc>
          <w:tcPr>
            <w:tcW w:w="569" w:type="dxa"/>
            <w:tcBorders>
              <w:top w:val="single" w:sz="4" w:space="0" w:color="auto"/>
              <w:left w:val="nil"/>
              <w:bottom w:val="nil"/>
              <w:right w:val="nil"/>
            </w:tcBorders>
            <w:shd w:val="clear" w:color="auto" w:fill="auto"/>
          </w:tcPr>
          <w:p w:rsidR="008732D4" w:rsidRPr="00E111A0" w:rsidRDefault="008732D4" w:rsidP="008732D4">
            <w:pPr>
              <w:spacing w:line="240" w:lineRule="auto"/>
              <w:jc w:val="center"/>
              <w:rPr>
                <w:rFonts w:ascii="Times New Roman" w:eastAsia="MS Mincho" w:hAnsi="Times New Roman" w:cs="Times New Roman"/>
                <w:b/>
                <w:sz w:val="23"/>
                <w:szCs w:val="23"/>
              </w:rPr>
            </w:pPr>
          </w:p>
        </w:tc>
        <w:tc>
          <w:tcPr>
            <w:tcW w:w="1133" w:type="dxa"/>
            <w:tcBorders>
              <w:top w:val="single" w:sz="4" w:space="0" w:color="auto"/>
              <w:left w:val="nil"/>
              <w:bottom w:val="nil"/>
              <w:right w:val="nil"/>
            </w:tcBorders>
            <w:shd w:val="clear" w:color="auto" w:fill="auto"/>
          </w:tcPr>
          <w:p w:rsidR="008732D4" w:rsidRPr="00E111A0" w:rsidRDefault="008732D4" w:rsidP="008732D4">
            <w:pPr>
              <w:spacing w:line="240" w:lineRule="auto"/>
              <w:rPr>
                <w:rFonts w:ascii="Times New Roman" w:hAnsi="Times New Roman" w:cs="Times New Roman"/>
                <w:b/>
                <w:sz w:val="23"/>
                <w:szCs w:val="23"/>
              </w:rPr>
            </w:pPr>
          </w:p>
        </w:tc>
        <w:tc>
          <w:tcPr>
            <w:tcW w:w="547" w:type="dxa"/>
            <w:tcBorders>
              <w:top w:val="single" w:sz="4" w:space="0" w:color="auto"/>
              <w:left w:val="nil"/>
              <w:bottom w:val="nil"/>
              <w:right w:val="nil"/>
            </w:tcBorders>
            <w:shd w:val="clear" w:color="auto" w:fill="auto"/>
          </w:tcPr>
          <w:p w:rsidR="008732D4" w:rsidRPr="00E111A0" w:rsidRDefault="008732D4" w:rsidP="008732D4">
            <w:pPr>
              <w:spacing w:line="240" w:lineRule="auto"/>
              <w:jc w:val="center"/>
              <w:rPr>
                <w:rFonts w:ascii="Times New Roman" w:eastAsia="MS Mincho" w:hAnsi="Times New Roman" w:cs="Times New Roman"/>
                <w:b/>
                <w:sz w:val="23"/>
                <w:szCs w:val="23"/>
              </w:rPr>
            </w:pPr>
          </w:p>
        </w:tc>
        <w:tc>
          <w:tcPr>
            <w:tcW w:w="1297" w:type="dxa"/>
            <w:tcBorders>
              <w:top w:val="single" w:sz="4" w:space="0" w:color="auto"/>
              <w:left w:val="nil"/>
              <w:bottom w:val="nil"/>
              <w:right w:val="single" w:sz="4" w:space="0" w:color="auto"/>
            </w:tcBorders>
            <w:shd w:val="clear" w:color="auto" w:fill="auto"/>
          </w:tcPr>
          <w:p w:rsidR="008732D4" w:rsidRPr="00E111A0" w:rsidRDefault="008732D4" w:rsidP="008732D4">
            <w:pPr>
              <w:spacing w:line="240" w:lineRule="auto"/>
              <w:ind w:left="54"/>
              <w:rPr>
                <w:rFonts w:ascii="Times New Roman" w:hAnsi="Times New Roman" w:cs="Times New Roman"/>
                <w:b/>
                <w:sz w:val="23"/>
                <w:szCs w:val="23"/>
              </w:rPr>
            </w:pPr>
          </w:p>
        </w:tc>
      </w:tr>
      <w:tr w:rsidR="008732D4" w:rsidRPr="00E111A0" w:rsidTr="002F195C">
        <w:tc>
          <w:tcPr>
            <w:tcW w:w="3812" w:type="dxa"/>
            <w:tcBorders>
              <w:top w:val="nil"/>
              <w:left w:val="single" w:sz="4" w:space="0" w:color="auto"/>
              <w:bottom w:val="nil"/>
              <w:right w:val="single" w:sz="4" w:space="0" w:color="auto"/>
            </w:tcBorders>
            <w:shd w:val="clear" w:color="auto" w:fill="E2E2E2"/>
          </w:tcPr>
          <w:p w:rsidR="008732D4" w:rsidRPr="00E111A0" w:rsidRDefault="008732D4" w:rsidP="008732D4">
            <w:pPr>
              <w:spacing w:line="240" w:lineRule="auto"/>
              <w:ind w:left="196" w:hanging="196"/>
              <w:rPr>
                <w:rFonts w:ascii="Times New Roman" w:hAnsi="Times New Roman" w:cs="Times New Roman"/>
                <w:b/>
                <w:sz w:val="23"/>
                <w:szCs w:val="23"/>
              </w:rPr>
            </w:pPr>
            <w:r w:rsidRPr="00E111A0">
              <w:rPr>
                <w:rFonts w:ascii="Times New Roman" w:hAnsi="Times New Roman" w:cs="Times New Roman"/>
                <w:b/>
                <w:sz w:val="23"/>
                <w:szCs w:val="23"/>
              </w:rPr>
              <w:t xml:space="preserve">    vplyvy služieb verejnej správy na občana</w:t>
            </w:r>
          </w:p>
        </w:tc>
        <w:sdt>
          <w:sdtPr>
            <w:rPr>
              <w:rFonts w:ascii="Times New Roman" w:hAnsi="Times New Roman" w:cs="Times New Roman"/>
              <w:b/>
              <w:sz w:val="23"/>
              <w:szCs w:val="23"/>
            </w:rPr>
            <w:id w:val="338440323"/>
          </w:sdtPr>
          <w:sdtContent>
            <w:tc>
              <w:tcPr>
                <w:tcW w:w="541" w:type="dxa"/>
                <w:tcBorders>
                  <w:top w:val="nil"/>
                  <w:left w:val="single" w:sz="4" w:space="0" w:color="auto"/>
                  <w:bottom w:val="nil"/>
                  <w:right w:val="nil"/>
                </w:tcBorders>
                <w:shd w:val="clear" w:color="auto" w:fill="auto"/>
              </w:tcPr>
              <w:p w:rsidR="008732D4" w:rsidRPr="00E111A0" w:rsidRDefault="008732D4" w:rsidP="008732D4">
                <w:pPr>
                  <w:spacing w:line="240" w:lineRule="auto"/>
                  <w:jc w:val="center"/>
                  <w:rPr>
                    <w:rFonts w:ascii="Times New Roman" w:eastAsia="MS Mincho" w:hAnsi="Times New Roman" w:cs="Times New Roman"/>
                    <w:b/>
                    <w:sz w:val="23"/>
                    <w:szCs w:val="23"/>
                  </w:rPr>
                </w:pPr>
                <w:r w:rsidRPr="00E111A0">
                  <w:rPr>
                    <w:rFonts w:ascii="Segoe UI Symbol" w:eastAsia="MS Mincho" w:hAnsi="Segoe UI Symbol" w:cs="Segoe UI Symbol"/>
                    <w:b/>
                    <w:sz w:val="23"/>
                    <w:szCs w:val="23"/>
                  </w:rPr>
                  <w:t>☐</w:t>
                </w:r>
              </w:p>
            </w:tc>
          </w:sdtContent>
        </w:sdt>
        <w:tc>
          <w:tcPr>
            <w:tcW w:w="1281" w:type="dxa"/>
            <w:tcBorders>
              <w:top w:val="nil"/>
              <w:left w:val="nil"/>
              <w:bottom w:val="nil"/>
              <w:right w:val="nil"/>
            </w:tcBorders>
            <w:shd w:val="clear" w:color="auto" w:fill="auto"/>
          </w:tcPr>
          <w:p w:rsidR="008732D4" w:rsidRPr="00E111A0" w:rsidRDefault="008732D4" w:rsidP="008732D4">
            <w:pPr>
              <w:spacing w:line="240" w:lineRule="auto"/>
              <w:ind w:right="-108"/>
              <w:rPr>
                <w:rFonts w:ascii="Times New Roman" w:hAnsi="Times New Roman" w:cs="Times New Roman"/>
                <w:b/>
                <w:sz w:val="23"/>
                <w:szCs w:val="23"/>
              </w:rPr>
            </w:pPr>
            <w:r w:rsidRPr="00E111A0">
              <w:rPr>
                <w:rFonts w:ascii="Times New Roman" w:hAnsi="Times New Roman" w:cs="Times New Roman"/>
                <w:b/>
                <w:sz w:val="23"/>
                <w:szCs w:val="23"/>
              </w:rPr>
              <w:t>Pozitívne</w:t>
            </w:r>
          </w:p>
        </w:tc>
        <w:sdt>
          <w:sdtPr>
            <w:rPr>
              <w:rFonts w:ascii="Times New Roman" w:hAnsi="Times New Roman" w:cs="Times New Roman"/>
              <w:b/>
              <w:sz w:val="23"/>
              <w:szCs w:val="23"/>
            </w:rPr>
            <w:id w:val="1210763392"/>
          </w:sdtPr>
          <w:sdtContent>
            <w:tc>
              <w:tcPr>
                <w:tcW w:w="569" w:type="dxa"/>
                <w:tcBorders>
                  <w:top w:val="nil"/>
                  <w:left w:val="nil"/>
                  <w:bottom w:val="nil"/>
                  <w:right w:val="nil"/>
                </w:tcBorders>
                <w:shd w:val="clear" w:color="auto" w:fill="auto"/>
              </w:tcPr>
              <w:p w:rsidR="008732D4" w:rsidRPr="00E111A0" w:rsidRDefault="008732D4" w:rsidP="008732D4">
                <w:pPr>
                  <w:spacing w:line="240" w:lineRule="auto"/>
                  <w:jc w:val="center"/>
                  <w:rPr>
                    <w:rFonts w:ascii="Times New Roman" w:eastAsia="MS Mincho" w:hAnsi="Times New Roman" w:cs="Times New Roman"/>
                    <w:b/>
                    <w:sz w:val="23"/>
                    <w:szCs w:val="23"/>
                  </w:rPr>
                </w:pPr>
                <w:r w:rsidRPr="00E111A0">
                  <w:rPr>
                    <w:rFonts w:ascii="Segoe UI Symbol" w:eastAsia="MS Mincho" w:hAnsi="Segoe UI Symbol" w:cs="Segoe UI Symbol"/>
                    <w:b/>
                    <w:sz w:val="23"/>
                    <w:szCs w:val="23"/>
                  </w:rPr>
                  <w:t>☒</w:t>
                </w:r>
              </w:p>
            </w:tc>
          </w:sdtContent>
        </w:sdt>
        <w:tc>
          <w:tcPr>
            <w:tcW w:w="1133" w:type="dxa"/>
            <w:tcBorders>
              <w:top w:val="nil"/>
              <w:left w:val="nil"/>
              <w:bottom w:val="nil"/>
              <w:right w:val="nil"/>
            </w:tcBorders>
            <w:shd w:val="clear" w:color="auto" w:fill="auto"/>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Žiadne</w:t>
            </w:r>
          </w:p>
        </w:tc>
        <w:tc>
          <w:tcPr>
            <w:tcW w:w="547" w:type="dxa"/>
            <w:tcBorders>
              <w:top w:val="nil"/>
              <w:left w:val="nil"/>
              <w:bottom w:val="nil"/>
              <w:right w:val="nil"/>
            </w:tcBorders>
            <w:shd w:val="clear" w:color="auto" w:fill="auto"/>
          </w:tcPr>
          <w:p w:rsidR="008732D4" w:rsidRPr="00E111A0" w:rsidRDefault="008732D4" w:rsidP="008732D4">
            <w:pPr>
              <w:spacing w:line="240" w:lineRule="auto"/>
              <w:jc w:val="center"/>
              <w:rPr>
                <w:rFonts w:ascii="Times New Roman" w:eastAsia="MS Mincho" w:hAnsi="Times New Roman" w:cs="Times New Roman"/>
                <w:b/>
                <w:sz w:val="23"/>
                <w:szCs w:val="23"/>
              </w:rPr>
            </w:pPr>
            <w:r w:rsidRPr="00E111A0">
              <w:rPr>
                <w:rFonts w:ascii="Segoe UI Symbol" w:eastAsia="MS Mincho" w:hAnsi="Segoe UI Symbol" w:cs="Segoe UI Symbol"/>
                <w:b/>
                <w:sz w:val="23"/>
                <w:szCs w:val="23"/>
              </w:rPr>
              <w:t>☐</w:t>
            </w:r>
          </w:p>
        </w:tc>
        <w:tc>
          <w:tcPr>
            <w:tcW w:w="1297" w:type="dxa"/>
            <w:tcBorders>
              <w:top w:val="nil"/>
              <w:left w:val="nil"/>
              <w:bottom w:val="nil"/>
              <w:right w:val="single" w:sz="4" w:space="0" w:color="auto"/>
            </w:tcBorders>
            <w:shd w:val="clear" w:color="auto" w:fill="auto"/>
          </w:tcPr>
          <w:p w:rsidR="008732D4" w:rsidRPr="00E111A0" w:rsidRDefault="008732D4" w:rsidP="008732D4">
            <w:pPr>
              <w:spacing w:line="240" w:lineRule="auto"/>
              <w:ind w:left="54"/>
              <w:rPr>
                <w:rFonts w:ascii="Times New Roman" w:hAnsi="Times New Roman" w:cs="Times New Roman"/>
                <w:b/>
                <w:sz w:val="23"/>
                <w:szCs w:val="23"/>
              </w:rPr>
            </w:pPr>
            <w:r w:rsidRPr="00E111A0">
              <w:rPr>
                <w:rFonts w:ascii="Times New Roman" w:hAnsi="Times New Roman" w:cs="Times New Roman"/>
                <w:b/>
                <w:sz w:val="23"/>
                <w:szCs w:val="23"/>
              </w:rPr>
              <w:t>Negatívne“</w:t>
            </w:r>
          </w:p>
        </w:tc>
      </w:tr>
      <w:tr w:rsidR="008732D4" w:rsidRPr="00E111A0" w:rsidTr="002F195C">
        <w:tc>
          <w:tcPr>
            <w:tcW w:w="3812" w:type="dxa"/>
            <w:tcBorders>
              <w:top w:val="nil"/>
              <w:left w:val="single" w:sz="4" w:space="0" w:color="auto"/>
              <w:bottom w:val="single" w:sz="4" w:space="0" w:color="auto"/>
              <w:right w:val="single" w:sz="4" w:space="0" w:color="auto"/>
            </w:tcBorders>
            <w:shd w:val="clear" w:color="auto" w:fill="E2E2E2"/>
          </w:tcPr>
          <w:p w:rsidR="008732D4" w:rsidRPr="00E111A0" w:rsidRDefault="008732D4" w:rsidP="008732D4">
            <w:pPr>
              <w:spacing w:line="240" w:lineRule="auto"/>
              <w:ind w:left="168" w:hanging="168"/>
              <w:rPr>
                <w:rFonts w:ascii="Times New Roman" w:hAnsi="Times New Roman" w:cs="Times New Roman"/>
                <w:b/>
                <w:sz w:val="23"/>
                <w:szCs w:val="23"/>
              </w:rPr>
            </w:pPr>
            <w:r w:rsidRPr="00E111A0">
              <w:rPr>
                <w:rFonts w:ascii="Times New Roman" w:hAnsi="Times New Roman" w:cs="Times New Roman"/>
                <w:b/>
                <w:sz w:val="23"/>
                <w:szCs w:val="23"/>
              </w:rPr>
              <w:t xml:space="preserve">    vplyvy na procesy služieb vo verejnej správe</w:t>
            </w:r>
          </w:p>
        </w:tc>
        <w:tc>
          <w:tcPr>
            <w:tcW w:w="541" w:type="dxa"/>
            <w:tcBorders>
              <w:top w:val="nil"/>
              <w:left w:val="single" w:sz="4" w:space="0" w:color="auto"/>
              <w:bottom w:val="single" w:sz="4" w:space="0" w:color="auto"/>
              <w:right w:val="nil"/>
            </w:tcBorders>
            <w:shd w:val="clear" w:color="auto" w:fill="auto"/>
          </w:tcPr>
          <w:p w:rsidR="008732D4" w:rsidRPr="00E111A0" w:rsidRDefault="008732D4" w:rsidP="008732D4">
            <w:pPr>
              <w:spacing w:line="240" w:lineRule="auto"/>
              <w:jc w:val="center"/>
              <w:rPr>
                <w:rFonts w:ascii="Times New Roman" w:eastAsia="MS Mincho" w:hAnsi="Times New Roman" w:cs="Times New Roman"/>
                <w:b/>
                <w:sz w:val="23"/>
                <w:szCs w:val="23"/>
              </w:rPr>
            </w:pPr>
            <w:r w:rsidRPr="00E111A0">
              <w:rPr>
                <w:rFonts w:ascii="Segoe UI Symbol" w:eastAsia="MS Mincho" w:hAnsi="Segoe UI Symbol" w:cs="Segoe UI Symbol"/>
                <w:b/>
                <w:sz w:val="23"/>
                <w:szCs w:val="23"/>
              </w:rPr>
              <w:t>☐</w:t>
            </w:r>
          </w:p>
        </w:tc>
        <w:tc>
          <w:tcPr>
            <w:tcW w:w="1281" w:type="dxa"/>
            <w:tcBorders>
              <w:top w:val="nil"/>
              <w:left w:val="nil"/>
              <w:bottom w:val="single" w:sz="4" w:space="0" w:color="auto"/>
              <w:right w:val="nil"/>
            </w:tcBorders>
            <w:shd w:val="clear" w:color="auto" w:fill="auto"/>
          </w:tcPr>
          <w:p w:rsidR="008732D4" w:rsidRPr="00E111A0" w:rsidRDefault="008732D4" w:rsidP="008732D4">
            <w:pPr>
              <w:spacing w:line="240" w:lineRule="auto"/>
              <w:ind w:right="-108"/>
              <w:rPr>
                <w:rFonts w:ascii="Times New Roman" w:hAnsi="Times New Roman" w:cs="Times New Roman"/>
                <w:b/>
                <w:sz w:val="23"/>
                <w:szCs w:val="23"/>
              </w:rPr>
            </w:pPr>
            <w:r w:rsidRPr="00E111A0">
              <w:rPr>
                <w:rFonts w:ascii="Times New Roman" w:hAnsi="Times New Roman" w:cs="Times New Roman"/>
                <w:b/>
                <w:sz w:val="23"/>
                <w:szCs w:val="23"/>
              </w:rPr>
              <w:t>Pozitívne</w:t>
            </w:r>
          </w:p>
        </w:tc>
        <w:sdt>
          <w:sdtPr>
            <w:rPr>
              <w:rFonts w:ascii="Times New Roman" w:hAnsi="Times New Roman" w:cs="Times New Roman"/>
              <w:b/>
              <w:sz w:val="23"/>
              <w:szCs w:val="23"/>
            </w:rPr>
            <w:id w:val="1470787232"/>
          </w:sdtPr>
          <w:sdtContent>
            <w:tc>
              <w:tcPr>
                <w:tcW w:w="569" w:type="dxa"/>
                <w:tcBorders>
                  <w:top w:val="nil"/>
                  <w:left w:val="nil"/>
                  <w:bottom w:val="single" w:sz="4" w:space="0" w:color="auto"/>
                  <w:right w:val="nil"/>
                </w:tcBorders>
                <w:shd w:val="clear" w:color="auto" w:fill="auto"/>
              </w:tcPr>
              <w:p w:rsidR="008732D4" w:rsidRPr="00E111A0" w:rsidRDefault="008732D4" w:rsidP="008732D4">
                <w:pPr>
                  <w:spacing w:line="240" w:lineRule="auto"/>
                  <w:jc w:val="center"/>
                  <w:rPr>
                    <w:rFonts w:ascii="Times New Roman" w:eastAsia="MS Mincho" w:hAnsi="Times New Roman" w:cs="Times New Roman"/>
                    <w:b/>
                    <w:sz w:val="23"/>
                    <w:szCs w:val="23"/>
                  </w:rPr>
                </w:pPr>
                <w:r w:rsidRPr="00E111A0">
                  <w:rPr>
                    <w:rFonts w:ascii="Segoe UI Symbol" w:eastAsia="MS Mincho" w:hAnsi="Segoe UI Symbol" w:cs="Segoe UI Symbol"/>
                    <w:b/>
                    <w:sz w:val="23"/>
                    <w:szCs w:val="23"/>
                  </w:rPr>
                  <w:t>☒</w:t>
                </w:r>
              </w:p>
            </w:tc>
          </w:sdtContent>
        </w:sdt>
        <w:tc>
          <w:tcPr>
            <w:tcW w:w="1133" w:type="dxa"/>
            <w:tcBorders>
              <w:top w:val="nil"/>
              <w:left w:val="nil"/>
              <w:bottom w:val="single" w:sz="4" w:space="0" w:color="auto"/>
              <w:right w:val="nil"/>
            </w:tcBorders>
            <w:shd w:val="clear" w:color="auto" w:fill="auto"/>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Žiadne</w:t>
            </w:r>
          </w:p>
        </w:tc>
        <w:tc>
          <w:tcPr>
            <w:tcW w:w="547" w:type="dxa"/>
            <w:tcBorders>
              <w:top w:val="nil"/>
              <w:left w:val="nil"/>
              <w:bottom w:val="single" w:sz="4" w:space="0" w:color="auto"/>
              <w:right w:val="nil"/>
            </w:tcBorders>
            <w:shd w:val="clear" w:color="auto" w:fill="auto"/>
          </w:tcPr>
          <w:p w:rsidR="008732D4" w:rsidRPr="00E111A0" w:rsidRDefault="008732D4" w:rsidP="008732D4">
            <w:pPr>
              <w:spacing w:line="240" w:lineRule="auto"/>
              <w:jc w:val="center"/>
              <w:rPr>
                <w:rFonts w:ascii="Times New Roman" w:eastAsia="MS Mincho" w:hAnsi="Times New Roman" w:cs="Times New Roman"/>
                <w:b/>
                <w:sz w:val="23"/>
                <w:szCs w:val="23"/>
              </w:rPr>
            </w:pPr>
            <w:r w:rsidRPr="00E111A0">
              <w:rPr>
                <w:rFonts w:ascii="Segoe UI Symbol" w:eastAsia="MS Mincho" w:hAnsi="Segoe UI Symbol" w:cs="Segoe UI Symbol"/>
                <w:b/>
                <w:sz w:val="23"/>
                <w:szCs w:val="23"/>
              </w:rPr>
              <w:t>☐</w:t>
            </w:r>
          </w:p>
        </w:tc>
        <w:tc>
          <w:tcPr>
            <w:tcW w:w="1297" w:type="dxa"/>
            <w:tcBorders>
              <w:top w:val="nil"/>
              <w:left w:val="nil"/>
              <w:bottom w:val="single" w:sz="4" w:space="0" w:color="auto"/>
              <w:right w:val="single" w:sz="4" w:space="0" w:color="auto"/>
            </w:tcBorders>
            <w:shd w:val="clear" w:color="auto" w:fill="auto"/>
          </w:tcPr>
          <w:p w:rsidR="008732D4" w:rsidRPr="00E111A0" w:rsidRDefault="008732D4" w:rsidP="008732D4">
            <w:pPr>
              <w:spacing w:line="240" w:lineRule="auto"/>
              <w:ind w:left="54"/>
              <w:rPr>
                <w:rFonts w:ascii="Times New Roman" w:hAnsi="Times New Roman" w:cs="Times New Roman"/>
                <w:b/>
                <w:sz w:val="23"/>
                <w:szCs w:val="23"/>
              </w:rPr>
            </w:pPr>
            <w:r w:rsidRPr="00E111A0">
              <w:rPr>
                <w:rFonts w:ascii="Times New Roman" w:hAnsi="Times New Roman" w:cs="Times New Roman"/>
                <w:b/>
                <w:sz w:val="23"/>
                <w:szCs w:val="23"/>
              </w:rPr>
              <w:t>Negatívne“</w:t>
            </w:r>
          </w:p>
        </w:tc>
      </w:tr>
      <w:tr w:rsidR="008732D4" w:rsidRPr="00E111A0" w:rsidTr="002F1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12" w:type="dxa"/>
            <w:tcBorders>
              <w:top w:val="nil"/>
              <w:left w:val="single" w:sz="4" w:space="0" w:color="auto"/>
              <w:bottom w:val="single" w:sz="4" w:space="0" w:color="auto"/>
              <w:right w:val="single" w:sz="4" w:space="0" w:color="auto"/>
            </w:tcBorders>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Vplyvy na manželstvo, rodičovstvo a rodinu</w:t>
            </w:r>
          </w:p>
        </w:tc>
        <w:sdt>
          <w:sdtPr>
            <w:rPr>
              <w:rFonts w:ascii="Times New Roman" w:eastAsia="MS Mincho" w:hAnsi="Times New Roman" w:cs="Times New Roman"/>
              <w:b/>
              <w:sz w:val="23"/>
              <w:szCs w:val="23"/>
            </w:rPr>
            <w:id w:val="-496574343"/>
          </w:sdtPr>
          <w:sdtContent>
            <w:tc>
              <w:tcPr>
                <w:tcW w:w="541" w:type="dxa"/>
                <w:tcBorders>
                  <w:top w:val="nil"/>
                  <w:left w:val="single" w:sz="4" w:space="0" w:color="auto"/>
                  <w:bottom w:val="single" w:sz="4" w:space="0" w:color="auto"/>
                  <w:right w:val="nil"/>
                </w:tcBorders>
                <w:shd w:val="clear" w:color="auto" w:fill="auto"/>
              </w:tcPr>
              <w:p w:rsidR="008732D4" w:rsidRPr="00E111A0" w:rsidRDefault="008732D4" w:rsidP="008732D4">
                <w:pPr>
                  <w:spacing w:line="240" w:lineRule="auto"/>
                  <w:jc w:val="center"/>
                  <w:rPr>
                    <w:rFonts w:ascii="Times New Roman" w:eastAsia="MS Mincho" w:hAnsi="Times New Roman" w:cs="Times New Roman"/>
                    <w:b/>
                    <w:sz w:val="23"/>
                    <w:szCs w:val="23"/>
                  </w:rPr>
                </w:pPr>
                <w:r w:rsidRPr="00E111A0">
                  <w:rPr>
                    <w:rFonts w:ascii="Segoe UI Symbol" w:eastAsia="MS Mincho" w:hAnsi="Segoe UI Symbol" w:cs="Segoe UI Symbol"/>
                    <w:b/>
                    <w:sz w:val="23"/>
                    <w:szCs w:val="23"/>
                  </w:rPr>
                  <w:t>☐</w:t>
                </w:r>
              </w:p>
            </w:tc>
          </w:sdtContent>
        </w:sdt>
        <w:tc>
          <w:tcPr>
            <w:tcW w:w="1281" w:type="dxa"/>
            <w:tcBorders>
              <w:top w:val="nil"/>
              <w:left w:val="nil"/>
              <w:bottom w:val="single" w:sz="4" w:space="0" w:color="auto"/>
              <w:right w:val="nil"/>
            </w:tcBorders>
            <w:shd w:val="clear" w:color="auto" w:fill="auto"/>
          </w:tcPr>
          <w:p w:rsidR="008732D4" w:rsidRPr="00E111A0" w:rsidRDefault="008732D4" w:rsidP="008732D4">
            <w:pPr>
              <w:spacing w:line="240" w:lineRule="auto"/>
              <w:ind w:right="-108"/>
              <w:rPr>
                <w:rFonts w:ascii="Times New Roman" w:hAnsi="Times New Roman" w:cs="Times New Roman"/>
                <w:b/>
                <w:sz w:val="23"/>
                <w:szCs w:val="23"/>
              </w:rPr>
            </w:pPr>
            <w:r w:rsidRPr="00E111A0">
              <w:rPr>
                <w:rFonts w:ascii="Times New Roman" w:hAnsi="Times New Roman" w:cs="Times New Roman"/>
                <w:b/>
                <w:sz w:val="23"/>
                <w:szCs w:val="23"/>
              </w:rPr>
              <w:t>Pozitívne</w:t>
            </w:r>
          </w:p>
        </w:tc>
        <w:sdt>
          <w:sdtPr>
            <w:rPr>
              <w:rFonts w:ascii="Times New Roman" w:eastAsia="MS Mincho" w:hAnsi="Times New Roman" w:cs="Times New Roman"/>
              <w:b/>
              <w:sz w:val="23"/>
              <w:szCs w:val="23"/>
            </w:rPr>
            <w:id w:val="-311714271"/>
          </w:sdtPr>
          <w:sdtContent>
            <w:tc>
              <w:tcPr>
                <w:tcW w:w="569" w:type="dxa"/>
                <w:tcBorders>
                  <w:top w:val="nil"/>
                  <w:left w:val="nil"/>
                  <w:bottom w:val="single" w:sz="4" w:space="0" w:color="auto"/>
                  <w:right w:val="nil"/>
                </w:tcBorders>
                <w:shd w:val="clear" w:color="auto" w:fill="auto"/>
              </w:tcPr>
              <w:p w:rsidR="008732D4" w:rsidRPr="00E111A0" w:rsidRDefault="008732D4" w:rsidP="008732D4">
                <w:pPr>
                  <w:spacing w:line="240" w:lineRule="auto"/>
                  <w:jc w:val="center"/>
                  <w:rPr>
                    <w:rFonts w:ascii="Times New Roman" w:eastAsia="MS Mincho" w:hAnsi="Times New Roman" w:cs="Times New Roman"/>
                    <w:b/>
                    <w:sz w:val="23"/>
                    <w:szCs w:val="23"/>
                  </w:rPr>
                </w:pPr>
                <w:r w:rsidRPr="00E111A0">
                  <w:rPr>
                    <w:rFonts w:ascii="Segoe UI Symbol" w:eastAsia="MS Mincho" w:hAnsi="Segoe UI Symbol" w:cs="Segoe UI Symbol"/>
                    <w:b/>
                    <w:sz w:val="23"/>
                    <w:szCs w:val="23"/>
                  </w:rPr>
                  <w:t>☒</w:t>
                </w:r>
              </w:p>
            </w:tc>
          </w:sdtContent>
        </w:sdt>
        <w:tc>
          <w:tcPr>
            <w:tcW w:w="1133" w:type="dxa"/>
            <w:tcBorders>
              <w:top w:val="nil"/>
              <w:left w:val="nil"/>
              <w:bottom w:val="single" w:sz="4" w:space="0" w:color="auto"/>
              <w:right w:val="nil"/>
            </w:tcBorders>
            <w:shd w:val="clear" w:color="auto" w:fill="auto"/>
          </w:tcPr>
          <w:p w:rsidR="008732D4" w:rsidRPr="00E111A0" w:rsidRDefault="008732D4" w:rsidP="008732D4">
            <w:pPr>
              <w:spacing w:line="240" w:lineRule="auto"/>
              <w:rPr>
                <w:rFonts w:ascii="Times New Roman" w:hAnsi="Times New Roman" w:cs="Times New Roman"/>
                <w:b/>
                <w:sz w:val="23"/>
                <w:szCs w:val="23"/>
              </w:rPr>
            </w:pPr>
            <w:r w:rsidRPr="00E111A0">
              <w:rPr>
                <w:rFonts w:ascii="Times New Roman" w:hAnsi="Times New Roman" w:cs="Times New Roman"/>
                <w:b/>
                <w:sz w:val="23"/>
                <w:szCs w:val="23"/>
              </w:rPr>
              <w:t>Žiadne</w:t>
            </w:r>
          </w:p>
        </w:tc>
        <w:sdt>
          <w:sdtPr>
            <w:rPr>
              <w:rFonts w:ascii="Times New Roman" w:eastAsia="MS Mincho" w:hAnsi="Times New Roman" w:cs="Times New Roman"/>
              <w:b/>
              <w:sz w:val="23"/>
              <w:szCs w:val="23"/>
            </w:rPr>
            <w:id w:val="-962647553"/>
          </w:sdtPr>
          <w:sdtContent>
            <w:tc>
              <w:tcPr>
                <w:tcW w:w="547" w:type="dxa"/>
                <w:tcBorders>
                  <w:top w:val="nil"/>
                  <w:left w:val="nil"/>
                  <w:bottom w:val="single" w:sz="4" w:space="0" w:color="auto"/>
                  <w:right w:val="nil"/>
                </w:tcBorders>
                <w:shd w:val="clear" w:color="auto" w:fill="auto"/>
              </w:tcPr>
              <w:p w:rsidR="008732D4" w:rsidRPr="00E111A0" w:rsidRDefault="008732D4" w:rsidP="008732D4">
                <w:pPr>
                  <w:spacing w:line="240" w:lineRule="auto"/>
                  <w:jc w:val="center"/>
                  <w:rPr>
                    <w:rFonts w:ascii="Times New Roman" w:eastAsia="MS Mincho" w:hAnsi="Times New Roman" w:cs="Times New Roman"/>
                    <w:b/>
                    <w:sz w:val="23"/>
                    <w:szCs w:val="23"/>
                  </w:rPr>
                </w:pPr>
                <w:r w:rsidRPr="00E111A0">
                  <w:rPr>
                    <w:rFonts w:ascii="Segoe UI Symbol" w:eastAsia="MS Mincho" w:hAnsi="Segoe UI Symbol" w:cs="Segoe UI Symbol"/>
                    <w:b/>
                    <w:sz w:val="23"/>
                    <w:szCs w:val="23"/>
                  </w:rPr>
                  <w:t>☐</w:t>
                </w:r>
              </w:p>
            </w:tc>
          </w:sdtContent>
        </w:sdt>
        <w:tc>
          <w:tcPr>
            <w:tcW w:w="1297" w:type="dxa"/>
            <w:tcBorders>
              <w:top w:val="nil"/>
              <w:left w:val="nil"/>
              <w:bottom w:val="single" w:sz="4" w:space="0" w:color="auto"/>
              <w:right w:val="single" w:sz="4" w:space="0" w:color="auto"/>
            </w:tcBorders>
            <w:shd w:val="clear" w:color="auto" w:fill="auto"/>
          </w:tcPr>
          <w:p w:rsidR="008732D4" w:rsidRPr="00E111A0" w:rsidRDefault="008732D4" w:rsidP="008732D4">
            <w:pPr>
              <w:spacing w:line="240" w:lineRule="auto"/>
              <w:ind w:left="54"/>
              <w:rPr>
                <w:rFonts w:ascii="Times New Roman" w:hAnsi="Times New Roman" w:cs="Times New Roman"/>
                <w:b/>
                <w:sz w:val="23"/>
                <w:szCs w:val="23"/>
              </w:rPr>
            </w:pPr>
            <w:r w:rsidRPr="00E111A0">
              <w:rPr>
                <w:rFonts w:ascii="Times New Roman" w:hAnsi="Times New Roman" w:cs="Times New Roman"/>
                <w:b/>
                <w:sz w:val="23"/>
                <w:szCs w:val="23"/>
              </w:rPr>
              <w:t>Negatívne</w:t>
            </w:r>
          </w:p>
        </w:tc>
      </w:tr>
    </w:tbl>
    <w:p w:rsidR="008732D4" w:rsidRPr="00E111A0" w:rsidRDefault="008732D4" w:rsidP="008732D4">
      <w:pPr>
        <w:spacing w:line="240" w:lineRule="auto"/>
        <w:ind w:right="141"/>
        <w:rPr>
          <w:rFonts w:ascii="Times New Roman" w:hAnsi="Times New Roman" w:cs="Times New Roman"/>
          <w:b/>
          <w:sz w:val="23"/>
          <w:szCs w:val="23"/>
        </w:rPr>
      </w:pPr>
    </w:p>
    <w:tbl>
      <w:tblPr>
        <w:tblStyle w:val="Mriekatabuky"/>
        <w:tblW w:w="9176" w:type="dxa"/>
        <w:tblLayout w:type="fixed"/>
        <w:tblLook w:val="04A0" w:firstRow="1" w:lastRow="0" w:firstColumn="1" w:lastColumn="0" w:noHBand="0" w:noVBand="1"/>
      </w:tblPr>
      <w:tblGrid>
        <w:gridCol w:w="9176"/>
      </w:tblGrid>
      <w:tr w:rsidR="008732D4" w:rsidRPr="00E111A0" w:rsidTr="002F195C">
        <w:tc>
          <w:tcPr>
            <w:tcW w:w="9176" w:type="dxa"/>
            <w:tcBorders>
              <w:top w:val="single" w:sz="4" w:space="0" w:color="auto"/>
              <w:left w:val="single" w:sz="4" w:space="0" w:color="auto"/>
              <w:bottom w:val="single" w:sz="4" w:space="0" w:color="auto"/>
              <w:right w:val="single" w:sz="4" w:space="0" w:color="auto"/>
            </w:tcBorders>
            <w:shd w:val="clear" w:color="auto" w:fill="E2E2E2"/>
          </w:tcPr>
          <w:p w:rsidR="008732D4" w:rsidRPr="00E111A0" w:rsidRDefault="008732D4" w:rsidP="008732D4">
            <w:pPr>
              <w:pStyle w:val="Odsekzoznamu"/>
              <w:numPr>
                <w:ilvl w:val="0"/>
                <w:numId w:val="4"/>
              </w:numPr>
              <w:spacing w:after="0" w:line="240" w:lineRule="auto"/>
              <w:ind w:left="426"/>
              <w:rPr>
                <w:rFonts w:ascii="Times New Roman" w:hAnsi="Times New Roman" w:cs="Times New Roman"/>
                <w:b/>
                <w:sz w:val="23"/>
                <w:szCs w:val="23"/>
              </w:rPr>
            </w:pPr>
            <w:r w:rsidRPr="00E111A0">
              <w:rPr>
                <w:rFonts w:ascii="Times New Roman" w:hAnsi="Times New Roman" w:cs="Times New Roman"/>
                <w:b/>
                <w:sz w:val="23"/>
                <w:szCs w:val="23"/>
              </w:rPr>
              <w:t>Poznámky</w:t>
            </w:r>
          </w:p>
        </w:tc>
      </w:tr>
      <w:tr w:rsidR="008732D4" w:rsidRPr="00E111A0" w:rsidTr="002F195C">
        <w:trPr>
          <w:trHeight w:val="713"/>
        </w:trPr>
        <w:tc>
          <w:tcPr>
            <w:tcW w:w="9176" w:type="dxa"/>
            <w:tcBorders>
              <w:top w:val="single" w:sz="4" w:space="0" w:color="auto"/>
              <w:left w:val="single" w:sz="4" w:space="0" w:color="auto"/>
              <w:bottom w:val="single" w:sz="4" w:space="0" w:color="auto"/>
              <w:right w:val="single" w:sz="4" w:space="0" w:color="auto"/>
            </w:tcBorders>
            <w:shd w:val="clear" w:color="auto" w:fill="auto"/>
          </w:tcPr>
          <w:p w:rsidR="008732D4" w:rsidRPr="00E111A0" w:rsidRDefault="008732D4" w:rsidP="008732D4">
            <w:pPr>
              <w:spacing w:after="0" w:line="240" w:lineRule="auto"/>
              <w:rPr>
                <w:rFonts w:ascii="Times New Roman" w:hAnsi="Times New Roman" w:cs="Times New Roman"/>
                <w:i/>
                <w:sz w:val="23"/>
                <w:szCs w:val="23"/>
              </w:rPr>
            </w:pPr>
            <w:r w:rsidRPr="00E111A0">
              <w:rPr>
                <w:rFonts w:ascii="Times New Roman" w:hAnsi="Times New Roman" w:cs="Times New Roman"/>
                <w:i/>
                <w:sz w:val="23"/>
                <w:szCs w:val="23"/>
              </w:rPr>
              <w:t>V prípade potreby uveďte doplňujúce informácie k návrhu.</w:t>
            </w:r>
          </w:p>
          <w:p w:rsidR="008732D4" w:rsidRPr="00E111A0" w:rsidRDefault="008732D4" w:rsidP="008732D4">
            <w:pPr>
              <w:spacing w:line="240" w:lineRule="auto"/>
              <w:jc w:val="both"/>
              <w:rPr>
                <w:rFonts w:ascii="Times New Roman" w:hAnsi="Times New Roman"/>
                <w:sz w:val="23"/>
                <w:szCs w:val="23"/>
              </w:rPr>
            </w:pPr>
          </w:p>
        </w:tc>
      </w:tr>
      <w:tr w:rsidR="008732D4" w:rsidRPr="00E111A0" w:rsidTr="002F195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8732D4" w:rsidRPr="00E111A0" w:rsidRDefault="008732D4" w:rsidP="008732D4">
            <w:pPr>
              <w:pStyle w:val="Odsekzoznamu"/>
              <w:numPr>
                <w:ilvl w:val="0"/>
                <w:numId w:val="4"/>
              </w:numPr>
              <w:spacing w:after="0" w:line="240" w:lineRule="auto"/>
              <w:ind w:left="426"/>
              <w:rPr>
                <w:rFonts w:ascii="Times New Roman" w:hAnsi="Times New Roman" w:cs="Times New Roman"/>
                <w:b/>
                <w:sz w:val="23"/>
                <w:szCs w:val="23"/>
              </w:rPr>
            </w:pPr>
            <w:r w:rsidRPr="00E111A0">
              <w:rPr>
                <w:rFonts w:ascii="Times New Roman" w:hAnsi="Times New Roman" w:cs="Times New Roman"/>
                <w:b/>
                <w:sz w:val="23"/>
                <w:szCs w:val="23"/>
              </w:rPr>
              <w:t>Kontakt na spracovateľa</w:t>
            </w:r>
          </w:p>
        </w:tc>
      </w:tr>
      <w:tr w:rsidR="008732D4" w:rsidRPr="00E111A0" w:rsidTr="002F195C">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732D4" w:rsidRDefault="008732D4" w:rsidP="008732D4">
            <w:pPr>
              <w:spacing w:after="0" w:line="240" w:lineRule="auto"/>
              <w:rPr>
                <w:rFonts w:ascii="Times New Roman" w:hAnsi="Times New Roman" w:cs="Times New Roman"/>
                <w:i/>
                <w:sz w:val="23"/>
                <w:szCs w:val="23"/>
              </w:rPr>
            </w:pPr>
            <w:r w:rsidRPr="00E111A0">
              <w:rPr>
                <w:rFonts w:ascii="Times New Roman" w:hAnsi="Times New Roman" w:cs="Times New Roman"/>
                <w:i/>
                <w:sz w:val="23"/>
                <w:szCs w:val="23"/>
              </w:rPr>
              <w:t>Uveďte údaje na kontaktnú osobu, ktorú je možné kontaktovať v súvislosti s posúdením vybraných vplyvov</w:t>
            </w:r>
          </w:p>
          <w:p w:rsidR="008732D4" w:rsidRDefault="008732D4" w:rsidP="008732D4">
            <w:pPr>
              <w:spacing w:line="240" w:lineRule="auto"/>
              <w:rPr>
                <w:rFonts w:ascii="Times New Roman" w:hAnsi="Times New Roman"/>
                <w:sz w:val="23"/>
                <w:szCs w:val="23"/>
              </w:rPr>
            </w:pPr>
          </w:p>
          <w:p w:rsidR="008732D4" w:rsidRDefault="008732D4" w:rsidP="008732D4">
            <w:pPr>
              <w:spacing w:after="0" w:line="240" w:lineRule="auto"/>
              <w:rPr>
                <w:rStyle w:val="Hypertextovprepojenie"/>
                <w:rFonts w:ascii="Times New Roman" w:hAnsi="Times New Roman"/>
                <w:sz w:val="23"/>
                <w:szCs w:val="23"/>
              </w:rPr>
            </w:pPr>
            <w:r w:rsidRPr="00E111A0">
              <w:rPr>
                <w:rFonts w:ascii="Times New Roman" w:hAnsi="Times New Roman"/>
                <w:sz w:val="23"/>
                <w:szCs w:val="23"/>
              </w:rPr>
              <w:t xml:space="preserve">Mgr. Levente Kocsis, </w:t>
            </w:r>
            <w:r>
              <w:rPr>
                <w:rFonts w:ascii="Times New Roman" w:hAnsi="Times New Roman"/>
                <w:sz w:val="23"/>
                <w:szCs w:val="23"/>
              </w:rPr>
              <w:t xml:space="preserve">Ministerstvo obrany SR, </w:t>
            </w:r>
            <w:r w:rsidRPr="00E111A0">
              <w:rPr>
                <w:rFonts w:ascii="Times New Roman" w:hAnsi="Times New Roman"/>
                <w:sz w:val="23"/>
                <w:szCs w:val="23"/>
              </w:rPr>
              <w:t xml:space="preserve">0960/317391, 0903 820583, </w:t>
            </w:r>
            <w:hyperlink r:id="rId5" w:history="1">
              <w:r w:rsidRPr="00E111A0">
                <w:rPr>
                  <w:rStyle w:val="Hypertextovprepojenie"/>
                  <w:rFonts w:ascii="Times New Roman" w:hAnsi="Times New Roman"/>
                  <w:sz w:val="23"/>
                  <w:szCs w:val="23"/>
                </w:rPr>
                <w:t>levente.kocsis@mod.gov.sk</w:t>
              </w:r>
            </w:hyperlink>
          </w:p>
          <w:p w:rsidR="008732D4" w:rsidRPr="008732D4" w:rsidRDefault="008732D4" w:rsidP="008732D4">
            <w:pPr>
              <w:spacing w:after="0" w:line="240" w:lineRule="auto"/>
              <w:rPr>
                <w:rFonts w:ascii="Times New Roman" w:hAnsi="Times New Roman"/>
                <w:color w:val="0000FF"/>
                <w:sz w:val="23"/>
                <w:szCs w:val="23"/>
                <w:u w:val="single"/>
              </w:rPr>
            </w:pPr>
          </w:p>
        </w:tc>
      </w:tr>
      <w:tr w:rsidR="008732D4" w:rsidRPr="00E111A0" w:rsidTr="002F195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8732D4" w:rsidRPr="00E111A0" w:rsidRDefault="008732D4" w:rsidP="008732D4">
            <w:pPr>
              <w:pStyle w:val="Odsekzoznamu"/>
              <w:numPr>
                <w:ilvl w:val="0"/>
                <w:numId w:val="4"/>
              </w:numPr>
              <w:spacing w:after="0" w:line="240" w:lineRule="auto"/>
              <w:ind w:left="426"/>
              <w:rPr>
                <w:rFonts w:ascii="Times New Roman" w:hAnsi="Times New Roman" w:cs="Times New Roman"/>
                <w:b/>
                <w:sz w:val="23"/>
                <w:szCs w:val="23"/>
              </w:rPr>
            </w:pPr>
            <w:r w:rsidRPr="00E111A0">
              <w:rPr>
                <w:rFonts w:ascii="Times New Roman" w:hAnsi="Times New Roman" w:cs="Times New Roman"/>
                <w:b/>
                <w:sz w:val="23"/>
                <w:szCs w:val="23"/>
              </w:rPr>
              <w:t>Zdroje</w:t>
            </w:r>
          </w:p>
        </w:tc>
      </w:tr>
      <w:tr w:rsidR="008732D4" w:rsidRPr="00E111A0" w:rsidTr="002F195C">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732D4" w:rsidRPr="00E111A0" w:rsidRDefault="008732D4" w:rsidP="008732D4">
            <w:pPr>
              <w:spacing w:line="240" w:lineRule="auto"/>
              <w:rPr>
                <w:rFonts w:ascii="Times New Roman" w:hAnsi="Times New Roman" w:cs="Times New Roman"/>
                <w:i/>
                <w:sz w:val="23"/>
                <w:szCs w:val="23"/>
              </w:rPr>
            </w:pPr>
            <w:r w:rsidRPr="00E111A0">
              <w:rPr>
                <w:rFonts w:ascii="Times New Roman" w:hAnsi="Times New Roman" w:cs="Times New Roman"/>
                <w:i/>
                <w:sz w:val="23"/>
                <w:szCs w:val="23"/>
              </w:rPr>
              <w:t>Uveďte zdroje (štatistiky, prieskumy, spoluprácu s odborníkmi a iné), z ktorých ste pri vypracovávaní doložky, príp. analýz vplyvov vychádzali.</w:t>
            </w:r>
          </w:p>
          <w:p w:rsidR="008732D4" w:rsidRPr="00E111A0" w:rsidRDefault="008732D4" w:rsidP="008732D4">
            <w:pPr>
              <w:spacing w:line="240" w:lineRule="auto"/>
              <w:rPr>
                <w:rFonts w:ascii="Times New Roman" w:hAnsi="Times New Roman" w:cs="Times New Roman"/>
                <w:b/>
                <w:sz w:val="23"/>
                <w:szCs w:val="23"/>
              </w:rPr>
            </w:pPr>
          </w:p>
        </w:tc>
      </w:tr>
      <w:tr w:rsidR="008732D4" w:rsidRPr="00E111A0" w:rsidTr="002F195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8732D4" w:rsidRPr="00E111A0" w:rsidRDefault="008732D4" w:rsidP="008732D4">
            <w:pPr>
              <w:pStyle w:val="Odsekzoznamu"/>
              <w:numPr>
                <w:ilvl w:val="0"/>
                <w:numId w:val="4"/>
              </w:numPr>
              <w:spacing w:after="0" w:line="240" w:lineRule="auto"/>
              <w:ind w:left="426"/>
              <w:rPr>
                <w:rFonts w:ascii="Times New Roman" w:hAnsi="Times New Roman" w:cs="Times New Roman"/>
                <w:b/>
                <w:sz w:val="23"/>
                <w:szCs w:val="23"/>
              </w:rPr>
            </w:pPr>
            <w:r w:rsidRPr="00E111A0">
              <w:rPr>
                <w:rFonts w:ascii="Times New Roman" w:hAnsi="Times New Roman" w:cs="Times New Roman"/>
                <w:b/>
                <w:sz w:val="23"/>
                <w:szCs w:val="23"/>
              </w:rPr>
              <w:t>Stanovisko Komisie pre posudzovanie vybraných vplyvov z PPK</w:t>
            </w:r>
          </w:p>
        </w:tc>
      </w:tr>
      <w:tr w:rsidR="008732D4" w:rsidRPr="00E111A0" w:rsidTr="002F195C">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732D4" w:rsidRPr="00E111A0" w:rsidRDefault="008732D4" w:rsidP="008732D4">
            <w:pPr>
              <w:spacing w:line="240" w:lineRule="auto"/>
              <w:rPr>
                <w:rFonts w:ascii="Times New Roman" w:hAnsi="Times New Roman" w:cs="Times New Roman"/>
                <w:i/>
                <w:sz w:val="23"/>
                <w:szCs w:val="23"/>
              </w:rPr>
            </w:pPr>
            <w:r w:rsidRPr="00E111A0">
              <w:rPr>
                <w:rFonts w:ascii="Times New Roman" w:hAnsi="Times New Roman" w:cs="Times New Roman"/>
                <w:i/>
                <w:sz w:val="23"/>
                <w:szCs w:val="23"/>
              </w:rPr>
              <w:t>Uveďte stanovisko Komisie pre posudzovanie vybraných vplyvov, ktoré Vám bolo zaslané v rámci predbežného pripomienkového konania</w:t>
            </w:r>
          </w:p>
          <w:p w:rsidR="008732D4" w:rsidRPr="00E111A0" w:rsidRDefault="008732D4" w:rsidP="008732D4">
            <w:pPr>
              <w:spacing w:after="0" w:line="240" w:lineRule="auto"/>
              <w:rPr>
                <w:rFonts w:ascii="Times New Roman" w:hAnsi="Times New Roman" w:cs="Times New Roman"/>
                <w:b/>
                <w:sz w:val="23"/>
                <w:szCs w:val="23"/>
              </w:rPr>
            </w:pPr>
            <w:r w:rsidRPr="00E111A0">
              <w:rPr>
                <w:rFonts w:ascii="Times New Roman" w:hAnsi="Times New Roman" w:cs="Times New Roman"/>
                <w:sz w:val="23"/>
                <w:szCs w:val="23"/>
              </w:rPr>
              <w:t>Podľa bodu 2.5. Jednotnej metodiky na posudzovanie vybraných vplyvov sa jednotná metodika neuplatňuje na návrh zákona, ktorý má byť predmetom skráteného legislatívneho konania.</w:t>
            </w:r>
          </w:p>
        </w:tc>
      </w:tr>
    </w:tbl>
    <w:p w:rsidR="008732D4" w:rsidRPr="00E111A0" w:rsidRDefault="008732D4" w:rsidP="008732D4">
      <w:pPr>
        <w:spacing w:line="240" w:lineRule="auto"/>
        <w:rPr>
          <w:rFonts w:ascii="Times New Roman" w:hAnsi="Times New Roman" w:cs="Times New Roman"/>
          <w:sz w:val="23"/>
          <w:szCs w:val="23"/>
        </w:rPr>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tbl>
      <w:tblPr>
        <w:tblpPr w:leftFromText="141" w:rightFromText="141" w:horzAnchor="margin" w:tblpY="585"/>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
        <w:gridCol w:w="11"/>
        <w:gridCol w:w="3738"/>
        <w:gridCol w:w="928"/>
        <w:gridCol w:w="4664"/>
      </w:tblGrid>
      <w:tr w:rsidR="008732D4" w:rsidRPr="0086069F" w:rsidTr="002F195C">
        <w:trPr>
          <w:trHeight w:val="534"/>
        </w:trPr>
        <w:tc>
          <w:tcPr>
            <w:tcW w:w="5000" w:type="pct"/>
            <w:gridSpan w:val="5"/>
            <w:tcBorders>
              <w:bottom w:val="single" w:sz="4" w:space="0" w:color="auto"/>
            </w:tcBorders>
            <w:shd w:val="clear" w:color="auto" w:fill="D9D9D9"/>
          </w:tcPr>
          <w:p w:rsidR="008732D4" w:rsidRPr="00D83D43" w:rsidRDefault="008732D4" w:rsidP="002F195C">
            <w:pPr>
              <w:ind w:left="-284" w:firstLine="284"/>
              <w:jc w:val="center"/>
              <w:rPr>
                <w:rFonts w:ascii="Times New Roman" w:hAnsi="Times New Roman"/>
                <w:b/>
                <w:sz w:val="28"/>
              </w:rPr>
            </w:pPr>
            <w:r w:rsidRPr="0086069F">
              <w:rPr>
                <w:rFonts w:ascii="Times New Roman" w:hAnsi="Times New Roman"/>
              </w:rPr>
              <w:lastRenderedPageBreak/>
              <w:br w:type="page"/>
            </w:r>
            <w:r w:rsidRPr="0086069F">
              <w:rPr>
                <w:rFonts w:ascii="Times New Roman" w:hAnsi="Times New Roman"/>
                <w:b/>
                <w:sz w:val="28"/>
              </w:rPr>
              <w:t>Analýza sociálnych vplyvov</w:t>
            </w:r>
          </w:p>
          <w:p w:rsidR="008732D4" w:rsidRPr="0086069F" w:rsidRDefault="008732D4" w:rsidP="002F195C">
            <w:pPr>
              <w:spacing w:after="0"/>
              <w:jc w:val="center"/>
              <w:rPr>
                <w:rFonts w:ascii="Times New Roman" w:hAnsi="Times New Roman"/>
                <w:b/>
              </w:rPr>
            </w:pPr>
            <w:r w:rsidRPr="0086069F">
              <w:rPr>
                <w:rFonts w:ascii="Times New Roman" w:hAnsi="Times New Roman"/>
                <w:b/>
                <w:sz w:val="24"/>
              </w:rPr>
              <w:t>Vplyvy na hospodárenie domácností, prístup k zdrojom, právam, tovarom a službám, sociálnu inklúziu, rovnosť príležitostí a rodovú rovnosť a vplyvy na zamestnanosť</w:t>
            </w:r>
          </w:p>
        </w:tc>
      </w:tr>
      <w:tr w:rsidR="008732D4" w:rsidRPr="0086069F" w:rsidTr="002F195C">
        <w:trPr>
          <w:trHeight w:val="534"/>
        </w:trPr>
        <w:tc>
          <w:tcPr>
            <w:tcW w:w="5000" w:type="pct"/>
            <w:gridSpan w:val="5"/>
            <w:tcBorders>
              <w:bottom w:val="single" w:sz="4" w:space="0" w:color="auto"/>
            </w:tcBorders>
            <w:shd w:val="clear" w:color="auto" w:fill="D9D9D9"/>
          </w:tcPr>
          <w:p w:rsidR="008732D4" w:rsidRPr="0086069F" w:rsidRDefault="008732D4" w:rsidP="002F195C">
            <w:pPr>
              <w:ind w:left="-284" w:firstLine="284"/>
              <w:jc w:val="center"/>
              <w:rPr>
                <w:rFonts w:ascii="Times New Roman" w:hAnsi="Times New Roman"/>
              </w:rPr>
            </w:pPr>
          </w:p>
        </w:tc>
      </w:tr>
      <w:tr w:rsidR="008732D4" w:rsidRPr="0086069F" w:rsidTr="002F195C">
        <w:tc>
          <w:tcPr>
            <w:tcW w:w="5000" w:type="pct"/>
            <w:gridSpan w:val="5"/>
            <w:tcBorders>
              <w:bottom w:val="nil"/>
            </w:tcBorders>
            <w:shd w:val="clear" w:color="auto" w:fill="D9D9D9"/>
          </w:tcPr>
          <w:p w:rsidR="008732D4" w:rsidRPr="0086069F" w:rsidRDefault="008732D4" w:rsidP="002F195C">
            <w:pPr>
              <w:spacing w:after="0"/>
              <w:rPr>
                <w:rFonts w:ascii="Times New Roman" w:hAnsi="Times New Roman"/>
                <w:b/>
                <w:sz w:val="24"/>
              </w:rPr>
            </w:pPr>
            <w:r w:rsidRPr="0086069F">
              <w:rPr>
                <w:rFonts w:ascii="Times New Roman" w:hAnsi="Times New Roman"/>
                <w:b/>
                <w:sz w:val="24"/>
              </w:rPr>
              <w:t>4.1 Identifikujte, popíšte a kvantifikujte vplyv na hospodárenie domácností a špecifikujte ovplyvnené skupiny domácností, ktoré budú pozitívne/negatívne ovplyvnené.</w:t>
            </w:r>
          </w:p>
        </w:tc>
      </w:tr>
      <w:tr w:rsidR="008732D4" w:rsidRPr="0086069F" w:rsidTr="002F195C">
        <w:trPr>
          <w:trHeight w:val="736"/>
        </w:trPr>
        <w:tc>
          <w:tcPr>
            <w:tcW w:w="5000" w:type="pct"/>
            <w:gridSpan w:val="5"/>
            <w:tcBorders>
              <w:bottom w:val="single" w:sz="4" w:space="0" w:color="auto"/>
            </w:tcBorders>
            <w:shd w:val="clear" w:color="auto" w:fill="F2F2F2"/>
          </w:tcPr>
          <w:p w:rsidR="008732D4" w:rsidRDefault="008732D4" w:rsidP="002F195C">
            <w:pPr>
              <w:shd w:val="clear" w:color="auto" w:fill="F2F2F2"/>
              <w:spacing w:after="0"/>
              <w:rPr>
                <w:rFonts w:ascii="Times New Roman" w:hAnsi="Times New Roman"/>
                <w:i/>
              </w:rPr>
            </w:pPr>
            <w:r w:rsidRPr="0086069F">
              <w:rPr>
                <w:rFonts w:ascii="Times New Roman" w:hAnsi="Times New Roman"/>
                <w:i/>
              </w:rPr>
              <w:t xml:space="preserve">Vedie návrh k zvýšeniu alebo zníženiu príjmov alebo výdavkov domácností? </w:t>
            </w:r>
          </w:p>
          <w:p w:rsidR="008732D4" w:rsidRPr="0086069F" w:rsidRDefault="008732D4" w:rsidP="002F195C">
            <w:pPr>
              <w:shd w:val="clear" w:color="auto" w:fill="F2F2F2"/>
              <w:spacing w:after="0"/>
              <w:rPr>
                <w:rFonts w:ascii="Times New Roman" w:hAnsi="Times New Roman"/>
                <w:i/>
              </w:rPr>
            </w:pPr>
            <w:r w:rsidRPr="0086069F">
              <w:rPr>
                <w:rFonts w:ascii="Times New Roman" w:hAnsi="Times New Roman"/>
                <w:i/>
              </w:rPr>
              <w:t xml:space="preserve">Ktoré skupiny domácností/obyvateľstva sú takto ovplyvnené a akým spôsobom? </w:t>
            </w:r>
          </w:p>
          <w:p w:rsidR="008732D4" w:rsidRPr="0086069F" w:rsidRDefault="008732D4" w:rsidP="002F195C">
            <w:pPr>
              <w:shd w:val="clear" w:color="auto" w:fill="F2F2F2"/>
              <w:spacing w:after="0"/>
              <w:rPr>
                <w:rFonts w:ascii="Times New Roman" w:hAnsi="Times New Roman"/>
                <w:i/>
              </w:rPr>
            </w:pPr>
            <w:r w:rsidRPr="0086069F">
              <w:rPr>
                <w:rFonts w:ascii="Times New Roman" w:hAnsi="Times New Roman"/>
                <w:i/>
              </w:rPr>
              <w:t>Sú medzi potenciálne ovplyvnenými skupinami skupiny v riziku chudoby alebo sociálneho vylúčenia?</w:t>
            </w:r>
          </w:p>
        </w:tc>
      </w:tr>
      <w:tr w:rsidR="008732D4" w:rsidRPr="0086069F" w:rsidTr="002F195C">
        <w:trPr>
          <w:gridBefore w:val="1"/>
          <w:wBefore w:w="5" w:type="pct"/>
          <w:trHeight w:val="2686"/>
        </w:trPr>
        <w:tc>
          <w:tcPr>
            <w:tcW w:w="2501" w:type="pct"/>
            <w:gridSpan w:val="3"/>
            <w:tcBorders>
              <w:top w:val="nil"/>
              <w:bottom w:val="dotted" w:sz="4" w:space="0" w:color="auto"/>
            </w:tcBorders>
            <w:shd w:val="clear" w:color="auto" w:fill="auto"/>
          </w:tcPr>
          <w:p w:rsidR="008732D4" w:rsidRPr="0086069F" w:rsidRDefault="008732D4" w:rsidP="002F195C">
            <w:pPr>
              <w:rPr>
                <w:rFonts w:ascii="Times New Roman" w:hAnsi="Times New Roman"/>
                <w:i/>
              </w:rPr>
            </w:pPr>
            <w:r w:rsidRPr="0086069F">
              <w:rPr>
                <w:rFonts w:ascii="Times New Roman" w:hAnsi="Times New Roman"/>
                <w:i/>
              </w:rPr>
              <w:t xml:space="preserve">Popíšte </w:t>
            </w:r>
            <w:r w:rsidRPr="0086069F">
              <w:rPr>
                <w:rFonts w:ascii="Times New Roman" w:hAnsi="Times New Roman"/>
                <w:b/>
                <w:i/>
              </w:rPr>
              <w:t>pozitívny</w:t>
            </w:r>
            <w:r w:rsidRPr="0086069F">
              <w:rPr>
                <w:rFonts w:ascii="Times New Roman" w:hAnsi="Times New Roman"/>
                <w:i/>
              </w:rPr>
              <w:t xml:space="preserve"> vplyv na hospodárenie domácností s uvedením, či ide o zvýšenie príjmov alebo zníženie výdavkov:</w:t>
            </w:r>
          </w:p>
        </w:tc>
        <w:tc>
          <w:tcPr>
            <w:tcW w:w="2494" w:type="pct"/>
            <w:tcBorders>
              <w:top w:val="nil"/>
              <w:bottom w:val="dotted" w:sz="4" w:space="0" w:color="auto"/>
            </w:tcBorders>
            <w:shd w:val="clear" w:color="auto" w:fill="auto"/>
          </w:tcPr>
          <w:p w:rsidR="008732D4" w:rsidRPr="0086069F" w:rsidRDefault="008732D4" w:rsidP="002F195C">
            <w:pPr>
              <w:spacing w:after="0"/>
              <w:jc w:val="both"/>
              <w:rPr>
                <w:rFonts w:ascii="Times New Roman" w:hAnsi="Times New Roman"/>
              </w:rPr>
            </w:pPr>
            <w:r>
              <w:rPr>
                <w:rFonts w:ascii="Times New Roman" w:hAnsi="Times New Roman"/>
              </w:rPr>
              <w:t xml:space="preserve">Novelou zákona č. 281/2015 Z. z. o štátnej službe profesionálnych vojakov a o zmene a doplnení niektorých zákonov v znení neskorších predpisov </w:t>
            </w:r>
            <w:r w:rsidRPr="0086069F">
              <w:rPr>
                <w:rFonts w:ascii="Times New Roman" w:hAnsi="Times New Roman"/>
              </w:rPr>
              <w:t>sa zabezpečí zachovanie služobného p</w:t>
            </w:r>
            <w:r>
              <w:rPr>
                <w:rFonts w:ascii="Times New Roman" w:hAnsi="Times New Roman"/>
              </w:rPr>
              <w:t>latu</w:t>
            </w:r>
            <w:r w:rsidRPr="0086069F">
              <w:rPr>
                <w:rFonts w:ascii="Times New Roman" w:hAnsi="Times New Roman"/>
              </w:rPr>
              <w:t xml:space="preserve"> počas celej doby krízovej situácie v súvislosti s</w:t>
            </w:r>
            <w:r>
              <w:rPr>
                <w:rFonts w:ascii="Times New Roman" w:hAnsi="Times New Roman"/>
              </w:rPr>
              <w:t> </w:t>
            </w:r>
            <w:r w:rsidRPr="0086069F">
              <w:rPr>
                <w:rFonts w:ascii="Times New Roman" w:hAnsi="Times New Roman"/>
              </w:rPr>
              <w:t>poskytovaním</w:t>
            </w:r>
            <w:r>
              <w:rPr>
                <w:rFonts w:ascii="Times New Roman" w:hAnsi="Times New Roman"/>
              </w:rPr>
              <w:t xml:space="preserve"> </w:t>
            </w:r>
            <w:r w:rsidRPr="0086069F">
              <w:rPr>
                <w:rFonts w:ascii="Times New Roman" w:hAnsi="Times New Roman"/>
              </w:rPr>
              <w:t>služobného voľna</w:t>
            </w:r>
            <w:r>
              <w:rPr>
                <w:rFonts w:ascii="Times New Roman" w:hAnsi="Times New Roman"/>
              </w:rPr>
              <w:t xml:space="preserve"> profesionálnemu vojakovi, ktorému bola nariadená karanténa</w:t>
            </w:r>
            <w:r w:rsidRPr="0086069F">
              <w:rPr>
                <w:rFonts w:ascii="Times New Roman" w:hAnsi="Times New Roman"/>
              </w:rPr>
              <w:t>.  Služobné  voľno sa poskytne počas celej doby krízovej situácie. V prípade celodennej osobnej starostlivosti o dieťa sa zvyšuje vek dieťaťa z</w:t>
            </w:r>
            <w:r>
              <w:rPr>
                <w:rFonts w:ascii="Times New Roman" w:hAnsi="Times New Roman"/>
              </w:rPr>
              <w:t> </w:t>
            </w:r>
            <w:r w:rsidRPr="0086069F">
              <w:rPr>
                <w:rFonts w:ascii="Times New Roman" w:hAnsi="Times New Roman"/>
              </w:rPr>
              <w:t>10</w:t>
            </w:r>
            <w:r>
              <w:rPr>
                <w:rFonts w:ascii="Times New Roman" w:hAnsi="Times New Roman"/>
              </w:rPr>
              <w:t xml:space="preserve"> rokov</w:t>
            </w:r>
            <w:r w:rsidRPr="0086069F">
              <w:rPr>
                <w:rFonts w:ascii="Times New Roman" w:hAnsi="Times New Roman"/>
              </w:rPr>
              <w:t xml:space="preserve"> na 11 rokov. </w:t>
            </w:r>
          </w:p>
        </w:tc>
      </w:tr>
      <w:tr w:rsidR="008732D4" w:rsidRPr="0086069F" w:rsidTr="002F195C">
        <w:trPr>
          <w:gridBefore w:val="1"/>
          <w:wBefore w:w="5" w:type="pct"/>
          <w:trHeight w:val="624"/>
        </w:trPr>
        <w:tc>
          <w:tcPr>
            <w:tcW w:w="2501" w:type="pct"/>
            <w:gridSpan w:val="3"/>
            <w:tcBorders>
              <w:top w:val="dotted" w:sz="4" w:space="0" w:color="auto"/>
            </w:tcBorders>
            <w:shd w:val="clear" w:color="auto" w:fill="auto"/>
          </w:tcPr>
          <w:p w:rsidR="008732D4" w:rsidRPr="0086069F" w:rsidRDefault="008732D4" w:rsidP="002F195C">
            <w:pPr>
              <w:spacing w:after="0"/>
              <w:rPr>
                <w:rFonts w:ascii="Times New Roman" w:hAnsi="Times New Roman"/>
                <w:i/>
              </w:rPr>
            </w:pPr>
            <w:r w:rsidRPr="0086069F">
              <w:rPr>
                <w:rFonts w:ascii="Times New Roman" w:hAnsi="Times New Roman"/>
                <w:i/>
              </w:rPr>
              <w:t xml:space="preserve">Špecifikujte </w:t>
            </w:r>
            <w:r w:rsidRPr="0086069F">
              <w:rPr>
                <w:rFonts w:ascii="Times New Roman" w:hAnsi="Times New Roman"/>
                <w:b/>
                <w:i/>
              </w:rPr>
              <w:t>pozitívne</w:t>
            </w:r>
            <w:r w:rsidRPr="0086069F">
              <w:rPr>
                <w:rFonts w:ascii="Times New Roman" w:hAnsi="Times New Roman"/>
                <w:i/>
              </w:rPr>
              <w:t xml:space="preserve"> ovplyvnené skupiny:</w:t>
            </w:r>
          </w:p>
        </w:tc>
        <w:tc>
          <w:tcPr>
            <w:tcW w:w="2494" w:type="pct"/>
            <w:tcBorders>
              <w:top w:val="dotted" w:sz="4" w:space="0" w:color="auto"/>
            </w:tcBorders>
            <w:shd w:val="clear" w:color="auto" w:fill="auto"/>
          </w:tcPr>
          <w:p w:rsidR="008732D4" w:rsidRPr="00690589" w:rsidRDefault="008732D4" w:rsidP="002F195C">
            <w:pPr>
              <w:spacing w:after="0" w:line="240" w:lineRule="auto"/>
              <w:rPr>
                <w:rFonts w:ascii="Times New Roman" w:eastAsia="Calibri" w:hAnsi="Times New Roman"/>
                <w:sz w:val="20"/>
                <w:szCs w:val="20"/>
              </w:rPr>
            </w:pPr>
            <w:r w:rsidRPr="00690589">
              <w:rPr>
                <w:rFonts w:ascii="Times New Roman" w:hAnsi="Times New Roman"/>
              </w:rPr>
              <w:t>Profesionálni vojaci</w:t>
            </w:r>
          </w:p>
        </w:tc>
      </w:tr>
      <w:tr w:rsidR="008732D4" w:rsidRPr="0086069F" w:rsidTr="002F195C">
        <w:trPr>
          <w:gridBefore w:val="1"/>
          <w:wBefore w:w="5" w:type="pct"/>
          <w:trHeight w:val="759"/>
        </w:trPr>
        <w:tc>
          <w:tcPr>
            <w:tcW w:w="2501" w:type="pct"/>
            <w:gridSpan w:val="3"/>
            <w:tcBorders>
              <w:bottom w:val="dotted" w:sz="4" w:space="0" w:color="auto"/>
            </w:tcBorders>
            <w:shd w:val="clear" w:color="auto" w:fill="auto"/>
          </w:tcPr>
          <w:p w:rsidR="008732D4" w:rsidRPr="0086069F" w:rsidRDefault="008732D4" w:rsidP="002F195C">
            <w:pPr>
              <w:spacing w:after="0"/>
              <w:rPr>
                <w:rFonts w:ascii="Times New Roman" w:hAnsi="Times New Roman"/>
                <w:i/>
              </w:rPr>
            </w:pPr>
            <w:r w:rsidRPr="0086069F">
              <w:rPr>
                <w:rFonts w:ascii="Times New Roman" w:hAnsi="Times New Roman"/>
                <w:i/>
              </w:rPr>
              <w:t xml:space="preserve">Popíšte </w:t>
            </w:r>
            <w:r w:rsidRPr="0086069F">
              <w:rPr>
                <w:rFonts w:ascii="Times New Roman" w:hAnsi="Times New Roman"/>
                <w:b/>
                <w:i/>
              </w:rPr>
              <w:t xml:space="preserve">negatívny </w:t>
            </w:r>
            <w:r w:rsidRPr="0086069F">
              <w:rPr>
                <w:rFonts w:ascii="Times New Roman" w:hAnsi="Times New Roman"/>
                <w:i/>
              </w:rPr>
              <w:t>vplyv na hospodárenie domácností s uvedením, či ide o zníženie príjmov alebo zvýšenie výdavkov:</w:t>
            </w:r>
          </w:p>
        </w:tc>
        <w:tc>
          <w:tcPr>
            <w:tcW w:w="2494" w:type="pct"/>
            <w:tcBorders>
              <w:bottom w:val="dotted" w:sz="4" w:space="0" w:color="auto"/>
            </w:tcBorders>
            <w:shd w:val="clear" w:color="auto" w:fill="auto"/>
          </w:tcPr>
          <w:p w:rsidR="008732D4" w:rsidRPr="0086069F" w:rsidRDefault="008732D4" w:rsidP="002F195C">
            <w:pPr>
              <w:rPr>
                <w:rFonts w:ascii="Times New Roman" w:hAnsi="Times New Roman"/>
              </w:rPr>
            </w:pPr>
            <w:r w:rsidRPr="0086069F">
              <w:rPr>
                <w:rFonts w:ascii="Times New Roman" w:hAnsi="Times New Roman"/>
              </w:rPr>
              <w:t>Návrh nemá negatívny vplyv.</w:t>
            </w:r>
          </w:p>
        </w:tc>
      </w:tr>
      <w:tr w:rsidR="008732D4" w:rsidRPr="0086069F" w:rsidTr="002F195C">
        <w:trPr>
          <w:gridBefore w:val="1"/>
          <w:wBefore w:w="5" w:type="pct"/>
          <w:trHeight w:val="624"/>
        </w:trPr>
        <w:tc>
          <w:tcPr>
            <w:tcW w:w="2501" w:type="pct"/>
            <w:gridSpan w:val="3"/>
            <w:tcBorders>
              <w:top w:val="dotted" w:sz="4" w:space="0" w:color="auto"/>
              <w:bottom w:val="single" w:sz="4" w:space="0" w:color="auto"/>
            </w:tcBorders>
            <w:shd w:val="clear" w:color="auto" w:fill="auto"/>
          </w:tcPr>
          <w:p w:rsidR="008732D4" w:rsidRPr="0086069F" w:rsidRDefault="008732D4" w:rsidP="002F195C">
            <w:pPr>
              <w:rPr>
                <w:rFonts w:ascii="Times New Roman" w:hAnsi="Times New Roman"/>
                <w:i/>
              </w:rPr>
            </w:pPr>
            <w:r w:rsidRPr="0086069F">
              <w:rPr>
                <w:rFonts w:ascii="Times New Roman" w:hAnsi="Times New Roman"/>
                <w:i/>
              </w:rPr>
              <w:t xml:space="preserve">Špecifikujte </w:t>
            </w:r>
            <w:r w:rsidRPr="0086069F">
              <w:rPr>
                <w:rFonts w:ascii="Times New Roman" w:hAnsi="Times New Roman"/>
                <w:b/>
                <w:i/>
              </w:rPr>
              <w:t>negatívne</w:t>
            </w:r>
            <w:r w:rsidRPr="0086069F">
              <w:rPr>
                <w:rFonts w:ascii="Times New Roman" w:hAnsi="Times New Roman"/>
                <w:i/>
              </w:rPr>
              <w:t xml:space="preserve"> ovplyvnené skupiny:</w:t>
            </w:r>
          </w:p>
        </w:tc>
        <w:tc>
          <w:tcPr>
            <w:tcW w:w="2494" w:type="pct"/>
            <w:tcBorders>
              <w:top w:val="dotted" w:sz="4" w:space="0" w:color="auto"/>
              <w:bottom w:val="single" w:sz="4" w:space="0" w:color="auto"/>
            </w:tcBorders>
            <w:shd w:val="clear" w:color="auto" w:fill="auto"/>
          </w:tcPr>
          <w:p w:rsidR="008732D4" w:rsidRPr="0086069F" w:rsidRDefault="008732D4" w:rsidP="002F195C">
            <w:pPr>
              <w:jc w:val="center"/>
              <w:rPr>
                <w:rFonts w:ascii="Times New Roman" w:hAnsi="Times New Roman"/>
              </w:rPr>
            </w:pPr>
            <w:r w:rsidRPr="0086069F">
              <w:rPr>
                <w:rFonts w:ascii="Times New Roman" w:hAnsi="Times New Roman"/>
              </w:rPr>
              <w:t>---</w:t>
            </w:r>
          </w:p>
        </w:tc>
      </w:tr>
      <w:tr w:rsidR="008732D4" w:rsidRPr="0086069F" w:rsidTr="002F195C">
        <w:trPr>
          <w:gridBefore w:val="1"/>
          <w:wBefore w:w="5" w:type="pct"/>
          <w:trHeight w:val="680"/>
        </w:trPr>
        <w:tc>
          <w:tcPr>
            <w:tcW w:w="2501" w:type="pct"/>
            <w:gridSpan w:val="3"/>
            <w:tcBorders>
              <w:bottom w:val="nil"/>
            </w:tcBorders>
            <w:shd w:val="clear" w:color="auto" w:fill="auto"/>
          </w:tcPr>
          <w:p w:rsidR="008732D4" w:rsidRPr="0086069F" w:rsidRDefault="008732D4" w:rsidP="002F195C">
            <w:pPr>
              <w:rPr>
                <w:rFonts w:ascii="Times New Roman" w:hAnsi="Times New Roman"/>
                <w:i/>
              </w:rPr>
            </w:pPr>
            <w:r w:rsidRPr="0086069F">
              <w:rPr>
                <w:rFonts w:ascii="Times New Roman" w:hAnsi="Times New Roman"/>
                <w:i/>
              </w:rPr>
              <w:t xml:space="preserve">Špecifikujte ovplyvnené skupiny </w:t>
            </w:r>
            <w:r w:rsidRPr="0086069F">
              <w:rPr>
                <w:rFonts w:ascii="Times New Roman" w:hAnsi="Times New Roman"/>
                <w:b/>
                <w:i/>
              </w:rPr>
              <w:t>v riziku chudoby alebo sociálneho vylúčenia</w:t>
            </w:r>
            <w:r w:rsidRPr="0086069F">
              <w:rPr>
                <w:rFonts w:ascii="Times New Roman" w:hAnsi="Times New Roman"/>
                <w:i/>
              </w:rPr>
              <w:t xml:space="preserve"> a popíšte vplyv:</w:t>
            </w:r>
          </w:p>
        </w:tc>
        <w:tc>
          <w:tcPr>
            <w:tcW w:w="2494" w:type="pct"/>
            <w:tcBorders>
              <w:bottom w:val="nil"/>
            </w:tcBorders>
            <w:shd w:val="clear" w:color="auto" w:fill="auto"/>
          </w:tcPr>
          <w:p w:rsidR="008732D4" w:rsidRPr="0086069F" w:rsidRDefault="008732D4" w:rsidP="002F195C">
            <w:pPr>
              <w:jc w:val="center"/>
              <w:rPr>
                <w:rFonts w:ascii="Times New Roman" w:hAnsi="Times New Roman"/>
              </w:rPr>
            </w:pPr>
            <w:r w:rsidRPr="0086069F">
              <w:rPr>
                <w:rFonts w:ascii="Times New Roman" w:hAnsi="Times New Roman"/>
              </w:rPr>
              <w:t>---</w:t>
            </w:r>
          </w:p>
        </w:tc>
      </w:tr>
      <w:tr w:rsidR="008732D4" w:rsidRPr="0086069F" w:rsidTr="002F195C">
        <w:trPr>
          <w:gridBefore w:val="2"/>
          <w:wBefore w:w="11" w:type="pct"/>
          <w:trHeight w:val="680"/>
        </w:trPr>
        <w:tc>
          <w:tcPr>
            <w:tcW w:w="4989" w:type="pct"/>
            <w:gridSpan w:val="3"/>
            <w:tcBorders>
              <w:bottom w:val="single" w:sz="4" w:space="0" w:color="auto"/>
            </w:tcBorders>
            <w:shd w:val="clear" w:color="auto" w:fill="auto"/>
          </w:tcPr>
          <w:p w:rsidR="008732D4" w:rsidRPr="0086069F" w:rsidRDefault="008732D4" w:rsidP="002F195C">
            <w:pPr>
              <w:shd w:val="clear" w:color="auto" w:fill="F2F2F2"/>
              <w:spacing w:line="240" w:lineRule="auto"/>
              <w:rPr>
                <w:rFonts w:ascii="Times New Roman" w:hAnsi="Times New Roman"/>
                <w:i/>
              </w:rPr>
            </w:pPr>
            <w:r w:rsidRPr="0086069F">
              <w:rPr>
                <w:rFonts w:ascii="Times New Roman" w:hAnsi="Times New Roman"/>
                <w:i/>
              </w:rPr>
              <w:t>Kvantifikujte rast alebo pokles príjmov/výdavkov za jednotlivé ovplyvnené skupiny domácností / skupiny jednotlivcov a počet obyvateľstva/domácností ovplyvnených predkladaným materiálom.</w:t>
            </w:r>
          </w:p>
          <w:p w:rsidR="008732D4" w:rsidRPr="0086069F" w:rsidRDefault="008732D4" w:rsidP="002F195C">
            <w:pPr>
              <w:shd w:val="clear" w:color="auto" w:fill="F2F2F2"/>
              <w:spacing w:line="240" w:lineRule="auto"/>
              <w:rPr>
                <w:rFonts w:ascii="Times New Roman" w:hAnsi="Times New Roman"/>
                <w:i/>
              </w:rPr>
            </w:pPr>
            <w:r w:rsidRPr="0086069F">
              <w:rPr>
                <w:rFonts w:ascii="Times New Roman" w:hAnsi="Times New Roman"/>
                <w:i/>
              </w:rPr>
              <w:t>V prípade vyššieho počtu ovplyvnených skupín doplňte do tabuľky ďalšie riadky.</w:t>
            </w:r>
          </w:p>
          <w:p w:rsidR="008732D4" w:rsidRPr="0086069F" w:rsidRDefault="008732D4" w:rsidP="002F195C">
            <w:pPr>
              <w:shd w:val="clear" w:color="auto" w:fill="F2F2F2"/>
              <w:spacing w:line="240" w:lineRule="auto"/>
              <w:rPr>
                <w:rFonts w:ascii="Times New Roman" w:hAnsi="Times New Roman"/>
                <w:i/>
              </w:rPr>
            </w:pPr>
            <w:r w:rsidRPr="0086069F">
              <w:rPr>
                <w:rFonts w:ascii="Times New Roman" w:hAnsi="Times New Roman"/>
                <w:i/>
              </w:rPr>
              <w:t>V prípade, ak neuvádzate kvantifikáciu, uveďte dôvod.</w:t>
            </w:r>
          </w:p>
        </w:tc>
      </w:tr>
      <w:tr w:rsidR="008732D4" w:rsidRPr="0086069F" w:rsidTr="002F195C">
        <w:trPr>
          <w:gridBefore w:val="2"/>
          <w:wBefore w:w="11" w:type="pct"/>
          <w:trHeight w:val="680"/>
        </w:trPr>
        <w:tc>
          <w:tcPr>
            <w:tcW w:w="4989" w:type="pct"/>
            <w:gridSpan w:val="3"/>
            <w:tcBorders>
              <w:top w:val="single" w:sz="4" w:space="0" w:color="auto"/>
              <w:left w:val="single" w:sz="4" w:space="0" w:color="auto"/>
              <w:bottom w:val="single" w:sz="4" w:space="0" w:color="auto"/>
              <w:right w:val="single" w:sz="4" w:space="0" w:color="auto"/>
            </w:tcBorders>
            <w:shd w:val="clear" w:color="auto" w:fill="auto"/>
          </w:tcPr>
          <w:p w:rsidR="008732D4" w:rsidRPr="0086069F" w:rsidRDefault="008732D4" w:rsidP="002F195C">
            <w:pPr>
              <w:shd w:val="clear" w:color="auto" w:fill="F2F2F2"/>
              <w:rPr>
                <w:rFonts w:ascii="Times New Roman" w:hAnsi="Times New Roman"/>
                <w:b/>
              </w:rPr>
            </w:pPr>
            <w:r w:rsidRPr="0086069F">
              <w:rPr>
                <w:rFonts w:ascii="Times New Roman" w:hAnsi="Times New Roman"/>
                <w:b/>
              </w:rPr>
              <w:t>Ovplyvnená skupina č. 1:</w:t>
            </w:r>
          </w:p>
        </w:tc>
      </w:tr>
      <w:tr w:rsidR="008732D4" w:rsidRPr="0086069F" w:rsidTr="002F195C">
        <w:trPr>
          <w:gridBefore w:val="2"/>
          <w:wBefore w:w="11" w:type="pct"/>
          <w:trHeight w:val="503"/>
        </w:trPr>
        <w:tc>
          <w:tcPr>
            <w:tcW w:w="2495" w:type="pct"/>
            <w:gridSpan w:val="2"/>
            <w:tcBorders>
              <w:bottom w:val="single" w:sz="4" w:space="0" w:color="BFBFBF" w:themeColor="background1" w:themeShade="BF"/>
            </w:tcBorders>
            <w:shd w:val="clear" w:color="auto" w:fill="auto"/>
          </w:tcPr>
          <w:p w:rsidR="008732D4" w:rsidRPr="0086069F" w:rsidRDefault="008732D4" w:rsidP="002F195C">
            <w:pPr>
              <w:rPr>
                <w:rFonts w:ascii="Times New Roman" w:hAnsi="Times New Roman"/>
                <w:i/>
              </w:rPr>
            </w:pPr>
            <w:r w:rsidRPr="0086069F">
              <w:rPr>
                <w:rFonts w:ascii="Times New Roman" w:hAnsi="Times New Roman"/>
                <w:i/>
              </w:rPr>
              <w:lastRenderedPageBreak/>
              <w:t>Pozitívny vplyv - priemerný rast príjmov/ pokles výdavkov v skupine v eurách a/alebo v % / obdobie:</w:t>
            </w:r>
          </w:p>
        </w:tc>
        <w:tc>
          <w:tcPr>
            <w:tcW w:w="2494" w:type="pct"/>
            <w:tcBorders>
              <w:bottom w:val="single" w:sz="4" w:space="0" w:color="BFBFBF" w:themeColor="background1" w:themeShade="BF"/>
            </w:tcBorders>
            <w:shd w:val="clear" w:color="auto" w:fill="auto"/>
          </w:tcPr>
          <w:p w:rsidR="008732D4" w:rsidRPr="0086069F" w:rsidRDefault="008732D4" w:rsidP="002F195C">
            <w:pPr>
              <w:rPr>
                <w:rFonts w:ascii="Times New Roman" w:hAnsi="Times New Roman"/>
              </w:rPr>
            </w:pPr>
          </w:p>
        </w:tc>
      </w:tr>
      <w:tr w:rsidR="008732D4" w:rsidRPr="0086069F" w:rsidTr="002F195C">
        <w:trPr>
          <w:gridBefore w:val="2"/>
          <w:wBefore w:w="11" w:type="pct"/>
          <w:trHeight w:val="497"/>
        </w:trPr>
        <w:tc>
          <w:tcPr>
            <w:tcW w:w="2495" w:type="pct"/>
            <w:gridSpan w:val="2"/>
            <w:tcBorders>
              <w:top w:val="single" w:sz="4" w:space="0" w:color="BFBFBF" w:themeColor="background1" w:themeShade="BF"/>
              <w:bottom w:val="single" w:sz="4" w:space="0" w:color="BFBFBF" w:themeColor="background1" w:themeShade="BF"/>
            </w:tcBorders>
            <w:shd w:val="clear" w:color="auto" w:fill="auto"/>
          </w:tcPr>
          <w:p w:rsidR="008732D4" w:rsidRPr="0086069F" w:rsidRDefault="008732D4" w:rsidP="002F195C">
            <w:pPr>
              <w:rPr>
                <w:rFonts w:ascii="Times New Roman" w:hAnsi="Times New Roman"/>
                <w:i/>
              </w:rPr>
            </w:pPr>
            <w:r w:rsidRPr="0086069F">
              <w:rPr>
                <w:rFonts w:ascii="Times New Roman" w:hAnsi="Times New Roman"/>
                <w:i/>
              </w:rPr>
              <w:t xml:space="preserve">Negatívny vplyv - priemerný pokles príjmov/ rast výdavkov v skupine v eurách a/alebo v % / obdobie: </w:t>
            </w:r>
          </w:p>
        </w:tc>
        <w:tc>
          <w:tcPr>
            <w:tcW w:w="2494" w:type="pct"/>
            <w:tcBorders>
              <w:top w:val="single" w:sz="4" w:space="0" w:color="BFBFBF" w:themeColor="background1" w:themeShade="BF"/>
              <w:bottom w:val="single" w:sz="4" w:space="0" w:color="BFBFBF" w:themeColor="background1" w:themeShade="BF"/>
            </w:tcBorders>
            <w:shd w:val="clear" w:color="auto" w:fill="auto"/>
          </w:tcPr>
          <w:p w:rsidR="008732D4" w:rsidRPr="0086069F" w:rsidRDefault="008732D4" w:rsidP="002F195C">
            <w:pPr>
              <w:rPr>
                <w:rFonts w:ascii="Times New Roman" w:hAnsi="Times New Roman"/>
              </w:rPr>
            </w:pPr>
          </w:p>
        </w:tc>
      </w:tr>
      <w:tr w:rsidR="008732D4" w:rsidRPr="0086069F" w:rsidTr="002F195C">
        <w:trPr>
          <w:gridBefore w:val="2"/>
          <w:wBefore w:w="11" w:type="pct"/>
          <w:trHeight w:val="363"/>
        </w:trPr>
        <w:tc>
          <w:tcPr>
            <w:tcW w:w="2495" w:type="pct"/>
            <w:gridSpan w:val="2"/>
            <w:tcBorders>
              <w:top w:val="single" w:sz="4" w:space="0" w:color="BFBFBF" w:themeColor="background1" w:themeShade="BF"/>
              <w:bottom w:val="single" w:sz="4" w:space="0" w:color="auto"/>
            </w:tcBorders>
            <w:shd w:val="clear" w:color="auto" w:fill="auto"/>
          </w:tcPr>
          <w:p w:rsidR="008732D4" w:rsidRPr="0086069F" w:rsidRDefault="008732D4" w:rsidP="002F195C">
            <w:pPr>
              <w:rPr>
                <w:rFonts w:ascii="Times New Roman" w:hAnsi="Times New Roman"/>
                <w:i/>
              </w:rPr>
            </w:pPr>
            <w:r w:rsidRPr="0086069F">
              <w:rPr>
                <w:rFonts w:ascii="Times New Roman" w:hAnsi="Times New Roman"/>
                <w:i/>
              </w:rPr>
              <w:t>Veľkosť skupiny (počet obyvateľov):</w:t>
            </w:r>
          </w:p>
        </w:tc>
        <w:tc>
          <w:tcPr>
            <w:tcW w:w="2494" w:type="pct"/>
            <w:tcBorders>
              <w:top w:val="single" w:sz="4" w:space="0" w:color="BFBFBF" w:themeColor="background1" w:themeShade="BF"/>
              <w:bottom w:val="single" w:sz="4" w:space="0" w:color="auto"/>
            </w:tcBorders>
            <w:shd w:val="clear" w:color="auto" w:fill="auto"/>
          </w:tcPr>
          <w:p w:rsidR="008732D4" w:rsidRPr="0086069F" w:rsidRDefault="008732D4" w:rsidP="002F195C">
            <w:pPr>
              <w:rPr>
                <w:rFonts w:ascii="Times New Roman" w:hAnsi="Times New Roman"/>
              </w:rPr>
            </w:pPr>
          </w:p>
        </w:tc>
      </w:tr>
      <w:tr w:rsidR="008732D4" w:rsidRPr="0086069F" w:rsidTr="002F195C">
        <w:trPr>
          <w:gridBefore w:val="2"/>
          <w:wBefore w:w="11" w:type="pct"/>
          <w:trHeight w:val="265"/>
        </w:trPr>
        <w:tc>
          <w:tcPr>
            <w:tcW w:w="4989" w:type="pct"/>
            <w:gridSpan w:val="3"/>
            <w:tcBorders>
              <w:top w:val="single" w:sz="4" w:space="0" w:color="auto"/>
            </w:tcBorders>
            <w:shd w:val="clear" w:color="auto" w:fill="auto"/>
          </w:tcPr>
          <w:p w:rsidR="008732D4" w:rsidRPr="0086069F" w:rsidRDefault="008732D4" w:rsidP="002F195C">
            <w:pPr>
              <w:rPr>
                <w:rFonts w:ascii="Times New Roman" w:hAnsi="Times New Roman"/>
                <w:i/>
              </w:rPr>
            </w:pPr>
            <w:r w:rsidRPr="0086069F">
              <w:rPr>
                <w:rFonts w:ascii="Times New Roman" w:hAnsi="Times New Roman"/>
                <w:b/>
                <w:i/>
              </w:rPr>
              <w:t>Ovplyvnená skupina č. 2:</w:t>
            </w:r>
          </w:p>
        </w:tc>
      </w:tr>
      <w:tr w:rsidR="008732D4" w:rsidRPr="0086069F" w:rsidTr="002F195C">
        <w:trPr>
          <w:gridBefore w:val="2"/>
          <w:wBefore w:w="11" w:type="pct"/>
          <w:trHeight w:val="587"/>
        </w:trPr>
        <w:tc>
          <w:tcPr>
            <w:tcW w:w="2495" w:type="pct"/>
            <w:gridSpan w:val="2"/>
            <w:tcBorders>
              <w:bottom w:val="single" w:sz="4" w:space="0" w:color="BFBFBF" w:themeColor="background1" w:themeShade="BF"/>
            </w:tcBorders>
            <w:shd w:val="clear" w:color="auto" w:fill="auto"/>
          </w:tcPr>
          <w:p w:rsidR="008732D4" w:rsidRPr="0086069F" w:rsidRDefault="008732D4" w:rsidP="002F195C">
            <w:pPr>
              <w:rPr>
                <w:rFonts w:ascii="Times New Roman" w:hAnsi="Times New Roman"/>
                <w:i/>
              </w:rPr>
            </w:pPr>
            <w:r w:rsidRPr="0086069F">
              <w:rPr>
                <w:rFonts w:ascii="Times New Roman" w:hAnsi="Times New Roman"/>
                <w:i/>
              </w:rPr>
              <w:t>Pozitívny vplyv - priemerný rast príjmov/pokles výdavkov v skupine v eurách a/alebo v % / obdobie:</w:t>
            </w:r>
          </w:p>
        </w:tc>
        <w:tc>
          <w:tcPr>
            <w:tcW w:w="2494" w:type="pct"/>
            <w:tcBorders>
              <w:bottom w:val="single" w:sz="4" w:space="0" w:color="BFBFBF" w:themeColor="background1" w:themeShade="BF"/>
            </w:tcBorders>
            <w:shd w:val="clear" w:color="auto" w:fill="auto"/>
          </w:tcPr>
          <w:p w:rsidR="008732D4" w:rsidRPr="0086069F" w:rsidRDefault="008732D4" w:rsidP="002F195C">
            <w:pPr>
              <w:rPr>
                <w:rFonts w:ascii="Times New Roman" w:hAnsi="Times New Roman"/>
              </w:rPr>
            </w:pPr>
          </w:p>
        </w:tc>
      </w:tr>
      <w:tr w:rsidR="008732D4" w:rsidRPr="0086069F" w:rsidTr="002F195C">
        <w:trPr>
          <w:gridBefore w:val="2"/>
          <w:wBefore w:w="11" w:type="pct"/>
          <w:trHeight w:val="497"/>
        </w:trPr>
        <w:tc>
          <w:tcPr>
            <w:tcW w:w="2495" w:type="pct"/>
            <w:gridSpan w:val="2"/>
            <w:tcBorders>
              <w:top w:val="single" w:sz="4" w:space="0" w:color="BFBFBF" w:themeColor="background1" w:themeShade="BF"/>
              <w:bottom w:val="single" w:sz="4" w:space="0" w:color="BFBFBF" w:themeColor="background1" w:themeShade="BF"/>
            </w:tcBorders>
            <w:shd w:val="clear" w:color="auto" w:fill="auto"/>
          </w:tcPr>
          <w:p w:rsidR="008732D4" w:rsidRPr="0086069F" w:rsidRDefault="008732D4" w:rsidP="002F195C">
            <w:pPr>
              <w:rPr>
                <w:rFonts w:ascii="Times New Roman" w:hAnsi="Times New Roman"/>
                <w:i/>
              </w:rPr>
            </w:pPr>
            <w:r w:rsidRPr="0086069F">
              <w:rPr>
                <w:rFonts w:ascii="Times New Roman" w:hAnsi="Times New Roman"/>
                <w:i/>
              </w:rPr>
              <w:t xml:space="preserve">Negatívny vplyv - priemerný pokles príjmov/ rast výdavkov v skupine v eurách a/alebo v % / obdobie: </w:t>
            </w:r>
          </w:p>
        </w:tc>
        <w:tc>
          <w:tcPr>
            <w:tcW w:w="2494" w:type="pct"/>
            <w:tcBorders>
              <w:top w:val="single" w:sz="4" w:space="0" w:color="BFBFBF" w:themeColor="background1" w:themeShade="BF"/>
              <w:bottom w:val="single" w:sz="4" w:space="0" w:color="BFBFBF" w:themeColor="background1" w:themeShade="BF"/>
            </w:tcBorders>
            <w:shd w:val="clear" w:color="auto" w:fill="auto"/>
          </w:tcPr>
          <w:p w:rsidR="008732D4" w:rsidRPr="0086069F" w:rsidRDefault="008732D4" w:rsidP="002F195C">
            <w:pPr>
              <w:rPr>
                <w:rFonts w:ascii="Times New Roman" w:hAnsi="Times New Roman"/>
              </w:rPr>
            </w:pPr>
          </w:p>
        </w:tc>
      </w:tr>
      <w:tr w:rsidR="008732D4" w:rsidRPr="0086069F" w:rsidTr="002F195C">
        <w:trPr>
          <w:gridBefore w:val="2"/>
          <w:wBefore w:w="11" w:type="pct"/>
          <w:trHeight w:val="363"/>
        </w:trPr>
        <w:tc>
          <w:tcPr>
            <w:tcW w:w="2495" w:type="pct"/>
            <w:gridSpan w:val="2"/>
            <w:tcBorders>
              <w:top w:val="single" w:sz="4" w:space="0" w:color="BFBFBF" w:themeColor="background1" w:themeShade="BF"/>
            </w:tcBorders>
            <w:shd w:val="clear" w:color="auto" w:fill="auto"/>
          </w:tcPr>
          <w:p w:rsidR="008732D4" w:rsidRPr="0086069F" w:rsidRDefault="008732D4" w:rsidP="002F195C">
            <w:pPr>
              <w:rPr>
                <w:rFonts w:ascii="Times New Roman" w:hAnsi="Times New Roman"/>
                <w:i/>
              </w:rPr>
            </w:pPr>
            <w:r w:rsidRPr="0086069F">
              <w:rPr>
                <w:rFonts w:ascii="Times New Roman" w:hAnsi="Times New Roman"/>
                <w:i/>
              </w:rPr>
              <w:t>Veľkosť skupiny (počet obyvateľov):</w:t>
            </w:r>
          </w:p>
        </w:tc>
        <w:tc>
          <w:tcPr>
            <w:tcW w:w="2494" w:type="pct"/>
            <w:tcBorders>
              <w:top w:val="single" w:sz="4" w:space="0" w:color="BFBFBF" w:themeColor="background1" w:themeShade="BF"/>
            </w:tcBorders>
            <w:shd w:val="clear" w:color="auto" w:fill="auto"/>
          </w:tcPr>
          <w:p w:rsidR="008732D4" w:rsidRPr="0086069F" w:rsidRDefault="008732D4" w:rsidP="002F195C">
            <w:pPr>
              <w:rPr>
                <w:rFonts w:ascii="Times New Roman" w:hAnsi="Times New Roman"/>
              </w:rPr>
            </w:pPr>
          </w:p>
        </w:tc>
      </w:tr>
      <w:tr w:rsidR="008732D4" w:rsidRPr="0086069F" w:rsidTr="002F195C">
        <w:trPr>
          <w:gridBefore w:val="2"/>
          <w:wBefore w:w="11" w:type="pct"/>
          <w:trHeight w:val="670"/>
        </w:trPr>
        <w:tc>
          <w:tcPr>
            <w:tcW w:w="2495" w:type="pct"/>
            <w:gridSpan w:val="2"/>
            <w:shd w:val="clear" w:color="auto" w:fill="auto"/>
          </w:tcPr>
          <w:p w:rsidR="008732D4" w:rsidRPr="0086069F" w:rsidRDefault="008732D4" w:rsidP="002F195C">
            <w:pPr>
              <w:rPr>
                <w:rFonts w:ascii="Times New Roman" w:hAnsi="Times New Roman"/>
                <w:i/>
              </w:rPr>
            </w:pPr>
            <w:r w:rsidRPr="0086069F">
              <w:rPr>
                <w:rFonts w:ascii="Times New Roman" w:hAnsi="Times New Roman"/>
                <w:i/>
              </w:rPr>
              <w:t>Dôvod chýbajúcej kvantifikácie:</w:t>
            </w:r>
          </w:p>
        </w:tc>
        <w:tc>
          <w:tcPr>
            <w:tcW w:w="2494" w:type="pct"/>
            <w:shd w:val="clear" w:color="auto" w:fill="auto"/>
          </w:tcPr>
          <w:p w:rsidR="008732D4" w:rsidRPr="0086069F" w:rsidRDefault="008732D4" w:rsidP="002F195C">
            <w:pPr>
              <w:rPr>
                <w:rFonts w:ascii="Times New Roman" w:hAnsi="Times New Roman"/>
              </w:rPr>
            </w:pPr>
          </w:p>
        </w:tc>
      </w:tr>
      <w:tr w:rsidR="008732D4" w:rsidRPr="0086069F" w:rsidTr="002F195C">
        <w:trPr>
          <w:gridBefore w:val="2"/>
          <w:wBefore w:w="11" w:type="pct"/>
          <w:trHeight w:val="670"/>
        </w:trPr>
        <w:tc>
          <w:tcPr>
            <w:tcW w:w="2495" w:type="pct"/>
            <w:gridSpan w:val="2"/>
            <w:shd w:val="clear" w:color="auto" w:fill="auto"/>
          </w:tcPr>
          <w:p w:rsidR="008732D4" w:rsidRPr="0086069F" w:rsidRDefault="008732D4" w:rsidP="002F195C">
            <w:pPr>
              <w:rPr>
                <w:rFonts w:ascii="Times New Roman" w:hAnsi="Times New Roman"/>
                <w:i/>
              </w:rPr>
            </w:pPr>
            <w:r w:rsidRPr="0086069F">
              <w:rPr>
                <w:rFonts w:ascii="Times New Roman" w:hAnsi="Times New Roman"/>
                <w:i/>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494" w:type="pct"/>
            <w:shd w:val="clear" w:color="auto" w:fill="auto"/>
          </w:tcPr>
          <w:p w:rsidR="008732D4" w:rsidRPr="0086069F" w:rsidRDefault="008732D4" w:rsidP="002F195C">
            <w:pPr>
              <w:rPr>
                <w:rFonts w:ascii="Times New Roman" w:hAnsi="Times New Roman"/>
              </w:rPr>
            </w:pPr>
          </w:p>
        </w:tc>
      </w:tr>
      <w:tr w:rsidR="008732D4" w:rsidRPr="0086069F" w:rsidTr="002F195C">
        <w:trPr>
          <w:gridBefore w:val="2"/>
          <w:wBefore w:w="11" w:type="pct"/>
          <w:trHeight w:val="339"/>
        </w:trPr>
        <w:tc>
          <w:tcPr>
            <w:tcW w:w="4989" w:type="pct"/>
            <w:gridSpan w:val="3"/>
            <w:tcBorders>
              <w:bottom w:val="single" w:sz="4" w:space="0" w:color="auto"/>
            </w:tcBorders>
            <w:shd w:val="clear" w:color="auto" w:fill="D9D9D9"/>
          </w:tcPr>
          <w:p w:rsidR="008732D4" w:rsidRPr="0086069F" w:rsidRDefault="008732D4" w:rsidP="002F195C">
            <w:pPr>
              <w:rPr>
                <w:rFonts w:ascii="Times New Roman" w:hAnsi="Times New Roman"/>
                <w:b/>
                <w:sz w:val="24"/>
                <w:szCs w:val="24"/>
              </w:rPr>
            </w:pPr>
            <w:r w:rsidRPr="0086069F">
              <w:rPr>
                <w:rFonts w:ascii="Times New Roman" w:hAnsi="Times New Roman"/>
                <w:b/>
                <w:sz w:val="24"/>
                <w:szCs w:val="24"/>
              </w:rPr>
              <w:t>4.2 Identifikujte, popíšte a kvantifikujte vplyvy na prístup k zdrojom, právam, tovarom a službám u jednotlivých ovplyvnených skupín obyvateľstva a vplyv na sociálnu inklúziu.</w:t>
            </w:r>
          </w:p>
        </w:tc>
      </w:tr>
      <w:tr w:rsidR="008732D4" w:rsidRPr="0086069F" w:rsidTr="002F195C">
        <w:trPr>
          <w:gridBefore w:val="2"/>
          <w:wBefore w:w="11" w:type="pct"/>
          <w:trHeight w:val="290"/>
        </w:trPr>
        <w:tc>
          <w:tcPr>
            <w:tcW w:w="4989" w:type="pct"/>
            <w:gridSpan w:val="3"/>
            <w:tcBorders>
              <w:bottom w:val="single" w:sz="4" w:space="0" w:color="auto"/>
            </w:tcBorders>
            <w:shd w:val="clear" w:color="auto" w:fill="F2F2F2"/>
          </w:tcPr>
          <w:p w:rsidR="008732D4" w:rsidRPr="0086069F" w:rsidRDefault="008732D4" w:rsidP="002F195C">
            <w:pPr>
              <w:rPr>
                <w:rFonts w:ascii="Times New Roman" w:hAnsi="Times New Roman"/>
                <w:i/>
                <w:szCs w:val="24"/>
              </w:rPr>
            </w:pPr>
            <w:r w:rsidRPr="0086069F">
              <w:rPr>
                <w:rFonts w:ascii="Times New Roman" w:hAnsi="Times New Roman"/>
                <w:i/>
                <w:szCs w:val="24"/>
              </w:rPr>
              <w:t xml:space="preserve">Má návrh vplyv na prístup k zdrojom, právam, tovarom a službám? </w:t>
            </w:r>
          </w:p>
          <w:p w:rsidR="008732D4" w:rsidRPr="0086069F" w:rsidRDefault="008732D4" w:rsidP="002F195C">
            <w:pPr>
              <w:rPr>
                <w:rFonts w:ascii="Times New Roman" w:hAnsi="Times New Roman"/>
                <w:i/>
                <w:sz w:val="24"/>
                <w:szCs w:val="24"/>
              </w:rPr>
            </w:pPr>
            <w:r w:rsidRPr="0086069F">
              <w:rPr>
                <w:rFonts w:ascii="Times New Roman" w:hAnsi="Times New Roman"/>
                <w:i/>
                <w:szCs w:val="24"/>
              </w:rPr>
              <w:t>Špecifikujete ovplyvnené skupiny obyvateľstva a charakter zmeny v prístupnosti s ohľadom na dostupnosť finančnú, geografickú, kvalitu, organizovanie a pod. Uveďte veľkosť jednotlivých ovplyvnených skupín.</w:t>
            </w:r>
          </w:p>
        </w:tc>
      </w:tr>
      <w:tr w:rsidR="008732D4" w:rsidRPr="0086069F" w:rsidTr="002F195C">
        <w:tblPrEx>
          <w:tblBorders>
            <w:top w:val="none" w:sz="0" w:space="0" w:color="auto"/>
            <w:bottom w:val="none" w:sz="0" w:space="0" w:color="auto"/>
          </w:tblBorders>
        </w:tblPrEx>
        <w:trPr>
          <w:gridBefore w:val="2"/>
          <w:wBefore w:w="11" w:type="pct"/>
          <w:trHeight w:val="557"/>
        </w:trPr>
        <w:tc>
          <w:tcPr>
            <w:tcW w:w="1999" w:type="pct"/>
            <w:tcBorders>
              <w:top w:val="single" w:sz="4" w:space="0" w:color="auto"/>
              <w:bottom w:val="single" w:sz="4" w:space="0" w:color="auto"/>
            </w:tcBorders>
            <w:shd w:val="clear" w:color="auto" w:fill="auto"/>
          </w:tcPr>
          <w:p w:rsidR="008732D4" w:rsidRPr="0086069F" w:rsidRDefault="008732D4" w:rsidP="002F195C">
            <w:pPr>
              <w:rPr>
                <w:rFonts w:ascii="Times New Roman" w:hAnsi="Times New Roman"/>
                <w:i/>
                <w:sz w:val="18"/>
                <w:szCs w:val="18"/>
              </w:rPr>
            </w:pPr>
            <w:r w:rsidRPr="0086069F">
              <w:rPr>
                <w:rFonts w:ascii="Times New Roman" w:hAnsi="Times New Roman"/>
                <w:i/>
                <w:sz w:val="18"/>
                <w:szCs w:val="18"/>
              </w:rPr>
              <w:t>Rozumie sa najmä na prístup k:</w:t>
            </w:r>
          </w:p>
          <w:p w:rsidR="008732D4" w:rsidRPr="0086069F" w:rsidRDefault="008732D4" w:rsidP="008732D4">
            <w:pPr>
              <w:numPr>
                <w:ilvl w:val="0"/>
                <w:numId w:val="6"/>
              </w:numPr>
              <w:spacing w:after="0" w:line="240" w:lineRule="auto"/>
              <w:jc w:val="both"/>
              <w:rPr>
                <w:rFonts w:ascii="Times New Roman" w:hAnsi="Times New Roman"/>
                <w:i/>
                <w:sz w:val="18"/>
                <w:szCs w:val="18"/>
              </w:rPr>
            </w:pPr>
            <w:r w:rsidRPr="0086069F">
              <w:rPr>
                <w:rFonts w:ascii="Times New Roman" w:hAnsi="Times New Roman"/>
                <w:i/>
                <w:sz w:val="18"/>
                <w:szCs w:val="18"/>
              </w:rPr>
              <w:t xml:space="preserve">sociálnej ochrane, sociálno-právnej ochrane, sociálnym službám (vrátane služieb starostlivosti o deti, starších ľudí a ľudí so zdravotným postihnutím), </w:t>
            </w:r>
          </w:p>
          <w:p w:rsidR="008732D4" w:rsidRPr="0086069F" w:rsidRDefault="008732D4" w:rsidP="008732D4">
            <w:pPr>
              <w:numPr>
                <w:ilvl w:val="0"/>
                <w:numId w:val="6"/>
              </w:numPr>
              <w:spacing w:after="0" w:line="240" w:lineRule="auto"/>
              <w:jc w:val="both"/>
              <w:rPr>
                <w:rFonts w:ascii="Times New Roman" w:hAnsi="Times New Roman"/>
                <w:i/>
                <w:sz w:val="18"/>
                <w:szCs w:val="18"/>
              </w:rPr>
            </w:pPr>
            <w:r w:rsidRPr="0086069F">
              <w:rPr>
                <w:rFonts w:ascii="Times New Roman" w:hAnsi="Times New Roman"/>
                <w:i/>
                <w:sz w:val="18"/>
                <w:szCs w:val="18"/>
              </w:rPr>
              <w:t>kvalitnej práci, ochrane zdravia, dôstojnosti a bezpečnosti pri práci pre zamestnancov a existujúcim zamestnaneckým právam,</w:t>
            </w:r>
          </w:p>
          <w:p w:rsidR="008732D4" w:rsidRPr="0086069F" w:rsidRDefault="008732D4" w:rsidP="008732D4">
            <w:pPr>
              <w:numPr>
                <w:ilvl w:val="0"/>
                <w:numId w:val="6"/>
              </w:numPr>
              <w:spacing w:after="0" w:line="240" w:lineRule="auto"/>
              <w:jc w:val="both"/>
              <w:rPr>
                <w:rFonts w:ascii="Times New Roman" w:hAnsi="Times New Roman"/>
                <w:i/>
                <w:sz w:val="18"/>
                <w:szCs w:val="18"/>
              </w:rPr>
            </w:pPr>
            <w:r w:rsidRPr="0086069F">
              <w:rPr>
                <w:rFonts w:ascii="Times New Roman" w:hAnsi="Times New Roman"/>
                <w:i/>
                <w:sz w:val="18"/>
                <w:szCs w:val="18"/>
              </w:rPr>
              <w:lastRenderedPageBreak/>
              <w:t xml:space="preserve">pomoci pri úhrade výdavkov súvisiacich so zdravotným postihnutím, </w:t>
            </w:r>
          </w:p>
          <w:p w:rsidR="008732D4" w:rsidRPr="0086069F" w:rsidRDefault="008732D4" w:rsidP="008732D4">
            <w:pPr>
              <w:numPr>
                <w:ilvl w:val="0"/>
                <w:numId w:val="6"/>
              </w:numPr>
              <w:spacing w:after="0" w:line="240" w:lineRule="auto"/>
              <w:jc w:val="both"/>
              <w:rPr>
                <w:rFonts w:ascii="Times New Roman" w:hAnsi="Times New Roman"/>
                <w:i/>
                <w:sz w:val="18"/>
                <w:szCs w:val="18"/>
              </w:rPr>
            </w:pPr>
            <w:r w:rsidRPr="0086069F">
              <w:rPr>
                <w:rFonts w:ascii="Times New Roman" w:hAnsi="Times New Roman"/>
                <w:i/>
                <w:sz w:val="18"/>
                <w:szCs w:val="18"/>
              </w:rPr>
              <w:t>zamestnaniu, na trh práce (napr. uľahčenie zosúladenia rodinných a pracovných povinností, služby zamestnanosti), k školeniam, odbornému vzdelávaniu a príprave na trh práce,</w:t>
            </w:r>
          </w:p>
          <w:p w:rsidR="008732D4" w:rsidRPr="0086069F" w:rsidRDefault="008732D4" w:rsidP="008732D4">
            <w:pPr>
              <w:numPr>
                <w:ilvl w:val="0"/>
                <w:numId w:val="6"/>
              </w:numPr>
              <w:spacing w:after="0" w:line="240" w:lineRule="auto"/>
              <w:jc w:val="both"/>
              <w:rPr>
                <w:rFonts w:ascii="Times New Roman" w:hAnsi="Times New Roman"/>
                <w:i/>
                <w:sz w:val="18"/>
                <w:szCs w:val="18"/>
              </w:rPr>
            </w:pPr>
            <w:r w:rsidRPr="0086069F">
              <w:rPr>
                <w:rFonts w:ascii="Times New Roman" w:hAnsi="Times New Roman"/>
                <w:i/>
                <w:sz w:val="18"/>
                <w:szCs w:val="18"/>
              </w:rPr>
              <w:t xml:space="preserve">zdravotnej starostlivosti vrátane cenovo dostupných pomôcok pre občanov so zdravotným postihnutím, </w:t>
            </w:r>
          </w:p>
          <w:p w:rsidR="008732D4" w:rsidRPr="0086069F" w:rsidRDefault="008732D4" w:rsidP="008732D4">
            <w:pPr>
              <w:numPr>
                <w:ilvl w:val="0"/>
                <w:numId w:val="6"/>
              </w:numPr>
              <w:spacing w:after="0" w:line="240" w:lineRule="auto"/>
              <w:jc w:val="both"/>
              <w:rPr>
                <w:rFonts w:ascii="Times New Roman" w:hAnsi="Times New Roman"/>
                <w:i/>
                <w:sz w:val="18"/>
                <w:szCs w:val="18"/>
              </w:rPr>
            </w:pPr>
            <w:r w:rsidRPr="0086069F">
              <w:rPr>
                <w:rFonts w:ascii="Times New Roman" w:hAnsi="Times New Roman"/>
                <w:i/>
                <w:sz w:val="18"/>
                <w:szCs w:val="18"/>
              </w:rPr>
              <w:t>k formálnemu i neformálnemu vzdelávaniu a celo</w:t>
            </w:r>
            <w:r w:rsidRPr="0086069F">
              <w:rPr>
                <w:rFonts w:ascii="Times New Roman" w:hAnsi="Times New Roman"/>
                <w:i/>
                <w:sz w:val="18"/>
                <w:szCs w:val="18"/>
              </w:rPr>
              <w:softHyphen/>
              <w:t xml:space="preserve">životnému vzdelávaniu, </w:t>
            </w:r>
          </w:p>
          <w:p w:rsidR="008732D4" w:rsidRPr="0086069F" w:rsidRDefault="008732D4" w:rsidP="008732D4">
            <w:pPr>
              <w:numPr>
                <w:ilvl w:val="0"/>
                <w:numId w:val="6"/>
              </w:numPr>
              <w:spacing w:after="0" w:line="240" w:lineRule="auto"/>
              <w:jc w:val="both"/>
              <w:rPr>
                <w:rFonts w:ascii="Times New Roman" w:hAnsi="Times New Roman"/>
                <w:i/>
                <w:sz w:val="18"/>
                <w:szCs w:val="18"/>
              </w:rPr>
            </w:pPr>
            <w:r w:rsidRPr="0086069F">
              <w:rPr>
                <w:rFonts w:ascii="Times New Roman" w:hAnsi="Times New Roman"/>
                <w:i/>
                <w:sz w:val="18"/>
                <w:szCs w:val="18"/>
              </w:rPr>
              <w:t>bývaniu a súvisiacim základným komunálnym službám,</w:t>
            </w:r>
          </w:p>
          <w:p w:rsidR="008732D4" w:rsidRPr="0086069F" w:rsidRDefault="008732D4" w:rsidP="008732D4">
            <w:pPr>
              <w:numPr>
                <w:ilvl w:val="0"/>
                <w:numId w:val="6"/>
              </w:numPr>
              <w:spacing w:after="0" w:line="240" w:lineRule="auto"/>
              <w:jc w:val="both"/>
              <w:rPr>
                <w:rFonts w:ascii="Times New Roman" w:hAnsi="Times New Roman"/>
                <w:i/>
                <w:sz w:val="18"/>
                <w:szCs w:val="18"/>
              </w:rPr>
            </w:pPr>
            <w:r w:rsidRPr="0086069F">
              <w:rPr>
                <w:rFonts w:ascii="Times New Roman" w:hAnsi="Times New Roman"/>
                <w:i/>
                <w:sz w:val="18"/>
                <w:szCs w:val="18"/>
              </w:rPr>
              <w:t>doprave,</w:t>
            </w:r>
          </w:p>
          <w:p w:rsidR="008732D4" w:rsidRPr="0086069F" w:rsidRDefault="008732D4" w:rsidP="008732D4">
            <w:pPr>
              <w:numPr>
                <w:ilvl w:val="0"/>
                <w:numId w:val="6"/>
              </w:numPr>
              <w:spacing w:after="0" w:line="240" w:lineRule="auto"/>
              <w:jc w:val="both"/>
              <w:rPr>
                <w:rFonts w:ascii="Times New Roman" w:hAnsi="Times New Roman"/>
                <w:i/>
                <w:sz w:val="18"/>
                <w:szCs w:val="18"/>
              </w:rPr>
            </w:pPr>
            <w:r w:rsidRPr="0086069F">
              <w:rPr>
                <w:rFonts w:ascii="Times New Roman" w:hAnsi="Times New Roman"/>
                <w:i/>
                <w:sz w:val="18"/>
                <w:szCs w:val="18"/>
              </w:rPr>
              <w:t>ďalším službám najmä službám všeobecného záujmu a tovarom,</w:t>
            </w:r>
          </w:p>
          <w:p w:rsidR="008732D4" w:rsidRPr="0086069F" w:rsidRDefault="008732D4" w:rsidP="008732D4">
            <w:pPr>
              <w:numPr>
                <w:ilvl w:val="0"/>
                <w:numId w:val="6"/>
              </w:numPr>
              <w:spacing w:after="0" w:line="240" w:lineRule="auto"/>
              <w:jc w:val="both"/>
              <w:rPr>
                <w:rFonts w:ascii="Times New Roman" w:hAnsi="Times New Roman"/>
                <w:i/>
                <w:sz w:val="18"/>
                <w:szCs w:val="18"/>
              </w:rPr>
            </w:pPr>
            <w:r w:rsidRPr="0086069F">
              <w:rPr>
                <w:rFonts w:ascii="Times New Roman" w:hAnsi="Times New Roman"/>
                <w:i/>
                <w:sz w:val="18"/>
                <w:szCs w:val="18"/>
              </w:rPr>
              <w:t>spravodlivosti, právnej ochrane, právnym službám,</w:t>
            </w:r>
          </w:p>
          <w:p w:rsidR="008732D4" w:rsidRPr="0086069F" w:rsidRDefault="008732D4" w:rsidP="008732D4">
            <w:pPr>
              <w:numPr>
                <w:ilvl w:val="0"/>
                <w:numId w:val="6"/>
              </w:numPr>
              <w:spacing w:after="0" w:line="240" w:lineRule="auto"/>
              <w:jc w:val="both"/>
              <w:rPr>
                <w:rFonts w:ascii="Times New Roman" w:hAnsi="Times New Roman"/>
                <w:i/>
                <w:sz w:val="18"/>
                <w:szCs w:val="18"/>
              </w:rPr>
            </w:pPr>
            <w:r w:rsidRPr="0086069F">
              <w:rPr>
                <w:rFonts w:ascii="Times New Roman" w:hAnsi="Times New Roman"/>
                <w:i/>
                <w:sz w:val="18"/>
                <w:szCs w:val="18"/>
              </w:rPr>
              <w:t>informáciám</w:t>
            </w:r>
          </w:p>
          <w:p w:rsidR="008732D4" w:rsidRPr="0086069F" w:rsidRDefault="008732D4" w:rsidP="008732D4">
            <w:pPr>
              <w:numPr>
                <w:ilvl w:val="0"/>
                <w:numId w:val="6"/>
              </w:numPr>
              <w:spacing w:after="0" w:line="240" w:lineRule="auto"/>
              <w:jc w:val="both"/>
              <w:rPr>
                <w:rFonts w:ascii="Times New Roman" w:hAnsi="Times New Roman"/>
                <w:i/>
              </w:rPr>
            </w:pPr>
            <w:r w:rsidRPr="0086069F">
              <w:rPr>
                <w:rFonts w:ascii="Times New Roman" w:hAnsi="Times New Roman"/>
                <w:i/>
                <w:sz w:val="18"/>
                <w:szCs w:val="18"/>
              </w:rPr>
              <w:t>k iným právam (napr. politickým).</w:t>
            </w:r>
          </w:p>
        </w:tc>
        <w:tc>
          <w:tcPr>
            <w:tcW w:w="2990" w:type="pct"/>
            <w:gridSpan w:val="2"/>
            <w:tcBorders>
              <w:top w:val="single" w:sz="4" w:space="0" w:color="auto"/>
              <w:bottom w:val="single" w:sz="4" w:space="0" w:color="auto"/>
            </w:tcBorders>
            <w:shd w:val="clear" w:color="auto" w:fill="auto"/>
          </w:tcPr>
          <w:p w:rsidR="008732D4" w:rsidRPr="0086069F" w:rsidRDefault="008732D4" w:rsidP="002F195C">
            <w:pPr>
              <w:rPr>
                <w:rFonts w:ascii="Times New Roman" w:hAnsi="Times New Roman"/>
              </w:rPr>
            </w:pPr>
          </w:p>
          <w:p w:rsidR="008732D4" w:rsidRPr="0086069F" w:rsidRDefault="008732D4" w:rsidP="002F195C">
            <w:pPr>
              <w:ind w:right="-109"/>
              <w:rPr>
                <w:rFonts w:ascii="Times New Roman" w:hAnsi="Times New Roman"/>
              </w:rPr>
            </w:pPr>
          </w:p>
        </w:tc>
      </w:tr>
      <w:tr w:rsidR="008732D4" w:rsidRPr="0086069F" w:rsidTr="002F195C">
        <w:tblPrEx>
          <w:tblBorders>
            <w:top w:val="none" w:sz="0" w:space="0" w:color="auto"/>
            <w:bottom w:val="none" w:sz="0" w:space="0" w:color="auto"/>
          </w:tblBorders>
        </w:tblPrEx>
        <w:trPr>
          <w:gridBefore w:val="2"/>
          <w:wBefore w:w="11" w:type="pct"/>
          <w:trHeight w:val="557"/>
        </w:trPr>
        <w:tc>
          <w:tcPr>
            <w:tcW w:w="1999" w:type="pct"/>
            <w:tcBorders>
              <w:top w:val="single" w:sz="4" w:space="0" w:color="auto"/>
              <w:left w:val="nil"/>
              <w:bottom w:val="nil"/>
              <w:right w:val="nil"/>
            </w:tcBorders>
            <w:shd w:val="clear" w:color="auto" w:fill="auto"/>
          </w:tcPr>
          <w:p w:rsidR="008732D4" w:rsidRPr="0086069F" w:rsidRDefault="008732D4" w:rsidP="002F195C">
            <w:pPr>
              <w:rPr>
                <w:rFonts w:ascii="Times New Roman" w:hAnsi="Times New Roman"/>
                <w:i/>
                <w:sz w:val="18"/>
                <w:szCs w:val="18"/>
              </w:rPr>
            </w:pPr>
          </w:p>
        </w:tc>
        <w:tc>
          <w:tcPr>
            <w:tcW w:w="2990" w:type="pct"/>
            <w:gridSpan w:val="2"/>
            <w:tcBorders>
              <w:top w:val="single" w:sz="4" w:space="0" w:color="auto"/>
              <w:left w:val="nil"/>
              <w:bottom w:val="nil"/>
              <w:right w:val="nil"/>
            </w:tcBorders>
            <w:shd w:val="clear" w:color="auto" w:fill="auto"/>
          </w:tcPr>
          <w:p w:rsidR="008732D4" w:rsidRPr="0086069F" w:rsidRDefault="008732D4" w:rsidP="002F195C">
            <w:pPr>
              <w:rPr>
                <w:rFonts w:ascii="Times New Roman" w:hAnsi="Times New Roman"/>
              </w:rPr>
            </w:pPr>
          </w:p>
        </w:tc>
      </w:tr>
    </w:tbl>
    <w:p w:rsidR="008732D4" w:rsidRPr="0086069F" w:rsidRDefault="008732D4" w:rsidP="008732D4">
      <w:pPr>
        <w:pBdr>
          <w:top w:val="single" w:sz="4" w:space="1" w:color="auto"/>
          <w:left w:val="single" w:sz="4" w:space="12" w:color="auto"/>
          <w:bottom w:val="single" w:sz="4" w:space="1" w:color="auto"/>
          <w:right w:val="single" w:sz="4" w:space="14" w:color="auto"/>
        </w:pBdr>
        <w:shd w:val="clear" w:color="auto" w:fill="F2F2F2"/>
        <w:rPr>
          <w:rFonts w:ascii="Times New Roman" w:hAnsi="Times New Roman"/>
          <w:i/>
        </w:rPr>
      </w:pPr>
      <w:r w:rsidRPr="0086069F">
        <w:rPr>
          <w:rFonts w:ascii="Times New Roman" w:hAnsi="Times New Roman"/>
          <w:i/>
        </w:rPr>
        <w:t xml:space="preserve">Má návrh významný vplyv na niektorú zo zraniteľných skupín obyvateľstva alebo skupín v riziku chudoby alebo sociálneho vylúčenia? </w:t>
      </w:r>
    </w:p>
    <w:p w:rsidR="008732D4" w:rsidRPr="0086069F" w:rsidRDefault="008732D4" w:rsidP="008732D4">
      <w:pPr>
        <w:pBdr>
          <w:top w:val="single" w:sz="4" w:space="1" w:color="auto"/>
          <w:left w:val="single" w:sz="4" w:space="12" w:color="auto"/>
          <w:bottom w:val="single" w:sz="4" w:space="1" w:color="auto"/>
          <w:right w:val="single" w:sz="4" w:space="14" w:color="auto"/>
        </w:pBdr>
        <w:shd w:val="clear" w:color="auto" w:fill="F2F2F2"/>
        <w:rPr>
          <w:rFonts w:ascii="Times New Roman" w:hAnsi="Times New Roman"/>
          <w:i/>
        </w:rPr>
      </w:pPr>
      <w:r w:rsidRPr="0086069F">
        <w:rPr>
          <w:rFonts w:ascii="Times New Roman" w:hAnsi="Times New Roman"/>
          <w:i/>
        </w:rPr>
        <w:t>Špecifikujte ovplyvnené skupiny v riziku chudoby a sociálneho vylúčenia a popíšte vplyv na ne. Je tento vplyv väčší ako vplyv na iné skupiny či subjekty? Uveďte veľkosť jednotlivých ovplyvnených skupín.</w:t>
      </w:r>
    </w:p>
    <w:tbl>
      <w:tblPr>
        <w:tblW w:w="5316"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
        <w:gridCol w:w="3729"/>
        <w:gridCol w:w="21"/>
        <w:gridCol w:w="13"/>
        <w:gridCol w:w="5862"/>
      </w:tblGrid>
      <w:tr w:rsidR="008732D4" w:rsidRPr="0086069F" w:rsidTr="002F195C">
        <w:trPr>
          <w:trHeight w:val="677"/>
          <w:jc w:val="center"/>
        </w:trPr>
        <w:tc>
          <w:tcPr>
            <w:tcW w:w="1940" w:type="pct"/>
            <w:gridSpan w:val="2"/>
            <w:tcBorders>
              <w:top w:val="single" w:sz="4" w:space="0" w:color="auto"/>
            </w:tcBorders>
            <w:shd w:val="clear" w:color="auto" w:fill="auto"/>
          </w:tcPr>
          <w:p w:rsidR="008732D4" w:rsidRPr="0086069F" w:rsidRDefault="008732D4" w:rsidP="002F195C">
            <w:pPr>
              <w:rPr>
                <w:rFonts w:ascii="Times New Roman" w:hAnsi="Times New Roman"/>
                <w:i/>
                <w:sz w:val="18"/>
                <w:szCs w:val="18"/>
              </w:rPr>
            </w:pPr>
            <w:r w:rsidRPr="0086069F">
              <w:rPr>
                <w:rFonts w:ascii="Times New Roman" w:hAnsi="Times New Roman"/>
                <w:i/>
                <w:sz w:val="18"/>
                <w:szCs w:val="18"/>
              </w:rPr>
              <w:t>Zraniteľné skupiny alebo skupiny v riziku chudoby alebo sociálneho vylúčenia sú napr.:</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domácnosti s nízkym príjmom (napr. žijúce iba zo sociálnych príjmov, alebo z príjmov pod hranicou rizika chudoby, alebo s príjmom pod životným minimom, alebo patriace medzi 25% domácností s najnižším príjmom),</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nezamestnaní, najmä dlhodobo nezamestnaní, mladí nezamestnaní a nezamestnaní nad 50 rokov,</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deti (0 – 17),</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mladí ľudia (18 – 25 rokov),</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starší ľudia, napr. ľudia vo veku nad 65 rokov alebo dôchodcovia,</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ľudia so zdravotným postihnutím,</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 xml:space="preserve">marginalizované rómske komunity </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domácnosti s 3 a viac deťmi,</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jednorodičovské domácnosti s deťmi (neúplné rodiny, ktoré tvoria najmä osamelé matky s deťmi),</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príslušníci tretích krajín, azylanti, žiadatelia o azyl,</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iné zraniteľné skupiny, ako sú napr. bezdomovci, ľudia opúšťajúci detské domovy alebo iné inštitucionálne zariadenia</w:t>
            </w:r>
          </w:p>
        </w:tc>
        <w:tc>
          <w:tcPr>
            <w:tcW w:w="3060" w:type="pct"/>
            <w:gridSpan w:val="3"/>
            <w:tcBorders>
              <w:top w:val="single" w:sz="4" w:space="0" w:color="auto"/>
            </w:tcBorders>
            <w:shd w:val="clear" w:color="auto" w:fill="auto"/>
          </w:tcPr>
          <w:p w:rsidR="008732D4" w:rsidRPr="0086069F" w:rsidRDefault="008732D4" w:rsidP="002F195C">
            <w:pPr>
              <w:rPr>
                <w:rFonts w:ascii="Times New Roman" w:hAnsi="Times New Roman"/>
              </w:rPr>
            </w:pPr>
          </w:p>
          <w:p w:rsidR="008732D4" w:rsidRPr="0086069F" w:rsidRDefault="008732D4" w:rsidP="002F195C">
            <w:pPr>
              <w:rPr>
                <w:rFonts w:ascii="Times New Roman" w:hAnsi="Times New Roman"/>
              </w:rPr>
            </w:pPr>
          </w:p>
        </w:tc>
      </w:tr>
      <w:tr w:rsidR="008732D4" w:rsidRPr="0086069F" w:rsidTr="002F195C">
        <w:tblPrEx>
          <w:tblBorders>
            <w:top w:val="single" w:sz="4" w:space="0" w:color="auto"/>
          </w:tblBorders>
        </w:tblPrEx>
        <w:trPr>
          <w:jc w:val="center"/>
        </w:trPr>
        <w:tc>
          <w:tcPr>
            <w:tcW w:w="5000" w:type="pct"/>
            <w:gridSpan w:val="5"/>
            <w:shd w:val="clear" w:color="auto" w:fill="D9D9D9"/>
          </w:tcPr>
          <w:p w:rsidR="008732D4" w:rsidRPr="0086069F" w:rsidRDefault="008732D4" w:rsidP="002F195C">
            <w:pPr>
              <w:rPr>
                <w:rFonts w:ascii="Times New Roman" w:hAnsi="Times New Roman"/>
                <w:b/>
                <w:sz w:val="24"/>
                <w:szCs w:val="24"/>
              </w:rPr>
            </w:pPr>
            <w:r w:rsidRPr="0086069F">
              <w:rPr>
                <w:rFonts w:ascii="Times New Roman" w:hAnsi="Times New Roman"/>
                <w:b/>
                <w:sz w:val="24"/>
                <w:szCs w:val="24"/>
              </w:rPr>
              <w:t>4.3 Identifikujte a popíšte vplyv na rovnosť príležitostí.</w:t>
            </w:r>
          </w:p>
          <w:p w:rsidR="008732D4" w:rsidRPr="0086069F" w:rsidRDefault="008732D4" w:rsidP="002F195C">
            <w:pPr>
              <w:ind w:left="340"/>
              <w:rPr>
                <w:rFonts w:ascii="Times New Roman" w:hAnsi="Times New Roman"/>
                <w:sz w:val="24"/>
                <w:szCs w:val="24"/>
              </w:rPr>
            </w:pPr>
            <w:r w:rsidRPr="0086069F">
              <w:rPr>
                <w:rFonts w:ascii="Times New Roman" w:hAnsi="Times New Roman"/>
                <w:b/>
                <w:sz w:val="24"/>
                <w:szCs w:val="24"/>
              </w:rPr>
              <w:t>Identifikujte, popíšte a kvantifikujte vplyv na rodovú rovnosť.</w:t>
            </w:r>
          </w:p>
        </w:tc>
      </w:tr>
      <w:tr w:rsidR="008732D4" w:rsidRPr="0086069F" w:rsidTr="002F195C">
        <w:tblPrEx>
          <w:tblBorders>
            <w:top w:val="single" w:sz="4" w:space="0" w:color="auto"/>
          </w:tblBorders>
        </w:tblPrEx>
        <w:trPr>
          <w:jc w:val="center"/>
        </w:trPr>
        <w:tc>
          <w:tcPr>
            <w:tcW w:w="5000" w:type="pct"/>
            <w:gridSpan w:val="5"/>
            <w:tcBorders>
              <w:bottom w:val="single" w:sz="4" w:space="0" w:color="auto"/>
            </w:tcBorders>
            <w:shd w:val="clear" w:color="auto" w:fill="F2F2F2"/>
          </w:tcPr>
          <w:p w:rsidR="008732D4" w:rsidRPr="0086069F" w:rsidRDefault="008732D4" w:rsidP="002F195C">
            <w:pPr>
              <w:rPr>
                <w:rFonts w:ascii="Times New Roman" w:hAnsi="Times New Roman"/>
                <w:i/>
                <w:sz w:val="24"/>
                <w:szCs w:val="24"/>
              </w:rPr>
            </w:pPr>
            <w:r w:rsidRPr="0086069F">
              <w:rPr>
                <w:rFonts w:ascii="Times New Roman" w:hAnsi="Times New Roman"/>
                <w:i/>
                <w:szCs w:val="24"/>
              </w:rPr>
              <w:lastRenderedPageBreak/>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8732D4" w:rsidRPr="0086069F" w:rsidTr="002F195C">
        <w:tblPrEx>
          <w:tblBorders>
            <w:top w:val="single" w:sz="4" w:space="0" w:color="auto"/>
          </w:tblBorders>
        </w:tblPrEx>
        <w:trPr>
          <w:trHeight w:val="928"/>
          <w:jc w:val="center"/>
        </w:trPr>
        <w:tc>
          <w:tcPr>
            <w:tcW w:w="5000" w:type="pct"/>
            <w:gridSpan w:val="5"/>
            <w:tcBorders>
              <w:top w:val="nil"/>
              <w:bottom w:val="single" w:sz="4" w:space="0" w:color="auto"/>
            </w:tcBorders>
            <w:shd w:val="clear" w:color="auto" w:fill="auto"/>
          </w:tcPr>
          <w:p w:rsidR="008732D4" w:rsidRPr="0086069F" w:rsidRDefault="008732D4" w:rsidP="002F195C">
            <w:pPr>
              <w:rPr>
                <w:rFonts w:ascii="Times New Roman" w:hAnsi="Times New Roman"/>
                <w:i/>
              </w:rPr>
            </w:pPr>
          </w:p>
        </w:tc>
      </w:tr>
      <w:tr w:rsidR="008732D4" w:rsidRPr="0086069F" w:rsidTr="002F195C">
        <w:tblPrEx>
          <w:tblBorders>
            <w:top w:val="single" w:sz="4" w:space="0" w:color="auto"/>
          </w:tblBorders>
        </w:tblPrEx>
        <w:trPr>
          <w:trHeight w:val="56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8732D4" w:rsidRPr="0086069F" w:rsidRDefault="008732D4" w:rsidP="002F195C">
            <w:pPr>
              <w:rPr>
                <w:rFonts w:ascii="Times New Roman" w:hAnsi="Times New Roman"/>
                <w:i/>
              </w:rPr>
            </w:pPr>
            <w:r w:rsidRPr="0086069F">
              <w:rPr>
                <w:rFonts w:ascii="Times New Roman" w:hAnsi="Times New Roman"/>
                <w:i/>
              </w:rPr>
              <w:t>Môže mať návrh odlišný vplyv na ženy a mužov? Podporuje návrh rovnosť medzi ženami a mužmi alebo naopak bude viesť k zväčšovaniu rodových nerovností? Popíšte vplyvy.</w:t>
            </w:r>
          </w:p>
        </w:tc>
      </w:tr>
      <w:tr w:rsidR="008732D4" w:rsidRPr="0086069F" w:rsidTr="002F195C">
        <w:tblPrEx>
          <w:tblBorders>
            <w:bottom w:val="none" w:sz="0" w:space="0" w:color="auto"/>
          </w:tblBorders>
        </w:tblPrEx>
        <w:trPr>
          <w:gridBefore w:val="1"/>
          <w:wBefore w:w="5" w:type="pct"/>
          <w:trHeight w:val="1235"/>
          <w:jc w:val="center"/>
        </w:trPr>
        <w:tc>
          <w:tcPr>
            <w:tcW w:w="1946" w:type="pct"/>
            <w:gridSpan w:val="2"/>
            <w:shd w:val="clear" w:color="auto" w:fill="auto"/>
          </w:tcPr>
          <w:p w:rsidR="008732D4" w:rsidRPr="0086069F" w:rsidRDefault="008732D4" w:rsidP="002F195C">
            <w:pPr>
              <w:rPr>
                <w:rFonts w:ascii="Times New Roman" w:hAnsi="Times New Roman"/>
                <w:i/>
                <w:sz w:val="18"/>
                <w:szCs w:val="18"/>
              </w:rPr>
            </w:pPr>
            <w:r w:rsidRPr="0086069F">
              <w:rPr>
                <w:rFonts w:ascii="Times New Roman" w:hAnsi="Times New Roman"/>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 xml:space="preserve">podpora vyrovnávania ekonomickej nezávislosti, </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 xml:space="preserve">zosúladenie pracovného, súkromného a rodinného života, </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 xml:space="preserve">podpora rovnej participácie na rozhodovaní, </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 xml:space="preserve">boj proti rodovo podmienenému násiliu a obchodovaniu s ľuďmi, </w:t>
            </w:r>
          </w:p>
          <w:p w:rsidR="008732D4" w:rsidRPr="0086069F" w:rsidRDefault="008732D4" w:rsidP="008732D4">
            <w:pPr>
              <w:numPr>
                <w:ilvl w:val="0"/>
                <w:numId w:val="7"/>
              </w:numPr>
              <w:spacing w:after="0" w:line="240" w:lineRule="auto"/>
              <w:jc w:val="both"/>
              <w:rPr>
                <w:rFonts w:ascii="Times New Roman" w:hAnsi="Times New Roman"/>
                <w:i/>
                <w:sz w:val="18"/>
                <w:szCs w:val="18"/>
              </w:rPr>
            </w:pPr>
            <w:r w:rsidRPr="0086069F">
              <w:rPr>
                <w:rFonts w:ascii="Times New Roman" w:hAnsi="Times New Roman"/>
                <w:i/>
                <w:sz w:val="18"/>
                <w:szCs w:val="18"/>
              </w:rPr>
              <w:t>eliminácia rodových stereotypov.</w:t>
            </w:r>
          </w:p>
        </w:tc>
        <w:tc>
          <w:tcPr>
            <w:tcW w:w="3049" w:type="pct"/>
            <w:gridSpan w:val="2"/>
            <w:shd w:val="clear" w:color="auto" w:fill="auto"/>
          </w:tcPr>
          <w:p w:rsidR="008732D4" w:rsidRPr="0086069F" w:rsidRDefault="008732D4" w:rsidP="002F195C">
            <w:pPr>
              <w:rPr>
                <w:rFonts w:ascii="Times New Roman" w:hAnsi="Times New Roman"/>
              </w:rPr>
            </w:pPr>
          </w:p>
          <w:p w:rsidR="008732D4" w:rsidRPr="0086069F" w:rsidRDefault="008732D4" w:rsidP="002F195C">
            <w:pPr>
              <w:rPr>
                <w:rFonts w:ascii="Times New Roman" w:hAnsi="Times New Roman"/>
              </w:rPr>
            </w:pPr>
          </w:p>
          <w:p w:rsidR="008732D4" w:rsidRPr="0086069F" w:rsidRDefault="008732D4" w:rsidP="002F195C">
            <w:pPr>
              <w:rPr>
                <w:rFonts w:ascii="Times New Roman" w:hAnsi="Times New Roman"/>
              </w:rPr>
            </w:pPr>
          </w:p>
          <w:p w:rsidR="008732D4" w:rsidRPr="0086069F" w:rsidRDefault="008732D4" w:rsidP="002F195C">
            <w:pPr>
              <w:rPr>
                <w:rFonts w:ascii="Times New Roman" w:hAnsi="Times New Roman"/>
              </w:rPr>
            </w:pPr>
          </w:p>
          <w:p w:rsidR="008732D4" w:rsidRPr="0086069F" w:rsidRDefault="008732D4" w:rsidP="002F195C">
            <w:pPr>
              <w:rPr>
                <w:rFonts w:ascii="Times New Roman" w:hAnsi="Times New Roman"/>
              </w:rPr>
            </w:pPr>
          </w:p>
        </w:tc>
      </w:tr>
      <w:tr w:rsidR="008732D4" w:rsidRPr="0086069F" w:rsidTr="002F195C">
        <w:tblPrEx>
          <w:tblBorders>
            <w:top w:val="single" w:sz="4" w:space="0" w:color="auto"/>
          </w:tblBorders>
        </w:tblPrEx>
        <w:trPr>
          <w:jc w:val="center"/>
        </w:trPr>
        <w:tc>
          <w:tcPr>
            <w:tcW w:w="5000" w:type="pct"/>
            <w:gridSpan w:val="5"/>
            <w:shd w:val="clear" w:color="auto" w:fill="D9D9D9"/>
          </w:tcPr>
          <w:p w:rsidR="008732D4" w:rsidRPr="0086069F" w:rsidRDefault="008732D4" w:rsidP="002F195C">
            <w:pPr>
              <w:rPr>
                <w:rFonts w:ascii="Times New Roman" w:hAnsi="Times New Roman"/>
                <w:b/>
                <w:sz w:val="24"/>
              </w:rPr>
            </w:pPr>
            <w:r w:rsidRPr="0086069F">
              <w:rPr>
                <w:rFonts w:ascii="Times New Roman" w:hAnsi="Times New Roman"/>
                <w:b/>
                <w:sz w:val="24"/>
              </w:rPr>
              <w:t>4.4 Identifikujte, popíšte a kvantifikujte vplyvy na zamestnanosť a na trh práce.</w:t>
            </w:r>
          </w:p>
          <w:p w:rsidR="008732D4" w:rsidRPr="0086069F" w:rsidRDefault="008732D4" w:rsidP="002F195C">
            <w:pPr>
              <w:rPr>
                <w:rFonts w:ascii="Times New Roman" w:hAnsi="Times New Roman"/>
                <w:i/>
              </w:rPr>
            </w:pPr>
            <w:r w:rsidRPr="0086069F">
              <w:rPr>
                <w:rFonts w:ascii="Times New Roman" w:hAnsi="Times New Roman"/>
                <w:i/>
              </w:rPr>
              <w:t xml:space="preserve">V prípade kladnej odpovede pripojte </w:t>
            </w:r>
            <w:r w:rsidRPr="0086069F">
              <w:rPr>
                <w:rFonts w:ascii="Times New Roman" w:hAnsi="Times New Roman"/>
                <w:b/>
                <w:i/>
              </w:rPr>
              <w:t>odôvodnenie</w:t>
            </w:r>
            <w:r w:rsidRPr="0086069F">
              <w:rPr>
                <w:rFonts w:ascii="Times New Roman" w:hAnsi="Times New Roman"/>
                <w:i/>
              </w:rPr>
              <w:t xml:space="preserve"> v súlade s Metodickým postupom pre analýzu </w:t>
            </w:r>
            <w:r w:rsidRPr="0086069F">
              <w:rPr>
                <w:rFonts w:ascii="Times New Roman" w:hAnsi="Times New Roman"/>
                <w:i/>
              </w:rPr>
              <w:br/>
              <w:t>sociálnych vplyvov.</w:t>
            </w:r>
          </w:p>
        </w:tc>
      </w:tr>
      <w:tr w:rsidR="008732D4" w:rsidRPr="0086069F" w:rsidTr="002F195C">
        <w:tblPrEx>
          <w:tblBorders>
            <w:top w:val="single" w:sz="4" w:space="0" w:color="auto"/>
          </w:tblBorders>
        </w:tblPrEx>
        <w:trPr>
          <w:trHeight w:val="287"/>
          <w:jc w:val="center"/>
        </w:trPr>
        <w:tc>
          <w:tcPr>
            <w:tcW w:w="5000" w:type="pct"/>
            <w:gridSpan w:val="5"/>
            <w:tcBorders>
              <w:top w:val="nil"/>
              <w:bottom w:val="single" w:sz="4" w:space="0" w:color="auto"/>
            </w:tcBorders>
            <w:shd w:val="clear" w:color="auto" w:fill="F2F2F2"/>
          </w:tcPr>
          <w:p w:rsidR="008732D4" w:rsidRPr="0086069F" w:rsidRDefault="008732D4" w:rsidP="002F195C">
            <w:pPr>
              <w:rPr>
                <w:rFonts w:ascii="Times New Roman" w:hAnsi="Times New Roman"/>
                <w:i/>
              </w:rPr>
            </w:pPr>
            <w:r w:rsidRPr="0086069F">
              <w:rPr>
                <w:rFonts w:ascii="Times New Roman" w:hAnsi="Times New Roman"/>
                <w:i/>
              </w:rPr>
              <w:t>Uľahčuje návrh vznik nových pracovných miest? Ak áno, ako? Ak je to možné, doplňte kvantifikáciu.</w:t>
            </w:r>
          </w:p>
        </w:tc>
      </w:tr>
      <w:tr w:rsidR="008732D4" w:rsidRPr="0086069F" w:rsidTr="002F195C">
        <w:tblPrEx>
          <w:tblBorders>
            <w:top w:val="single" w:sz="4" w:space="0" w:color="auto"/>
          </w:tblBorders>
        </w:tblPrEx>
        <w:trPr>
          <w:trHeight w:val="567"/>
          <w:jc w:val="center"/>
        </w:trPr>
        <w:tc>
          <w:tcPr>
            <w:tcW w:w="1958" w:type="pct"/>
            <w:gridSpan w:val="4"/>
            <w:tcBorders>
              <w:top w:val="nil"/>
              <w:bottom w:val="single" w:sz="4" w:space="0" w:color="auto"/>
            </w:tcBorders>
            <w:shd w:val="clear" w:color="auto" w:fill="FFFFFF"/>
          </w:tcPr>
          <w:p w:rsidR="008732D4" w:rsidRPr="0086069F" w:rsidRDefault="008732D4" w:rsidP="002F195C">
            <w:pPr>
              <w:rPr>
                <w:rFonts w:ascii="Times New Roman" w:hAnsi="Times New Roman"/>
                <w:i/>
                <w:sz w:val="18"/>
                <w:szCs w:val="18"/>
              </w:rPr>
            </w:pPr>
            <w:r w:rsidRPr="0086069F">
              <w:rPr>
                <w:rFonts w:ascii="Times New Roman" w:hAnsi="Times New Roman"/>
                <w:i/>
                <w:sz w:val="18"/>
                <w:szCs w:val="18"/>
              </w:rPr>
              <w:t xml:space="preserve">Identifikujte, v ktorých sektoroch a odvetviach ekonomiky, v ktorých regiónoch, pre aké skupiny zamestnancov, o aké typy zamestnania /pracovných úväzkov pôjde a pod. </w:t>
            </w:r>
          </w:p>
        </w:tc>
        <w:tc>
          <w:tcPr>
            <w:tcW w:w="3042" w:type="pct"/>
            <w:tcBorders>
              <w:top w:val="nil"/>
              <w:bottom w:val="single" w:sz="4" w:space="0" w:color="auto"/>
            </w:tcBorders>
            <w:shd w:val="clear" w:color="auto" w:fill="FFFFFF"/>
          </w:tcPr>
          <w:p w:rsidR="008732D4" w:rsidRPr="0086069F" w:rsidRDefault="008732D4" w:rsidP="002F195C">
            <w:pPr>
              <w:rPr>
                <w:rFonts w:ascii="Times New Roman" w:hAnsi="Times New Roman"/>
                <w:szCs w:val="18"/>
              </w:rPr>
            </w:pPr>
          </w:p>
        </w:tc>
      </w:tr>
      <w:tr w:rsidR="008732D4" w:rsidRPr="0086069F" w:rsidTr="002F195C">
        <w:tblPrEx>
          <w:tblBorders>
            <w:top w:val="single" w:sz="4" w:space="0" w:color="auto"/>
          </w:tblBorders>
        </w:tblPrEx>
        <w:trPr>
          <w:trHeight w:val="270"/>
          <w:jc w:val="center"/>
        </w:trPr>
        <w:tc>
          <w:tcPr>
            <w:tcW w:w="5000" w:type="pct"/>
            <w:gridSpan w:val="5"/>
            <w:tcBorders>
              <w:bottom w:val="single" w:sz="4" w:space="0" w:color="auto"/>
            </w:tcBorders>
            <w:shd w:val="clear" w:color="auto" w:fill="F2F2F2"/>
          </w:tcPr>
          <w:p w:rsidR="008732D4" w:rsidRPr="0086069F" w:rsidRDefault="008732D4" w:rsidP="002F195C">
            <w:pPr>
              <w:rPr>
                <w:rFonts w:ascii="Times New Roman" w:hAnsi="Times New Roman"/>
                <w:i/>
              </w:rPr>
            </w:pPr>
            <w:r w:rsidRPr="0086069F">
              <w:rPr>
                <w:rFonts w:ascii="Times New Roman" w:hAnsi="Times New Roman"/>
                <w:i/>
              </w:rPr>
              <w:t>Vedie návrh k zániku pracovných miest?</w:t>
            </w:r>
            <w:r w:rsidRPr="0086069F">
              <w:rPr>
                <w:rFonts w:ascii="Times New Roman" w:hAnsi="Times New Roman"/>
              </w:rPr>
              <w:t xml:space="preserve"> </w:t>
            </w:r>
            <w:r w:rsidRPr="0086069F">
              <w:rPr>
                <w:rFonts w:ascii="Times New Roman" w:hAnsi="Times New Roman"/>
                <w:i/>
              </w:rPr>
              <w:t>Ak áno, ako a akých? Ak je to možné, doplňte kvantifikáciu.</w:t>
            </w:r>
          </w:p>
        </w:tc>
      </w:tr>
      <w:tr w:rsidR="008732D4" w:rsidRPr="0086069F" w:rsidTr="002F195C">
        <w:tblPrEx>
          <w:tblBorders>
            <w:top w:val="single" w:sz="4" w:space="0" w:color="auto"/>
          </w:tblBorders>
        </w:tblPrEx>
        <w:trPr>
          <w:trHeight w:val="454"/>
          <w:jc w:val="center"/>
        </w:trPr>
        <w:tc>
          <w:tcPr>
            <w:tcW w:w="1958" w:type="pct"/>
            <w:gridSpan w:val="4"/>
            <w:tcBorders>
              <w:bottom w:val="single" w:sz="4" w:space="0" w:color="auto"/>
            </w:tcBorders>
            <w:shd w:val="clear" w:color="auto" w:fill="FFFFFF"/>
          </w:tcPr>
          <w:p w:rsidR="008732D4" w:rsidRPr="0086069F" w:rsidRDefault="008732D4" w:rsidP="002F195C">
            <w:pPr>
              <w:rPr>
                <w:rFonts w:ascii="Times New Roman" w:hAnsi="Times New Roman"/>
                <w:i/>
                <w:sz w:val="18"/>
                <w:szCs w:val="18"/>
              </w:rPr>
            </w:pPr>
            <w:r w:rsidRPr="0086069F">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42" w:type="pct"/>
            <w:tcBorders>
              <w:bottom w:val="single" w:sz="4" w:space="0" w:color="auto"/>
            </w:tcBorders>
            <w:shd w:val="clear" w:color="auto" w:fill="FFFFFF"/>
          </w:tcPr>
          <w:p w:rsidR="008732D4" w:rsidRPr="0086069F" w:rsidRDefault="008732D4" w:rsidP="002F195C">
            <w:pPr>
              <w:rPr>
                <w:rFonts w:ascii="Times New Roman" w:hAnsi="Times New Roman"/>
                <w:b/>
              </w:rPr>
            </w:pPr>
          </w:p>
          <w:p w:rsidR="008732D4" w:rsidRPr="0086069F" w:rsidRDefault="008732D4" w:rsidP="002F195C">
            <w:pPr>
              <w:rPr>
                <w:rFonts w:ascii="Times New Roman" w:hAnsi="Times New Roman"/>
                <w:szCs w:val="18"/>
              </w:rPr>
            </w:pPr>
          </w:p>
        </w:tc>
      </w:tr>
      <w:tr w:rsidR="008732D4" w:rsidRPr="0086069F" w:rsidTr="002F195C">
        <w:tblPrEx>
          <w:tblBorders>
            <w:top w:val="single" w:sz="4" w:space="0" w:color="auto"/>
          </w:tblBorders>
        </w:tblPrEx>
        <w:trPr>
          <w:trHeight w:val="248"/>
          <w:jc w:val="center"/>
        </w:trPr>
        <w:tc>
          <w:tcPr>
            <w:tcW w:w="5000" w:type="pct"/>
            <w:gridSpan w:val="5"/>
            <w:tcBorders>
              <w:bottom w:val="single" w:sz="4" w:space="0" w:color="auto"/>
            </w:tcBorders>
            <w:shd w:val="clear" w:color="auto" w:fill="F2F2F2"/>
          </w:tcPr>
          <w:p w:rsidR="008732D4" w:rsidRPr="0086069F" w:rsidRDefault="008732D4" w:rsidP="002F195C">
            <w:pPr>
              <w:rPr>
                <w:rFonts w:ascii="Times New Roman" w:hAnsi="Times New Roman"/>
              </w:rPr>
            </w:pPr>
            <w:r w:rsidRPr="0086069F">
              <w:rPr>
                <w:rFonts w:ascii="Times New Roman" w:hAnsi="Times New Roman"/>
                <w:i/>
              </w:rPr>
              <w:t>Ovplyvňuje návrh dopyt po práci?</w:t>
            </w:r>
            <w:r w:rsidRPr="0086069F">
              <w:rPr>
                <w:rFonts w:ascii="Times New Roman" w:hAnsi="Times New Roman"/>
              </w:rPr>
              <w:t xml:space="preserve"> </w:t>
            </w:r>
            <w:r w:rsidRPr="0086069F">
              <w:rPr>
                <w:rFonts w:ascii="Times New Roman" w:hAnsi="Times New Roman"/>
                <w:i/>
              </w:rPr>
              <w:t>Ak áno, ako?</w:t>
            </w:r>
          </w:p>
        </w:tc>
      </w:tr>
      <w:tr w:rsidR="008732D4" w:rsidRPr="0086069F" w:rsidTr="002F195C">
        <w:tblPrEx>
          <w:tblBorders>
            <w:top w:val="single" w:sz="4" w:space="0" w:color="auto"/>
          </w:tblBorders>
        </w:tblPrEx>
        <w:trPr>
          <w:trHeight w:val="209"/>
          <w:jc w:val="center"/>
        </w:trPr>
        <w:tc>
          <w:tcPr>
            <w:tcW w:w="1958" w:type="pct"/>
            <w:gridSpan w:val="4"/>
            <w:tcBorders>
              <w:bottom w:val="single" w:sz="4" w:space="0" w:color="auto"/>
            </w:tcBorders>
            <w:shd w:val="clear" w:color="auto" w:fill="FFFFFF"/>
          </w:tcPr>
          <w:p w:rsidR="008732D4" w:rsidRPr="0086069F" w:rsidRDefault="008732D4" w:rsidP="002F195C">
            <w:pPr>
              <w:rPr>
                <w:rFonts w:ascii="Times New Roman" w:hAnsi="Times New Roman"/>
                <w:i/>
                <w:sz w:val="18"/>
                <w:szCs w:val="18"/>
              </w:rPr>
            </w:pPr>
            <w:r w:rsidRPr="0086069F">
              <w:rPr>
                <w:rFonts w:ascii="Times New Roman" w:hAnsi="Times New Roman"/>
                <w:i/>
                <w:sz w:val="18"/>
                <w:szCs w:val="18"/>
              </w:rPr>
              <w:lastRenderedPageBreak/>
              <w:t>Dopyt po práci závisí na jednej strane na produkcii tovarov a služieb v ekonomike a na druhej strane na cene práce.</w:t>
            </w:r>
          </w:p>
        </w:tc>
        <w:tc>
          <w:tcPr>
            <w:tcW w:w="3042" w:type="pct"/>
            <w:tcBorders>
              <w:bottom w:val="single" w:sz="4" w:space="0" w:color="auto"/>
            </w:tcBorders>
            <w:shd w:val="clear" w:color="auto" w:fill="FFFFFF"/>
          </w:tcPr>
          <w:p w:rsidR="008732D4" w:rsidRPr="0086069F" w:rsidRDefault="008732D4" w:rsidP="002F195C">
            <w:pPr>
              <w:rPr>
                <w:rFonts w:ascii="Times New Roman" w:hAnsi="Times New Roman"/>
                <w:szCs w:val="18"/>
              </w:rPr>
            </w:pPr>
          </w:p>
        </w:tc>
      </w:tr>
      <w:tr w:rsidR="008732D4" w:rsidRPr="0086069F" w:rsidTr="002F195C">
        <w:tblPrEx>
          <w:tblBorders>
            <w:top w:val="single" w:sz="4" w:space="0" w:color="auto"/>
          </w:tblBorders>
        </w:tblPrEx>
        <w:trPr>
          <w:trHeight w:val="208"/>
          <w:jc w:val="center"/>
        </w:trPr>
        <w:tc>
          <w:tcPr>
            <w:tcW w:w="5000" w:type="pct"/>
            <w:gridSpan w:val="5"/>
            <w:tcBorders>
              <w:bottom w:val="single" w:sz="4" w:space="0" w:color="auto"/>
            </w:tcBorders>
            <w:shd w:val="clear" w:color="auto" w:fill="F2F2F2"/>
          </w:tcPr>
          <w:p w:rsidR="008732D4" w:rsidRPr="0086069F" w:rsidRDefault="008732D4" w:rsidP="002F195C">
            <w:pPr>
              <w:rPr>
                <w:rFonts w:ascii="Times New Roman" w:hAnsi="Times New Roman"/>
              </w:rPr>
            </w:pPr>
            <w:r w:rsidRPr="0086069F">
              <w:rPr>
                <w:rFonts w:ascii="Times New Roman" w:hAnsi="Times New Roman"/>
                <w:i/>
              </w:rPr>
              <w:t>Má návrh dosah na fungovanie trhu práce?</w:t>
            </w:r>
            <w:r w:rsidRPr="0086069F">
              <w:rPr>
                <w:rFonts w:ascii="Times New Roman" w:hAnsi="Times New Roman"/>
              </w:rPr>
              <w:t xml:space="preserve"> </w:t>
            </w:r>
            <w:r w:rsidRPr="0086069F">
              <w:rPr>
                <w:rFonts w:ascii="Times New Roman" w:hAnsi="Times New Roman"/>
                <w:i/>
              </w:rPr>
              <w:t>Ak áno, aký?</w:t>
            </w:r>
          </w:p>
        </w:tc>
      </w:tr>
      <w:tr w:rsidR="008732D4" w:rsidRPr="0086069F" w:rsidTr="002F195C">
        <w:tblPrEx>
          <w:tblBorders>
            <w:top w:val="single" w:sz="4" w:space="0" w:color="auto"/>
          </w:tblBorders>
        </w:tblPrEx>
        <w:trPr>
          <w:trHeight w:val="794"/>
          <w:jc w:val="center"/>
        </w:trPr>
        <w:tc>
          <w:tcPr>
            <w:tcW w:w="1958" w:type="pct"/>
            <w:gridSpan w:val="4"/>
            <w:tcBorders>
              <w:bottom w:val="single" w:sz="4" w:space="0" w:color="auto"/>
            </w:tcBorders>
            <w:shd w:val="clear" w:color="auto" w:fill="FFFFFF"/>
          </w:tcPr>
          <w:p w:rsidR="008732D4" w:rsidRPr="0086069F" w:rsidRDefault="008732D4" w:rsidP="002F195C">
            <w:pPr>
              <w:rPr>
                <w:rFonts w:ascii="Times New Roman" w:hAnsi="Times New Roman"/>
                <w:i/>
                <w:sz w:val="18"/>
                <w:szCs w:val="18"/>
              </w:rPr>
            </w:pPr>
            <w:r w:rsidRPr="0086069F">
              <w:rPr>
                <w:rFonts w:ascii="Times New Roman" w:hAnsi="Times New Roman"/>
                <w:i/>
                <w:sz w:val="18"/>
                <w:szCs w:val="18"/>
              </w:rPr>
              <w:t>Týka sa makroekonomických dosahov ako je napr. participácia na trhu práce, dlhodobá nezamestnanosť, regionálne rozdiely v mierach zamestnanosti.</w:t>
            </w:r>
            <w:r w:rsidRPr="0086069F">
              <w:rPr>
                <w:rFonts w:ascii="Times New Roman" w:hAnsi="Times New Roman"/>
                <w:sz w:val="18"/>
                <w:szCs w:val="18"/>
              </w:rPr>
              <w:t xml:space="preserve"> </w:t>
            </w:r>
            <w:r w:rsidRPr="0086069F">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42" w:type="pct"/>
            <w:tcBorders>
              <w:bottom w:val="single" w:sz="4" w:space="0" w:color="auto"/>
            </w:tcBorders>
            <w:shd w:val="clear" w:color="auto" w:fill="FFFFFF"/>
          </w:tcPr>
          <w:p w:rsidR="008732D4" w:rsidRPr="0086069F" w:rsidRDefault="008732D4" w:rsidP="002F195C">
            <w:pPr>
              <w:rPr>
                <w:rFonts w:ascii="Times New Roman" w:hAnsi="Times New Roman"/>
                <w:szCs w:val="18"/>
              </w:rPr>
            </w:pPr>
          </w:p>
        </w:tc>
      </w:tr>
      <w:tr w:rsidR="008732D4" w:rsidRPr="0086069F" w:rsidTr="002F195C">
        <w:tblPrEx>
          <w:tblBorders>
            <w:top w:val="single" w:sz="4" w:space="0" w:color="auto"/>
          </w:tblBorders>
        </w:tblPrEx>
        <w:trPr>
          <w:trHeight w:val="324"/>
          <w:jc w:val="center"/>
        </w:trPr>
        <w:tc>
          <w:tcPr>
            <w:tcW w:w="5000" w:type="pct"/>
            <w:gridSpan w:val="5"/>
            <w:tcBorders>
              <w:bottom w:val="single" w:sz="4" w:space="0" w:color="auto"/>
            </w:tcBorders>
            <w:shd w:val="clear" w:color="auto" w:fill="F2F2F2"/>
          </w:tcPr>
          <w:p w:rsidR="008732D4" w:rsidRPr="0086069F" w:rsidRDefault="008732D4" w:rsidP="002F195C">
            <w:pPr>
              <w:rPr>
                <w:rFonts w:ascii="Times New Roman" w:hAnsi="Times New Roman"/>
              </w:rPr>
            </w:pPr>
            <w:r w:rsidRPr="0086069F">
              <w:rPr>
                <w:rFonts w:ascii="Times New Roman" w:hAnsi="Times New Roman"/>
                <w:i/>
              </w:rPr>
              <w:t>Má návrh špecifické negatívne dôsledky pre isté skupiny profesií, skupín zamestnancov či živnostníkov?</w:t>
            </w:r>
            <w:r w:rsidRPr="0086069F">
              <w:rPr>
                <w:rFonts w:ascii="Times New Roman" w:hAnsi="Times New Roman"/>
              </w:rPr>
              <w:t xml:space="preserve"> </w:t>
            </w:r>
            <w:r w:rsidRPr="0086069F">
              <w:rPr>
                <w:rFonts w:ascii="Times New Roman" w:hAnsi="Times New Roman"/>
                <w:i/>
              </w:rPr>
              <w:t>Ak áno, aké a pre ktoré skupiny?</w:t>
            </w:r>
          </w:p>
        </w:tc>
      </w:tr>
      <w:tr w:rsidR="008732D4" w:rsidRPr="0086069F" w:rsidTr="002F195C">
        <w:tblPrEx>
          <w:tblBorders>
            <w:top w:val="single" w:sz="4" w:space="0" w:color="auto"/>
          </w:tblBorders>
        </w:tblPrEx>
        <w:trPr>
          <w:trHeight w:val="216"/>
          <w:jc w:val="center"/>
        </w:trPr>
        <w:tc>
          <w:tcPr>
            <w:tcW w:w="1958" w:type="pct"/>
            <w:gridSpan w:val="4"/>
            <w:tcBorders>
              <w:bottom w:val="single" w:sz="4" w:space="0" w:color="auto"/>
            </w:tcBorders>
            <w:shd w:val="clear" w:color="auto" w:fill="FFFFFF"/>
          </w:tcPr>
          <w:p w:rsidR="008732D4" w:rsidRPr="0086069F" w:rsidRDefault="008732D4" w:rsidP="002F195C">
            <w:pPr>
              <w:rPr>
                <w:rFonts w:ascii="Times New Roman" w:hAnsi="Times New Roman"/>
                <w:i/>
                <w:sz w:val="18"/>
                <w:szCs w:val="18"/>
              </w:rPr>
            </w:pPr>
            <w:r w:rsidRPr="0086069F">
              <w:rPr>
                <w:rFonts w:ascii="Times New Roman" w:hAnsi="Times New Roman"/>
                <w:i/>
                <w:sz w:val="18"/>
                <w:szCs w:val="18"/>
              </w:rPr>
              <w:t>Návrh môže ohrozovať napr. pracovníkov istých profesií favorizovaním špecifických aktivít či technológií.</w:t>
            </w:r>
          </w:p>
        </w:tc>
        <w:tc>
          <w:tcPr>
            <w:tcW w:w="3042" w:type="pct"/>
            <w:tcBorders>
              <w:bottom w:val="single" w:sz="4" w:space="0" w:color="auto"/>
            </w:tcBorders>
            <w:shd w:val="clear" w:color="auto" w:fill="FFFFFF"/>
          </w:tcPr>
          <w:p w:rsidR="008732D4" w:rsidRPr="0086069F" w:rsidRDefault="008732D4" w:rsidP="002F195C">
            <w:pPr>
              <w:rPr>
                <w:rFonts w:ascii="Times New Roman" w:hAnsi="Times New Roman"/>
                <w:szCs w:val="18"/>
              </w:rPr>
            </w:pPr>
          </w:p>
        </w:tc>
      </w:tr>
      <w:tr w:rsidR="008732D4" w:rsidRPr="0086069F" w:rsidTr="002F195C">
        <w:tblPrEx>
          <w:tblBorders>
            <w:top w:val="single" w:sz="4" w:space="0" w:color="auto"/>
          </w:tblBorders>
        </w:tblPrEx>
        <w:trPr>
          <w:trHeight w:val="219"/>
          <w:jc w:val="center"/>
        </w:trPr>
        <w:tc>
          <w:tcPr>
            <w:tcW w:w="5000" w:type="pct"/>
            <w:gridSpan w:val="5"/>
            <w:tcBorders>
              <w:bottom w:val="single" w:sz="4" w:space="0" w:color="auto"/>
            </w:tcBorders>
            <w:shd w:val="clear" w:color="auto" w:fill="F2F2F2"/>
          </w:tcPr>
          <w:p w:rsidR="008732D4" w:rsidRPr="0086069F" w:rsidRDefault="008732D4" w:rsidP="002F195C">
            <w:pPr>
              <w:rPr>
                <w:rFonts w:ascii="Times New Roman" w:hAnsi="Times New Roman"/>
              </w:rPr>
            </w:pPr>
            <w:r w:rsidRPr="0086069F">
              <w:rPr>
                <w:rFonts w:ascii="Times New Roman" w:hAnsi="Times New Roman"/>
                <w:i/>
              </w:rPr>
              <w:t>Ovplyvňuje návrh špecifické vekové skupiny zamestnancov? Ak áno, aké? Akým spôsobom?</w:t>
            </w:r>
          </w:p>
        </w:tc>
      </w:tr>
      <w:tr w:rsidR="008732D4" w:rsidRPr="0086069F" w:rsidTr="002F195C">
        <w:tblPrEx>
          <w:tblBorders>
            <w:top w:val="single" w:sz="4" w:space="0" w:color="auto"/>
          </w:tblBorders>
        </w:tblPrEx>
        <w:trPr>
          <w:trHeight w:val="497"/>
          <w:jc w:val="center"/>
        </w:trPr>
        <w:tc>
          <w:tcPr>
            <w:tcW w:w="1958" w:type="pct"/>
            <w:gridSpan w:val="4"/>
            <w:tcBorders>
              <w:bottom w:val="single" w:sz="4" w:space="0" w:color="auto"/>
            </w:tcBorders>
            <w:shd w:val="clear" w:color="auto" w:fill="FFFFFF"/>
          </w:tcPr>
          <w:p w:rsidR="008732D4" w:rsidRPr="0086069F" w:rsidRDefault="008732D4" w:rsidP="002F195C">
            <w:pPr>
              <w:rPr>
                <w:rFonts w:ascii="Times New Roman" w:hAnsi="Times New Roman"/>
                <w:i/>
                <w:sz w:val="18"/>
                <w:szCs w:val="18"/>
              </w:rPr>
            </w:pPr>
            <w:r w:rsidRPr="0086069F">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42" w:type="pct"/>
            <w:tcBorders>
              <w:bottom w:val="single" w:sz="4" w:space="0" w:color="auto"/>
            </w:tcBorders>
            <w:shd w:val="clear" w:color="auto" w:fill="FFFFFF"/>
          </w:tcPr>
          <w:p w:rsidR="008732D4" w:rsidRPr="0086069F" w:rsidRDefault="008732D4" w:rsidP="002F195C">
            <w:pPr>
              <w:rPr>
                <w:rFonts w:ascii="Times New Roman" w:hAnsi="Times New Roman"/>
                <w:szCs w:val="18"/>
              </w:rPr>
            </w:pPr>
          </w:p>
        </w:tc>
      </w:tr>
    </w:tbl>
    <w:p w:rsidR="008732D4" w:rsidRPr="0086069F" w:rsidRDefault="008732D4" w:rsidP="008732D4">
      <w:pPr>
        <w:rPr>
          <w:rFonts w:ascii="Times New Roman" w:hAnsi="Times New Roman"/>
        </w:rPr>
      </w:pPr>
    </w:p>
    <w:p w:rsidR="008732D4" w:rsidRDefault="008732D4" w:rsidP="008732D4">
      <w:pPr>
        <w:jc w:val="center"/>
        <w:rPr>
          <w:rFonts w:ascii="Times New Roman" w:hAnsi="Times New Roman" w:cs="Times New Roman"/>
          <w:b/>
          <w:caps/>
          <w:spacing w:val="30"/>
          <w:sz w:val="24"/>
          <w:szCs w:val="24"/>
        </w:rPr>
      </w:pPr>
    </w:p>
    <w:p w:rsidR="008732D4" w:rsidRDefault="008732D4" w:rsidP="008732D4">
      <w:pPr>
        <w:jc w:val="center"/>
        <w:rPr>
          <w:rFonts w:ascii="Times New Roman" w:hAnsi="Times New Roman" w:cs="Times New Roman"/>
          <w:b/>
          <w:caps/>
          <w:spacing w:val="30"/>
          <w:sz w:val="24"/>
          <w:szCs w:val="24"/>
        </w:rPr>
      </w:pPr>
    </w:p>
    <w:p w:rsidR="008732D4" w:rsidRDefault="008732D4" w:rsidP="008732D4"/>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jc w:val="center"/>
        <w:rPr>
          <w:sz w:val="23"/>
          <w:szCs w:val="23"/>
        </w:rPr>
      </w:pPr>
      <w:r>
        <w:rPr>
          <w:b/>
          <w:bCs/>
          <w:sz w:val="23"/>
          <w:szCs w:val="23"/>
        </w:rPr>
        <w:lastRenderedPageBreak/>
        <w:t>DOLOŽKA ZLUČITEĽNOSTI</w:t>
      </w:r>
    </w:p>
    <w:p w:rsidR="008732D4" w:rsidRDefault="008732D4" w:rsidP="008732D4">
      <w:pPr>
        <w:pStyle w:val="Default"/>
        <w:jc w:val="center"/>
        <w:rPr>
          <w:b/>
          <w:bCs/>
          <w:sz w:val="23"/>
          <w:szCs w:val="23"/>
        </w:rPr>
      </w:pPr>
      <w:r>
        <w:rPr>
          <w:b/>
          <w:bCs/>
          <w:sz w:val="23"/>
          <w:szCs w:val="23"/>
        </w:rPr>
        <w:t>návrhu zákona s právom Európskej únie</w:t>
      </w:r>
    </w:p>
    <w:p w:rsidR="008732D4" w:rsidRDefault="008732D4" w:rsidP="008732D4">
      <w:pPr>
        <w:pStyle w:val="Default"/>
        <w:jc w:val="center"/>
        <w:rPr>
          <w:sz w:val="23"/>
          <w:szCs w:val="23"/>
        </w:rPr>
      </w:pPr>
    </w:p>
    <w:p w:rsidR="008732D4" w:rsidRDefault="008732D4" w:rsidP="008732D4">
      <w:pPr>
        <w:pStyle w:val="Default"/>
        <w:numPr>
          <w:ilvl w:val="0"/>
          <w:numId w:val="8"/>
        </w:numPr>
        <w:ind w:left="284" w:hanging="284"/>
        <w:rPr>
          <w:sz w:val="23"/>
          <w:szCs w:val="23"/>
        </w:rPr>
      </w:pPr>
      <w:r w:rsidRPr="00244997">
        <w:rPr>
          <w:b/>
          <w:bCs/>
          <w:sz w:val="23"/>
          <w:szCs w:val="23"/>
        </w:rPr>
        <w:t xml:space="preserve">Predkladateľ právneho predpisu: </w:t>
      </w:r>
      <w:r>
        <w:rPr>
          <w:sz w:val="23"/>
          <w:szCs w:val="23"/>
        </w:rPr>
        <w:t>Vláda</w:t>
      </w:r>
      <w:r w:rsidRPr="00244997">
        <w:rPr>
          <w:sz w:val="23"/>
          <w:szCs w:val="23"/>
        </w:rPr>
        <w:t xml:space="preserve"> Slovenskej republiky </w:t>
      </w:r>
    </w:p>
    <w:p w:rsidR="008732D4" w:rsidRPr="00244997" w:rsidRDefault="008732D4" w:rsidP="008732D4">
      <w:pPr>
        <w:pStyle w:val="Default"/>
        <w:ind w:left="284"/>
        <w:rPr>
          <w:sz w:val="23"/>
          <w:szCs w:val="23"/>
        </w:rPr>
      </w:pPr>
    </w:p>
    <w:p w:rsidR="008732D4" w:rsidRDefault="008732D4" w:rsidP="008732D4">
      <w:pPr>
        <w:pStyle w:val="Default"/>
        <w:numPr>
          <w:ilvl w:val="0"/>
          <w:numId w:val="8"/>
        </w:numPr>
        <w:ind w:left="284" w:hanging="284"/>
        <w:jc w:val="both"/>
        <w:rPr>
          <w:sz w:val="23"/>
          <w:szCs w:val="23"/>
        </w:rPr>
      </w:pPr>
      <w:r w:rsidRPr="00C76F7A">
        <w:rPr>
          <w:b/>
          <w:bCs/>
          <w:sz w:val="23"/>
          <w:szCs w:val="23"/>
        </w:rPr>
        <w:t xml:space="preserve">Názov návrhu právneho predpisu: </w:t>
      </w:r>
      <w:r w:rsidRPr="00C76F7A">
        <w:rPr>
          <w:sz w:val="23"/>
          <w:szCs w:val="23"/>
        </w:rPr>
        <w:t>Návrh zákona</w:t>
      </w:r>
      <w:r>
        <w:rPr>
          <w:sz w:val="23"/>
          <w:szCs w:val="23"/>
        </w:rPr>
        <w:t>, ktorým</w:t>
      </w:r>
      <w:r w:rsidRPr="00C76F7A">
        <w:rPr>
          <w:sz w:val="23"/>
          <w:szCs w:val="23"/>
        </w:rPr>
        <w:t xml:space="preserve"> </w:t>
      </w:r>
      <w:r>
        <w:rPr>
          <w:sz w:val="23"/>
          <w:szCs w:val="23"/>
        </w:rPr>
        <w:t>sa mení a dopĺňa zákon č. 281/2015 Z. z. o štátnej službe profesionálnych vojakov a o zmene a doplnení niektorých zákonov v znení neskorších predpisov a ktorým sa mení a dopĺňa zákon č. 55/2017 Z. z. o štátnej službe a o zmene a doplnení niektorých zákonov v znení neskorších predpisov</w:t>
      </w:r>
    </w:p>
    <w:p w:rsidR="008732D4" w:rsidRPr="00D80117" w:rsidRDefault="008732D4" w:rsidP="008732D4">
      <w:pPr>
        <w:pStyle w:val="Default"/>
        <w:ind w:left="284"/>
        <w:rPr>
          <w:sz w:val="23"/>
          <w:szCs w:val="23"/>
        </w:rPr>
      </w:pPr>
    </w:p>
    <w:p w:rsidR="008732D4" w:rsidRPr="00C76F7A" w:rsidRDefault="008732D4" w:rsidP="008732D4">
      <w:pPr>
        <w:pStyle w:val="Default"/>
        <w:numPr>
          <w:ilvl w:val="0"/>
          <w:numId w:val="8"/>
        </w:numPr>
        <w:ind w:left="284" w:hanging="284"/>
        <w:rPr>
          <w:sz w:val="23"/>
          <w:szCs w:val="23"/>
        </w:rPr>
      </w:pPr>
      <w:r w:rsidRPr="00C76F7A">
        <w:rPr>
          <w:b/>
          <w:bCs/>
          <w:sz w:val="23"/>
          <w:szCs w:val="23"/>
        </w:rPr>
        <w:t xml:space="preserve">Problematika návrhu právneho predpisu: </w:t>
      </w:r>
    </w:p>
    <w:p w:rsidR="008732D4" w:rsidRDefault="008732D4" w:rsidP="008732D4">
      <w:pPr>
        <w:pStyle w:val="Default"/>
        <w:ind w:firstLine="284"/>
        <w:rPr>
          <w:sz w:val="23"/>
          <w:szCs w:val="23"/>
        </w:rPr>
      </w:pPr>
      <w:r>
        <w:rPr>
          <w:sz w:val="23"/>
          <w:szCs w:val="23"/>
        </w:rPr>
        <w:t xml:space="preserve">a) nie je upravená v práve Európskej únie </w:t>
      </w:r>
    </w:p>
    <w:p w:rsidR="008732D4" w:rsidRDefault="008732D4" w:rsidP="008732D4">
      <w:pPr>
        <w:pStyle w:val="Default"/>
        <w:ind w:firstLine="284"/>
        <w:rPr>
          <w:sz w:val="23"/>
          <w:szCs w:val="23"/>
        </w:rPr>
      </w:pPr>
      <w:r>
        <w:rPr>
          <w:sz w:val="23"/>
          <w:szCs w:val="23"/>
        </w:rPr>
        <w:t xml:space="preserve">b) nie je obsiahnutá v judikatúre Súdneho dvora Európskej únie. </w:t>
      </w:r>
    </w:p>
    <w:p w:rsidR="008732D4" w:rsidRDefault="008732D4" w:rsidP="008732D4">
      <w:pPr>
        <w:spacing w:after="0" w:line="240" w:lineRule="auto"/>
        <w:jc w:val="both"/>
        <w:rPr>
          <w:rFonts w:ascii="Times New Roman" w:hAnsi="Times New Roman" w:cs="Times New Roman"/>
          <w:b/>
          <w:bCs/>
          <w:color w:val="000000"/>
          <w:sz w:val="23"/>
          <w:szCs w:val="23"/>
        </w:rPr>
      </w:pPr>
    </w:p>
    <w:p w:rsidR="008732D4" w:rsidRDefault="008732D4" w:rsidP="008732D4">
      <w:pPr>
        <w:spacing w:after="0" w:line="240" w:lineRule="auto"/>
        <w:jc w:val="both"/>
        <w:rPr>
          <w:rFonts w:ascii="Times New Roman" w:hAnsi="Times New Roman" w:cs="Times New Roman"/>
          <w:b/>
          <w:bCs/>
          <w:color w:val="000000"/>
          <w:sz w:val="23"/>
          <w:szCs w:val="23"/>
        </w:rPr>
      </w:pPr>
      <w:r w:rsidRPr="00C76F7A">
        <w:rPr>
          <w:rFonts w:ascii="Times New Roman" w:hAnsi="Times New Roman" w:cs="Times New Roman"/>
          <w:b/>
          <w:bCs/>
          <w:color w:val="000000"/>
          <w:sz w:val="23"/>
          <w:szCs w:val="23"/>
        </w:rPr>
        <w:t>Vzhľadom na vnútroštátny charakter navrhovaného právneho predpisu je bezpredmetné vyjadrovať sa k bodom 4 a 5 doložky zlučiteľnosti.</w:t>
      </w:r>
    </w:p>
    <w:p w:rsidR="008732D4" w:rsidRDefault="008732D4" w:rsidP="008732D4">
      <w:pPr>
        <w:spacing w:after="0" w:line="240" w:lineRule="auto"/>
        <w:jc w:val="both"/>
        <w:rPr>
          <w:rFonts w:ascii="Times New Roman" w:hAnsi="Times New Roman" w:cs="Times New Roman"/>
          <w:b/>
          <w:bCs/>
          <w:color w:val="000000"/>
          <w:sz w:val="23"/>
          <w:szCs w:val="23"/>
        </w:rPr>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pStyle w:val="Default"/>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spacing w:line="240" w:lineRule="auto"/>
      </w:pPr>
    </w:p>
    <w:p w:rsidR="008732D4" w:rsidRDefault="008732D4" w:rsidP="008732D4">
      <w:pPr>
        <w:pStyle w:val="Odsekzoznamu"/>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Osobitná časť</w:t>
      </w:r>
    </w:p>
    <w:p w:rsidR="008732D4" w:rsidRDefault="008732D4" w:rsidP="008732D4">
      <w:pPr>
        <w:pStyle w:val="Odsekzoznamu"/>
        <w:spacing w:after="0" w:line="240" w:lineRule="auto"/>
        <w:ind w:left="284"/>
        <w:jc w:val="both"/>
        <w:rPr>
          <w:rFonts w:ascii="Times New Roman" w:hAnsi="Times New Roman" w:cs="Times New Roman"/>
          <w:b/>
          <w:sz w:val="24"/>
          <w:szCs w:val="24"/>
        </w:rPr>
      </w:pPr>
    </w:p>
    <w:p w:rsidR="00EB2D91" w:rsidRDefault="00EB2D91" w:rsidP="008732D4">
      <w:pPr>
        <w:pStyle w:val="Odsekzoznamu"/>
        <w:spacing w:after="0" w:line="240" w:lineRule="auto"/>
        <w:ind w:left="284"/>
        <w:jc w:val="both"/>
        <w:rPr>
          <w:rFonts w:ascii="Times New Roman" w:hAnsi="Times New Roman" w:cs="Times New Roman"/>
          <w:b/>
          <w:sz w:val="24"/>
          <w:szCs w:val="24"/>
        </w:rPr>
      </w:pPr>
    </w:p>
    <w:p w:rsidR="008732D4" w:rsidRDefault="008732D4" w:rsidP="00EB2D91">
      <w:pPr>
        <w:pStyle w:val="Odsekzoznamu"/>
        <w:spacing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Čl. I  </w:t>
      </w:r>
    </w:p>
    <w:p w:rsidR="008732D4" w:rsidRDefault="008732D4" w:rsidP="008732D4">
      <w:pPr>
        <w:pStyle w:val="Odsekzoznamu"/>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Zákon č. 281/2015 Z. z. o štátnej službe profesionálnych vojakov a o zmene a doplnení niektorých zákonov v znení neskorších predpisov</w:t>
      </w:r>
    </w:p>
    <w:p w:rsidR="008732D4" w:rsidRDefault="008732D4" w:rsidP="008732D4">
      <w:pPr>
        <w:pStyle w:val="Odsekzoznamu"/>
        <w:spacing w:after="0" w:line="240" w:lineRule="auto"/>
        <w:ind w:left="284"/>
        <w:jc w:val="both"/>
        <w:rPr>
          <w:rFonts w:ascii="Times New Roman" w:hAnsi="Times New Roman" w:cs="Times New Roman"/>
          <w:b/>
          <w:sz w:val="24"/>
          <w:szCs w:val="24"/>
        </w:rPr>
      </w:pPr>
    </w:p>
    <w:p w:rsidR="008732D4" w:rsidRDefault="008732D4" w:rsidP="00EB2D91">
      <w:pPr>
        <w:spacing w:after="120"/>
        <w:jc w:val="both"/>
        <w:rPr>
          <w:rFonts w:ascii="Times New Roman" w:hAnsi="Times New Roman" w:cs="Times New Roman"/>
          <w:b/>
          <w:sz w:val="24"/>
          <w:szCs w:val="24"/>
        </w:rPr>
      </w:pPr>
      <w:r>
        <w:rPr>
          <w:rFonts w:ascii="Times New Roman" w:hAnsi="Times New Roman" w:cs="Times New Roman"/>
          <w:b/>
          <w:sz w:val="24"/>
          <w:szCs w:val="24"/>
        </w:rPr>
        <w:t>K bodom 1 a 2</w:t>
      </w:r>
    </w:p>
    <w:p w:rsidR="008732D4" w:rsidRDefault="008732D4" w:rsidP="008732D4">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Navrhuje sa zefektívniť výberové konanie na obsadenie funkcie profesionálneho vojaka tak, aby každý občan, ktorý spĺňa podmienky ustanovené v § 16 ods. 1 písm. a) až j), n) a o) zákona č. 281/2015 Z. z. bol pozvaný na výberové konanie najmenej sedem dní pred uskutočnením výberového konania. V rámci výberového konania, v súlade s § 19 zákona č. 281/2015 Z. z., výberová komisia posúdi najskôr psychickú spôsobilosť občana na výkon funkcie profesionálneho vojaka  a následne jeho fyzickú zdatnosť. Navrhuje sa, aby spôsobilosť vykonať previerku fyzickej zdatnosti v rozsahu podľa vyhlášky Ministerstva obrany Slovenskej republiky č. 426/2015 Z. z. o posudzovaní zdravotnej spôsobilosti občana na prijatie do štátnej služby profesionálneho vojaka, o spôsobe posudzovania psychickej spôsobilosti a o previerke fyzickej zdatnosti občana na prijatie do štátnej služby profesionálneho vojaka a o posudzovaní zdravotnej spôsobilosti profesionálneho vojaka na výkon štátnej služby profesionálneho vojaka alebo na výkon funkcie v znení vyhlášky Ministerstva obrany Slovenskej republiky č. 55/2020 Z. z. občan preukazoval potvrdením, ktoré mu vydá lekár, ktorý mu poskytuje všeobecnú zdravotnú starostlivosť. Ak bude občan psychicky spôsobilý a fyzicky zdatný na prijatie do štátnej služby bude mu posúdená zdravotná spôsobilosť komplexným lekárskym vyšetrením v Ústrednej vojenskej nemocnici SNP Ružomberok. Táto zmena má za cieľ odstrániť absolvovanie množstva lekárskych vyšetrení občanom a odbremeniť lekárov, ktorí občanom poskytujú zdravotnú starostlivosť vykonávať lekárske vyšetrenia v súvislosti s posudzovaním zdravotnej spôsobilosti občana na prijatie do štátnej služby profesionálneho vojaka.</w:t>
      </w:r>
    </w:p>
    <w:p w:rsidR="008732D4" w:rsidRDefault="008732D4" w:rsidP="00EB2D91">
      <w:pPr>
        <w:pStyle w:val="Odsekzoznamu"/>
        <w:spacing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K bodu 3</w:t>
      </w:r>
    </w:p>
    <w:p w:rsidR="008732D4" w:rsidRDefault="008732D4" w:rsidP="008732D4">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Rozširuje sa možnosť skončiť štátnu službu profesionálneho vojaka prepustením z dôvodu uloženia disciplinárneho opatrenia zníženia služobného platu o 15% v čase keď je vyhlásená mimoriadna situácia alebo v čase keď bezprostredne hrozí, že bude alebo už bola vyhlásená krízová situácia. V čase keď je vyhlásená mimoriadna situácia lebo v čase keď bezprostredne hrozí, že bude alebo už bola vyhlásená krízová situácia bude možné profesionálneho vojaka prepustiť zo štátnej služby, ak mu bolo právoplatne uložené jedno disciplinárne opatrenie zníženie služobného platu až o 15%.</w:t>
      </w:r>
    </w:p>
    <w:p w:rsidR="008732D4" w:rsidRDefault="008732D4" w:rsidP="008732D4">
      <w:pPr>
        <w:pStyle w:val="Odsekzoznamu"/>
        <w:spacing w:after="0" w:line="240" w:lineRule="auto"/>
        <w:ind w:left="0"/>
        <w:jc w:val="both"/>
        <w:rPr>
          <w:rFonts w:ascii="Times New Roman" w:hAnsi="Times New Roman" w:cs="Times New Roman"/>
          <w:sz w:val="24"/>
          <w:szCs w:val="24"/>
        </w:rPr>
      </w:pPr>
    </w:p>
    <w:p w:rsidR="008732D4" w:rsidRDefault="008732D4" w:rsidP="00EB2D91">
      <w:pPr>
        <w:pStyle w:val="Odsekzoznamu"/>
        <w:spacing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K bodom 4 a 6</w:t>
      </w:r>
    </w:p>
    <w:p w:rsidR="008732D4" w:rsidRDefault="008732D4" w:rsidP="008732D4">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Legislatívno-technická úprava súvisiaca s doplnením poznámok pod čiarou k odkazom 61a a 61b.</w:t>
      </w:r>
    </w:p>
    <w:p w:rsidR="008732D4" w:rsidRDefault="008732D4" w:rsidP="008732D4">
      <w:pPr>
        <w:pStyle w:val="Odsekzoznamu"/>
        <w:spacing w:after="0" w:line="240" w:lineRule="auto"/>
        <w:ind w:left="0"/>
        <w:jc w:val="both"/>
        <w:rPr>
          <w:rFonts w:ascii="Times New Roman" w:hAnsi="Times New Roman" w:cs="Times New Roman"/>
          <w:sz w:val="24"/>
          <w:szCs w:val="24"/>
        </w:rPr>
      </w:pPr>
    </w:p>
    <w:p w:rsidR="008732D4" w:rsidRDefault="008732D4" w:rsidP="00EB2D91">
      <w:pPr>
        <w:pStyle w:val="Odsekzoznamu"/>
        <w:spacing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K bodu 5</w:t>
      </w:r>
    </w:p>
    <w:p w:rsidR="008732D4" w:rsidRDefault="008732D4" w:rsidP="008732D4">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Vzhľadom na doplnenie § 83 ods. 5 zákona č. 281/2015 Z. z. (bod 3 návrhu zákona) sa navrhuje v konaní o prepustení profesionálneho vojaka z dôvodu uloženia disciplinárneho opatrenia zníženie služobného platu až o 15 % pokračovať aj v čase keď bezprostredne hrozí, že bude alebo už bola vyhlásená krízová situácia.</w:t>
      </w:r>
    </w:p>
    <w:p w:rsidR="008732D4" w:rsidRDefault="008732D4" w:rsidP="008732D4">
      <w:pPr>
        <w:pStyle w:val="Odsekzoznamu"/>
        <w:spacing w:after="0" w:line="240" w:lineRule="auto"/>
        <w:ind w:left="0"/>
        <w:jc w:val="both"/>
        <w:rPr>
          <w:rFonts w:ascii="Times New Roman" w:hAnsi="Times New Roman" w:cs="Times New Roman"/>
          <w:sz w:val="24"/>
          <w:szCs w:val="24"/>
        </w:rPr>
      </w:pPr>
    </w:p>
    <w:p w:rsidR="00EB2D91" w:rsidRDefault="00EB2D91" w:rsidP="008732D4">
      <w:pPr>
        <w:pStyle w:val="Odsekzoznamu"/>
        <w:spacing w:after="0" w:line="240" w:lineRule="auto"/>
        <w:ind w:left="0"/>
        <w:jc w:val="both"/>
        <w:rPr>
          <w:rFonts w:ascii="Times New Roman" w:hAnsi="Times New Roman" w:cs="Times New Roman"/>
          <w:sz w:val="24"/>
          <w:szCs w:val="24"/>
        </w:rPr>
      </w:pPr>
    </w:p>
    <w:p w:rsidR="008732D4" w:rsidRPr="00EF67CA" w:rsidRDefault="008732D4" w:rsidP="00EB2D91">
      <w:pPr>
        <w:pStyle w:val="Odsekzoznamu"/>
        <w:spacing w:after="12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K bodu 7</w:t>
      </w:r>
    </w:p>
    <w:p w:rsidR="008732D4" w:rsidRDefault="008732D4" w:rsidP="008732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Zvyšuje sa vek dieťaťa z 10 rokov na 11 rokov na účely poskytnutia služobného voľna z dôvodu ošetrovania chorého dieťaťa alebo z dôvodu starostlivosti o dieťa, ak predškolské zariadenie alebo zariadenie sociálnych služieb, v ktorých sa poskytuje dieťaťu starostlivosť, alebo škola, ktorú dieťa navštevuje, boli rozhodnutím príslušných orgánov uzavreté alebo v nich bolo nariadené karanténne opatrenie, alebo ak osoba, ktorá sa inak o dieťa stará, ochorela, bolo jej nariadené karanténne opatrenie alebo bola prijatá do ústavnej zdravotnej starostlivosti, a preto sa nemôže o dieťa starať. Touto úpravou dochádza k zosúladeniu právnej úpravy zákona č. 281/2015 Z. z. so všeobecnou právnou úpravou v zákone č. 461/2003 Z. z. o sociálnom poistení v znení neskorších predpisov.</w:t>
      </w:r>
    </w:p>
    <w:p w:rsidR="008732D4" w:rsidRDefault="008732D4" w:rsidP="008732D4">
      <w:pPr>
        <w:spacing w:after="0" w:line="240" w:lineRule="auto"/>
        <w:ind w:firstLine="708"/>
        <w:jc w:val="both"/>
        <w:rPr>
          <w:rFonts w:ascii="Times New Roman" w:hAnsi="Times New Roman" w:cs="Times New Roman"/>
          <w:sz w:val="24"/>
          <w:szCs w:val="24"/>
        </w:rPr>
      </w:pPr>
    </w:p>
    <w:p w:rsidR="008732D4" w:rsidRDefault="008732D4" w:rsidP="00EB2D91">
      <w:pPr>
        <w:spacing w:after="120" w:line="240" w:lineRule="auto"/>
        <w:jc w:val="both"/>
        <w:rPr>
          <w:rFonts w:ascii="Times New Roman" w:hAnsi="Times New Roman" w:cs="Times New Roman"/>
          <w:b/>
          <w:sz w:val="24"/>
          <w:szCs w:val="24"/>
        </w:rPr>
      </w:pPr>
      <w:r w:rsidRPr="00662D50">
        <w:rPr>
          <w:rFonts w:ascii="Times New Roman" w:hAnsi="Times New Roman" w:cs="Times New Roman"/>
          <w:b/>
          <w:sz w:val="24"/>
          <w:szCs w:val="24"/>
        </w:rPr>
        <w:t xml:space="preserve">K bodu </w:t>
      </w:r>
      <w:r>
        <w:rPr>
          <w:rFonts w:ascii="Times New Roman" w:hAnsi="Times New Roman" w:cs="Times New Roman"/>
          <w:b/>
          <w:sz w:val="24"/>
          <w:szCs w:val="24"/>
        </w:rPr>
        <w:t>8</w:t>
      </w:r>
    </w:p>
    <w:p w:rsidR="008732D4" w:rsidRPr="003739C2" w:rsidRDefault="008732D4" w:rsidP="008732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Dopĺňajú sa prechodné ustanovenia, ktorými </w:t>
      </w:r>
      <w:r w:rsidRPr="003739C2">
        <w:rPr>
          <w:rFonts w:ascii="Times New Roman" w:hAnsi="Times New Roman" w:cs="Times New Roman"/>
          <w:sz w:val="24"/>
          <w:szCs w:val="24"/>
        </w:rPr>
        <w:t xml:space="preserve"> sa reaguje na krízovú situáciu v súvislosti so šírením nebezpečnej nákazlivej choroby COVID-19.</w:t>
      </w:r>
    </w:p>
    <w:p w:rsidR="008732D4" w:rsidRDefault="008732D4" w:rsidP="008732D4">
      <w:pPr>
        <w:spacing w:after="0" w:line="240" w:lineRule="auto"/>
        <w:jc w:val="both"/>
        <w:rPr>
          <w:rFonts w:ascii="Times New Roman" w:hAnsi="Times New Roman" w:cs="Times New Roman"/>
          <w:sz w:val="24"/>
          <w:szCs w:val="24"/>
        </w:rPr>
      </w:pPr>
      <w:r w:rsidRPr="00995AEA">
        <w:rPr>
          <w:rFonts w:ascii="Times New Roman" w:hAnsi="Times New Roman" w:cs="Times New Roman"/>
          <w:sz w:val="24"/>
          <w:szCs w:val="24"/>
        </w:rPr>
        <w:tab/>
        <w:t>V odseku 1 sa navrhuje, z dôvodu urýchlenia prijatia občana do štátnej služby profesionálneho vojaka, skrátiť lehotu na podanie žiadosti o prijatie do štátnej služby profesionálneho vojaka z 21 dní na 7 dní. Toto opatrenie je potrebné prijať najmä z dôvodu nedostatku zdravotníckych vojenských odborností.</w:t>
      </w:r>
    </w:p>
    <w:p w:rsidR="008732D4" w:rsidRDefault="008732D4" w:rsidP="008732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95AEA">
        <w:rPr>
          <w:rFonts w:ascii="Times New Roman" w:hAnsi="Times New Roman" w:cs="Times New Roman"/>
          <w:sz w:val="24"/>
          <w:szCs w:val="24"/>
        </w:rPr>
        <w:t xml:space="preserve">V odseku 2 sa navrhuje, aby </w:t>
      </w:r>
      <w:r>
        <w:rPr>
          <w:rFonts w:ascii="Times New Roman" w:hAnsi="Times New Roman" w:cs="Times New Roman"/>
          <w:sz w:val="24"/>
          <w:szCs w:val="24"/>
        </w:rPr>
        <w:t>odo dňa účinnosti zákona</w:t>
      </w:r>
      <w:r w:rsidRPr="00995AEA">
        <w:rPr>
          <w:rFonts w:ascii="Times New Roman" w:hAnsi="Times New Roman" w:cs="Times New Roman"/>
          <w:sz w:val="24"/>
          <w:szCs w:val="24"/>
        </w:rPr>
        <w:t xml:space="preserve">, ak to bude v záujme služobného úradu,  začali opätovne plynúť lehoty na prepustenie profesionálneho vojaka z dôvodu dosiahnutia vekovej hranice alebo uplynutia času, na ktorý bola profesionálnemu vojakovi povolená výnimka z vekovej hranice [§ 83 ods. 1 písm. i) zákona č. 281/2015 Z. z.] alebo z dôvodu splnenia podmienok nároku na výsluhový dôchodok [§ 83 ods. 1 písm. l) zákona č. 281/2015 Z. z.]. Do lehoty na prepustenie sa navrhuje nezapočítavať doba, počas ktorej lehota na prepustenie neplynula, to znamená, že </w:t>
      </w:r>
      <w:r>
        <w:rPr>
          <w:rFonts w:ascii="Times New Roman" w:hAnsi="Times New Roman" w:cs="Times New Roman"/>
          <w:sz w:val="24"/>
          <w:szCs w:val="24"/>
        </w:rPr>
        <w:t xml:space="preserve">ak by zákon nadobudol účinnosť napríklad 1. mája 2020 </w:t>
      </w:r>
      <w:r w:rsidRPr="00995AEA">
        <w:rPr>
          <w:rFonts w:ascii="Times New Roman" w:hAnsi="Times New Roman" w:cs="Times New Roman"/>
          <w:sz w:val="24"/>
          <w:szCs w:val="24"/>
        </w:rPr>
        <w:t xml:space="preserve">profesionálny vojak, ktorý mal byť prepustený k 31. marcu 2020 a lehota </w:t>
      </w:r>
      <w:r>
        <w:rPr>
          <w:rFonts w:ascii="Times New Roman" w:hAnsi="Times New Roman" w:cs="Times New Roman"/>
          <w:sz w:val="24"/>
          <w:szCs w:val="24"/>
        </w:rPr>
        <w:t xml:space="preserve">na prepustenie </w:t>
      </w:r>
      <w:r w:rsidRPr="00995AEA">
        <w:rPr>
          <w:rFonts w:ascii="Times New Roman" w:hAnsi="Times New Roman" w:cs="Times New Roman"/>
          <w:sz w:val="24"/>
          <w:szCs w:val="24"/>
        </w:rPr>
        <w:t>prestala plynúť dňom 1</w:t>
      </w:r>
      <w:r>
        <w:rPr>
          <w:rFonts w:ascii="Times New Roman" w:hAnsi="Times New Roman" w:cs="Times New Roman"/>
          <w:sz w:val="24"/>
          <w:szCs w:val="24"/>
        </w:rPr>
        <w:t>2</w:t>
      </w:r>
      <w:r w:rsidRPr="00995AEA">
        <w:rPr>
          <w:rFonts w:ascii="Times New Roman" w:hAnsi="Times New Roman" w:cs="Times New Roman"/>
          <w:sz w:val="24"/>
          <w:szCs w:val="24"/>
        </w:rPr>
        <w:t>. marca 2020 bude zo štátnej služby prepustený k </w:t>
      </w:r>
      <w:r>
        <w:rPr>
          <w:rFonts w:ascii="Times New Roman" w:hAnsi="Times New Roman" w:cs="Times New Roman"/>
          <w:sz w:val="24"/>
          <w:szCs w:val="24"/>
        </w:rPr>
        <w:t>20</w:t>
      </w:r>
      <w:r w:rsidRPr="00995AEA">
        <w:rPr>
          <w:rFonts w:ascii="Times New Roman" w:hAnsi="Times New Roman" w:cs="Times New Roman"/>
          <w:sz w:val="24"/>
          <w:szCs w:val="24"/>
        </w:rPr>
        <w:t>. máju 2020, profesionálny vojak, ktorý mal byť prepustený k 30. aprílu 2020 a lehota mu prestala plynúť dňom 1</w:t>
      </w:r>
      <w:r>
        <w:rPr>
          <w:rFonts w:ascii="Times New Roman" w:hAnsi="Times New Roman" w:cs="Times New Roman"/>
          <w:sz w:val="24"/>
          <w:szCs w:val="24"/>
        </w:rPr>
        <w:t>2</w:t>
      </w:r>
      <w:r w:rsidRPr="00995AEA">
        <w:rPr>
          <w:rFonts w:ascii="Times New Roman" w:hAnsi="Times New Roman" w:cs="Times New Roman"/>
          <w:sz w:val="24"/>
          <w:szCs w:val="24"/>
        </w:rPr>
        <w:t>. marca 2020 bude zo štátnej služby prepustený k </w:t>
      </w:r>
      <w:r>
        <w:rPr>
          <w:rFonts w:ascii="Times New Roman" w:hAnsi="Times New Roman" w:cs="Times New Roman"/>
          <w:sz w:val="24"/>
          <w:szCs w:val="24"/>
        </w:rPr>
        <w:t>20</w:t>
      </w:r>
      <w:r w:rsidRPr="00995AEA">
        <w:rPr>
          <w:rFonts w:ascii="Times New Roman" w:hAnsi="Times New Roman" w:cs="Times New Roman"/>
          <w:sz w:val="24"/>
          <w:szCs w:val="24"/>
        </w:rPr>
        <w:t>. júnu 2020.</w:t>
      </w:r>
      <w:r>
        <w:rPr>
          <w:rFonts w:ascii="Times New Roman" w:hAnsi="Times New Roman" w:cs="Times New Roman"/>
          <w:sz w:val="24"/>
          <w:szCs w:val="24"/>
        </w:rPr>
        <w:t xml:space="preserve">   </w:t>
      </w:r>
    </w:p>
    <w:p w:rsidR="008732D4" w:rsidRDefault="008732D4" w:rsidP="008732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95AEA">
        <w:rPr>
          <w:rFonts w:ascii="Times New Roman" w:hAnsi="Times New Roman" w:cs="Times New Roman"/>
          <w:sz w:val="24"/>
          <w:szCs w:val="24"/>
        </w:rPr>
        <w:t>V odsekoch 3 a 4  sa ustanovuje, že služobný úrad bude môcť počas vyhlásenia mimoriadnej situácie, núdzového stavu alebo výnimočného stavu v súvislosti s ochorením COVID-19 konať o prepustení profesionálneho vojaka z dôvodu porušenia základnej povinnosti profesionálneho vojaka podľa § 134 ods. 1 písm. n) alebo ods. 2 zákona č. 281/2015 Z. z., dosiahnutia vekovej hranice alebo uplynutia času, na ktorý bola profesionálnemu vojakovi povolená výnimka z vekovej hranice podľa § 32 ods. 2 a 3 zákona č. 281/2015 Z. z.</w:t>
      </w:r>
      <w:r>
        <w:rPr>
          <w:rFonts w:ascii="Times New Roman" w:hAnsi="Times New Roman" w:cs="Times New Roman"/>
          <w:sz w:val="24"/>
          <w:szCs w:val="24"/>
        </w:rPr>
        <w:t xml:space="preserve">, </w:t>
      </w:r>
      <w:r w:rsidRPr="00995AEA">
        <w:rPr>
          <w:rFonts w:ascii="Times New Roman" w:hAnsi="Times New Roman" w:cs="Times New Roman"/>
          <w:sz w:val="24"/>
          <w:szCs w:val="24"/>
        </w:rPr>
        <w:t>ak profesionálny vojak požiadal o prepustenie z dôvodu splnenia podmienok nároku na výsluhový dôchodok</w:t>
      </w:r>
      <w:r>
        <w:rPr>
          <w:rFonts w:ascii="Times New Roman" w:hAnsi="Times New Roman" w:cs="Times New Roman"/>
          <w:sz w:val="24"/>
          <w:szCs w:val="24"/>
        </w:rPr>
        <w:t>, ako aj z dôvodu uloženia disciplinárneho opatrenia zníženia služobného platu až o 15%</w:t>
      </w:r>
      <w:r w:rsidRPr="00995AEA">
        <w:rPr>
          <w:rFonts w:ascii="Times New Roman" w:hAnsi="Times New Roman" w:cs="Times New Roman"/>
          <w:sz w:val="24"/>
          <w:szCs w:val="24"/>
        </w:rPr>
        <w:t>. Prepustenie takéhoto profesionálneho vojaka musí byť v záujme služobného úradu.</w:t>
      </w:r>
      <w:r>
        <w:rPr>
          <w:rFonts w:ascii="Times New Roman" w:hAnsi="Times New Roman" w:cs="Times New Roman"/>
          <w:sz w:val="24"/>
          <w:szCs w:val="24"/>
        </w:rPr>
        <w:t xml:space="preserve"> </w:t>
      </w:r>
    </w:p>
    <w:p w:rsidR="008732D4" w:rsidRDefault="008732D4" w:rsidP="008732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95AEA">
        <w:rPr>
          <w:rFonts w:ascii="Times New Roman" w:hAnsi="Times New Roman" w:cs="Times New Roman"/>
          <w:sz w:val="24"/>
          <w:szCs w:val="24"/>
        </w:rPr>
        <w:t>V odseku 5 sa</w:t>
      </w:r>
      <w:r>
        <w:rPr>
          <w:rFonts w:ascii="Times New Roman" w:hAnsi="Times New Roman" w:cs="Times New Roman"/>
          <w:sz w:val="24"/>
          <w:szCs w:val="24"/>
        </w:rPr>
        <w:t>,</w:t>
      </w:r>
      <w:r w:rsidRPr="00995AEA">
        <w:rPr>
          <w:rFonts w:ascii="Times New Roman" w:hAnsi="Times New Roman" w:cs="Times New Roman"/>
          <w:sz w:val="24"/>
          <w:szCs w:val="24"/>
        </w:rPr>
        <w:t xml:space="preserve"> v nadväznosti na odseky 3 a</w:t>
      </w:r>
      <w:r>
        <w:rPr>
          <w:rFonts w:ascii="Times New Roman" w:hAnsi="Times New Roman" w:cs="Times New Roman"/>
          <w:sz w:val="24"/>
          <w:szCs w:val="24"/>
        </w:rPr>
        <w:t> </w:t>
      </w:r>
      <w:r w:rsidRPr="00995AEA">
        <w:rPr>
          <w:rFonts w:ascii="Times New Roman" w:hAnsi="Times New Roman" w:cs="Times New Roman"/>
          <w:sz w:val="24"/>
          <w:szCs w:val="24"/>
        </w:rPr>
        <w:t>4</w:t>
      </w:r>
      <w:r>
        <w:rPr>
          <w:rFonts w:ascii="Times New Roman" w:hAnsi="Times New Roman" w:cs="Times New Roman"/>
          <w:sz w:val="24"/>
          <w:szCs w:val="24"/>
        </w:rPr>
        <w:t>,</w:t>
      </w:r>
      <w:r w:rsidRPr="00995AEA">
        <w:rPr>
          <w:rFonts w:ascii="Times New Roman" w:hAnsi="Times New Roman" w:cs="Times New Roman"/>
          <w:sz w:val="24"/>
          <w:szCs w:val="24"/>
        </w:rPr>
        <w:t xml:space="preserve"> ustanovuje, že ak služobný úrad počas mimoriadnej situácie, núdzového stavu alebo výnimočného stavu v súvislos</w:t>
      </w:r>
      <w:r>
        <w:rPr>
          <w:rFonts w:ascii="Times New Roman" w:hAnsi="Times New Roman" w:cs="Times New Roman"/>
          <w:sz w:val="24"/>
          <w:szCs w:val="24"/>
        </w:rPr>
        <w:t>ti s ochorením COVID-19 rozhodne</w:t>
      </w:r>
      <w:r w:rsidRPr="00995AEA">
        <w:rPr>
          <w:rFonts w:ascii="Times New Roman" w:hAnsi="Times New Roman" w:cs="Times New Roman"/>
          <w:sz w:val="24"/>
          <w:szCs w:val="24"/>
        </w:rPr>
        <w:t xml:space="preserve"> o prepustení profesionálneho vojaka z dôvodov podľa § 83 ods. 1 písm. i) a l) lehoty na prepustenie budú plynúť.</w:t>
      </w:r>
    </w:p>
    <w:p w:rsidR="008732D4" w:rsidRDefault="008732D4" w:rsidP="008732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odsekoch 6 a 7 sa n</w:t>
      </w:r>
      <w:r w:rsidRPr="00C76F7A">
        <w:rPr>
          <w:rFonts w:ascii="Times New Roman" w:hAnsi="Times New Roman" w:cs="Times New Roman"/>
          <w:sz w:val="24"/>
          <w:szCs w:val="24"/>
        </w:rPr>
        <w:t>avrhuje  po</w:t>
      </w:r>
      <w:r>
        <w:rPr>
          <w:rFonts w:ascii="Times New Roman" w:hAnsi="Times New Roman" w:cs="Times New Roman"/>
          <w:sz w:val="24"/>
          <w:szCs w:val="24"/>
        </w:rPr>
        <w:t xml:space="preserve">skytovať služobné voľno profesionálnemu vojakovi, ktorému bola v čase mimoriadnej situácie, núdzového stavu alebo výnimočného stavu v súvislosti s ochorením COVID-19 nariadená karanténa. Služobné voľno bude profesionálnemu vojakovi poskytovať veliteľ. Za čas takto poskytnutého služobného voľba bude profesionálnemu vojakovi patriť služobný plat. </w:t>
      </w:r>
    </w:p>
    <w:p w:rsidR="008732D4" w:rsidRDefault="008732D4" w:rsidP="008732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odseku 8 sa navrhuje, možnosť pre  veliteľa umožniť v čase mimoriadnej situácie, núdzového stavu alebo výnimočného stavu v súvislosti s ochorením COVID-19 </w:t>
      </w:r>
      <w:r>
        <w:rPr>
          <w:rFonts w:ascii="Times New Roman" w:hAnsi="Times New Roman" w:cs="Times New Roman"/>
          <w:sz w:val="24"/>
          <w:szCs w:val="24"/>
        </w:rPr>
        <w:lastRenderedPageBreak/>
        <w:t>profesionálnemu vojakovi vykonávať služobné povinnosti z iného miesta, ako je miesto výkonu štátnej služby za podmienky, že to povaha služobných povinností a podmienky ich vykonávania dovoľujú.</w:t>
      </w:r>
    </w:p>
    <w:p w:rsidR="008732D4" w:rsidRDefault="008732D4" w:rsidP="008732D4">
      <w:pPr>
        <w:spacing w:after="0" w:line="240" w:lineRule="auto"/>
        <w:jc w:val="both"/>
        <w:rPr>
          <w:rFonts w:ascii="Times New Roman" w:hAnsi="Times New Roman" w:cs="Times New Roman"/>
          <w:b/>
          <w:sz w:val="24"/>
          <w:szCs w:val="24"/>
        </w:rPr>
      </w:pPr>
    </w:p>
    <w:p w:rsidR="00EB2D91" w:rsidRDefault="00EB2D91" w:rsidP="008732D4">
      <w:pPr>
        <w:spacing w:after="0" w:line="240" w:lineRule="auto"/>
        <w:jc w:val="both"/>
        <w:rPr>
          <w:rFonts w:ascii="Times New Roman" w:hAnsi="Times New Roman" w:cs="Times New Roman"/>
          <w:b/>
          <w:sz w:val="24"/>
          <w:szCs w:val="24"/>
        </w:rPr>
      </w:pPr>
    </w:p>
    <w:p w:rsidR="008732D4" w:rsidRDefault="008732D4" w:rsidP="00EB2D91">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Čl. II  </w:t>
      </w:r>
    </w:p>
    <w:p w:rsidR="008732D4" w:rsidRDefault="008732D4" w:rsidP="008732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Zákon č. 55/2017 Z. z. o štátnej službe a o zmene a doplnení niektorých zákonov v znení neskorších predpisov</w:t>
      </w:r>
    </w:p>
    <w:p w:rsidR="008732D4" w:rsidRDefault="008732D4" w:rsidP="008732D4">
      <w:pPr>
        <w:spacing w:after="0" w:line="240" w:lineRule="auto"/>
        <w:jc w:val="both"/>
        <w:rPr>
          <w:rFonts w:ascii="Times New Roman" w:hAnsi="Times New Roman" w:cs="Times New Roman"/>
          <w:b/>
          <w:sz w:val="24"/>
          <w:szCs w:val="24"/>
        </w:rPr>
      </w:pPr>
    </w:p>
    <w:p w:rsidR="008732D4" w:rsidRPr="00AC5F8A" w:rsidRDefault="008732D4" w:rsidP="00EB2D91">
      <w:pPr>
        <w:spacing w:after="120" w:line="240" w:lineRule="auto"/>
        <w:jc w:val="both"/>
        <w:rPr>
          <w:rFonts w:ascii="Times New Roman" w:hAnsi="Times New Roman"/>
          <w:b/>
          <w:sz w:val="24"/>
          <w:szCs w:val="24"/>
        </w:rPr>
      </w:pPr>
      <w:r w:rsidRPr="00AC5F8A">
        <w:rPr>
          <w:rFonts w:ascii="Times New Roman" w:hAnsi="Times New Roman"/>
          <w:b/>
          <w:sz w:val="24"/>
          <w:szCs w:val="24"/>
        </w:rPr>
        <w:t>K bodu 1</w:t>
      </w:r>
    </w:p>
    <w:p w:rsidR="008732D4" w:rsidRPr="00AC5F8A" w:rsidRDefault="008732D4" w:rsidP="008732D4">
      <w:pPr>
        <w:spacing w:after="0" w:line="240" w:lineRule="auto"/>
        <w:ind w:firstLine="708"/>
        <w:jc w:val="both"/>
        <w:rPr>
          <w:rFonts w:ascii="Times New Roman" w:hAnsi="Times New Roman"/>
          <w:sz w:val="24"/>
          <w:szCs w:val="24"/>
        </w:rPr>
      </w:pPr>
      <w:r w:rsidRPr="00AC5F8A">
        <w:rPr>
          <w:rFonts w:ascii="Times New Roman" w:hAnsi="Times New Roman"/>
          <w:sz w:val="24"/>
          <w:szCs w:val="24"/>
        </w:rPr>
        <w:t>Odstraňuje sa ro</w:t>
      </w:r>
      <w:r>
        <w:rPr>
          <w:rFonts w:ascii="Times New Roman" w:hAnsi="Times New Roman"/>
          <w:sz w:val="24"/>
          <w:szCs w:val="24"/>
        </w:rPr>
        <w:t>zpor medzi zákonom č.453/2003 Z</w:t>
      </w:r>
      <w:r w:rsidRPr="00AC5F8A">
        <w:rPr>
          <w:rFonts w:ascii="Times New Roman" w:hAnsi="Times New Roman"/>
          <w:sz w:val="24"/>
          <w:szCs w:val="24"/>
        </w:rPr>
        <w:t>.</w:t>
      </w:r>
      <w:r>
        <w:rPr>
          <w:rFonts w:ascii="Times New Roman" w:hAnsi="Times New Roman"/>
          <w:sz w:val="24"/>
          <w:szCs w:val="24"/>
        </w:rPr>
        <w:t xml:space="preserve"> </w:t>
      </w:r>
      <w:r w:rsidRPr="00AC5F8A">
        <w:rPr>
          <w:rFonts w:ascii="Times New Roman" w:hAnsi="Times New Roman"/>
          <w:sz w:val="24"/>
          <w:szCs w:val="24"/>
        </w:rPr>
        <w:t xml:space="preserve">z. </w:t>
      </w:r>
      <w:r w:rsidRPr="00AC5F8A">
        <w:rPr>
          <w:rFonts w:ascii="Times New Roman" w:hAnsi="Times New Roman"/>
          <w:color w:val="494949"/>
          <w:sz w:val="24"/>
          <w:szCs w:val="24"/>
        </w:rPr>
        <w:t>v</w:t>
      </w:r>
      <w:r w:rsidRPr="00AC5F8A">
        <w:rPr>
          <w:rFonts w:ascii="Times New Roman" w:hAnsi="Times New Roman"/>
          <w:sz w:val="24"/>
          <w:szCs w:val="24"/>
        </w:rPr>
        <w:t> znení neskorších predpisoch a zákonom č. 55/2017 Z. z. v znení neskorších predpisov. § 5 ods.</w:t>
      </w:r>
      <w:r>
        <w:rPr>
          <w:rFonts w:ascii="Times New Roman" w:hAnsi="Times New Roman"/>
          <w:sz w:val="24"/>
          <w:szCs w:val="24"/>
        </w:rPr>
        <w:t xml:space="preserve"> </w:t>
      </w:r>
      <w:r w:rsidRPr="00AC5F8A">
        <w:rPr>
          <w:rFonts w:ascii="Times New Roman" w:hAnsi="Times New Roman"/>
          <w:sz w:val="24"/>
          <w:szCs w:val="24"/>
        </w:rPr>
        <w:t>4 zákona č. 453/2003 Z. z. ustanovuje kompetenciu generálneho riaditeľa ústredia práce, sociálnych vecí a rodiny menovať a odvolávať riaditeľov úradov práce, sociálnych vecí a rodiny, ktorí nie sú štatutárnym orgánom pretože úrady práce, sociálnych vecí a rodiny nemajú od 1. januára 2015 právnu subjektivitu. Do zákona č. 55/2017 Z. z. v znení neskorších predpisov sa tak dopĺňa ustanovenie pod ktoré bude možné štátnozamestnanecký pomer riaditeľa úradu práce, sociálnych vecí a rodiny subsumovať.</w:t>
      </w:r>
    </w:p>
    <w:p w:rsidR="008732D4" w:rsidRPr="00AC5F8A" w:rsidRDefault="008732D4" w:rsidP="008732D4">
      <w:pPr>
        <w:spacing w:after="0" w:line="240" w:lineRule="auto"/>
        <w:jc w:val="both"/>
        <w:rPr>
          <w:rFonts w:ascii="Times New Roman" w:hAnsi="Times New Roman"/>
          <w:sz w:val="24"/>
          <w:szCs w:val="24"/>
        </w:rPr>
      </w:pPr>
    </w:p>
    <w:p w:rsidR="008732D4" w:rsidRPr="00AC5F8A" w:rsidRDefault="008732D4" w:rsidP="00EB2D91">
      <w:pPr>
        <w:spacing w:after="120" w:line="240" w:lineRule="auto"/>
        <w:jc w:val="both"/>
        <w:rPr>
          <w:rFonts w:ascii="Times New Roman" w:hAnsi="Times New Roman"/>
          <w:b/>
          <w:sz w:val="24"/>
          <w:szCs w:val="24"/>
        </w:rPr>
      </w:pPr>
      <w:r w:rsidRPr="00AC5F8A">
        <w:rPr>
          <w:rFonts w:ascii="Times New Roman" w:hAnsi="Times New Roman"/>
          <w:b/>
          <w:sz w:val="24"/>
          <w:szCs w:val="24"/>
        </w:rPr>
        <w:t>K bodu 2</w:t>
      </w:r>
    </w:p>
    <w:p w:rsidR="008732D4" w:rsidRPr="00AC5F8A" w:rsidRDefault="008732D4" w:rsidP="008732D4">
      <w:pPr>
        <w:spacing w:after="0" w:line="240" w:lineRule="auto"/>
        <w:ind w:firstLine="708"/>
        <w:jc w:val="both"/>
        <w:rPr>
          <w:rFonts w:ascii="Times New Roman" w:hAnsi="Times New Roman"/>
          <w:sz w:val="24"/>
          <w:szCs w:val="24"/>
        </w:rPr>
      </w:pPr>
      <w:r w:rsidRPr="00AC5F8A">
        <w:rPr>
          <w:rFonts w:ascii="Times New Roman" w:hAnsi="Times New Roman"/>
          <w:sz w:val="24"/>
          <w:szCs w:val="24"/>
        </w:rPr>
        <w:t>Navrhuje sa zmena v jednej z kvalifikačných podmienok na výkon funkcie generálneho tajomníka služobného úradu, a to tak, že doterajšia podmienka troch rokov praxe vo verejnej správe a troch rokov praxe v riadiacej funkcii sa nahrádza podmienkou piatich rokov praxe v riadiacej funkcii.</w:t>
      </w:r>
    </w:p>
    <w:p w:rsidR="008732D4" w:rsidRPr="00AC5F8A" w:rsidRDefault="008732D4" w:rsidP="008732D4">
      <w:pPr>
        <w:spacing w:after="0" w:line="240" w:lineRule="auto"/>
        <w:jc w:val="both"/>
        <w:rPr>
          <w:rFonts w:ascii="Times New Roman" w:hAnsi="Times New Roman"/>
          <w:sz w:val="24"/>
          <w:szCs w:val="24"/>
        </w:rPr>
      </w:pPr>
    </w:p>
    <w:p w:rsidR="008732D4" w:rsidRPr="00AC5F8A" w:rsidRDefault="008732D4" w:rsidP="00EB2D91">
      <w:pPr>
        <w:spacing w:after="120" w:line="240" w:lineRule="auto"/>
        <w:jc w:val="both"/>
        <w:rPr>
          <w:rFonts w:ascii="Times New Roman" w:hAnsi="Times New Roman"/>
          <w:b/>
          <w:sz w:val="24"/>
          <w:szCs w:val="24"/>
        </w:rPr>
      </w:pPr>
      <w:r w:rsidRPr="00AC5F8A">
        <w:rPr>
          <w:rFonts w:ascii="Times New Roman" w:hAnsi="Times New Roman"/>
          <w:b/>
          <w:sz w:val="24"/>
          <w:szCs w:val="24"/>
        </w:rPr>
        <w:t>K bodu 3</w:t>
      </w:r>
    </w:p>
    <w:p w:rsidR="008732D4" w:rsidRPr="00AC5F8A" w:rsidRDefault="008732D4" w:rsidP="008732D4">
      <w:pPr>
        <w:spacing w:after="0" w:line="240" w:lineRule="auto"/>
        <w:ind w:firstLine="708"/>
        <w:jc w:val="both"/>
        <w:rPr>
          <w:rFonts w:ascii="Times New Roman" w:hAnsi="Times New Roman"/>
          <w:sz w:val="24"/>
          <w:szCs w:val="24"/>
        </w:rPr>
      </w:pPr>
      <w:r w:rsidRPr="00AC5F8A">
        <w:rPr>
          <w:rFonts w:ascii="Times New Roman" w:hAnsi="Times New Roman"/>
          <w:sz w:val="24"/>
          <w:szCs w:val="24"/>
        </w:rPr>
        <w:t>Navrhuje sa vypustiť v § 24 odsek 2 čím sa služobným úradom umožní pružnejšie a rýchlejšie reagovať na potrebu zmien v ich organizačnej štruktúre vyvolan</w:t>
      </w:r>
      <w:r>
        <w:rPr>
          <w:rFonts w:ascii="Times New Roman" w:hAnsi="Times New Roman"/>
          <w:sz w:val="24"/>
          <w:szCs w:val="24"/>
        </w:rPr>
        <w:t>ú</w:t>
      </w:r>
      <w:r w:rsidRPr="00AC5F8A">
        <w:rPr>
          <w:rFonts w:ascii="Times New Roman" w:hAnsi="Times New Roman"/>
          <w:sz w:val="24"/>
          <w:szCs w:val="24"/>
        </w:rPr>
        <w:t xml:space="preserve"> </w:t>
      </w:r>
      <w:r>
        <w:rPr>
          <w:rFonts w:ascii="Times New Roman" w:hAnsi="Times New Roman"/>
          <w:sz w:val="24"/>
          <w:szCs w:val="24"/>
        </w:rPr>
        <w:t>nutnosťou</w:t>
      </w:r>
      <w:r w:rsidRPr="00AC5F8A">
        <w:rPr>
          <w:rFonts w:ascii="Times New Roman" w:hAnsi="Times New Roman"/>
          <w:sz w:val="24"/>
          <w:szCs w:val="24"/>
        </w:rPr>
        <w:t xml:space="preserve"> prispôsobiť sa meniacemu sa vonkajšiemu prostrediu.</w:t>
      </w:r>
    </w:p>
    <w:p w:rsidR="008732D4" w:rsidRPr="00AC5F8A" w:rsidRDefault="008732D4" w:rsidP="008732D4">
      <w:pPr>
        <w:spacing w:after="0" w:line="240" w:lineRule="auto"/>
        <w:jc w:val="both"/>
        <w:rPr>
          <w:rFonts w:ascii="Times New Roman" w:hAnsi="Times New Roman"/>
          <w:sz w:val="24"/>
          <w:szCs w:val="24"/>
        </w:rPr>
      </w:pPr>
    </w:p>
    <w:p w:rsidR="008732D4" w:rsidRPr="00AC5F8A" w:rsidRDefault="008732D4" w:rsidP="00EB2D91">
      <w:pPr>
        <w:spacing w:after="120" w:line="240" w:lineRule="auto"/>
        <w:jc w:val="both"/>
        <w:rPr>
          <w:rFonts w:ascii="Times New Roman" w:hAnsi="Times New Roman"/>
          <w:b/>
          <w:sz w:val="24"/>
          <w:szCs w:val="24"/>
        </w:rPr>
      </w:pPr>
      <w:r>
        <w:rPr>
          <w:rFonts w:ascii="Times New Roman" w:hAnsi="Times New Roman"/>
          <w:b/>
          <w:sz w:val="24"/>
          <w:szCs w:val="24"/>
        </w:rPr>
        <w:t>K bodom</w:t>
      </w:r>
      <w:r w:rsidRPr="00AC5F8A">
        <w:rPr>
          <w:rFonts w:ascii="Times New Roman" w:hAnsi="Times New Roman"/>
          <w:b/>
          <w:sz w:val="24"/>
          <w:szCs w:val="24"/>
        </w:rPr>
        <w:t xml:space="preserve"> 4</w:t>
      </w:r>
      <w:r>
        <w:rPr>
          <w:rFonts w:ascii="Times New Roman" w:hAnsi="Times New Roman"/>
          <w:b/>
          <w:sz w:val="24"/>
          <w:szCs w:val="24"/>
        </w:rPr>
        <w:t xml:space="preserve"> a 5 </w:t>
      </w:r>
    </w:p>
    <w:p w:rsidR="008732D4" w:rsidRPr="00AC5F8A" w:rsidRDefault="008732D4" w:rsidP="008732D4">
      <w:pPr>
        <w:spacing w:after="0" w:line="240" w:lineRule="auto"/>
        <w:ind w:firstLine="708"/>
        <w:jc w:val="both"/>
        <w:rPr>
          <w:rFonts w:ascii="Times New Roman" w:hAnsi="Times New Roman"/>
          <w:sz w:val="24"/>
          <w:szCs w:val="24"/>
        </w:rPr>
      </w:pPr>
      <w:r w:rsidRPr="00AC5F8A">
        <w:rPr>
          <w:rFonts w:ascii="Times New Roman" w:hAnsi="Times New Roman"/>
          <w:sz w:val="24"/>
          <w:szCs w:val="24"/>
        </w:rPr>
        <w:t>Navrhuje sa rozšíriť výpočet právnych titulov na prijatie do dočasnej štátnej služby a prij</w:t>
      </w:r>
      <w:r>
        <w:rPr>
          <w:rFonts w:ascii="Times New Roman" w:hAnsi="Times New Roman"/>
          <w:sz w:val="24"/>
          <w:szCs w:val="24"/>
        </w:rPr>
        <w:t>atie do dočasnej štátnej služby</w:t>
      </w:r>
      <w:r w:rsidRPr="00AC5F8A">
        <w:rPr>
          <w:rFonts w:ascii="Times New Roman" w:hAnsi="Times New Roman"/>
          <w:sz w:val="24"/>
          <w:szCs w:val="24"/>
        </w:rPr>
        <w:t>. Cieľom právnej úpravy je umožniť služobným úradom v prípade potreby na prechodný čas posilniť ich personálne kapacity.</w:t>
      </w:r>
      <w:r>
        <w:rPr>
          <w:rFonts w:ascii="Times New Roman" w:hAnsi="Times New Roman"/>
          <w:sz w:val="24"/>
          <w:szCs w:val="24"/>
        </w:rPr>
        <w:t xml:space="preserve">  Dočasná štátna služba na základe nového právneho titulu bude trvať do obsadenie voľného štátnozamestnaneckého miesta, avšak najviac  šesť mesiacov.</w:t>
      </w:r>
    </w:p>
    <w:p w:rsidR="008732D4" w:rsidRPr="006313B8" w:rsidRDefault="008732D4" w:rsidP="008732D4">
      <w:pPr>
        <w:spacing w:after="0" w:line="240" w:lineRule="auto"/>
        <w:jc w:val="both"/>
        <w:rPr>
          <w:rFonts w:ascii="Times New Roman" w:hAnsi="Times New Roman"/>
          <w:sz w:val="24"/>
          <w:szCs w:val="24"/>
        </w:rPr>
      </w:pPr>
    </w:p>
    <w:p w:rsidR="008732D4" w:rsidRDefault="008732D4" w:rsidP="00EB2D91">
      <w:pPr>
        <w:spacing w:after="120" w:line="240" w:lineRule="auto"/>
        <w:jc w:val="both"/>
        <w:rPr>
          <w:rFonts w:ascii="Times New Roman" w:hAnsi="Times New Roman"/>
          <w:b/>
          <w:sz w:val="24"/>
          <w:szCs w:val="24"/>
        </w:rPr>
      </w:pPr>
      <w:r>
        <w:rPr>
          <w:rFonts w:ascii="Times New Roman" w:hAnsi="Times New Roman"/>
          <w:b/>
          <w:sz w:val="24"/>
          <w:szCs w:val="24"/>
        </w:rPr>
        <w:t>K bodu 6</w:t>
      </w:r>
    </w:p>
    <w:p w:rsidR="008732D4" w:rsidRDefault="008732D4" w:rsidP="008732D4">
      <w:pPr>
        <w:spacing w:after="0" w:line="240" w:lineRule="auto"/>
        <w:ind w:firstLine="708"/>
        <w:jc w:val="both"/>
        <w:rPr>
          <w:rFonts w:ascii="Times New Roman" w:hAnsi="Times New Roman"/>
          <w:sz w:val="24"/>
          <w:szCs w:val="24"/>
        </w:rPr>
      </w:pPr>
      <w:r>
        <w:rPr>
          <w:rFonts w:ascii="Times New Roman" w:hAnsi="Times New Roman"/>
          <w:sz w:val="24"/>
          <w:szCs w:val="24"/>
        </w:rPr>
        <w:t>Navrhuje sa v nadväznosti na navrhovanú právnu úpravu v čl. I bodoch 4 a 5 ustanoviť aby sa štátny zamestnanec prijatý do dočasnej štátnej služby podľa § 36 ods. 3 písm. e) nemohol prihlásiť do užšieho vnútorného výberového konania.</w:t>
      </w:r>
    </w:p>
    <w:p w:rsidR="008732D4" w:rsidRPr="006313B8" w:rsidRDefault="008732D4" w:rsidP="008732D4">
      <w:pPr>
        <w:spacing w:after="0" w:line="240" w:lineRule="auto"/>
        <w:jc w:val="both"/>
        <w:rPr>
          <w:rFonts w:ascii="Times New Roman" w:hAnsi="Times New Roman"/>
          <w:sz w:val="24"/>
          <w:szCs w:val="24"/>
        </w:rPr>
      </w:pPr>
    </w:p>
    <w:p w:rsidR="008732D4" w:rsidRPr="00AC5F8A" w:rsidRDefault="008732D4" w:rsidP="00EB2D91">
      <w:pPr>
        <w:spacing w:after="120" w:line="240" w:lineRule="auto"/>
        <w:jc w:val="both"/>
        <w:rPr>
          <w:rFonts w:ascii="Times New Roman" w:hAnsi="Times New Roman"/>
          <w:b/>
          <w:sz w:val="24"/>
          <w:szCs w:val="24"/>
        </w:rPr>
      </w:pPr>
      <w:r>
        <w:rPr>
          <w:rFonts w:ascii="Times New Roman" w:hAnsi="Times New Roman"/>
          <w:b/>
          <w:sz w:val="24"/>
          <w:szCs w:val="24"/>
        </w:rPr>
        <w:t>K bodu 7</w:t>
      </w:r>
    </w:p>
    <w:p w:rsidR="008732D4" w:rsidRPr="00AC5F8A" w:rsidRDefault="008732D4" w:rsidP="008732D4">
      <w:pPr>
        <w:spacing w:after="0" w:line="240" w:lineRule="auto"/>
        <w:jc w:val="both"/>
        <w:rPr>
          <w:rFonts w:ascii="Times New Roman" w:hAnsi="Times New Roman"/>
          <w:sz w:val="24"/>
          <w:szCs w:val="24"/>
        </w:rPr>
      </w:pPr>
      <w:r w:rsidRPr="00AC5F8A">
        <w:rPr>
          <w:rFonts w:ascii="Times New Roman" w:hAnsi="Times New Roman"/>
          <w:sz w:val="24"/>
          <w:szCs w:val="24"/>
        </w:rPr>
        <w:tab/>
        <w:t>Navrhuje sa zjednotiť právnu úpravu okamžitého skončenia štátnej služby s právnou úpravou okamžitého skončenia pracovného pomeru podľa Zákonníka práce.</w:t>
      </w:r>
    </w:p>
    <w:p w:rsidR="008732D4" w:rsidRDefault="008732D4" w:rsidP="008732D4">
      <w:pPr>
        <w:spacing w:after="0" w:line="240" w:lineRule="auto"/>
        <w:jc w:val="both"/>
        <w:rPr>
          <w:rFonts w:ascii="Times New Roman" w:hAnsi="Times New Roman"/>
          <w:sz w:val="24"/>
          <w:szCs w:val="24"/>
        </w:rPr>
      </w:pPr>
    </w:p>
    <w:p w:rsidR="00EB2D91" w:rsidRDefault="00EB2D91" w:rsidP="008732D4">
      <w:pPr>
        <w:spacing w:after="0" w:line="240" w:lineRule="auto"/>
        <w:jc w:val="both"/>
        <w:rPr>
          <w:rFonts w:ascii="Times New Roman" w:hAnsi="Times New Roman"/>
          <w:sz w:val="24"/>
          <w:szCs w:val="24"/>
        </w:rPr>
      </w:pPr>
    </w:p>
    <w:p w:rsidR="008732D4" w:rsidRPr="00AC5F8A" w:rsidRDefault="008732D4" w:rsidP="00EB2D91">
      <w:pPr>
        <w:spacing w:after="120" w:line="240" w:lineRule="auto"/>
        <w:jc w:val="both"/>
        <w:rPr>
          <w:rFonts w:ascii="Times New Roman" w:hAnsi="Times New Roman"/>
          <w:b/>
          <w:sz w:val="24"/>
          <w:szCs w:val="24"/>
        </w:rPr>
      </w:pPr>
      <w:r>
        <w:rPr>
          <w:rFonts w:ascii="Times New Roman" w:hAnsi="Times New Roman"/>
          <w:b/>
          <w:sz w:val="24"/>
          <w:szCs w:val="24"/>
        </w:rPr>
        <w:lastRenderedPageBreak/>
        <w:t>K bodu 8</w:t>
      </w:r>
    </w:p>
    <w:p w:rsidR="008732D4" w:rsidRPr="00AC5F8A" w:rsidRDefault="008732D4" w:rsidP="008732D4">
      <w:pPr>
        <w:spacing w:after="0" w:line="240" w:lineRule="auto"/>
        <w:jc w:val="both"/>
        <w:rPr>
          <w:rFonts w:ascii="Times New Roman" w:hAnsi="Times New Roman"/>
          <w:sz w:val="24"/>
          <w:szCs w:val="24"/>
        </w:rPr>
      </w:pPr>
      <w:r w:rsidRPr="00AC5F8A">
        <w:rPr>
          <w:rFonts w:ascii="Times New Roman" w:hAnsi="Times New Roman"/>
          <w:sz w:val="24"/>
          <w:szCs w:val="24"/>
        </w:rPr>
        <w:tab/>
      </w:r>
      <w:r w:rsidRPr="00DA3B89">
        <w:rPr>
          <w:rFonts w:ascii="Times New Roman" w:hAnsi="Times New Roman"/>
          <w:sz w:val="24"/>
          <w:szCs w:val="24"/>
        </w:rPr>
        <w:t>Navrhuje sa ustanoviť intertemporálnu právnu úpravu súvisiacu s navrhovanou právnou úpravou v čl. II bodoch 1. a 2.</w:t>
      </w:r>
    </w:p>
    <w:p w:rsidR="008732D4" w:rsidRPr="00AC5F8A" w:rsidRDefault="008732D4" w:rsidP="008732D4">
      <w:pPr>
        <w:spacing w:after="0" w:line="240" w:lineRule="auto"/>
        <w:jc w:val="both"/>
        <w:rPr>
          <w:rFonts w:ascii="Times New Roman" w:hAnsi="Times New Roman"/>
          <w:sz w:val="24"/>
          <w:szCs w:val="24"/>
        </w:rPr>
      </w:pPr>
    </w:p>
    <w:p w:rsidR="008732D4" w:rsidRPr="00AC5F8A" w:rsidRDefault="008732D4" w:rsidP="008732D4">
      <w:pPr>
        <w:spacing w:after="0" w:line="240" w:lineRule="auto"/>
        <w:jc w:val="both"/>
        <w:rPr>
          <w:rFonts w:ascii="Times New Roman" w:hAnsi="Times New Roman"/>
          <w:b/>
          <w:sz w:val="24"/>
          <w:szCs w:val="24"/>
        </w:rPr>
      </w:pPr>
      <w:r w:rsidRPr="00AC5F8A">
        <w:rPr>
          <w:rFonts w:ascii="Times New Roman" w:hAnsi="Times New Roman"/>
          <w:b/>
          <w:sz w:val="24"/>
          <w:szCs w:val="24"/>
        </w:rPr>
        <w:t>K čl. II</w:t>
      </w:r>
      <w:r>
        <w:rPr>
          <w:rFonts w:ascii="Times New Roman" w:hAnsi="Times New Roman"/>
          <w:b/>
          <w:sz w:val="24"/>
          <w:szCs w:val="24"/>
        </w:rPr>
        <w:t>I</w:t>
      </w:r>
    </w:p>
    <w:p w:rsidR="008732D4" w:rsidRPr="00AC5F8A" w:rsidRDefault="008732D4" w:rsidP="008732D4">
      <w:pPr>
        <w:spacing w:after="0" w:line="240" w:lineRule="auto"/>
        <w:jc w:val="both"/>
        <w:rPr>
          <w:rFonts w:ascii="Times New Roman" w:hAnsi="Times New Roman"/>
          <w:sz w:val="24"/>
          <w:szCs w:val="24"/>
        </w:rPr>
      </w:pPr>
    </w:p>
    <w:p w:rsidR="008732D4" w:rsidRDefault="008732D4" w:rsidP="008732D4">
      <w:pPr>
        <w:spacing w:after="0" w:line="240" w:lineRule="auto"/>
        <w:ind w:firstLine="708"/>
        <w:jc w:val="both"/>
        <w:rPr>
          <w:rFonts w:ascii="Times New Roman" w:hAnsi="Times New Roman"/>
          <w:sz w:val="24"/>
          <w:szCs w:val="24"/>
        </w:rPr>
      </w:pPr>
      <w:r w:rsidRPr="00AC5F8A">
        <w:rPr>
          <w:rFonts w:ascii="Times New Roman" w:hAnsi="Times New Roman"/>
          <w:sz w:val="24"/>
          <w:szCs w:val="24"/>
        </w:rPr>
        <w:t>Vzhľadom na</w:t>
      </w:r>
      <w:r>
        <w:rPr>
          <w:rFonts w:ascii="Times New Roman" w:hAnsi="Times New Roman"/>
          <w:sz w:val="24"/>
          <w:szCs w:val="24"/>
        </w:rPr>
        <w:t xml:space="preserve"> naliehavosť navrhovaných zmien sa ú</w:t>
      </w:r>
      <w:r w:rsidRPr="00605D02">
        <w:rPr>
          <w:rFonts w:ascii="Times New Roman" w:hAnsi="Times New Roman"/>
          <w:sz w:val="24"/>
          <w:szCs w:val="24"/>
        </w:rPr>
        <w:t>činnosť navrhuje dňom vyhlásenia.</w:t>
      </w:r>
    </w:p>
    <w:p w:rsidR="00EB2D91" w:rsidRDefault="00EB2D91" w:rsidP="008732D4">
      <w:pPr>
        <w:spacing w:after="0" w:line="240" w:lineRule="auto"/>
        <w:ind w:firstLine="708"/>
        <w:jc w:val="both"/>
        <w:rPr>
          <w:rFonts w:ascii="Times New Roman" w:hAnsi="Times New Roman"/>
          <w:sz w:val="24"/>
          <w:szCs w:val="24"/>
        </w:rPr>
      </w:pPr>
    </w:p>
    <w:p w:rsidR="00EB2D91" w:rsidRDefault="00EB2D91" w:rsidP="00EB2D91">
      <w:pPr>
        <w:spacing w:after="0" w:line="240" w:lineRule="auto"/>
        <w:jc w:val="both"/>
        <w:rPr>
          <w:rFonts w:ascii="Times New Roman" w:hAnsi="Times New Roman"/>
          <w:sz w:val="24"/>
          <w:szCs w:val="24"/>
        </w:rPr>
      </w:pPr>
    </w:p>
    <w:p w:rsidR="00EB2D91" w:rsidRDefault="00433892" w:rsidP="00EB2D91">
      <w:pPr>
        <w:spacing w:after="0" w:line="240" w:lineRule="auto"/>
        <w:jc w:val="both"/>
        <w:rPr>
          <w:rFonts w:ascii="Times New Roman" w:hAnsi="Times New Roman"/>
          <w:sz w:val="24"/>
          <w:szCs w:val="24"/>
        </w:rPr>
      </w:pPr>
      <w:r>
        <w:rPr>
          <w:rFonts w:ascii="Times New Roman" w:hAnsi="Times New Roman"/>
          <w:sz w:val="24"/>
          <w:szCs w:val="24"/>
        </w:rPr>
        <w:t>V Bratislave 30. apríla 2020</w:t>
      </w:r>
    </w:p>
    <w:p w:rsidR="00433892" w:rsidRDefault="00433892" w:rsidP="00EB2D91">
      <w:pPr>
        <w:spacing w:after="0" w:line="240" w:lineRule="auto"/>
        <w:jc w:val="both"/>
        <w:rPr>
          <w:rFonts w:ascii="Times New Roman" w:hAnsi="Times New Roman"/>
          <w:sz w:val="24"/>
          <w:szCs w:val="24"/>
        </w:rPr>
      </w:pPr>
    </w:p>
    <w:p w:rsidR="00433892" w:rsidRDefault="00433892" w:rsidP="00EB2D91">
      <w:pPr>
        <w:spacing w:after="0" w:line="240" w:lineRule="auto"/>
        <w:jc w:val="both"/>
        <w:rPr>
          <w:rFonts w:ascii="Times New Roman" w:hAnsi="Times New Roman"/>
          <w:sz w:val="24"/>
          <w:szCs w:val="24"/>
        </w:rPr>
      </w:pPr>
    </w:p>
    <w:p w:rsidR="00433892" w:rsidRDefault="00433892" w:rsidP="00EB2D91">
      <w:pPr>
        <w:spacing w:after="0" w:line="240" w:lineRule="auto"/>
        <w:jc w:val="both"/>
        <w:rPr>
          <w:rFonts w:ascii="Times New Roman" w:hAnsi="Times New Roman"/>
          <w:sz w:val="24"/>
          <w:szCs w:val="24"/>
        </w:rPr>
      </w:pPr>
    </w:p>
    <w:p w:rsidR="00433892" w:rsidRDefault="00433892" w:rsidP="00EB2D91">
      <w:pPr>
        <w:spacing w:after="0" w:line="240" w:lineRule="auto"/>
        <w:jc w:val="both"/>
        <w:rPr>
          <w:rFonts w:ascii="Times New Roman" w:hAnsi="Times New Roman"/>
          <w:sz w:val="24"/>
          <w:szCs w:val="24"/>
        </w:rPr>
      </w:pPr>
    </w:p>
    <w:p w:rsidR="00433892" w:rsidRDefault="00433892" w:rsidP="00433892">
      <w:pPr>
        <w:spacing w:after="0" w:line="240" w:lineRule="auto"/>
        <w:jc w:val="center"/>
        <w:rPr>
          <w:rFonts w:ascii="Times New Roman" w:hAnsi="Times New Roman"/>
          <w:b/>
          <w:sz w:val="24"/>
          <w:szCs w:val="24"/>
        </w:rPr>
      </w:pPr>
      <w:r>
        <w:rPr>
          <w:rFonts w:ascii="Times New Roman" w:hAnsi="Times New Roman"/>
          <w:b/>
          <w:sz w:val="24"/>
          <w:szCs w:val="24"/>
        </w:rPr>
        <w:t>Igor Matovič</w:t>
      </w:r>
      <w:r w:rsidR="00C30936">
        <w:rPr>
          <w:rFonts w:ascii="Times New Roman" w:hAnsi="Times New Roman"/>
          <w:b/>
          <w:sz w:val="24"/>
          <w:szCs w:val="24"/>
        </w:rPr>
        <w:t>, v. r.</w:t>
      </w:r>
    </w:p>
    <w:p w:rsidR="00433892" w:rsidRDefault="00433892" w:rsidP="00433892">
      <w:pPr>
        <w:spacing w:after="0" w:line="240" w:lineRule="auto"/>
        <w:jc w:val="center"/>
        <w:rPr>
          <w:rFonts w:ascii="Times New Roman" w:hAnsi="Times New Roman"/>
          <w:sz w:val="24"/>
          <w:szCs w:val="24"/>
        </w:rPr>
      </w:pPr>
      <w:r>
        <w:rPr>
          <w:rFonts w:ascii="Times New Roman" w:hAnsi="Times New Roman"/>
          <w:sz w:val="24"/>
          <w:szCs w:val="24"/>
        </w:rPr>
        <w:t>predseda vlády Slovenskej republiky</w:t>
      </w:r>
    </w:p>
    <w:p w:rsidR="00433892" w:rsidRDefault="00433892" w:rsidP="00433892">
      <w:pPr>
        <w:spacing w:after="0" w:line="240" w:lineRule="auto"/>
        <w:jc w:val="center"/>
        <w:rPr>
          <w:rFonts w:ascii="Times New Roman" w:hAnsi="Times New Roman"/>
          <w:sz w:val="24"/>
          <w:szCs w:val="24"/>
        </w:rPr>
      </w:pPr>
    </w:p>
    <w:p w:rsidR="00433892" w:rsidRDefault="00433892" w:rsidP="00433892">
      <w:pPr>
        <w:spacing w:after="0" w:line="240" w:lineRule="auto"/>
        <w:jc w:val="center"/>
        <w:rPr>
          <w:rFonts w:ascii="Times New Roman" w:hAnsi="Times New Roman"/>
          <w:sz w:val="24"/>
          <w:szCs w:val="24"/>
        </w:rPr>
      </w:pPr>
    </w:p>
    <w:p w:rsidR="00433892" w:rsidRDefault="00433892" w:rsidP="00433892">
      <w:pPr>
        <w:spacing w:after="0" w:line="240" w:lineRule="auto"/>
        <w:jc w:val="center"/>
        <w:rPr>
          <w:rFonts w:ascii="Times New Roman" w:hAnsi="Times New Roman"/>
          <w:sz w:val="24"/>
          <w:szCs w:val="24"/>
        </w:rPr>
      </w:pPr>
    </w:p>
    <w:p w:rsidR="00433892" w:rsidRDefault="00433892" w:rsidP="00433892">
      <w:pPr>
        <w:spacing w:after="0" w:line="240" w:lineRule="auto"/>
        <w:jc w:val="center"/>
        <w:rPr>
          <w:rFonts w:ascii="Times New Roman" w:hAnsi="Times New Roman"/>
          <w:sz w:val="24"/>
          <w:szCs w:val="24"/>
        </w:rPr>
      </w:pPr>
    </w:p>
    <w:p w:rsidR="00433892" w:rsidRDefault="00433892" w:rsidP="00433892">
      <w:pPr>
        <w:spacing w:after="0" w:line="240" w:lineRule="auto"/>
        <w:jc w:val="center"/>
        <w:rPr>
          <w:rFonts w:ascii="Times New Roman" w:hAnsi="Times New Roman"/>
          <w:b/>
          <w:sz w:val="24"/>
          <w:szCs w:val="24"/>
        </w:rPr>
      </w:pPr>
      <w:r>
        <w:rPr>
          <w:rFonts w:ascii="Times New Roman" w:hAnsi="Times New Roman"/>
          <w:b/>
          <w:sz w:val="24"/>
          <w:szCs w:val="24"/>
        </w:rPr>
        <w:t>Jaroslav Naď</w:t>
      </w:r>
      <w:r w:rsidR="00C30936">
        <w:rPr>
          <w:rFonts w:ascii="Times New Roman" w:hAnsi="Times New Roman"/>
          <w:b/>
          <w:sz w:val="24"/>
          <w:szCs w:val="24"/>
        </w:rPr>
        <w:t>, v. r.</w:t>
      </w:r>
      <w:bookmarkStart w:id="0" w:name="_GoBack"/>
      <w:bookmarkEnd w:id="0"/>
    </w:p>
    <w:p w:rsidR="00433892" w:rsidRPr="00433892" w:rsidRDefault="00433892" w:rsidP="00433892">
      <w:pPr>
        <w:spacing w:after="0" w:line="240" w:lineRule="auto"/>
        <w:jc w:val="center"/>
        <w:rPr>
          <w:rFonts w:ascii="Times New Roman" w:hAnsi="Times New Roman"/>
          <w:sz w:val="24"/>
          <w:szCs w:val="24"/>
        </w:rPr>
      </w:pPr>
      <w:r>
        <w:rPr>
          <w:rFonts w:ascii="Times New Roman" w:hAnsi="Times New Roman"/>
          <w:sz w:val="24"/>
          <w:szCs w:val="24"/>
        </w:rPr>
        <w:t>minister obrany Slovenskej republiky</w:t>
      </w:r>
    </w:p>
    <w:p w:rsidR="008732D4" w:rsidRDefault="008732D4" w:rsidP="008732D4">
      <w:pPr>
        <w:spacing w:line="240" w:lineRule="auto"/>
      </w:pPr>
    </w:p>
    <w:sectPr w:rsidR="008732D4" w:rsidSect="009F707E">
      <w:footerReference w:type="default" r:id="rId6"/>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65985"/>
      <w:docPartObj>
        <w:docPartGallery w:val="Page Numbers (Bottom of Page)"/>
        <w:docPartUnique/>
      </w:docPartObj>
    </w:sdtPr>
    <w:sdtEndPr/>
    <w:sdtContent>
      <w:p w:rsidR="0079714F" w:rsidRDefault="00C30936">
        <w:pPr>
          <w:pStyle w:val="Pta"/>
          <w:jc w:val="center"/>
        </w:pPr>
        <w:r>
          <w:rPr>
            <w:noProof/>
          </w:rPr>
          <w:fldChar w:fldCharType="begin"/>
        </w:r>
        <w:r>
          <w:rPr>
            <w:noProof/>
          </w:rPr>
          <w:instrText xml:space="preserve"> PAGE   \* MERGEFORMAT </w:instrText>
        </w:r>
        <w:r>
          <w:rPr>
            <w:noProof/>
          </w:rPr>
          <w:fldChar w:fldCharType="separate"/>
        </w:r>
        <w:r>
          <w:rPr>
            <w:noProof/>
          </w:rPr>
          <w:t>15</w:t>
        </w:r>
        <w:r>
          <w:rPr>
            <w:noProof/>
          </w:rPr>
          <w:fldChar w:fldCharType="end"/>
        </w:r>
      </w:p>
    </w:sdtContent>
  </w:sdt>
  <w:p w:rsidR="0079714F" w:rsidRDefault="00C30936">
    <w:pPr>
      <w:pStyle w:val="Pt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2554"/>
    <w:multiLevelType w:val="hybridMultilevel"/>
    <w:tmpl w:val="FA00672A"/>
    <w:lvl w:ilvl="0" w:tplc="F7123120">
      <w:numFmt w:val="bullet"/>
      <w:lvlText w:val="-"/>
      <w:lvlJc w:val="left"/>
      <w:pPr>
        <w:ind w:left="720" w:hanging="360"/>
      </w:pPr>
      <w:rPr>
        <w:rFonts w:ascii="Times New Roman" w:eastAsia="Arial"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50517C72"/>
    <w:multiLevelType w:val="hybridMultilevel"/>
    <w:tmpl w:val="D84C7F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1126293"/>
    <w:multiLevelType w:val="hybridMultilevel"/>
    <w:tmpl w:val="DC9E43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D2C0900"/>
    <w:multiLevelType w:val="hybridMultilevel"/>
    <w:tmpl w:val="E1B0BC7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72132383"/>
    <w:multiLevelType w:val="hybridMultilevel"/>
    <w:tmpl w:val="3CCA96CA"/>
    <w:lvl w:ilvl="0" w:tplc="765AF18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D4"/>
    <w:rsid w:val="00433892"/>
    <w:rsid w:val="00482ABB"/>
    <w:rsid w:val="008732D4"/>
    <w:rsid w:val="00C30936"/>
    <w:rsid w:val="00EB2D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D6D9C-D9FA-4455-9596-E61683D5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32D4"/>
    <w:pPr>
      <w:spacing w:after="200" w:line="276" w:lineRule="auto"/>
    </w:pPr>
    <w:rPr>
      <w:rFonts w:asciiTheme="minorHAnsi" w:hAnsiTheme="minorHAnsi" w:cstheme="min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2"/>
    <w:basedOn w:val="Normlny"/>
    <w:link w:val="OdsekzoznamuChar"/>
    <w:uiPriority w:val="34"/>
    <w:qFormat/>
    <w:rsid w:val="008732D4"/>
    <w:pPr>
      <w:ind w:left="720"/>
      <w:contextualSpacing/>
    </w:pPr>
  </w:style>
  <w:style w:type="paragraph" w:styleId="Pta">
    <w:name w:val="footer"/>
    <w:basedOn w:val="Normlny"/>
    <w:link w:val="PtaChar"/>
    <w:uiPriority w:val="99"/>
    <w:unhideWhenUsed/>
    <w:rsid w:val="008732D4"/>
    <w:pPr>
      <w:tabs>
        <w:tab w:val="center" w:pos="4536"/>
        <w:tab w:val="right" w:pos="9072"/>
      </w:tabs>
      <w:spacing w:after="0" w:line="240" w:lineRule="auto"/>
    </w:pPr>
  </w:style>
  <w:style w:type="character" w:customStyle="1" w:styleId="PtaChar">
    <w:name w:val="Päta Char"/>
    <w:basedOn w:val="Predvolenpsmoodseku"/>
    <w:link w:val="Pta"/>
    <w:uiPriority w:val="99"/>
    <w:rsid w:val="008732D4"/>
    <w:rPr>
      <w:rFonts w:asciiTheme="minorHAnsi" w:hAnsiTheme="minorHAnsi" w:cstheme="minorBidi"/>
      <w:sz w:val="22"/>
      <w:szCs w:val="22"/>
    </w:rPr>
  </w:style>
  <w:style w:type="character" w:customStyle="1" w:styleId="OdsekzoznamuChar">
    <w:name w:val="Odsek zoznamu Char"/>
    <w:aliases w:val="Odsek zoznamu2 Char"/>
    <w:link w:val="Odsekzoznamu"/>
    <w:uiPriority w:val="34"/>
    <w:qFormat/>
    <w:locked/>
    <w:rsid w:val="008732D4"/>
    <w:rPr>
      <w:rFonts w:asciiTheme="minorHAnsi" w:hAnsiTheme="minorHAnsi" w:cstheme="minorBidi"/>
      <w:sz w:val="22"/>
      <w:szCs w:val="22"/>
    </w:rPr>
  </w:style>
  <w:style w:type="table" w:styleId="Mriekatabuky">
    <w:name w:val="Table Grid"/>
    <w:basedOn w:val="Normlnatabuka"/>
    <w:uiPriority w:val="59"/>
    <w:unhideWhenUsed/>
    <w:rsid w:val="008732D4"/>
    <w:pPr>
      <w:spacing w:after="0" w:line="240" w:lineRule="auto"/>
    </w:pPr>
    <w:rPr>
      <w:rFonts w:ascii="Arial" w:eastAsia="Arial" w:hAnsi="Arial" w:cs="Arial"/>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732D4"/>
    <w:rPr>
      <w:color w:val="0000FF"/>
      <w:u w:val="single"/>
    </w:rPr>
  </w:style>
  <w:style w:type="paragraph" w:customStyle="1" w:styleId="Default">
    <w:name w:val="Default"/>
    <w:rsid w:val="008732D4"/>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levente.kocsis@mod.gov.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4299</Words>
  <Characters>24506</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28748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DONATOVA Dasa</dc:creator>
  <cp:keywords/>
  <dc:description/>
  <cp:lastModifiedBy>DONATOVA Dasa</cp:lastModifiedBy>
  <cp:revision>2</cp:revision>
  <dcterms:created xsi:type="dcterms:W3CDTF">2020-04-30T07:43:00Z</dcterms:created>
  <dcterms:modified xsi:type="dcterms:W3CDTF">2020-04-30T07:43:00Z</dcterms:modified>
</cp:coreProperties>
</file>