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8F" w:rsidRDefault="006D7D8F" w:rsidP="006D7D8F">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color w:val="000000"/>
          <w:sz w:val="28"/>
          <w:szCs w:val="28"/>
          <w:lang w:eastAsia="sk-SK"/>
        </w:rPr>
        <w:t>N Á R O D N Á   R A D A   S L O V E N S K E J   R E P U B L I K Y</w:t>
      </w:r>
    </w:p>
    <w:p w:rsidR="006D7D8F" w:rsidRPr="00242002" w:rsidRDefault="006D7D8F" w:rsidP="006D7D8F">
      <w:pPr>
        <w:pBdr>
          <w:bottom w:val="single" w:sz="12" w:space="1" w:color="auto"/>
        </w:pBdr>
        <w:spacing w:after="0" w:line="240" w:lineRule="auto"/>
        <w:jc w:val="center"/>
        <w:rPr>
          <w:rFonts w:ascii="Times New Roman" w:eastAsia="Times New Roman" w:hAnsi="Times New Roman" w:cs="Times New Roman"/>
          <w:sz w:val="24"/>
          <w:szCs w:val="24"/>
          <w:lang w:eastAsia="sk-SK"/>
        </w:rPr>
      </w:pPr>
      <w:r w:rsidRPr="00242002">
        <w:rPr>
          <w:rFonts w:ascii="Times New Roman" w:eastAsia="Times New Roman" w:hAnsi="Times New Roman" w:cs="Times New Roman"/>
          <w:color w:val="000000"/>
          <w:sz w:val="26"/>
          <w:szCs w:val="26"/>
          <w:lang w:eastAsia="sk-SK"/>
        </w:rPr>
        <w:t>VIII. volebné obdobie</w:t>
      </w:r>
    </w:p>
    <w:p w:rsidR="006D7D8F" w:rsidRDefault="006D7D8F" w:rsidP="006D7D8F">
      <w:pPr>
        <w:spacing w:after="0" w:line="240" w:lineRule="auto"/>
        <w:rPr>
          <w:rFonts w:ascii="Times New Roman" w:eastAsia="Times New Roman" w:hAnsi="Times New Roman" w:cs="Times New Roman"/>
          <w:color w:val="000000"/>
          <w:sz w:val="24"/>
          <w:szCs w:val="24"/>
          <w:lang w:eastAsia="sk-SK"/>
        </w:rPr>
      </w:pPr>
      <w:bookmarkStart w:id="0" w:name="_GoBack"/>
      <w:bookmarkEnd w:id="0"/>
    </w:p>
    <w:p w:rsidR="006D7D8F" w:rsidRDefault="006D7D8F" w:rsidP="006D7D8F">
      <w:pPr>
        <w:spacing w:after="0" w:line="240" w:lineRule="auto"/>
        <w:rPr>
          <w:rFonts w:ascii="Times New Roman" w:eastAsia="Times New Roman" w:hAnsi="Times New Roman" w:cs="Times New Roman"/>
          <w:color w:val="000000"/>
          <w:sz w:val="24"/>
          <w:szCs w:val="24"/>
          <w:lang w:eastAsia="sk-SK"/>
        </w:rPr>
      </w:pPr>
    </w:p>
    <w:p w:rsidR="006D7D8F" w:rsidRDefault="006D7D8F" w:rsidP="006D7D8F">
      <w:pPr>
        <w:spacing w:after="0" w:line="240" w:lineRule="auto"/>
        <w:jc w:val="center"/>
        <w:rPr>
          <w:rFonts w:ascii="Times New Roman" w:eastAsia="Times New Roman" w:hAnsi="Times New Roman" w:cs="Times New Roman"/>
          <w:sz w:val="24"/>
          <w:szCs w:val="24"/>
          <w:lang w:eastAsia="sk-SK"/>
        </w:rPr>
      </w:pPr>
    </w:p>
    <w:p w:rsidR="006D7D8F" w:rsidRPr="00ED11BE" w:rsidRDefault="00ED11BE" w:rsidP="006D7D8F">
      <w:pPr>
        <w:spacing w:after="0" w:line="240" w:lineRule="auto"/>
        <w:jc w:val="center"/>
        <w:rPr>
          <w:rFonts w:ascii="Times New Roman" w:eastAsia="Times New Roman" w:hAnsi="Times New Roman" w:cs="Times New Roman"/>
          <w:b/>
          <w:color w:val="000000"/>
          <w:sz w:val="28"/>
          <w:szCs w:val="28"/>
          <w:lang w:eastAsia="sk-SK"/>
        </w:rPr>
      </w:pPr>
      <w:r w:rsidRPr="00ED11BE">
        <w:rPr>
          <w:rFonts w:ascii="Times New Roman" w:eastAsia="Times New Roman" w:hAnsi="Times New Roman" w:cs="Times New Roman"/>
          <w:b/>
          <w:color w:val="000000"/>
          <w:sz w:val="28"/>
          <w:szCs w:val="28"/>
          <w:lang w:eastAsia="sk-SK"/>
        </w:rPr>
        <w:t>82</w:t>
      </w:r>
    </w:p>
    <w:p w:rsidR="006D7D8F" w:rsidRDefault="006D7D8F" w:rsidP="006D7D8F">
      <w:pPr>
        <w:spacing w:after="0" w:line="240" w:lineRule="auto"/>
        <w:rPr>
          <w:rFonts w:ascii="Times New Roman" w:eastAsia="Times New Roman" w:hAnsi="Times New Roman" w:cs="Times New Roman"/>
          <w:color w:val="000000"/>
          <w:sz w:val="28"/>
          <w:szCs w:val="28"/>
          <w:lang w:eastAsia="sk-SK"/>
        </w:rPr>
      </w:pPr>
    </w:p>
    <w:p w:rsidR="006D7D8F" w:rsidRDefault="006D7D8F" w:rsidP="006D7D8F">
      <w:pPr>
        <w:spacing w:after="0" w:line="240" w:lineRule="auto"/>
        <w:rPr>
          <w:rFonts w:ascii="Times New Roman" w:eastAsia="Times New Roman" w:hAnsi="Times New Roman" w:cs="Times New Roman"/>
          <w:color w:val="000000"/>
          <w:sz w:val="28"/>
          <w:szCs w:val="28"/>
          <w:lang w:eastAsia="sk-SK"/>
        </w:rPr>
      </w:pPr>
    </w:p>
    <w:p w:rsidR="006D7D8F" w:rsidRDefault="006D7D8F" w:rsidP="006D7D8F">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VLÁDNY NÁVRH</w:t>
      </w:r>
    </w:p>
    <w:p w:rsidR="006D7D8F" w:rsidRDefault="006D7D8F" w:rsidP="006D7D8F">
      <w:pPr>
        <w:spacing w:after="0" w:line="240" w:lineRule="auto"/>
        <w:rPr>
          <w:rFonts w:ascii="Times New Roman" w:eastAsia="Times New Roman" w:hAnsi="Times New Roman" w:cs="Times New Roman"/>
          <w:sz w:val="24"/>
          <w:szCs w:val="24"/>
          <w:lang w:eastAsia="sk-SK"/>
        </w:rPr>
      </w:pPr>
    </w:p>
    <w:p w:rsidR="001D7824" w:rsidRDefault="001D7824" w:rsidP="001D7824">
      <w:pPr>
        <w:spacing w:after="0" w:line="240" w:lineRule="auto"/>
        <w:jc w:val="center"/>
        <w:rPr>
          <w:rFonts w:ascii="Times New Roman" w:hAnsi="Times New Roman" w:cs="Times New Roman"/>
          <w:sz w:val="24"/>
          <w:szCs w:val="24"/>
        </w:rPr>
      </w:pPr>
    </w:p>
    <w:p w:rsidR="001D7824" w:rsidRDefault="001D7824" w:rsidP="001D7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w:t>
      </w:r>
      <w:r w:rsidR="006D7D8F">
        <w:rPr>
          <w:rFonts w:ascii="Times New Roman" w:hAnsi="Times New Roman" w:cs="Times New Roman"/>
          <w:b/>
          <w:sz w:val="24"/>
          <w:szCs w:val="24"/>
        </w:rPr>
        <w:t>ákon</w:t>
      </w:r>
    </w:p>
    <w:p w:rsidR="001D7824" w:rsidRDefault="001D7824" w:rsidP="001D7824">
      <w:pPr>
        <w:spacing w:after="0" w:line="240" w:lineRule="auto"/>
        <w:jc w:val="center"/>
        <w:rPr>
          <w:rFonts w:ascii="Times New Roman" w:hAnsi="Times New Roman" w:cs="Times New Roman"/>
          <w:b/>
          <w:sz w:val="24"/>
          <w:szCs w:val="24"/>
        </w:rPr>
      </w:pPr>
    </w:p>
    <w:p w:rsidR="001D7824" w:rsidRDefault="001D7824" w:rsidP="001D7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 ...................... 2020</w:t>
      </w:r>
      <w:r w:rsidR="00132B74">
        <w:rPr>
          <w:rFonts w:ascii="Times New Roman" w:hAnsi="Times New Roman" w:cs="Times New Roman"/>
          <w:b/>
          <w:sz w:val="24"/>
          <w:szCs w:val="24"/>
        </w:rPr>
        <w:t xml:space="preserve">, </w:t>
      </w:r>
    </w:p>
    <w:p w:rsidR="001D7824" w:rsidRDefault="001D7824" w:rsidP="001D7824">
      <w:pPr>
        <w:spacing w:after="0" w:line="240" w:lineRule="auto"/>
        <w:jc w:val="center"/>
        <w:rPr>
          <w:rFonts w:ascii="Times New Roman" w:hAnsi="Times New Roman" w:cs="Times New Roman"/>
          <w:b/>
          <w:sz w:val="24"/>
          <w:szCs w:val="24"/>
        </w:rPr>
      </w:pPr>
    </w:p>
    <w:p w:rsidR="001D7824" w:rsidRDefault="00132B74" w:rsidP="001D7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ktorým sa </w:t>
      </w:r>
      <w:r w:rsidR="00D838B1">
        <w:rPr>
          <w:rFonts w:ascii="Times New Roman" w:hAnsi="Times New Roman" w:cs="Times New Roman"/>
          <w:b/>
          <w:sz w:val="24"/>
          <w:szCs w:val="24"/>
        </w:rPr>
        <w:t>mení a dopĺňa zákon č. 281/2015 Z. z. o štátnej službe profesionálnych vojakov a o zmene a doplnení niektorých zákonov v znení neskorších predpisov</w:t>
      </w:r>
      <w:r w:rsidR="001613FF">
        <w:rPr>
          <w:rFonts w:ascii="Times New Roman" w:hAnsi="Times New Roman" w:cs="Times New Roman"/>
          <w:b/>
          <w:sz w:val="24"/>
          <w:szCs w:val="24"/>
        </w:rPr>
        <w:t xml:space="preserve"> a ktorým sa mení a dopĺňa zákon č. 55/2017 Z. z. o štátnej službe a o zmene a doplnení niektorých zákonov v znení neskorších predpisov </w:t>
      </w:r>
    </w:p>
    <w:p w:rsidR="001D7824" w:rsidRDefault="001D7824" w:rsidP="001D7824">
      <w:pPr>
        <w:spacing w:after="0" w:line="240" w:lineRule="auto"/>
        <w:jc w:val="center"/>
        <w:rPr>
          <w:rFonts w:ascii="Times New Roman" w:hAnsi="Times New Roman" w:cs="Times New Roman"/>
          <w:b/>
          <w:sz w:val="24"/>
          <w:szCs w:val="24"/>
        </w:rPr>
      </w:pPr>
    </w:p>
    <w:p w:rsidR="00643C1C" w:rsidRDefault="00643C1C" w:rsidP="001D7824">
      <w:pPr>
        <w:spacing w:after="0" w:line="240" w:lineRule="auto"/>
        <w:jc w:val="center"/>
        <w:rPr>
          <w:rFonts w:ascii="Times New Roman" w:hAnsi="Times New Roman" w:cs="Times New Roman"/>
          <w:b/>
          <w:sz w:val="24"/>
          <w:szCs w:val="24"/>
        </w:rPr>
      </w:pPr>
    </w:p>
    <w:p w:rsidR="001D7824" w:rsidRDefault="001D7824" w:rsidP="001D7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Národná rada Slovenskej republiky sa uzniesla na tomto zákone:</w:t>
      </w:r>
    </w:p>
    <w:p w:rsidR="00643C1C" w:rsidRDefault="00643C1C" w:rsidP="001D7824">
      <w:pPr>
        <w:spacing w:after="0" w:line="240" w:lineRule="auto"/>
        <w:jc w:val="both"/>
        <w:rPr>
          <w:rFonts w:ascii="Times New Roman" w:hAnsi="Times New Roman" w:cs="Times New Roman"/>
          <w:sz w:val="24"/>
          <w:szCs w:val="24"/>
        </w:rPr>
      </w:pPr>
    </w:p>
    <w:p w:rsidR="00F3337B" w:rsidRDefault="00F3337B" w:rsidP="001D7824">
      <w:pPr>
        <w:spacing w:after="0" w:line="240" w:lineRule="auto"/>
        <w:jc w:val="both"/>
        <w:rPr>
          <w:rFonts w:ascii="Times New Roman" w:hAnsi="Times New Roman" w:cs="Times New Roman"/>
          <w:sz w:val="24"/>
          <w:szCs w:val="24"/>
        </w:rPr>
      </w:pPr>
    </w:p>
    <w:p w:rsidR="001D7824" w:rsidRDefault="001D7824" w:rsidP="001D7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573F7E">
        <w:rPr>
          <w:rFonts w:ascii="Times New Roman" w:hAnsi="Times New Roman" w:cs="Times New Roman"/>
          <w:b/>
          <w:sz w:val="24"/>
          <w:szCs w:val="24"/>
        </w:rPr>
        <w:t>I</w:t>
      </w:r>
    </w:p>
    <w:p w:rsidR="000D48A7" w:rsidRPr="000D48A7" w:rsidRDefault="000D48A7" w:rsidP="00D838B1">
      <w:pPr>
        <w:spacing w:after="0" w:line="240" w:lineRule="auto"/>
        <w:jc w:val="both"/>
        <w:rPr>
          <w:rFonts w:ascii="Times New Roman" w:hAnsi="Times New Roman" w:cs="Times New Roman"/>
          <w:b/>
          <w:sz w:val="24"/>
          <w:szCs w:val="24"/>
        </w:rPr>
      </w:pPr>
    </w:p>
    <w:p w:rsidR="001A1985" w:rsidRPr="001613FF" w:rsidRDefault="001D7824" w:rsidP="001A1985">
      <w:pPr>
        <w:spacing w:after="0" w:line="240" w:lineRule="auto"/>
        <w:ind w:firstLine="708"/>
        <w:jc w:val="both"/>
        <w:rPr>
          <w:rFonts w:ascii="Times New Roman" w:hAnsi="Times New Roman" w:cs="Times New Roman"/>
          <w:b/>
          <w:sz w:val="24"/>
          <w:szCs w:val="24"/>
        </w:rPr>
      </w:pPr>
      <w:r w:rsidRPr="001613FF">
        <w:rPr>
          <w:rFonts w:ascii="Times New Roman" w:hAnsi="Times New Roman" w:cs="Times New Roman"/>
          <w:b/>
          <w:sz w:val="24"/>
          <w:szCs w:val="24"/>
        </w:rPr>
        <w:t xml:space="preserve">Zákon č. </w:t>
      </w:r>
      <w:hyperlink r:id="rId8" w:tooltip="Odkaz na predpis alebo ustanovenie" w:history="1">
        <w:r w:rsidRPr="001613FF">
          <w:rPr>
            <w:rFonts w:ascii="Times New Roman" w:hAnsi="Times New Roman" w:cs="Times New Roman"/>
            <w:b/>
            <w:sz w:val="24"/>
            <w:szCs w:val="24"/>
          </w:rPr>
          <w:t>281/2015 Z. z.</w:t>
        </w:r>
      </w:hyperlink>
      <w:r w:rsidRPr="001613FF">
        <w:rPr>
          <w:rFonts w:ascii="Times New Roman" w:hAnsi="Times New Roman" w:cs="Times New Roman"/>
          <w:b/>
          <w:sz w:val="24"/>
          <w:szCs w:val="24"/>
        </w:rPr>
        <w:t xml:space="preserve"> o štátnej službe profesionálnych vojakov a o zmene a doplnení niektorých zákonov v znení zákona č. 378/2015 Z. z., zákona č. 125/2016 Z. z., zákona č. 69/2018 Z. z., zákona č. 107/2018 Z. z., zákona č. 177/2018 Z. z., zákona č. 347/2018 Z. z., zákona č. 35/2019 Z. z. a zákona č. 319/2019 Z. z.</w:t>
      </w:r>
      <w:r w:rsidR="00B1761D" w:rsidRPr="001613FF">
        <w:rPr>
          <w:rFonts w:ascii="Times New Roman" w:hAnsi="Times New Roman" w:cs="Times New Roman"/>
          <w:b/>
          <w:sz w:val="24"/>
          <w:szCs w:val="24"/>
        </w:rPr>
        <w:t>,</w:t>
      </w:r>
      <w:r w:rsidRPr="001613FF">
        <w:rPr>
          <w:rFonts w:ascii="Times New Roman" w:hAnsi="Times New Roman" w:cs="Times New Roman"/>
          <w:b/>
          <w:sz w:val="24"/>
          <w:szCs w:val="24"/>
        </w:rPr>
        <w:t xml:space="preserve">  zákona č. 377/2019 Z. z.</w:t>
      </w:r>
      <w:r w:rsidR="00B1761D" w:rsidRPr="001613FF">
        <w:rPr>
          <w:rFonts w:ascii="Times New Roman" w:hAnsi="Times New Roman" w:cs="Times New Roman"/>
          <w:b/>
          <w:sz w:val="24"/>
          <w:szCs w:val="24"/>
        </w:rPr>
        <w:t xml:space="preserve"> a zákona č. 477/2019 Z. z. </w:t>
      </w:r>
      <w:r w:rsidRPr="001613FF">
        <w:rPr>
          <w:rFonts w:ascii="Times New Roman" w:hAnsi="Times New Roman" w:cs="Times New Roman"/>
          <w:b/>
          <w:sz w:val="24"/>
          <w:szCs w:val="24"/>
        </w:rPr>
        <w:t xml:space="preserve"> sa mení </w:t>
      </w:r>
      <w:r w:rsidR="00B1761D" w:rsidRPr="001613FF">
        <w:rPr>
          <w:rFonts w:ascii="Times New Roman" w:hAnsi="Times New Roman" w:cs="Times New Roman"/>
          <w:b/>
          <w:sz w:val="24"/>
          <w:szCs w:val="24"/>
        </w:rPr>
        <w:t xml:space="preserve">a dopĺňa </w:t>
      </w:r>
      <w:r w:rsidRPr="001613FF">
        <w:rPr>
          <w:rFonts w:ascii="Times New Roman" w:hAnsi="Times New Roman" w:cs="Times New Roman"/>
          <w:b/>
          <w:sz w:val="24"/>
          <w:szCs w:val="24"/>
        </w:rPr>
        <w:t>takto:</w:t>
      </w:r>
    </w:p>
    <w:p w:rsidR="001A1985" w:rsidRPr="001A1985" w:rsidRDefault="001A1985" w:rsidP="001A1985">
      <w:pPr>
        <w:spacing w:after="0" w:line="240" w:lineRule="auto"/>
        <w:ind w:firstLine="708"/>
        <w:jc w:val="both"/>
        <w:rPr>
          <w:rFonts w:ascii="Times New Roman" w:hAnsi="Times New Roman" w:cs="Times New Roman"/>
          <w:sz w:val="24"/>
          <w:szCs w:val="24"/>
        </w:rPr>
      </w:pPr>
    </w:p>
    <w:p w:rsidR="007507BA" w:rsidRDefault="007507BA"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sa odsek 5 dopĺňa písmenom h), ktoré znie:</w:t>
      </w:r>
    </w:p>
    <w:p w:rsidR="007507BA" w:rsidRDefault="007507BA" w:rsidP="007507BA">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potvrdenie ošetrujúceho lekára o </w:t>
      </w:r>
      <w:r w:rsidR="00E943D1">
        <w:rPr>
          <w:rFonts w:ascii="Times New Roman" w:hAnsi="Times New Roman" w:cs="Times New Roman"/>
          <w:sz w:val="24"/>
          <w:szCs w:val="24"/>
        </w:rPr>
        <w:t>spôsobilosti</w:t>
      </w:r>
      <w:r>
        <w:rPr>
          <w:rFonts w:ascii="Times New Roman" w:hAnsi="Times New Roman" w:cs="Times New Roman"/>
          <w:sz w:val="24"/>
          <w:szCs w:val="24"/>
        </w:rPr>
        <w:t xml:space="preserve"> vykona</w:t>
      </w:r>
      <w:r w:rsidR="00E943D1">
        <w:rPr>
          <w:rFonts w:ascii="Times New Roman" w:hAnsi="Times New Roman" w:cs="Times New Roman"/>
          <w:sz w:val="24"/>
          <w:szCs w:val="24"/>
        </w:rPr>
        <w:t>ť</w:t>
      </w:r>
      <w:r>
        <w:rPr>
          <w:rFonts w:ascii="Times New Roman" w:hAnsi="Times New Roman" w:cs="Times New Roman"/>
          <w:sz w:val="24"/>
          <w:szCs w:val="24"/>
        </w:rPr>
        <w:t xml:space="preserve"> previerk</w:t>
      </w:r>
      <w:r w:rsidR="00E943D1">
        <w:rPr>
          <w:rFonts w:ascii="Times New Roman" w:hAnsi="Times New Roman" w:cs="Times New Roman"/>
          <w:sz w:val="24"/>
          <w:szCs w:val="24"/>
        </w:rPr>
        <w:t>u</w:t>
      </w:r>
      <w:r>
        <w:rPr>
          <w:rFonts w:ascii="Times New Roman" w:hAnsi="Times New Roman" w:cs="Times New Roman"/>
          <w:sz w:val="24"/>
          <w:szCs w:val="24"/>
        </w:rPr>
        <w:t xml:space="preserve"> fyzickej zdatnosti.“. </w:t>
      </w:r>
    </w:p>
    <w:p w:rsidR="007507BA" w:rsidRDefault="007507BA" w:rsidP="007507BA">
      <w:pPr>
        <w:pStyle w:val="Odsekzoznamu"/>
        <w:spacing w:after="0" w:line="240" w:lineRule="auto"/>
        <w:ind w:left="284"/>
        <w:jc w:val="both"/>
        <w:rPr>
          <w:rFonts w:ascii="Times New Roman" w:hAnsi="Times New Roman" w:cs="Times New Roman"/>
          <w:sz w:val="24"/>
          <w:szCs w:val="24"/>
        </w:rPr>
      </w:pPr>
    </w:p>
    <w:p w:rsidR="00A635BC" w:rsidRDefault="00A635BC"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odsek 7 znie:</w:t>
      </w:r>
    </w:p>
    <w:p w:rsidR="00A635BC" w:rsidRDefault="00A635BC" w:rsidP="00A635BC">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t>„(7) Občana, ktorý spĺňa podmienky ustanovené v § 16 ods. 1 písm. a) až j), n) a o)</w:t>
      </w:r>
      <w:r w:rsidR="001A1985">
        <w:rPr>
          <w:rFonts w:ascii="Times New Roman" w:hAnsi="Times New Roman" w:cs="Times New Roman"/>
          <w:sz w:val="24"/>
          <w:szCs w:val="24"/>
        </w:rPr>
        <w:t>, služobný úrad pozve na výberové konanie najmenej sedem dní pred jeho uskutočnením.</w:t>
      </w:r>
      <w:r w:rsidR="005A1D4E">
        <w:rPr>
          <w:rFonts w:ascii="Times New Roman" w:hAnsi="Times New Roman" w:cs="Times New Roman"/>
          <w:sz w:val="24"/>
          <w:szCs w:val="24"/>
        </w:rPr>
        <w:t>“.</w:t>
      </w:r>
      <w:r w:rsidR="001A1985">
        <w:rPr>
          <w:rFonts w:ascii="Times New Roman" w:hAnsi="Times New Roman" w:cs="Times New Roman"/>
          <w:sz w:val="24"/>
          <w:szCs w:val="24"/>
        </w:rPr>
        <w:t xml:space="preserve"> </w:t>
      </w:r>
    </w:p>
    <w:p w:rsidR="001A1985" w:rsidRDefault="001A1985" w:rsidP="00A635BC">
      <w:pPr>
        <w:pStyle w:val="Odsekzoznamu"/>
        <w:spacing w:after="0" w:line="240" w:lineRule="auto"/>
        <w:ind w:left="284"/>
        <w:jc w:val="both"/>
        <w:rPr>
          <w:rFonts w:ascii="Times New Roman" w:hAnsi="Times New Roman" w:cs="Times New Roman"/>
          <w:sz w:val="24"/>
          <w:szCs w:val="24"/>
        </w:rPr>
      </w:pPr>
    </w:p>
    <w:p w:rsidR="00EA612A" w:rsidRDefault="00EA612A"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8</w:t>
      </w:r>
      <w:r w:rsidR="00AA4528">
        <w:rPr>
          <w:rFonts w:ascii="Times New Roman" w:hAnsi="Times New Roman" w:cs="Times New Roman"/>
          <w:sz w:val="24"/>
          <w:szCs w:val="24"/>
        </w:rPr>
        <w:t>3</w:t>
      </w:r>
      <w:r>
        <w:rPr>
          <w:rFonts w:ascii="Times New Roman" w:hAnsi="Times New Roman" w:cs="Times New Roman"/>
          <w:sz w:val="24"/>
          <w:szCs w:val="24"/>
        </w:rPr>
        <w:t xml:space="preserve"> ods. 5 písm. d) sa na konci pripájajú tieto slová: „alebo</w:t>
      </w:r>
      <w:r w:rsidR="00DF2577">
        <w:rPr>
          <w:rFonts w:ascii="Times New Roman" w:hAnsi="Times New Roman" w:cs="Times New Roman"/>
          <w:sz w:val="24"/>
          <w:szCs w:val="24"/>
        </w:rPr>
        <w:t xml:space="preserve"> mu v</w:t>
      </w:r>
      <w:r w:rsidR="00865152">
        <w:rPr>
          <w:rFonts w:ascii="Times New Roman" w:hAnsi="Times New Roman" w:cs="Times New Roman"/>
          <w:sz w:val="24"/>
          <w:szCs w:val="24"/>
        </w:rPr>
        <w:t> </w:t>
      </w:r>
      <w:r>
        <w:rPr>
          <w:rFonts w:ascii="Times New Roman" w:hAnsi="Times New Roman" w:cs="Times New Roman"/>
          <w:sz w:val="24"/>
          <w:szCs w:val="24"/>
        </w:rPr>
        <w:t>čase</w:t>
      </w:r>
      <w:r w:rsidR="00865152">
        <w:rPr>
          <w:rFonts w:ascii="Times New Roman" w:hAnsi="Times New Roman" w:cs="Times New Roman"/>
          <w:sz w:val="24"/>
          <w:szCs w:val="24"/>
        </w:rPr>
        <w:t>,</w:t>
      </w:r>
      <w:r>
        <w:rPr>
          <w:rFonts w:ascii="Times New Roman" w:hAnsi="Times New Roman" w:cs="Times New Roman"/>
          <w:sz w:val="24"/>
          <w:szCs w:val="24"/>
        </w:rPr>
        <w:t xml:space="preserve"> </w:t>
      </w:r>
      <w:r w:rsidR="00E063F5">
        <w:rPr>
          <w:rFonts w:ascii="Times New Roman" w:hAnsi="Times New Roman" w:cs="Times New Roman"/>
          <w:sz w:val="24"/>
          <w:szCs w:val="24"/>
        </w:rPr>
        <w:t xml:space="preserve">keď je </w:t>
      </w:r>
      <w:r>
        <w:rPr>
          <w:rFonts w:ascii="Times New Roman" w:hAnsi="Times New Roman" w:cs="Times New Roman"/>
          <w:sz w:val="24"/>
          <w:szCs w:val="24"/>
        </w:rPr>
        <w:t>vyhlásen</w:t>
      </w:r>
      <w:r w:rsidR="00E063F5">
        <w:rPr>
          <w:rFonts w:ascii="Times New Roman" w:hAnsi="Times New Roman" w:cs="Times New Roman"/>
          <w:sz w:val="24"/>
          <w:szCs w:val="24"/>
        </w:rPr>
        <w:t>á</w:t>
      </w:r>
      <w:r>
        <w:rPr>
          <w:rFonts w:ascii="Times New Roman" w:hAnsi="Times New Roman" w:cs="Times New Roman"/>
          <w:sz w:val="24"/>
          <w:szCs w:val="24"/>
        </w:rPr>
        <w:t xml:space="preserve"> mimoriadn</w:t>
      </w:r>
      <w:r w:rsidR="00E063F5">
        <w:rPr>
          <w:rFonts w:ascii="Times New Roman" w:hAnsi="Times New Roman" w:cs="Times New Roman"/>
          <w:sz w:val="24"/>
          <w:szCs w:val="24"/>
        </w:rPr>
        <w:t>a</w:t>
      </w:r>
      <w:r>
        <w:rPr>
          <w:rFonts w:ascii="Times New Roman" w:hAnsi="Times New Roman" w:cs="Times New Roman"/>
          <w:sz w:val="24"/>
          <w:szCs w:val="24"/>
        </w:rPr>
        <w:t xml:space="preserve"> situáci</w:t>
      </w:r>
      <w:r w:rsidR="00E063F5">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vertAlign w:val="superscript"/>
        </w:rPr>
        <w:t>61a</w:t>
      </w:r>
      <w:r>
        <w:rPr>
          <w:rFonts w:ascii="Times New Roman" w:hAnsi="Times New Roman" w:cs="Times New Roman"/>
          <w:sz w:val="24"/>
          <w:szCs w:val="24"/>
        </w:rPr>
        <w:t>) alebo v</w:t>
      </w:r>
      <w:r w:rsidR="00865152">
        <w:rPr>
          <w:rFonts w:ascii="Times New Roman" w:hAnsi="Times New Roman" w:cs="Times New Roman"/>
          <w:sz w:val="24"/>
          <w:szCs w:val="24"/>
        </w:rPr>
        <w:t> </w:t>
      </w:r>
      <w:r>
        <w:rPr>
          <w:rFonts w:ascii="Times New Roman" w:hAnsi="Times New Roman" w:cs="Times New Roman"/>
          <w:sz w:val="24"/>
          <w:szCs w:val="24"/>
        </w:rPr>
        <w:t>čase</w:t>
      </w:r>
      <w:r w:rsidR="00865152">
        <w:rPr>
          <w:rFonts w:ascii="Times New Roman" w:hAnsi="Times New Roman" w:cs="Times New Roman"/>
          <w:sz w:val="24"/>
          <w:szCs w:val="24"/>
        </w:rPr>
        <w:t>,</w:t>
      </w:r>
      <w:r>
        <w:rPr>
          <w:rFonts w:ascii="Times New Roman" w:hAnsi="Times New Roman" w:cs="Times New Roman"/>
          <w:sz w:val="24"/>
          <w:szCs w:val="24"/>
        </w:rPr>
        <w:t xml:space="preserve"> keď bezprostredne hrozí, že bude alebo už bola vyhlásená krízová situácia</w:t>
      </w:r>
      <w:r w:rsidR="00865152">
        <w:rPr>
          <w:rFonts w:ascii="Times New Roman" w:hAnsi="Times New Roman" w:cs="Times New Roman"/>
          <w:sz w:val="24"/>
          <w:szCs w:val="24"/>
        </w:rPr>
        <w:t>,</w:t>
      </w:r>
      <w:r w:rsidR="00DF2577">
        <w:rPr>
          <w:rFonts w:ascii="Times New Roman" w:hAnsi="Times New Roman" w:cs="Times New Roman"/>
          <w:sz w:val="24"/>
          <w:szCs w:val="24"/>
          <w:vertAlign w:val="superscript"/>
        </w:rPr>
        <w:t>61b</w:t>
      </w:r>
      <w:r w:rsidR="00DF2577">
        <w:rPr>
          <w:rFonts w:ascii="Times New Roman" w:hAnsi="Times New Roman" w:cs="Times New Roman"/>
          <w:sz w:val="24"/>
          <w:szCs w:val="24"/>
        </w:rPr>
        <w:t>) bolo uložené disciplinárne opatrenie podľa § 139 ods. 1 písm. b)“.</w:t>
      </w:r>
    </w:p>
    <w:p w:rsidR="00DF2577" w:rsidRDefault="00DF2577" w:rsidP="00DF2577">
      <w:pPr>
        <w:pStyle w:val="Odsekzoznamu"/>
        <w:spacing w:after="0" w:line="240" w:lineRule="auto"/>
        <w:ind w:left="284"/>
        <w:jc w:val="both"/>
        <w:rPr>
          <w:rFonts w:ascii="Times New Roman" w:hAnsi="Times New Roman" w:cs="Times New Roman"/>
          <w:sz w:val="24"/>
          <w:szCs w:val="24"/>
        </w:rPr>
      </w:pPr>
    </w:p>
    <w:p w:rsidR="00DF2577" w:rsidRDefault="00DF2577" w:rsidP="00DF2577">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Poznámky pod čiarou k odkazom 61a a 61b znejú:</w:t>
      </w:r>
    </w:p>
    <w:p w:rsidR="00DF2577" w:rsidRDefault="00DF2577" w:rsidP="007329E0">
      <w:pPr>
        <w:pStyle w:val="Odsekzoznamu"/>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61a</w:t>
      </w:r>
      <w:r>
        <w:rPr>
          <w:rFonts w:ascii="Times New Roman" w:hAnsi="Times New Roman" w:cs="Times New Roman"/>
          <w:sz w:val="24"/>
          <w:szCs w:val="24"/>
        </w:rPr>
        <w:t xml:space="preserve">) </w:t>
      </w:r>
      <w:r w:rsidR="007329E0">
        <w:rPr>
          <w:rFonts w:ascii="Times New Roman" w:hAnsi="Times New Roman" w:cs="Times New Roman"/>
          <w:sz w:val="24"/>
          <w:szCs w:val="24"/>
        </w:rPr>
        <w:tab/>
      </w:r>
      <w:r>
        <w:rPr>
          <w:rFonts w:ascii="Times New Roman" w:hAnsi="Times New Roman" w:cs="Times New Roman"/>
          <w:sz w:val="24"/>
          <w:szCs w:val="24"/>
        </w:rPr>
        <w:t xml:space="preserve">§ 3 ods. 1 zákona č. 42/1994 Z. z. o civilnej ochrane obyvateľstva v znení neskorších </w:t>
      </w:r>
      <w:r w:rsidR="007329E0">
        <w:rPr>
          <w:rFonts w:ascii="Times New Roman" w:hAnsi="Times New Roman" w:cs="Times New Roman"/>
          <w:sz w:val="24"/>
          <w:szCs w:val="24"/>
        </w:rPr>
        <w:t>p</w:t>
      </w:r>
      <w:r>
        <w:rPr>
          <w:rFonts w:ascii="Times New Roman" w:hAnsi="Times New Roman" w:cs="Times New Roman"/>
          <w:sz w:val="24"/>
          <w:szCs w:val="24"/>
        </w:rPr>
        <w:t>redpisov.</w:t>
      </w:r>
    </w:p>
    <w:p w:rsidR="00DF2577" w:rsidRDefault="00DF2577" w:rsidP="007329E0">
      <w:pPr>
        <w:pStyle w:val="Odsekzoznamu"/>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vertAlign w:val="superscript"/>
        </w:rPr>
        <w:t>61b</w:t>
      </w:r>
      <w:r>
        <w:rPr>
          <w:rFonts w:ascii="Times New Roman" w:hAnsi="Times New Roman" w:cs="Times New Roman"/>
          <w:sz w:val="24"/>
          <w:szCs w:val="24"/>
        </w:rPr>
        <w:t xml:space="preserve">) </w:t>
      </w:r>
      <w:r w:rsidR="007329E0">
        <w:rPr>
          <w:rFonts w:ascii="Times New Roman" w:hAnsi="Times New Roman" w:cs="Times New Roman"/>
          <w:sz w:val="24"/>
          <w:szCs w:val="24"/>
        </w:rPr>
        <w:tab/>
        <w:t>Čl. 1 ods. 4 ústavného zákona č. 227/2002 Z. z. o bezpečnosti štátu v čase vojny, vojnového stavu, výnimočného stavu a núdzového stavu.“</w:t>
      </w:r>
      <w:r w:rsidR="00865152">
        <w:rPr>
          <w:rFonts w:ascii="Times New Roman" w:hAnsi="Times New Roman" w:cs="Times New Roman"/>
          <w:sz w:val="24"/>
          <w:szCs w:val="24"/>
        </w:rPr>
        <w:t>.</w:t>
      </w:r>
    </w:p>
    <w:p w:rsidR="007329E0" w:rsidRPr="00DF2577" w:rsidRDefault="007329E0" w:rsidP="007329E0">
      <w:pPr>
        <w:pStyle w:val="Odsekzoznamu"/>
        <w:spacing w:after="0" w:line="240" w:lineRule="auto"/>
        <w:ind w:left="851" w:hanging="425"/>
        <w:jc w:val="both"/>
        <w:rPr>
          <w:rFonts w:ascii="Times New Roman" w:hAnsi="Times New Roman" w:cs="Times New Roman"/>
          <w:sz w:val="24"/>
          <w:szCs w:val="24"/>
        </w:rPr>
      </w:pPr>
    </w:p>
    <w:p w:rsidR="007329E0" w:rsidRDefault="007329E0"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67 sa vypúšťa.</w:t>
      </w:r>
    </w:p>
    <w:p w:rsidR="007329E0" w:rsidRDefault="007329E0" w:rsidP="007329E0">
      <w:pPr>
        <w:pStyle w:val="Odsekzoznamu"/>
        <w:spacing w:after="0" w:line="240" w:lineRule="auto"/>
        <w:ind w:left="284"/>
        <w:jc w:val="both"/>
        <w:rPr>
          <w:rFonts w:ascii="Times New Roman" w:hAnsi="Times New Roman" w:cs="Times New Roman"/>
          <w:sz w:val="24"/>
          <w:szCs w:val="24"/>
        </w:rPr>
      </w:pPr>
    </w:p>
    <w:p w:rsidR="00F3337B" w:rsidRDefault="00F3337B"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95 ods. 1 písm. a) sa slová „ods. 5 písm. b) až g)“ nahrádzajú slovami „ods. 5 písm. b), c), e) až g)“.</w:t>
      </w:r>
    </w:p>
    <w:p w:rsidR="00F3337B" w:rsidRPr="00F3337B" w:rsidRDefault="00F3337B" w:rsidP="00F3337B">
      <w:pPr>
        <w:pStyle w:val="Odsekzoznamu"/>
        <w:rPr>
          <w:rFonts w:ascii="Times New Roman" w:hAnsi="Times New Roman" w:cs="Times New Roman"/>
          <w:sz w:val="24"/>
          <w:szCs w:val="24"/>
        </w:rPr>
      </w:pPr>
    </w:p>
    <w:p w:rsidR="00865152" w:rsidRPr="00865152" w:rsidRDefault="00865152" w:rsidP="00865152">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poznámke pod čiarou k odkazu 68 sa vypúšťajú slová „o civilnej ochrane obyvateľstva“.</w:t>
      </w:r>
    </w:p>
    <w:p w:rsidR="00865152" w:rsidRPr="00865152" w:rsidRDefault="00865152" w:rsidP="00865152">
      <w:pPr>
        <w:pStyle w:val="Odsekzoznamu"/>
        <w:rPr>
          <w:rFonts w:ascii="Times New Roman" w:hAnsi="Times New Roman" w:cs="Times New Roman"/>
          <w:sz w:val="24"/>
          <w:szCs w:val="24"/>
        </w:rPr>
      </w:pPr>
    </w:p>
    <w:p w:rsidR="00B1761D" w:rsidRDefault="00B1761D"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116 ods. 2 písm. a) a b) sa slovo „desať“ nahrádza číslom „11“.</w:t>
      </w:r>
    </w:p>
    <w:p w:rsidR="00F3337B" w:rsidRDefault="00F3337B" w:rsidP="00B1761D">
      <w:pPr>
        <w:pStyle w:val="Odsekzoznamu"/>
        <w:spacing w:after="0" w:line="240" w:lineRule="auto"/>
        <w:ind w:left="284"/>
        <w:jc w:val="both"/>
        <w:rPr>
          <w:rFonts w:ascii="Times New Roman" w:hAnsi="Times New Roman" w:cs="Times New Roman"/>
          <w:sz w:val="24"/>
          <w:szCs w:val="24"/>
        </w:rPr>
      </w:pPr>
    </w:p>
    <w:p w:rsidR="00B1761D" w:rsidRDefault="00B1761D" w:rsidP="00B1761D">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 § 235e sa vkladá § 235f, ktor</w:t>
      </w:r>
      <w:r w:rsidR="001A4128">
        <w:rPr>
          <w:rFonts w:ascii="Times New Roman" w:hAnsi="Times New Roman" w:cs="Times New Roman"/>
          <w:sz w:val="24"/>
          <w:szCs w:val="24"/>
        </w:rPr>
        <w:t>ý</w:t>
      </w:r>
      <w:r>
        <w:rPr>
          <w:rFonts w:ascii="Times New Roman" w:hAnsi="Times New Roman" w:cs="Times New Roman"/>
          <w:sz w:val="24"/>
          <w:szCs w:val="24"/>
        </w:rPr>
        <w:t xml:space="preserve"> vrátane nadpisu </w:t>
      </w:r>
      <w:r w:rsidR="001A4128">
        <w:rPr>
          <w:rFonts w:ascii="Times New Roman" w:hAnsi="Times New Roman" w:cs="Times New Roman"/>
          <w:sz w:val="24"/>
          <w:szCs w:val="24"/>
        </w:rPr>
        <w:t>znie</w:t>
      </w:r>
      <w:r w:rsidR="000D48A7">
        <w:rPr>
          <w:rFonts w:ascii="Times New Roman" w:hAnsi="Times New Roman" w:cs="Times New Roman"/>
          <w:sz w:val="24"/>
          <w:szCs w:val="24"/>
        </w:rPr>
        <w:t xml:space="preserve"> </w:t>
      </w:r>
      <w:r>
        <w:rPr>
          <w:rFonts w:ascii="Times New Roman" w:hAnsi="Times New Roman" w:cs="Times New Roman"/>
          <w:sz w:val="24"/>
          <w:szCs w:val="24"/>
        </w:rPr>
        <w:t>:</w:t>
      </w:r>
    </w:p>
    <w:p w:rsidR="00B1761D" w:rsidRDefault="00B1761D" w:rsidP="00B1761D">
      <w:pPr>
        <w:pStyle w:val="Odsekzoznamu"/>
        <w:rPr>
          <w:rFonts w:ascii="Times New Roman" w:hAnsi="Times New Roman" w:cs="Times New Roman"/>
          <w:sz w:val="24"/>
          <w:szCs w:val="24"/>
        </w:rPr>
      </w:pPr>
    </w:p>
    <w:p w:rsidR="00B1761D" w:rsidRDefault="001A4128" w:rsidP="000D48A7">
      <w:pPr>
        <w:pStyle w:val="Odsekzoznamu"/>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w:t>
      </w:r>
      <w:r w:rsidR="00B1761D">
        <w:rPr>
          <w:rFonts w:ascii="Times New Roman" w:hAnsi="Times New Roman" w:cs="Times New Roman"/>
          <w:sz w:val="24"/>
          <w:szCs w:val="24"/>
        </w:rPr>
        <w:t>§ 235f</w:t>
      </w:r>
    </w:p>
    <w:p w:rsidR="001A4128" w:rsidRDefault="001A4128" w:rsidP="001A4128">
      <w:pPr>
        <w:pStyle w:val="Odsekzoznamu"/>
        <w:spacing w:after="0" w:line="240" w:lineRule="auto"/>
        <w:ind w:left="284"/>
        <w:jc w:val="center"/>
        <w:rPr>
          <w:rFonts w:ascii="Times New Roman" w:hAnsi="Times New Roman" w:cs="Times New Roman"/>
          <w:b/>
          <w:sz w:val="24"/>
          <w:szCs w:val="24"/>
        </w:rPr>
      </w:pPr>
      <w:r w:rsidRPr="00B1761D">
        <w:rPr>
          <w:rFonts w:ascii="Times New Roman" w:hAnsi="Times New Roman" w:cs="Times New Roman"/>
          <w:b/>
          <w:sz w:val="24"/>
          <w:szCs w:val="24"/>
        </w:rPr>
        <w:t>Prechodné ustanoveni</w:t>
      </w:r>
      <w:r>
        <w:rPr>
          <w:rFonts w:ascii="Times New Roman" w:hAnsi="Times New Roman" w:cs="Times New Roman"/>
          <w:b/>
          <w:sz w:val="24"/>
          <w:szCs w:val="24"/>
        </w:rPr>
        <w:t>a</w:t>
      </w:r>
      <w:r w:rsidRPr="00B1761D">
        <w:rPr>
          <w:rFonts w:ascii="Times New Roman" w:hAnsi="Times New Roman" w:cs="Times New Roman"/>
          <w:b/>
          <w:sz w:val="24"/>
          <w:szCs w:val="24"/>
        </w:rPr>
        <w:t xml:space="preserve"> počas trvania mimoriadnej situácie, núdzového stavu alebo výnimočného stavu vyhláseného v súvislosti s ochorením COVID-19</w:t>
      </w:r>
    </w:p>
    <w:p w:rsidR="00B1761D" w:rsidRPr="00B95207" w:rsidRDefault="00B1761D" w:rsidP="00B1761D">
      <w:pPr>
        <w:pStyle w:val="Odsekzoznamu"/>
        <w:spacing w:after="0" w:line="240" w:lineRule="auto"/>
        <w:ind w:left="284"/>
        <w:jc w:val="center"/>
        <w:rPr>
          <w:rFonts w:ascii="Times New Roman" w:hAnsi="Times New Roman" w:cs="Times New Roman"/>
          <w:b/>
          <w:sz w:val="24"/>
          <w:szCs w:val="24"/>
        </w:rPr>
      </w:pPr>
    </w:p>
    <w:p w:rsidR="004526DD" w:rsidRPr="007E412B" w:rsidRDefault="00E01AB7" w:rsidP="00E01AB7">
      <w:pPr>
        <w:spacing w:after="0" w:line="240" w:lineRule="auto"/>
        <w:ind w:left="284"/>
        <w:jc w:val="both"/>
        <w:rPr>
          <w:rFonts w:ascii="Times New Roman" w:hAnsi="Times New Roman" w:cs="Times New Roman"/>
          <w:sz w:val="24"/>
          <w:szCs w:val="24"/>
        </w:rPr>
      </w:pPr>
      <w:r w:rsidRPr="00B95207">
        <w:rPr>
          <w:rFonts w:ascii="Times New Roman" w:hAnsi="Times New Roman" w:cs="Times New Roman"/>
          <w:sz w:val="24"/>
          <w:szCs w:val="24"/>
        </w:rPr>
        <w:tab/>
      </w:r>
      <w:r w:rsidRPr="007E412B">
        <w:rPr>
          <w:rFonts w:ascii="Times New Roman" w:hAnsi="Times New Roman" w:cs="Times New Roman"/>
          <w:sz w:val="24"/>
          <w:szCs w:val="24"/>
        </w:rPr>
        <w:t>(1)</w:t>
      </w:r>
      <w:r w:rsidR="008415E1" w:rsidRPr="007E412B">
        <w:rPr>
          <w:rFonts w:ascii="Times New Roman" w:hAnsi="Times New Roman" w:cs="Times New Roman"/>
          <w:sz w:val="24"/>
          <w:szCs w:val="24"/>
        </w:rPr>
        <w:t xml:space="preserve"> </w:t>
      </w:r>
      <w:r w:rsidR="004526DD" w:rsidRPr="007E412B">
        <w:rPr>
          <w:rFonts w:ascii="Times New Roman" w:hAnsi="Times New Roman" w:cs="Times New Roman"/>
          <w:sz w:val="24"/>
          <w:szCs w:val="24"/>
        </w:rPr>
        <w:t>Lehota na podanie žiadosti o prijatie do štátnej služby podľa § 18 ods. 4 vo výberovom konaní vyhlásenom počas trvania mimoriadnej situácie, núdzového stavu alebo výnimočného stavu vyhláseného v súvislosti s ochorením COVID-19 (ďalej len „</w:t>
      </w:r>
      <w:r w:rsidR="00EC2BE5">
        <w:rPr>
          <w:rFonts w:ascii="Times New Roman" w:hAnsi="Times New Roman" w:cs="Times New Roman"/>
          <w:sz w:val="24"/>
          <w:szCs w:val="24"/>
        </w:rPr>
        <w:t>krízová</w:t>
      </w:r>
      <w:r w:rsidR="004526DD" w:rsidRPr="007E412B">
        <w:rPr>
          <w:rFonts w:ascii="Times New Roman" w:hAnsi="Times New Roman" w:cs="Times New Roman"/>
          <w:sz w:val="24"/>
          <w:szCs w:val="24"/>
        </w:rPr>
        <w:t xml:space="preserve"> situácia</w:t>
      </w:r>
      <w:r w:rsidR="00EC2BE5">
        <w:rPr>
          <w:rFonts w:ascii="Times New Roman" w:hAnsi="Times New Roman" w:cs="Times New Roman"/>
          <w:sz w:val="24"/>
          <w:szCs w:val="24"/>
        </w:rPr>
        <w:t xml:space="preserve"> v súvislosti s ochorením COVID-19</w:t>
      </w:r>
      <w:r w:rsidR="004526DD" w:rsidRPr="007E412B">
        <w:rPr>
          <w:rFonts w:ascii="Times New Roman" w:hAnsi="Times New Roman" w:cs="Times New Roman"/>
          <w:sz w:val="24"/>
          <w:szCs w:val="24"/>
        </w:rPr>
        <w:t>“) je sedem dní odo dňa vyhlásenia výberového konania.</w:t>
      </w:r>
    </w:p>
    <w:p w:rsidR="002C6FEE" w:rsidRPr="007E412B" w:rsidRDefault="002C6FEE" w:rsidP="002C6FEE">
      <w:pPr>
        <w:spacing w:after="0" w:line="240" w:lineRule="auto"/>
        <w:ind w:left="284"/>
        <w:jc w:val="both"/>
        <w:rPr>
          <w:rFonts w:ascii="Times New Roman" w:hAnsi="Times New Roman" w:cs="Times New Roman"/>
          <w:sz w:val="24"/>
          <w:szCs w:val="24"/>
        </w:rPr>
      </w:pPr>
    </w:p>
    <w:p w:rsidR="002C6FEE" w:rsidRPr="007E412B" w:rsidRDefault="002C6FEE" w:rsidP="002C6FEE">
      <w:pPr>
        <w:spacing w:after="0" w:line="240" w:lineRule="auto"/>
        <w:ind w:left="284"/>
        <w:jc w:val="both"/>
        <w:rPr>
          <w:rFonts w:ascii="Times New Roman" w:hAnsi="Times New Roman" w:cs="Times New Roman"/>
          <w:sz w:val="24"/>
          <w:szCs w:val="24"/>
        </w:rPr>
      </w:pPr>
      <w:r w:rsidRPr="007E412B">
        <w:rPr>
          <w:rFonts w:ascii="Times New Roman" w:hAnsi="Times New Roman" w:cs="Times New Roman"/>
          <w:sz w:val="24"/>
          <w:szCs w:val="24"/>
        </w:rPr>
        <w:tab/>
        <w:t xml:space="preserve">(2) Ak počas </w:t>
      </w:r>
      <w:r w:rsidR="00EC2BE5">
        <w:rPr>
          <w:rFonts w:ascii="Times New Roman" w:hAnsi="Times New Roman" w:cs="Times New Roman"/>
          <w:sz w:val="24"/>
          <w:szCs w:val="24"/>
        </w:rPr>
        <w:t>krízovej</w:t>
      </w:r>
      <w:r w:rsidRPr="007E412B">
        <w:rPr>
          <w:rFonts w:ascii="Times New Roman" w:hAnsi="Times New Roman" w:cs="Times New Roman"/>
          <w:sz w:val="24"/>
          <w:szCs w:val="24"/>
        </w:rPr>
        <w:t xml:space="preserve"> </w:t>
      </w:r>
      <w:r w:rsidRPr="002404F7">
        <w:rPr>
          <w:rFonts w:ascii="Times New Roman" w:hAnsi="Times New Roman" w:cs="Times New Roman"/>
          <w:sz w:val="24"/>
          <w:szCs w:val="24"/>
        </w:rPr>
        <w:t>situácie</w:t>
      </w:r>
      <w:r w:rsidR="00EC2BE5">
        <w:rPr>
          <w:rFonts w:ascii="Times New Roman" w:hAnsi="Times New Roman" w:cs="Times New Roman"/>
          <w:sz w:val="24"/>
          <w:szCs w:val="24"/>
        </w:rPr>
        <w:t xml:space="preserve"> v súvislosti s ochorením COVID-19</w:t>
      </w:r>
      <w:r w:rsidRPr="002404F7">
        <w:rPr>
          <w:rFonts w:ascii="Times New Roman" w:hAnsi="Times New Roman" w:cs="Times New Roman"/>
          <w:sz w:val="24"/>
          <w:szCs w:val="24"/>
        </w:rPr>
        <w:t xml:space="preserve"> </w:t>
      </w:r>
      <w:r w:rsidR="008C575C" w:rsidRPr="002404F7">
        <w:rPr>
          <w:rFonts w:ascii="Times New Roman" w:hAnsi="Times New Roman" w:cs="Times New Roman"/>
          <w:sz w:val="24"/>
          <w:szCs w:val="24"/>
        </w:rPr>
        <w:t xml:space="preserve">od 12. marca 2020 do dňa účinnosti tohto zákona </w:t>
      </w:r>
      <w:r w:rsidRPr="002404F7">
        <w:rPr>
          <w:rFonts w:ascii="Times New Roman" w:hAnsi="Times New Roman" w:cs="Times New Roman"/>
          <w:sz w:val="24"/>
          <w:szCs w:val="24"/>
        </w:rPr>
        <w:t xml:space="preserve">podľa § 94 ods. 11 </w:t>
      </w:r>
      <w:r w:rsidR="00E766B3" w:rsidRPr="002404F7">
        <w:rPr>
          <w:rFonts w:ascii="Times New Roman" w:hAnsi="Times New Roman" w:cs="Times New Roman"/>
          <w:sz w:val="24"/>
          <w:szCs w:val="24"/>
        </w:rPr>
        <w:t>prestal</w:t>
      </w:r>
      <w:r w:rsidR="00290AA2">
        <w:rPr>
          <w:rFonts w:ascii="Times New Roman" w:hAnsi="Times New Roman" w:cs="Times New Roman"/>
          <w:sz w:val="24"/>
          <w:szCs w:val="24"/>
        </w:rPr>
        <w:t>a</w:t>
      </w:r>
      <w:r w:rsidR="00E766B3" w:rsidRPr="002404F7">
        <w:rPr>
          <w:rFonts w:ascii="Times New Roman" w:hAnsi="Times New Roman" w:cs="Times New Roman"/>
          <w:sz w:val="24"/>
          <w:szCs w:val="24"/>
        </w:rPr>
        <w:t xml:space="preserve"> </w:t>
      </w:r>
      <w:r w:rsidRPr="002404F7">
        <w:rPr>
          <w:rFonts w:ascii="Times New Roman" w:hAnsi="Times New Roman" w:cs="Times New Roman"/>
          <w:sz w:val="24"/>
          <w:szCs w:val="24"/>
        </w:rPr>
        <w:t>lehot</w:t>
      </w:r>
      <w:r w:rsidR="00290AA2">
        <w:rPr>
          <w:rFonts w:ascii="Times New Roman" w:hAnsi="Times New Roman" w:cs="Times New Roman"/>
          <w:sz w:val="24"/>
          <w:szCs w:val="24"/>
        </w:rPr>
        <w:t>a</w:t>
      </w:r>
      <w:r w:rsidRPr="002404F7">
        <w:rPr>
          <w:rFonts w:ascii="Times New Roman" w:hAnsi="Times New Roman" w:cs="Times New Roman"/>
          <w:sz w:val="24"/>
          <w:szCs w:val="24"/>
        </w:rPr>
        <w:t xml:space="preserve"> na prepustenie</w:t>
      </w:r>
      <w:r w:rsidR="009A2112" w:rsidRPr="002404F7">
        <w:rPr>
          <w:rFonts w:ascii="Times New Roman" w:hAnsi="Times New Roman" w:cs="Times New Roman"/>
          <w:sz w:val="24"/>
          <w:szCs w:val="24"/>
        </w:rPr>
        <w:t xml:space="preserve"> profesionálneho vojaka</w:t>
      </w:r>
      <w:r w:rsidRPr="002404F7">
        <w:rPr>
          <w:rFonts w:ascii="Times New Roman" w:hAnsi="Times New Roman" w:cs="Times New Roman"/>
          <w:sz w:val="24"/>
          <w:szCs w:val="24"/>
        </w:rPr>
        <w:t xml:space="preserve"> z dôvod</w:t>
      </w:r>
      <w:r w:rsidR="00290AA2">
        <w:rPr>
          <w:rFonts w:ascii="Times New Roman" w:hAnsi="Times New Roman" w:cs="Times New Roman"/>
          <w:sz w:val="24"/>
          <w:szCs w:val="24"/>
        </w:rPr>
        <w:t>u</w:t>
      </w:r>
      <w:r w:rsidRPr="002404F7">
        <w:rPr>
          <w:rFonts w:ascii="Times New Roman" w:hAnsi="Times New Roman" w:cs="Times New Roman"/>
          <w:sz w:val="24"/>
          <w:szCs w:val="24"/>
        </w:rPr>
        <w:t xml:space="preserve"> podľa § 83 ods. 1 písm. i) a</w:t>
      </w:r>
      <w:r w:rsidR="005B7A8E">
        <w:rPr>
          <w:rFonts w:ascii="Times New Roman" w:hAnsi="Times New Roman" w:cs="Times New Roman"/>
          <w:sz w:val="24"/>
          <w:szCs w:val="24"/>
        </w:rPr>
        <w:t xml:space="preserve">lebo písm. </w:t>
      </w:r>
      <w:r w:rsidRPr="002404F7">
        <w:rPr>
          <w:rFonts w:ascii="Times New Roman" w:hAnsi="Times New Roman" w:cs="Times New Roman"/>
          <w:sz w:val="24"/>
          <w:szCs w:val="24"/>
        </w:rPr>
        <w:t>l)</w:t>
      </w:r>
      <w:r w:rsidR="009A2112" w:rsidRPr="002404F7">
        <w:rPr>
          <w:rFonts w:ascii="Times New Roman" w:hAnsi="Times New Roman" w:cs="Times New Roman"/>
          <w:sz w:val="24"/>
          <w:szCs w:val="24"/>
        </w:rPr>
        <w:t xml:space="preserve"> </w:t>
      </w:r>
      <w:r w:rsidR="00684FEC" w:rsidRPr="002404F7">
        <w:rPr>
          <w:rFonts w:ascii="Times New Roman" w:hAnsi="Times New Roman" w:cs="Times New Roman"/>
          <w:sz w:val="24"/>
          <w:szCs w:val="24"/>
        </w:rPr>
        <w:t>plynúť</w:t>
      </w:r>
      <w:r w:rsidRPr="002404F7">
        <w:rPr>
          <w:rFonts w:ascii="Times New Roman" w:hAnsi="Times New Roman" w:cs="Times New Roman"/>
          <w:sz w:val="24"/>
          <w:szCs w:val="24"/>
        </w:rPr>
        <w:t xml:space="preserve">, </w:t>
      </w:r>
      <w:r w:rsidR="00684FEC" w:rsidRPr="002404F7">
        <w:rPr>
          <w:rFonts w:ascii="Times New Roman" w:hAnsi="Times New Roman" w:cs="Times New Roman"/>
          <w:sz w:val="24"/>
          <w:szCs w:val="24"/>
        </w:rPr>
        <w:t>lehot</w:t>
      </w:r>
      <w:r w:rsidR="00290AA2">
        <w:rPr>
          <w:rFonts w:ascii="Times New Roman" w:hAnsi="Times New Roman" w:cs="Times New Roman"/>
          <w:sz w:val="24"/>
          <w:szCs w:val="24"/>
        </w:rPr>
        <w:t>a</w:t>
      </w:r>
      <w:r w:rsidR="00684FEC" w:rsidRPr="002404F7">
        <w:rPr>
          <w:rFonts w:ascii="Times New Roman" w:hAnsi="Times New Roman" w:cs="Times New Roman"/>
          <w:sz w:val="24"/>
          <w:szCs w:val="24"/>
        </w:rPr>
        <w:t xml:space="preserve"> na prepustenie zač</w:t>
      </w:r>
      <w:r w:rsidR="00290AA2">
        <w:rPr>
          <w:rFonts w:ascii="Times New Roman" w:hAnsi="Times New Roman" w:cs="Times New Roman"/>
          <w:sz w:val="24"/>
          <w:szCs w:val="24"/>
        </w:rPr>
        <w:t>ne</w:t>
      </w:r>
      <w:r w:rsidR="00684FEC" w:rsidRPr="002404F7">
        <w:rPr>
          <w:rFonts w:ascii="Times New Roman" w:hAnsi="Times New Roman" w:cs="Times New Roman"/>
          <w:sz w:val="24"/>
          <w:szCs w:val="24"/>
        </w:rPr>
        <w:t xml:space="preserve"> plynúť </w:t>
      </w:r>
      <w:r w:rsidR="008C575C" w:rsidRPr="002404F7">
        <w:rPr>
          <w:rFonts w:ascii="Times New Roman" w:hAnsi="Times New Roman" w:cs="Times New Roman"/>
          <w:sz w:val="24"/>
          <w:szCs w:val="24"/>
        </w:rPr>
        <w:t>odo dňa účinnosti tohto zákona</w:t>
      </w:r>
      <w:r w:rsidRPr="002404F7">
        <w:rPr>
          <w:rFonts w:ascii="Times New Roman" w:hAnsi="Times New Roman" w:cs="Times New Roman"/>
          <w:sz w:val="24"/>
          <w:szCs w:val="24"/>
        </w:rPr>
        <w:t xml:space="preserve">, ak je prepustenie profesionálneho vojaka v záujme služobného úradu. </w:t>
      </w:r>
      <w:r w:rsidR="0071694C" w:rsidRPr="002404F7">
        <w:rPr>
          <w:rFonts w:ascii="Times New Roman" w:hAnsi="Times New Roman" w:cs="Times New Roman"/>
          <w:sz w:val="24"/>
          <w:szCs w:val="24"/>
        </w:rPr>
        <w:t xml:space="preserve">Do </w:t>
      </w:r>
      <w:r w:rsidR="0071694C" w:rsidRPr="007E412B">
        <w:rPr>
          <w:rFonts w:ascii="Times New Roman" w:hAnsi="Times New Roman" w:cs="Times New Roman"/>
          <w:sz w:val="24"/>
          <w:szCs w:val="24"/>
        </w:rPr>
        <w:t>lehoty na prepustenie sa nezapočítava doba, počas ktorej lehoty na prepustenie neplynuli.</w:t>
      </w:r>
    </w:p>
    <w:p w:rsidR="0071694C" w:rsidRPr="007E412B" w:rsidRDefault="0071694C" w:rsidP="002C6FEE">
      <w:pPr>
        <w:spacing w:after="0" w:line="240" w:lineRule="auto"/>
        <w:ind w:left="284"/>
        <w:jc w:val="both"/>
        <w:rPr>
          <w:rFonts w:ascii="Times New Roman" w:hAnsi="Times New Roman" w:cs="Times New Roman"/>
          <w:sz w:val="24"/>
          <w:szCs w:val="24"/>
        </w:rPr>
      </w:pPr>
    </w:p>
    <w:p w:rsidR="009E24EE" w:rsidRPr="007E412B" w:rsidRDefault="009E24EE" w:rsidP="00E01AB7">
      <w:pPr>
        <w:spacing w:after="0" w:line="240" w:lineRule="auto"/>
        <w:ind w:left="284"/>
        <w:jc w:val="both"/>
        <w:rPr>
          <w:rFonts w:ascii="Times New Roman" w:hAnsi="Times New Roman" w:cs="Times New Roman"/>
          <w:sz w:val="24"/>
          <w:szCs w:val="24"/>
        </w:rPr>
      </w:pPr>
      <w:r w:rsidRPr="007E412B">
        <w:rPr>
          <w:rFonts w:ascii="Times New Roman" w:hAnsi="Times New Roman" w:cs="Times New Roman"/>
          <w:sz w:val="24"/>
          <w:szCs w:val="24"/>
        </w:rPr>
        <w:tab/>
        <w:t>(</w:t>
      </w:r>
      <w:r w:rsidR="00127340" w:rsidRPr="007E412B">
        <w:rPr>
          <w:rFonts w:ascii="Times New Roman" w:hAnsi="Times New Roman" w:cs="Times New Roman"/>
          <w:sz w:val="24"/>
          <w:szCs w:val="24"/>
        </w:rPr>
        <w:t>3</w:t>
      </w:r>
      <w:r w:rsidRPr="007E412B">
        <w:rPr>
          <w:rFonts w:ascii="Times New Roman" w:hAnsi="Times New Roman" w:cs="Times New Roman"/>
          <w:sz w:val="24"/>
          <w:szCs w:val="24"/>
        </w:rPr>
        <w:t xml:space="preserve">) Počas </w:t>
      </w:r>
      <w:r w:rsidR="00EC2BE5">
        <w:rPr>
          <w:rFonts w:ascii="Times New Roman" w:hAnsi="Times New Roman" w:cs="Times New Roman"/>
          <w:sz w:val="24"/>
          <w:szCs w:val="24"/>
        </w:rPr>
        <w:t>krízovej</w:t>
      </w:r>
      <w:r w:rsidRPr="007E412B">
        <w:rPr>
          <w:rFonts w:ascii="Times New Roman" w:hAnsi="Times New Roman" w:cs="Times New Roman"/>
          <w:sz w:val="24"/>
          <w:szCs w:val="24"/>
        </w:rPr>
        <w:t xml:space="preserve"> situácie</w:t>
      </w:r>
      <w:r w:rsidR="00EC2BE5">
        <w:rPr>
          <w:rFonts w:ascii="Times New Roman" w:hAnsi="Times New Roman" w:cs="Times New Roman"/>
          <w:sz w:val="24"/>
          <w:szCs w:val="24"/>
        </w:rPr>
        <w:t xml:space="preserve"> v súvislosti s ochorením COVID-19</w:t>
      </w:r>
      <w:r w:rsidRPr="007E412B">
        <w:rPr>
          <w:rFonts w:ascii="Times New Roman" w:hAnsi="Times New Roman" w:cs="Times New Roman"/>
          <w:sz w:val="24"/>
          <w:szCs w:val="24"/>
        </w:rPr>
        <w:t xml:space="preserve"> služobný úrad konanie o prepustení profesionálneho vojaka z dôvod</w:t>
      </w:r>
      <w:r w:rsidR="00290AA2">
        <w:rPr>
          <w:rFonts w:ascii="Times New Roman" w:hAnsi="Times New Roman" w:cs="Times New Roman"/>
          <w:sz w:val="24"/>
          <w:szCs w:val="24"/>
        </w:rPr>
        <w:t>u</w:t>
      </w:r>
      <w:r w:rsidRPr="007E412B">
        <w:rPr>
          <w:rFonts w:ascii="Times New Roman" w:hAnsi="Times New Roman" w:cs="Times New Roman"/>
          <w:sz w:val="24"/>
          <w:szCs w:val="24"/>
        </w:rPr>
        <w:t xml:space="preserve"> podľa § 83 ods. 1 písm. c), i) a</w:t>
      </w:r>
      <w:r w:rsidR="005B7A8E">
        <w:rPr>
          <w:rFonts w:ascii="Times New Roman" w:hAnsi="Times New Roman" w:cs="Times New Roman"/>
          <w:sz w:val="24"/>
          <w:szCs w:val="24"/>
        </w:rPr>
        <w:t>lebo písm.</w:t>
      </w:r>
      <w:r w:rsidRPr="007E412B">
        <w:rPr>
          <w:rFonts w:ascii="Times New Roman" w:hAnsi="Times New Roman" w:cs="Times New Roman"/>
          <w:sz w:val="24"/>
          <w:szCs w:val="24"/>
        </w:rPr>
        <w:t> l), ak je to v záujme služobného úradu, nepreruší.</w:t>
      </w:r>
    </w:p>
    <w:p w:rsidR="009E24EE" w:rsidRPr="007E412B" w:rsidRDefault="009E24EE" w:rsidP="00E01AB7">
      <w:pPr>
        <w:spacing w:after="0" w:line="240" w:lineRule="auto"/>
        <w:ind w:left="284"/>
        <w:jc w:val="both"/>
        <w:rPr>
          <w:rFonts w:ascii="Times New Roman" w:hAnsi="Times New Roman" w:cs="Times New Roman"/>
          <w:sz w:val="24"/>
          <w:szCs w:val="24"/>
        </w:rPr>
      </w:pPr>
    </w:p>
    <w:p w:rsidR="009E24EE" w:rsidRPr="002404F7" w:rsidRDefault="009E24EE" w:rsidP="00E01AB7">
      <w:pPr>
        <w:spacing w:after="0" w:line="240" w:lineRule="auto"/>
        <w:ind w:left="284"/>
        <w:jc w:val="both"/>
        <w:rPr>
          <w:rFonts w:ascii="Times New Roman" w:hAnsi="Times New Roman" w:cs="Times New Roman"/>
          <w:sz w:val="24"/>
          <w:szCs w:val="24"/>
        </w:rPr>
      </w:pPr>
      <w:r w:rsidRPr="007E412B">
        <w:rPr>
          <w:rFonts w:ascii="Times New Roman" w:hAnsi="Times New Roman" w:cs="Times New Roman"/>
          <w:sz w:val="24"/>
          <w:szCs w:val="24"/>
        </w:rPr>
        <w:tab/>
        <w:t>(</w:t>
      </w:r>
      <w:r w:rsidR="00127340" w:rsidRPr="007E412B">
        <w:rPr>
          <w:rFonts w:ascii="Times New Roman" w:hAnsi="Times New Roman" w:cs="Times New Roman"/>
          <w:sz w:val="24"/>
          <w:szCs w:val="24"/>
        </w:rPr>
        <w:t>4</w:t>
      </w:r>
      <w:r w:rsidRPr="007E412B">
        <w:rPr>
          <w:rFonts w:ascii="Times New Roman" w:hAnsi="Times New Roman" w:cs="Times New Roman"/>
          <w:sz w:val="24"/>
          <w:szCs w:val="24"/>
        </w:rPr>
        <w:t xml:space="preserve">) Ak počas </w:t>
      </w:r>
      <w:r w:rsidR="00EC2BE5">
        <w:rPr>
          <w:rFonts w:ascii="Times New Roman" w:hAnsi="Times New Roman" w:cs="Times New Roman"/>
          <w:sz w:val="24"/>
          <w:szCs w:val="24"/>
        </w:rPr>
        <w:t>krízovej</w:t>
      </w:r>
      <w:r w:rsidRPr="007E412B">
        <w:rPr>
          <w:rFonts w:ascii="Times New Roman" w:hAnsi="Times New Roman" w:cs="Times New Roman"/>
          <w:sz w:val="24"/>
          <w:szCs w:val="24"/>
        </w:rPr>
        <w:t xml:space="preserve"> situácie</w:t>
      </w:r>
      <w:r w:rsidR="00EC2BE5">
        <w:rPr>
          <w:rFonts w:ascii="Times New Roman" w:hAnsi="Times New Roman" w:cs="Times New Roman"/>
          <w:sz w:val="24"/>
          <w:szCs w:val="24"/>
        </w:rPr>
        <w:t xml:space="preserve"> v súvislosti s ochorením COVID-19</w:t>
      </w:r>
      <w:r w:rsidRPr="007E412B">
        <w:rPr>
          <w:rFonts w:ascii="Times New Roman" w:hAnsi="Times New Roman" w:cs="Times New Roman"/>
          <w:sz w:val="24"/>
          <w:szCs w:val="24"/>
        </w:rPr>
        <w:t xml:space="preserve"> </w:t>
      </w:r>
      <w:r w:rsidR="008C575C" w:rsidRPr="002404F7">
        <w:rPr>
          <w:rFonts w:ascii="Times New Roman" w:hAnsi="Times New Roman" w:cs="Times New Roman"/>
          <w:sz w:val="24"/>
          <w:szCs w:val="24"/>
        </w:rPr>
        <w:t xml:space="preserve">od 12. marca 2020 do dňa účinnosti tohto zákona </w:t>
      </w:r>
      <w:r w:rsidR="00F15590" w:rsidRPr="002404F7">
        <w:rPr>
          <w:rFonts w:ascii="Times New Roman" w:hAnsi="Times New Roman" w:cs="Times New Roman"/>
          <w:sz w:val="24"/>
          <w:szCs w:val="24"/>
        </w:rPr>
        <w:t xml:space="preserve">služobný úrad podľa § 95 ods. 1 písm. a) </w:t>
      </w:r>
      <w:r w:rsidR="00290AA2">
        <w:rPr>
          <w:rFonts w:ascii="Times New Roman" w:hAnsi="Times New Roman" w:cs="Times New Roman"/>
          <w:sz w:val="24"/>
          <w:szCs w:val="24"/>
        </w:rPr>
        <w:t xml:space="preserve">v znení účinnom do nadobudnutia účinnosti tohto zákona </w:t>
      </w:r>
      <w:r w:rsidR="00F15590" w:rsidRPr="002404F7">
        <w:rPr>
          <w:rFonts w:ascii="Times New Roman" w:hAnsi="Times New Roman" w:cs="Times New Roman"/>
          <w:sz w:val="24"/>
          <w:szCs w:val="24"/>
        </w:rPr>
        <w:t>prerušil konanie o prepustení profesionálneho vojaka z dôvod</w:t>
      </w:r>
      <w:r w:rsidR="00290AA2">
        <w:rPr>
          <w:rFonts w:ascii="Times New Roman" w:hAnsi="Times New Roman" w:cs="Times New Roman"/>
          <w:sz w:val="24"/>
          <w:szCs w:val="24"/>
        </w:rPr>
        <w:t>u</w:t>
      </w:r>
      <w:r w:rsidR="00F15590" w:rsidRPr="002404F7">
        <w:rPr>
          <w:rFonts w:ascii="Times New Roman" w:hAnsi="Times New Roman" w:cs="Times New Roman"/>
          <w:sz w:val="24"/>
          <w:szCs w:val="24"/>
        </w:rPr>
        <w:t xml:space="preserve"> podľa § 83 ods. 1 písm. c), i) a</w:t>
      </w:r>
      <w:r w:rsidR="00290AA2">
        <w:rPr>
          <w:rFonts w:ascii="Times New Roman" w:hAnsi="Times New Roman" w:cs="Times New Roman"/>
          <w:sz w:val="24"/>
          <w:szCs w:val="24"/>
        </w:rPr>
        <w:t>lebo písm.</w:t>
      </w:r>
      <w:r w:rsidR="00F15590" w:rsidRPr="002404F7">
        <w:rPr>
          <w:rFonts w:ascii="Times New Roman" w:hAnsi="Times New Roman" w:cs="Times New Roman"/>
          <w:sz w:val="24"/>
          <w:szCs w:val="24"/>
        </w:rPr>
        <w:t> l)</w:t>
      </w:r>
      <w:r w:rsidR="00EC2BE5">
        <w:rPr>
          <w:rFonts w:ascii="Times New Roman" w:hAnsi="Times New Roman" w:cs="Times New Roman"/>
          <w:sz w:val="24"/>
          <w:szCs w:val="24"/>
        </w:rPr>
        <w:t xml:space="preserve"> a</w:t>
      </w:r>
      <w:r w:rsidR="00290AA2">
        <w:rPr>
          <w:rFonts w:ascii="Times New Roman" w:hAnsi="Times New Roman" w:cs="Times New Roman"/>
          <w:sz w:val="24"/>
          <w:szCs w:val="24"/>
        </w:rPr>
        <w:t>lebo</w:t>
      </w:r>
      <w:r w:rsidR="00EC2BE5">
        <w:rPr>
          <w:rFonts w:ascii="Times New Roman" w:hAnsi="Times New Roman" w:cs="Times New Roman"/>
          <w:sz w:val="24"/>
          <w:szCs w:val="24"/>
        </w:rPr>
        <w:t xml:space="preserve"> § 83 ods. 5 písm. d)</w:t>
      </w:r>
      <w:r w:rsidR="00290AA2">
        <w:rPr>
          <w:rFonts w:ascii="Times New Roman" w:hAnsi="Times New Roman" w:cs="Times New Roman"/>
          <w:sz w:val="24"/>
          <w:szCs w:val="24"/>
        </w:rPr>
        <w:t xml:space="preserve"> v znení účinnom do nadobudnutia účinnosti tohto zákona</w:t>
      </w:r>
      <w:r w:rsidR="00F15590" w:rsidRPr="002404F7">
        <w:rPr>
          <w:rFonts w:ascii="Times New Roman" w:hAnsi="Times New Roman" w:cs="Times New Roman"/>
          <w:sz w:val="24"/>
          <w:szCs w:val="24"/>
        </w:rPr>
        <w:t xml:space="preserve">,  </w:t>
      </w:r>
      <w:r w:rsidR="00B95207" w:rsidRPr="002404F7">
        <w:rPr>
          <w:rFonts w:ascii="Times New Roman" w:hAnsi="Times New Roman" w:cs="Times New Roman"/>
          <w:sz w:val="24"/>
          <w:szCs w:val="24"/>
        </w:rPr>
        <w:t xml:space="preserve">služobný úrad </w:t>
      </w:r>
      <w:r w:rsidR="008C575C" w:rsidRPr="002404F7">
        <w:rPr>
          <w:rFonts w:ascii="Times New Roman" w:hAnsi="Times New Roman" w:cs="Times New Roman"/>
          <w:sz w:val="24"/>
          <w:szCs w:val="24"/>
        </w:rPr>
        <w:t xml:space="preserve">odo dňa účinnosti tohto zákona </w:t>
      </w:r>
      <w:r w:rsidR="00B95207" w:rsidRPr="002404F7">
        <w:rPr>
          <w:rFonts w:ascii="Times New Roman" w:hAnsi="Times New Roman" w:cs="Times New Roman"/>
          <w:sz w:val="24"/>
          <w:szCs w:val="24"/>
        </w:rPr>
        <w:t>v tomto konaní pokračuje, ak je to v jeho záujme.</w:t>
      </w:r>
      <w:r w:rsidRPr="002404F7">
        <w:rPr>
          <w:rFonts w:ascii="Times New Roman" w:hAnsi="Times New Roman" w:cs="Times New Roman"/>
          <w:sz w:val="24"/>
          <w:szCs w:val="24"/>
        </w:rPr>
        <w:t xml:space="preserve"> </w:t>
      </w:r>
    </w:p>
    <w:p w:rsidR="00127340" w:rsidRPr="002404F7" w:rsidRDefault="00127340" w:rsidP="00127340">
      <w:pPr>
        <w:spacing w:after="0" w:line="240" w:lineRule="auto"/>
        <w:ind w:left="284"/>
        <w:jc w:val="both"/>
        <w:rPr>
          <w:rFonts w:ascii="Times New Roman" w:hAnsi="Times New Roman" w:cs="Times New Roman"/>
          <w:sz w:val="24"/>
          <w:szCs w:val="24"/>
        </w:rPr>
      </w:pPr>
    </w:p>
    <w:p w:rsidR="00127340" w:rsidRPr="007E412B" w:rsidRDefault="00127340" w:rsidP="00127340">
      <w:pPr>
        <w:spacing w:after="0" w:line="240" w:lineRule="auto"/>
        <w:ind w:left="284" w:firstLine="424"/>
        <w:jc w:val="both"/>
        <w:rPr>
          <w:rFonts w:ascii="Times New Roman" w:hAnsi="Times New Roman" w:cs="Times New Roman"/>
          <w:sz w:val="24"/>
          <w:szCs w:val="24"/>
        </w:rPr>
      </w:pPr>
      <w:r w:rsidRPr="007E412B">
        <w:rPr>
          <w:rFonts w:ascii="Times New Roman" w:hAnsi="Times New Roman" w:cs="Times New Roman"/>
          <w:sz w:val="24"/>
          <w:szCs w:val="24"/>
        </w:rPr>
        <w:t xml:space="preserve">(5) Ak počas </w:t>
      </w:r>
      <w:r w:rsidR="00643C1C">
        <w:rPr>
          <w:rFonts w:ascii="Times New Roman" w:hAnsi="Times New Roman" w:cs="Times New Roman"/>
          <w:sz w:val="24"/>
          <w:szCs w:val="24"/>
        </w:rPr>
        <w:t>krízovej</w:t>
      </w:r>
      <w:r w:rsidRPr="007E412B">
        <w:rPr>
          <w:rFonts w:ascii="Times New Roman" w:hAnsi="Times New Roman" w:cs="Times New Roman"/>
          <w:sz w:val="24"/>
          <w:szCs w:val="24"/>
        </w:rPr>
        <w:t xml:space="preserve"> situácie </w:t>
      </w:r>
      <w:r w:rsidR="00643C1C">
        <w:rPr>
          <w:rFonts w:ascii="Times New Roman" w:hAnsi="Times New Roman" w:cs="Times New Roman"/>
          <w:sz w:val="24"/>
          <w:szCs w:val="24"/>
        </w:rPr>
        <w:t xml:space="preserve">v súvislosti s ochorením COVID-19 </w:t>
      </w:r>
      <w:r w:rsidRPr="007E412B">
        <w:rPr>
          <w:rFonts w:ascii="Times New Roman" w:hAnsi="Times New Roman" w:cs="Times New Roman"/>
          <w:sz w:val="24"/>
          <w:szCs w:val="24"/>
        </w:rPr>
        <w:t>služobný úrad rozh</w:t>
      </w:r>
      <w:r w:rsidR="00AD46C0" w:rsidRPr="007E412B">
        <w:rPr>
          <w:rFonts w:ascii="Times New Roman" w:hAnsi="Times New Roman" w:cs="Times New Roman"/>
          <w:sz w:val="24"/>
          <w:szCs w:val="24"/>
        </w:rPr>
        <w:t>odne</w:t>
      </w:r>
      <w:r w:rsidRPr="007E412B">
        <w:rPr>
          <w:rFonts w:ascii="Times New Roman" w:hAnsi="Times New Roman" w:cs="Times New Roman"/>
          <w:sz w:val="24"/>
          <w:szCs w:val="24"/>
        </w:rPr>
        <w:t xml:space="preserve"> o prepustení profesionálneho vojaka z dôvod</w:t>
      </w:r>
      <w:r w:rsidR="00290AA2">
        <w:rPr>
          <w:rFonts w:ascii="Times New Roman" w:hAnsi="Times New Roman" w:cs="Times New Roman"/>
          <w:sz w:val="24"/>
          <w:szCs w:val="24"/>
        </w:rPr>
        <w:t>u</w:t>
      </w:r>
      <w:r w:rsidRPr="007E412B">
        <w:rPr>
          <w:rFonts w:ascii="Times New Roman" w:hAnsi="Times New Roman" w:cs="Times New Roman"/>
          <w:sz w:val="24"/>
          <w:szCs w:val="24"/>
        </w:rPr>
        <w:t xml:space="preserve"> podľa § 83 ods. 1 písm. i) a</w:t>
      </w:r>
      <w:r w:rsidR="00290AA2">
        <w:rPr>
          <w:rFonts w:ascii="Times New Roman" w:hAnsi="Times New Roman" w:cs="Times New Roman"/>
          <w:sz w:val="24"/>
          <w:szCs w:val="24"/>
        </w:rPr>
        <w:t>lebo písm.</w:t>
      </w:r>
      <w:r w:rsidRPr="007E412B">
        <w:rPr>
          <w:rFonts w:ascii="Times New Roman" w:hAnsi="Times New Roman" w:cs="Times New Roman"/>
          <w:sz w:val="24"/>
          <w:szCs w:val="24"/>
        </w:rPr>
        <w:t xml:space="preserve"> l) a personálny rozkaz o prepustení </w:t>
      </w:r>
      <w:r w:rsidR="00AD46C0" w:rsidRPr="007E412B">
        <w:rPr>
          <w:rFonts w:ascii="Times New Roman" w:hAnsi="Times New Roman" w:cs="Times New Roman"/>
          <w:sz w:val="24"/>
          <w:szCs w:val="24"/>
        </w:rPr>
        <w:t>je</w:t>
      </w:r>
      <w:r w:rsidR="00643C1C">
        <w:rPr>
          <w:rFonts w:ascii="Times New Roman" w:hAnsi="Times New Roman" w:cs="Times New Roman"/>
          <w:sz w:val="24"/>
          <w:szCs w:val="24"/>
        </w:rPr>
        <w:t xml:space="preserve"> </w:t>
      </w:r>
      <w:r w:rsidRPr="007E412B">
        <w:rPr>
          <w:rFonts w:ascii="Times New Roman" w:hAnsi="Times New Roman" w:cs="Times New Roman"/>
          <w:sz w:val="24"/>
          <w:szCs w:val="24"/>
        </w:rPr>
        <w:t>profesionálnemu vojakovi doručený, lehoty na prepustenie plynú</w:t>
      </w:r>
      <w:r w:rsidR="00AD46C0" w:rsidRPr="007E412B">
        <w:rPr>
          <w:rFonts w:ascii="Times New Roman" w:hAnsi="Times New Roman" w:cs="Times New Roman"/>
          <w:sz w:val="24"/>
          <w:szCs w:val="24"/>
        </w:rPr>
        <w:t>.</w:t>
      </w:r>
      <w:r w:rsidRPr="007E412B">
        <w:rPr>
          <w:rFonts w:ascii="Times New Roman" w:hAnsi="Times New Roman" w:cs="Times New Roman"/>
          <w:sz w:val="24"/>
          <w:szCs w:val="24"/>
        </w:rPr>
        <w:t xml:space="preserve"> </w:t>
      </w:r>
    </w:p>
    <w:p w:rsidR="00D515BD" w:rsidRDefault="00D515BD" w:rsidP="00E01AB7">
      <w:pPr>
        <w:spacing w:after="0" w:line="240" w:lineRule="auto"/>
        <w:ind w:left="284"/>
        <w:jc w:val="both"/>
        <w:rPr>
          <w:rFonts w:ascii="Times New Roman" w:hAnsi="Times New Roman" w:cs="Times New Roman"/>
          <w:sz w:val="24"/>
          <w:szCs w:val="24"/>
        </w:rPr>
      </w:pPr>
    </w:p>
    <w:p w:rsidR="00E01AB7" w:rsidRDefault="00B95207" w:rsidP="00B95207">
      <w:pPr>
        <w:spacing w:after="0"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w:t>
      </w:r>
      <w:r w:rsidR="00127340">
        <w:rPr>
          <w:rFonts w:ascii="Times New Roman" w:hAnsi="Times New Roman" w:cs="Times New Roman"/>
          <w:sz w:val="24"/>
          <w:szCs w:val="24"/>
        </w:rPr>
        <w:t>6</w:t>
      </w:r>
      <w:r>
        <w:rPr>
          <w:rFonts w:ascii="Times New Roman" w:hAnsi="Times New Roman" w:cs="Times New Roman"/>
          <w:sz w:val="24"/>
          <w:szCs w:val="24"/>
        </w:rPr>
        <w:t xml:space="preserve">) </w:t>
      </w:r>
      <w:r w:rsidR="008415E1" w:rsidRPr="00E01AB7">
        <w:rPr>
          <w:rFonts w:ascii="Times New Roman" w:hAnsi="Times New Roman" w:cs="Times New Roman"/>
          <w:sz w:val="24"/>
          <w:szCs w:val="24"/>
        </w:rPr>
        <w:t xml:space="preserve">Profesionálnemu vojakovi, ktorý nemôže vykonávať štátnu službu počas </w:t>
      </w:r>
      <w:r w:rsidR="00643C1C">
        <w:rPr>
          <w:rFonts w:ascii="Times New Roman" w:hAnsi="Times New Roman" w:cs="Times New Roman"/>
          <w:sz w:val="24"/>
          <w:szCs w:val="24"/>
        </w:rPr>
        <w:t>krízovej</w:t>
      </w:r>
      <w:r w:rsidR="008415E1" w:rsidRPr="00E01AB7">
        <w:rPr>
          <w:rFonts w:ascii="Times New Roman" w:hAnsi="Times New Roman" w:cs="Times New Roman"/>
          <w:sz w:val="24"/>
          <w:szCs w:val="24"/>
        </w:rPr>
        <w:t xml:space="preserve"> situácie </w:t>
      </w:r>
      <w:r w:rsidR="00643C1C">
        <w:rPr>
          <w:rFonts w:ascii="Times New Roman" w:hAnsi="Times New Roman" w:cs="Times New Roman"/>
          <w:sz w:val="24"/>
          <w:szCs w:val="24"/>
        </w:rPr>
        <w:t xml:space="preserve">v súvislosti s ochorením COVID-19 </w:t>
      </w:r>
      <w:r w:rsidR="008415E1" w:rsidRPr="00E01AB7">
        <w:rPr>
          <w:rFonts w:ascii="Times New Roman" w:hAnsi="Times New Roman" w:cs="Times New Roman"/>
          <w:sz w:val="24"/>
          <w:szCs w:val="24"/>
        </w:rPr>
        <w:t>z dôvodu nariadenej karantény, veliteľ poskytne služobné voľno po dobu jej trvania.</w:t>
      </w:r>
    </w:p>
    <w:p w:rsidR="00D838B1" w:rsidRDefault="00D838B1" w:rsidP="00E01AB7">
      <w:pPr>
        <w:spacing w:after="0" w:line="240" w:lineRule="auto"/>
        <w:ind w:left="284"/>
        <w:jc w:val="both"/>
        <w:rPr>
          <w:rFonts w:ascii="Times New Roman" w:hAnsi="Times New Roman" w:cs="Times New Roman"/>
          <w:sz w:val="24"/>
          <w:szCs w:val="24"/>
        </w:rPr>
      </w:pPr>
    </w:p>
    <w:p w:rsidR="00E01AB7" w:rsidRDefault="00E01AB7" w:rsidP="00E01AB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w:t>
      </w:r>
      <w:r w:rsidR="00127340">
        <w:rPr>
          <w:rFonts w:ascii="Times New Roman" w:hAnsi="Times New Roman" w:cs="Times New Roman"/>
          <w:sz w:val="24"/>
          <w:szCs w:val="24"/>
        </w:rPr>
        <w:t>7</w:t>
      </w:r>
      <w:r>
        <w:rPr>
          <w:rFonts w:ascii="Times New Roman" w:hAnsi="Times New Roman" w:cs="Times New Roman"/>
          <w:sz w:val="24"/>
          <w:szCs w:val="24"/>
        </w:rPr>
        <w:t xml:space="preserve">) </w:t>
      </w:r>
      <w:r w:rsidR="008415E1">
        <w:rPr>
          <w:rFonts w:ascii="Times New Roman" w:hAnsi="Times New Roman" w:cs="Times New Roman"/>
          <w:sz w:val="24"/>
          <w:szCs w:val="24"/>
        </w:rPr>
        <w:t xml:space="preserve">Profesionálnemu vojakovi, ktorému bolo poskytnuté služobné voľno podľa odseku </w:t>
      </w:r>
      <w:r w:rsidR="00697C16">
        <w:rPr>
          <w:rFonts w:ascii="Times New Roman" w:hAnsi="Times New Roman" w:cs="Times New Roman"/>
          <w:sz w:val="24"/>
          <w:szCs w:val="24"/>
        </w:rPr>
        <w:t>6</w:t>
      </w:r>
      <w:r w:rsidR="008415E1">
        <w:rPr>
          <w:rFonts w:ascii="Times New Roman" w:hAnsi="Times New Roman" w:cs="Times New Roman"/>
          <w:sz w:val="24"/>
          <w:szCs w:val="24"/>
        </w:rPr>
        <w:t xml:space="preserve">, patrí </w:t>
      </w:r>
      <w:r w:rsidR="006405E2">
        <w:rPr>
          <w:rFonts w:ascii="Times New Roman" w:hAnsi="Times New Roman" w:cs="Times New Roman"/>
          <w:sz w:val="24"/>
          <w:szCs w:val="24"/>
        </w:rPr>
        <w:t>za dni služobného voľna služobný plat.</w:t>
      </w:r>
    </w:p>
    <w:p w:rsidR="00E01AB7" w:rsidRDefault="00E01AB7" w:rsidP="00E01AB7">
      <w:pPr>
        <w:spacing w:after="0" w:line="240" w:lineRule="auto"/>
        <w:ind w:left="284"/>
        <w:jc w:val="both"/>
        <w:rPr>
          <w:rFonts w:ascii="Times New Roman" w:hAnsi="Times New Roman" w:cs="Times New Roman"/>
          <w:sz w:val="24"/>
          <w:szCs w:val="24"/>
        </w:rPr>
      </w:pPr>
    </w:p>
    <w:p w:rsidR="000356BB" w:rsidRPr="006560D1" w:rsidRDefault="00E01AB7" w:rsidP="00E01AB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t>(</w:t>
      </w:r>
      <w:r w:rsidR="00127340">
        <w:rPr>
          <w:rFonts w:ascii="Times New Roman" w:hAnsi="Times New Roman" w:cs="Times New Roman"/>
          <w:sz w:val="24"/>
          <w:szCs w:val="24"/>
        </w:rPr>
        <w:t>8</w:t>
      </w:r>
      <w:r>
        <w:rPr>
          <w:rFonts w:ascii="Times New Roman" w:hAnsi="Times New Roman" w:cs="Times New Roman"/>
          <w:sz w:val="24"/>
          <w:szCs w:val="24"/>
        </w:rPr>
        <w:t xml:space="preserve">) </w:t>
      </w:r>
      <w:r w:rsidR="001A4128">
        <w:rPr>
          <w:rFonts w:ascii="Times New Roman" w:hAnsi="Times New Roman" w:cs="Times New Roman"/>
          <w:sz w:val="24"/>
          <w:szCs w:val="24"/>
        </w:rPr>
        <w:t xml:space="preserve">Profesionálnemu vojakovi môže veliteľ počas </w:t>
      </w:r>
      <w:r w:rsidR="00643C1C">
        <w:rPr>
          <w:rFonts w:ascii="Times New Roman" w:hAnsi="Times New Roman" w:cs="Times New Roman"/>
          <w:sz w:val="24"/>
          <w:szCs w:val="24"/>
        </w:rPr>
        <w:t xml:space="preserve">krízovej </w:t>
      </w:r>
      <w:r w:rsidR="001A4128" w:rsidRPr="008415E1">
        <w:rPr>
          <w:rFonts w:ascii="Times New Roman" w:hAnsi="Times New Roman" w:cs="Times New Roman"/>
          <w:sz w:val="24"/>
          <w:szCs w:val="24"/>
        </w:rPr>
        <w:t>situácie</w:t>
      </w:r>
      <w:r w:rsidR="00643C1C">
        <w:rPr>
          <w:rFonts w:ascii="Times New Roman" w:hAnsi="Times New Roman" w:cs="Times New Roman"/>
          <w:sz w:val="24"/>
          <w:szCs w:val="24"/>
        </w:rPr>
        <w:t xml:space="preserve"> v súvislosti s ochorením COVID-19</w:t>
      </w:r>
      <w:r w:rsidR="00B95207">
        <w:rPr>
          <w:rFonts w:ascii="Times New Roman" w:hAnsi="Times New Roman" w:cs="Times New Roman"/>
          <w:sz w:val="24"/>
          <w:szCs w:val="24"/>
        </w:rPr>
        <w:t xml:space="preserve"> </w:t>
      </w:r>
      <w:r w:rsidR="001A4128">
        <w:rPr>
          <w:rFonts w:ascii="Times New Roman" w:hAnsi="Times New Roman" w:cs="Times New Roman"/>
          <w:sz w:val="24"/>
          <w:szCs w:val="24"/>
        </w:rPr>
        <w:t>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r w:rsidR="000356BB" w:rsidRPr="006560D1">
        <w:rPr>
          <w:rFonts w:ascii="Times New Roman" w:hAnsi="Times New Roman" w:cs="Times New Roman"/>
          <w:sz w:val="24"/>
          <w:szCs w:val="24"/>
        </w:rPr>
        <w:t>“.</w:t>
      </w:r>
    </w:p>
    <w:p w:rsidR="008415E1" w:rsidRDefault="008415E1" w:rsidP="000356BB">
      <w:pPr>
        <w:pStyle w:val="Odsekzoznamu"/>
        <w:spacing w:after="0" w:line="240" w:lineRule="auto"/>
        <w:ind w:left="426"/>
        <w:jc w:val="both"/>
        <w:rPr>
          <w:rFonts w:ascii="Times New Roman" w:hAnsi="Times New Roman" w:cs="Times New Roman"/>
          <w:sz w:val="24"/>
          <w:szCs w:val="24"/>
        </w:rPr>
      </w:pPr>
    </w:p>
    <w:p w:rsidR="00B1761D" w:rsidRDefault="006405E2" w:rsidP="006405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1A4128">
        <w:rPr>
          <w:rFonts w:ascii="Times New Roman" w:hAnsi="Times New Roman" w:cs="Times New Roman"/>
          <w:b/>
          <w:sz w:val="24"/>
          <w:szCs w:val="24"/>
        </w:rPr>
        <w:t>II</w:t>
      </w:r>
    </w:p>
    <w:p w:rsidR="006405E2" w:rsidRDefault="006405E2" w:rsidP="006405E2">
      <w:pPr>
        <w:spacing w:after="0" w:line="240" w:lineRule="auto"/>
        <w:jc w:val="center"/>
        <w:rPr>
          <w:rFonts w:ascii="Times New Roman" w:hAnsi="Times New Roman" w:cs="Times New Roman"/>
          <w:b/>
          <w:sz w:val="24"/>
          <w:szCs w:val="24"/>
        </w:rPr>
      </w:pPr>
    </w:p>
    <w:p w:rsidR="001613FF" w:rsidRPr="0047059D" w:rsidRDefault="001613FF" w:rsidP="001613FF">
      <w:pPr>
        <w:spacing w:after="0" w:line="240" w:lineRule="auto"/>
        <w:ind w:firstLine="708"/>
        <w:jc w:val="both"/>
        <w:rPr>
          <w:rFonts w:ascii="Times New Roman" w:hAnsi="Times New Roman"/>
          <w:b/>
          <w:sz w:val="24"/>
          <w:szCs w:val="24"/>
        </w:rPr>
      </w:pPr>
      <w:r w:rsidRPr="0047059D">
        <w:rPr>
          <w:rFonts w:ascii="Times New Roman" w:hAnsi="Times New Roman"/>
          <w:b/>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a zákona č. 470/2019 Z. z. sa mení a dopĺňa takto:</w:t>
      </w:r>
    </w:p>
    <w:p w:rsidR="001613FF" w:rsidRPr="0047059D" w:rsidRDefault="001613FF" w:rsidP="001613FF">
      <w:pPr>
        <w:spacing w:after="0" w:line="240" w:lineRule="auto"/>
        <w:ind w:firstLine="708"/>
        <w:jc w:val="both"/>
        <w:rPr>
          <w:rFonts w:ascii="Times New Roman" w:hAnsi="Times New Roman"/>
          <w:sz w:val="24"/>
          <w:szCs w:val="24"/>
        </w:rPr>
      </w:pPr>
    </w:p>
    <w:p w:rsidR="001613FF" w:rsidRPr="006D0D6B" w:rsidRDefault="00CC6F99" w:rsidP="001613FF">
      <w:pPr>
        <w:pStyle w:val="Odsekzoznamu"/>
        <w:numPr>
          <w:ilvl w:val="0"/>
          <w:numId w:val="13"/>
        </w:numPr>
        <w:spacing w:after="0" w:line="240" w:lineRule="auto"/>
        <w:ind w:left="284" w:hanging="284"/>
        <w:jc w:val="both"/>
        <w:rPr>
          <w:rFonts w:ascii="Times New Roman" w:hAnsi="Times New Roman" w:cs="Times New Roman"/>
          <w:sz w:val="24"/>
          <w:szCs w:val="24"/>
        </w:rPr>
      </w:pPr>
      <w:r w:rsidRPr="006D0D6B">
        <w:rPr>
          <w:rFonts w:ascii="Times New Roman" w:hAnsi="Times New Roman" w:cs="Times New Roman"/>
          <w:sz w:val="24"/>
          <w:szCs w:val="24"/>
        </w:rPr>
        <w:t>V § 7 ods. 7 sa na konci pripája táto veta: „Za štatutárny orgán vymenovaný do funkcie podľa osobitného predpisu sa na účely tohto zákona považuje aj vedúci zamestnanec vymenovaný podľa osobitného predpisu.</w:t>
      </w:r>
      <w:r w:rsidRPr="006D0D6B">
        <w:rPr>
          <w:rFonts w:ascii="Times New Roman" w:hAnsi="Times New Roman" w:cs="Times New Roman"/>
          <w:sz w:val="24"/>
          <w:szCs w:val="24"/>
          <w:vertAlign w:val="superscript"/>
        </w:rPr>
        <w:t>7a</w:t>
      </w:r>
      <w:r w:rsidRPr="006D0D6B">
        <w:rPr>
          <w:rFonts w:ascii="Times New Roman" w:hAnsi="Times New Roman" w:cs="Times New Roman"/>
          <w:sz w:val="24"/>
          <w:szCs w:val="24"/>
        </w:rPr>
        <w:t>)“</w:t>
      </w:r>
      <w:r w:rsidR="001613FF" w:rsidRPr="006D0D6B">
        <w:rPr>
          <w:rFonts w:ascii="Times New Roman" w:hAnsi="Times New Roman" w:cs="Times New Roman"/>
          <w:sz w:val="24"/>
          <w:szCs w:val="24"/>
        </w:rPr>
        <w:t>.</w:t>
      </w:r>
    </w:p>
    <w:p w:rsidR="001613FF" w:rsidRDefault="001613FF" w:rsidP="001613FF">
      <w:pPr>
        <w:spacing w:after="0" w:line="240" w:lineRule="auto"/>
        <w:jc w:val="both"/>
        <w:rPr>
          <w:rFonts w:ascii="Times New Roman" w:hAnsi="Times New Roman"/>
          <w:sz w:val="24"/>
        </w:rPr>
      </w:pPr>
    </w:p>
    <w:p w:rsidR="001613FF" w:rsidRPr="00784AA4" w:rsidRDefault="001613FF" w:rsidP="001613FF">
      <w:pPr>
        <w:spacing w:after="0" w:line="240" w:lineRule="auto"/>
        <w:ind w:firstLine="284"/>
        <w:jc w:val="both"/>
        <w:rPr>
          <w:rFonts w:ascii="Times New Roman" w:hAnsi="Times New Roman"/>
          <w:sz w:val="24"/>
        </w:rPr>
      </w:pPr>
      <w:r>
        <w:rPr>
          <w:rFonts w:ascii="Times New Roman" w:hAnsi="Times New Roman"/>
          <w:sz w:val="24"/>
        </w:rPr>
        <w:t>P</w:t>
      </w:r>
      <w:r w:rsidRPr="00784AA4">
        <w:rPr>
          <w:rFonts w:ascii="Times New Roman" w:hAnsi="Times New Roman"/>
          <w:sz w:val="24"/>
        </w:rPr>
        <w:t>oznámka pod čiarou</w:t>
      </w:r>
      <w:r>
        <w:rPr>
          <w:rFonts w:ascii="Times New Roman" w:hAnsi="Times New Roman"/>
          <w:sz w:val="24"/>
        </w:rPr>
        <w:t xml:space="preserve"> k odkazu 7a znie</w:t>
      </w:r>
      <w:r w:rsidRPr="00784AA4">
        <w:rPr>
          <w:rFonts w:ascii="Times New Roman" w:hAnsi="Times New Roman"/>
          <w:sz w:val="24"/>
        </w:rPr>
        <w:t>:</w:t>
      </w:r>
    </w:p>
    <w:p w:rsidR="001613FF" w:rsidRPr="00784AA4" w:rsidRDefault="001613FF" w:rsidP="001613FF">
      <w:pPr>
        <w:spacing w:after="0" w:line="240" w:lineRule="auto"/>
        <w:ind w:left="704" w:hanging="420"/>
        <w:jc w:val="both"/>
        <w:rPr>
          <w:rFonts w:ascii="Times New Roman" w:hAnsi="Times New Roman"/>
          <w:sz w:val="24"/>
        </w:rPr>
      </w:pPr>
      <w:r w:rsidRPr="00784AA4">
        <w:rPr>
          <w:rFonts w:ascii="Times New Roman" w:hAnsi="Times New Roman"/>
          <w:sz w:val="24"/>
        </w:rPr>
        <w:t>„</w:t>
      </w:r>
      <w:r w:rsidRPr="00784AA4">
        <w:rPr>
          <w:rFonts w:ascii="Times New Roman" w:hAnsi="Times New Roman"/>
          <w:sz w:val="24"/>
          <w:vertAlign w:val="superscript"/>
        </w:rPr>
        <w:t>7a</w:t>
      </w:r>
      <w:r w:rsidRPr="00784AA4">
        <w:rPr>
          <w:rFonts w:ascii="Times New Roman" w:hAnsi="Times New Roman"/>
          <w:sz w:val="24"/>
        </w:rPr>
        <w:t>)</w:t>
      </w:r>
      <w:r>
        <w:rPr>
          <w:rFonts w:ascii="Times New Roman" w:hAnsi="Times New Roman"/>
          <w:sz w:val="24"/>
        </w:rPr>
        <w:tab/>
      </w:r>
      <w:r w:rsidRPr="00784AA4">
        <w:rPr>
          <w:rFonts w:ascii="Times New Roman" w:hAnsi="Times New Roman"/>
          <w:sz w:val="24"/>
        </w:rPr>
        <w:t>Napríklad §</w:t>
      </w:r>
      <w:r>
        <w:rPr>
          <w:rFonts w:ascii="Times New Roman" w:hAnsi="Times New Roman"/>
          <w:sz w:val="24"/>
        </w:rPr>
        <w:t xml:space="preserve"> </w:t>
      </w:r>
      <w:r w:rsidRPr="00784AA4">
        <w:rPr>
          <w:rFonts w:ascii="Times New Roman" w:hAnsi="Times New Roman"/>
          <w:sz w:val="24"/>
        </w:rPr>
        <w:t>5 ods.</w:t>
      </w:r>
      <w:r>
        <w:rPr>
          <w:rFonts w:ascii="Times New Roman" w:hAnsi="Times New Roman"/>
          <w:sz w:val="24"/>
        </w:rPr>
        <w:t xml:space="preserve"> </w:t>
      </w:r>
      <w:r w:rsidRPr="00784AA4">
        <w:rPr>
          <w:rFonts w:ascii="Times New Roman" w:hAnsi="Times New Roman"/>
          <w:sz w:val="24"/>
        </w:rPr>
        <w:t>4 zákona č.</w:t>
      </w:r>
      <w:r>
        <w:rPr>
          <w:rFonts w:ascii="Times New Roman" w:hAnsi="Times New Roman"/>
          <w:sz w:val="24"/>
        </w:rPr>
        <w:t xml:space="preserve"> </w:t>
      </w:r>
      <w:r w:rsidRPr="00784AA4">
        <w:rPr>
          <w:rFonts w:ascii="Times New Roman" w:hAnsi="Times New Roman"/>
          <w:sz w:val="24"/>
        </w:rPr>
        <w:t>453/2003 Z. z. o orgánoch štátnej správy v oblasti sociálnych vecí, rodiny a služieb zamestnanosti a o zmene a doplnení niektorých zákonov v znení neskorších predpisov</w:t>
      </w:r>
      <w:r>
        <w:rPr>
          <w:rFonts w:ascii="Times New Roman" w:hAnsi="Times New Roman"/>
          <w:sz w:val="24"/>
        </w:rPr>
        <w:t>.</w:t>
      </w:r>
      <w:r w:rsidRPr="00784AA4">
        <w:rPr>
          <w:rFonts w:ascii="Times New Roman" w:hAnsi="Times New Roman"/>
          <w:sz w:val="24"/>
        </w:rPr>
        <w:t>“</w:t>
      </w:r>
      <w:r>
        <w:rPr>
          <w:rFonts w:ascii="Times New Roman" w:hAnsi="Times New Roman"/>
          <w:sz w:val="24"/>
        </w:rPr>
        <w:t>.</w:t>
      </w:r>
    </w:p>
    <w:p w:rsidR="001613FF" w:rsidRPr="00784AA4" w:rsidRDefault="001613FF" w:rsidP="001613FF">
      <w:pPr>
        <w:spacing w:after="0" w:line="240" w:lineRule="auto"/>
        <w:jc w:val="both"/>
        <w:rPr>
          <w:rFonts w:ascii="Times New Roman" w:hAnsi="Times New Roman"/>
          <w:sz w:val="24"/>
          <w:szCs w:val="24"/>
        </w:rPr>
      </w:pPr>
    </w:p>
    <w:p w:rsidR="001613FF" w:rsidRPr="0047059D"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47059D">
        <w:rPr>
          <w:rFonts w:ascii="Times New Roman" w:hAnsi="Times New Roman"/>
          <w:sz w:val="24"/>
          <w:szCs w:val="24"/>
        </w:rPr>
        <w:t>V § 18 ods. 3 sa vypúšťa čiarka za slovom „stupňa“ a slová „získanie praxe troch rokov vo verejnej správe“ a slová „tri roky“ sa nahrádzajú slovami „päť rokov“.</w:t>
      </w:r>
    </w:p>
    <w:p w:rsidR="001613FF" w:rsidRPr="0047059D" w:rsidRDefault="001613FF" w:rsidP="001613FF">
      <w:pPr>
        <w:spacing w:after="0" w:line="240" w:lineRule="auto"/>
        <w:ind w:left="284" w:hanging="284"/>
        <w:jc w:val="both"/>
        <w:rPr>
          <w:rFonts w:ascii="Times New Roman" w:hAnsi="Times New Roman"/>
          <w:b/>
          <w:sz w:val="24"/>
          <w:szCs w:val="24"/>
        </w:rPr>
      </w:pPr>
    </w:p>
    <w:p w:rsidR="001613FF" w:rsidRPr="0047059D"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47059D">
        <w:rPr>
          <w:rFonts w:ascii="Times New Roman" w:hAnsi="Times New Roman"/>
          <w:sz w:val="24"/>
          <w:szCs w:val="24"/>
        </w:rPr>
        <w:t>V § 24 sa vypúšťa odsek 2. Zároveň sa zrušuje označenie odseku 1.</w:t>
      </w:r>
    </w:p>
    <w:p w:rsidR="001613FF" w:rsidRPr="0047059D" w:rsidRDefault="001613FF" w:rsidP="001613FF">
      <w:pPr>
        <w:spacing w:after="0" w:line="240" w:lineRule="auto"/>
        <w:ind w:left="284" w:hanging="284"/>
        <w:jc w:val="both"/>
        <w:rPr>
          <w:rFonts w:ascii="Times New Roman" w:hAnsi="Times New Roman"/>
          <w:b/>
          <w:sz w:val="24"/>
          <w:szCs w:val="24"/>
        </w:rPr>
      </w:pPr>
    </w:p>
    <w:p w:rsidR="001613FF" w:rsidRPr="0047059D"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47059D">
        <w:rPr>
          <w:rFonts w:ascii="Times New Roman" w:hAnsi="Times New Roman"/>
          <w:sz w:val="24"/>
          <w:szCs w:val="24"/>
        </w:rPr>
        <w:t>V § 36 sa odsek 3 dopĺňa písmenom e), ktoré znie:</w:t>
      </w:r>
    </w:p>
    <w:p w:rsidR="001613FF" w:rsidRPr="0047059D" w:rsidRDefault="001613FF" w:rsidP="001613FF">
      <w:pPr>
        <w:pStyle w:val="Odsekzoznamu"/>
        <w:spacing w:line="240" w:lineRule="auto"/>
        <w:ind w:left="284" w:hanging="284"/>
        <w:jc w:val="both"/>
        <w:rPr>
          <w:rFonts w:ascii="Times New Roman" w:hAnsi="Times New Roman"/>
          <w:sz w:val="24"/>
          <w:szCs w:val="24"/>
        </w:rPr>
      </w:pPr>
    </w:p>
    <w:p w:rsidR="001613FF" w:rsidRPr="00515DB9" w:rsidRDefault="001613FF" w:rsidP="001613FF">
      <w:pPr>
        <w:pStyle w:val="Odsekzoznamu"/>
        <w:spacing w:line="240" w:lineRule="auto"/>
        <w:ind w:left="284"/>
        <w:jc w:val="both"/>
        <w:rPr>
          <w:rFonts w:ascii="Times New Roman" w:hAnsi="Times New Roman"/>
          <w:sz w:val="24"/>
          <w:szCs w:val="24"/>
        </w:rPr>
      </w:pPr>
      <w:r w:rsidRPr="0047059D">
        <w:rPr>
          <w:rFonts w:ascii="Times New Roman" w:hAnsi="Times New Roman"/>
          <w:sz w:val="24"/>
          <w:szCs w:val="24"/>
        </w:rPr>
        <w:t xml:space="preserve">„e) občana na </w:t>
      </w:r>
      <w:r w:rsidRPr="00515DB9">
        <w:rPr>
          <w:rFonts w:ascii="Times New Roman" w:hAnsi="Times New Roman" w:cs="Times New Roman"/>
          <w:sz w:val="24"/>
          <w:szCs w:val="24"/>
        </w:rPr>
        <w:t>voľné štátnozamestnanecké miesto</w:t>
      </w:r>
      <w:r w:rsidRPr="00515DB9">
        <w:rPr>
          <w:rFonts w:ascii="Times New Roman" w:hAnsi="Times New Roman"/>
          <w:sz w:val="24"/>
          <w:szCs w:val="24"/>
        </w:rPr>
        <w:t>.“.</w:t>
      </w:r>
    </w:p>
    <w:p w:rsidR="001613FF" w:rsidRPr="00515DB9" w:rsidRDefault="001613FF" w:rsidP="001613FF">
      <w:pPr>
        <w:pStyle w:val="Odsekzoznamu"/>
        <w:spacing w:line="240" w:lineRule="auto"/>
        <w:ind w:left="284" w:hanging="284"/>
        <w:jc w:val="center"/>
        <w:rPr>
          <w:rFonts w:ascii="Times New Roman" w:hAnsi="Times New Roman"/>
          <w:sz w:val="24"/>
          <w:szCs w:val="24"/>
        </w:rPr>
      </w:pPr>
    </w:p>
    <w:p w:rsidR="001613FF" w:rsidRPr="00515DB9"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515DB9">
        <w:rPr>
          <w:rFonts w:ascii="Times New Roman" w:hAnsi="Times New Roman" w:cs="Times New Roman"/>
          <w:sz w:val="24"/>
          <w:szCs w:val="24"/>
        </w:rPr>
        <w:t>V § 37 sa za písmeno h) vkladá nové písmeno i), ktoré znie:</w:t>
      </w:r>
    </w:p>
    <w:p w:rsidR="001613FF" w:rsidRPr="00515DB9" w:rsidRDefault="001613FF" w:rsidP="001613FF">
      <w:pPr>
        <w:pStyle w:val="Odsekzoznamu"/>
        <w:spacing w:after="0" w:line="240" w:lineRule="auto"/>
        <w:ind w:left="284"/>
        <w:jc w:val="both"/>
        <w:rPr>
          <w:rFonts w:ascii="Times New Roman" w:hAnsi="Times New Roman"/>
          <w:sz w:val="24"/>
          <w:szCs w:val="24"/>
        </w:rPr>
      </w:pPr>
    </w:p>
    <w:p w:rsidR="001613FF" w:rsidRPr="00515DB9" w:rsidRDefault="001613FF" w:rsidP="001613FF">
      <w:pPr>
        <w:pStyle w:val="Odsekzoznamu"/>
        <w:spacing w:after="0" w:line="240" w:lineRule="auto"/>
        <w:ind w:left="284"/>
        <w:jc w:val="both"/>
        <w:rPr>
          <w:rFonts w:ascii="Times New Roman" w:hAnsi="Times New Roman"/>
          <w:sz w:val="24"/>
          <w:szCs w:val="24"/>
        </w:rPr>
      </w:pPr>
      <w:r w:rsidRPr="00515DB9">
        <w:rPr>
          <w:rFonts w:ascii="Times New Roman" w:hAnsi="Times New Roman" w:cs="Times New Roman"/>
          <w:sz w:val="24"/>
          <w:szCs w:val="24"/>
        </w:rPr>
        <w:t>„i) štátneho zamestnanca podľa § 36 ods. 3 písm. e) trvá do obsadenia tohto miesta na základe výberového konania, najviac šesť mesiacov,“.</w:t>
      </w:r>
    </w:p>
    <w:p w:rsidR="001613FF" w:rsidRPr="00515DB9" w:rsidRDefault="001613FF" w:rsidP="001613FF">
      <w:pPr>
        <w:pStyle w:val="Odsekzoznamu"/>
        <w:spacing w:after="0" w:line="240" w:lineRule="auto"/>
        <w:ind w:left="284"/>
        <w:jc w:val="both"/>
        <w:rPr>
          <w:rFonts w:ascii="Times New Roman" w:hAnsi="Times New Roman" w:cs="Times New Roman"/>
          <w:sz w:val="24"/>
          <w:szCs w:val="24"/>
        </w:rPr>
      </w:pPr>
    </w:p>
    <w:p w:rsidR="001613FF" w:rsidRPr="00515DB9" w:rsidRDefault="001613FF" w:rsidP="001613FF">
      <w:pPr>
        <w:pStyle w:val="Odsekzoznamu"/>
        <w:spacing w:after="0" w:line="240" w:lineRule="auto"/>
        <w:ind w:left="284"/>
        <w:jc w:val="both"/>
        <w:rPr>
          <w:rFonts w:ascii="Times New Roman" w:hAnsi="Times New Roman" w:cs="Times New Roman"/>
          <w:sz w:val="24"/>
          <w:szCs w:val="24"/>
        </w:rPr>
      </w:pPr>
      <w:r w:rsidRPr="00515DB9">
        <w:rPr>
          <w:rFonts w:ascii="Times New Roman" w:hAnsi="Times New Roman" w:cs="Times New Roman"/>
          <w:sz w:val="24"/>
          <w:szCs w:val="24"/>
        </w:rPr>
        <w:t>Doterajšie písmeno i) sa označuje ako písmeno j).</w:t>
      </w:r>
    </w:p>
    <w:p w:rsidR="001613FF" w:rsidRDefault="001613FF" w:rsidP="001613FF">
      <w:pPr>
        <w:pStyle w:val="Odsekzoznamu"/>
        <w:spacing w:after="0" w:line="240" w:lineRule="auto"/>
        <w:ind w:left="284"/>
        <w:jc w:val="both"/>
        <w:rPr>
          <w:rFonts w:ascii="Times New Roman" w:hAnsi="Times New Roman"/>
          <w:sz w:val="24"/>
          <w:szCs w:val="24"/>
        </w:rPr>
      </w:pPr>
    </w:p>
    <w:p w:rsidR="001613FF" w:rsidRPr="00515DB9"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515DB9">
        <w:rPr>
          <w:rFonts w:ascii="Times New Roman" w:hAnsi="Times New Roman" w:cs="Times New Roman"/>
          <w:sz w:val="24"/>
          <w:szCs w:val="24"/>
        </w:rPr>
        <w:t>V § 40 ods. 4 sa za slová „písm. a)“ vkladajú slová „alebo písm. e)“.</w:t>
      </w:r>
    </w:p>
    <w:p w:rsidR="001613FF" w:rsidRDefault="001613FF" w:rsidP="001613FF">
      <w:pPr>
        <w:pStyle w:val="Odsekzoznamu"/>
        <w:spacing w:after="0" w:line="240" w:lineRule="auto"/>
        <w:ind w:left="284"/>
        <w:jc w:val="both"/>
        <w:rPr>
          <w:rFonts w:ascii="Times New Roman" w:hAnsi="Times New Roman"/>
          <w:sz w:val="24"/>
          <w:szCs w:val="24"/>
        </w:rPr>
      </w:pPr>
    </w:p>
    <w:p w:rsidR="001613FF" w:rsidRPr="0047059D" w:rsidRDefault="001613FF" w:rsidP="001613FF">
      <w:pPr>
        <w:pStyle w:val="Odsekzoznamu"/>
        <w:numPr>
          <w:ilvl w:val="0"/>
          <w:numId w:val="13"/>
        </w:numPr>
        <w:spacing w:after="0" w:line="240" w:lineRule="auto"/>
        <w:ind w:left="284" w:hanging="284"/>
        <w:jc w:val="both"/>
        <w:rPr>
          <w:rFonts w:ascii="Times New Roman" w:hAnsi="Times New Roman"/>
          <w:sz w:val="24"/>
          <w:szCs w:val="24"/>
        </w:rPr>
      </w:pPr>
      <w:r w:rsidRPr="0047059D">
        <w:rPr>
          <w:rFonts w:ascii="Times New Roman" w:hAnsi="Times New Roman"/>
          <w:sz w:val="24"/>
          <w:szCs w:val="24"/>
        </w:rPr>
        <w:t>V § 78 odsek 1 znie:</w:t>
      </w:r>
    </w:p>
    <w:p w:rsidR="001613FF" w:rsidRPr="0047059D" w:rsidRDefault="001613FF" w:rsidP="001613FF">
      <w:pPr>
        <w:spacing w:after="0" w:line="240" w:lineRule="auto"/>
        <w:ind w:left="284"/>
        <w:jc w:val="both"/>
        <w:rPr>
          <w:rFonts w:ascii="Times New Roman" w:hAnsi="Times New Roman"/>
          <w:sz w:val="24"/>
          <w:szCs w:val="24"/>
        </w:rPr>
      </w:pPr>
    </w:p>
    <w:p w:rsidR="001613FF" w:rsidRPr="0047059D" w:rsidRDefault="001613FF" w:rsidP="001613FF">
      <w:pPr>
        <w:spacing w:after="0" w:line="240" w:lineRule="auto"/>
        <w:ind w:left="284"/>
        <w:jc w:val="both"/>
        <w:rPr>
          <w:rFonts w:ascii="Times New Roman" w:hAnsi="Times New Roman"/>
          <w:sz w:val="24"/>
          <w:szCs w:val="24"/>
        </w:rPr>
      </w:pPr>
      <w:r>
        <w:rPr>
          <w:rFonts w:ascii="Times New Roman" w:hAnsi="Times New Roman"/>
          <w:sz w:val="24"/>
          <w:szCs w:val="24"/>
        </w:rPr>
        <w:tab/>
      </w:r>
      <w:r w:rsidRPr="0047059D">
        <w:rPr>
          <w:rFonts w:ascii="Times New Roman" w:hAnsi="Times New Roman"/>
          <w:sz w:val="24"/>
          <w:szCs w:val="24"/>
        </w:rPr>
        <w:t>„(1)</w:t>
      </w:r>
      <w:r>
        <w:rPr>
          <w:rFonts w:ascii="Times New Roman" w:hAnsi="Times New Roman"/>
          <w:sz w:val="24"/>
          <w:szCs w:val="24"/>
        </w:rPr>
        <w:t xml:space="preserve"> </w:t>
      </w:r>
      <w:r w:rsidRPr="0047059D">
        <w:rPr>
          <w:rFonts w:ascii="Times New Roman" w:hAnsi="Times New Roman"/>
          <w:sz w:val="24"/>
          <w:szCs w:val="24"/>
        </w:rPr>
        <w:t xml:space="preserve">Služobný úrad môže okamžite </w:t>
      </w:r>
      <w:r w:rsidRPr="0047059D">
        <w:rPr>
          <w:rFonts w:ascii="Times New Roman" w:hAnsi="Times New Roman"/>
          <w:color w:val="000000"/>
          <w:sz w:val="24"/>
          <w:szCs w:val="24"/>
        </w:rPr>
        <w:t>skončiť štátnozamestnanecký pomer štátneho zamestnanca z dôvodu závažného porušenia služobnej disciplíny;  na okamžité skončenie štátnozamestnaneckého pomeru sa primerane použijú ustanovenia Zákonníka práce.“.</w:t>
      </w:r>
    </w:p>
    <w:p w:rsidR="001613FF" w:rsidRDefault="001613FF" w:rsidP="001613FF">
      <w:pPr>
        <w:pStyle w:val="Odsekzoznamu"/>
        <w:spacing w:after="0" w:line="240" w:lineRule="auto"/>
        <w:ind w:left="284"/>
        <w:jc w:val="both"/>
        <w:rPr>
          <w:rFonts w:ascii="Times New Roman" w:hAnsi="Times New Roman"/>
          <w:sz w:val="24"/>
          <w:szCs w:val="24"/>
        </w:rPr>
      </w:pPr>
    </w:p>
    <w:p w:rsidR="006D7D8F" w:rsidRPr="0047059D" w:rsidRDefault="006D7D8F" w:rsidP="001613FF">
      <w:pPr>
        <w:pStyle w:val="Odsekzoznamu"/>
        <w:spacing w:after="0" w:line="240" w:lineRule="auto"/>
        <w:ind w:left="284"/>
        <w:jc w:val="both"/>
        <w:rPr>
          <w:rFonts w:ascii="Times New Roman" w:hAnsi="Times New Roman"/>
          <w:sz w:val="24"/>
          <w:szCs w:val="24"/>
        </w:rPr>
      </w:pPr>
    </w:p>
    <w:p w:rsidR="00CC6F99" w:rsidRPr="006D0D6B" w:rsidRDefault="00CC6F99" w:rsidP="00CC6F99">
      <w:pPr>
        <w:pStyle w:val="Odsekzoznamu"/>
        <w:numPr>
          <w:ilvl w:val="0"/>
          <w:numId w:val="13"/>
        </w:numPr>
        <w:spacing w:after="0" w:line="240" w:lineRule="auto"/>
        <w:ind w:left="284" w:hanging="284"/>
        <w:jc w:val="both"/>
        <w:rPr>
          <w:rFonts w:ascii="Times New Roman" w:hAnsi="Times New Roman"/>
          <w:sz w:val="24"/>
          <w:szCs w:val="24"/>
        </w:rPr>
      </w:pPr>
      <w:r w:rsidRPr="006D0D6B">
        <w:rPr>
          <w:rFonts w:ascii="Times New Roman" w:hAnsi="Times New Roman"/>
          <w:sz w:val="24"/>
          <w:szCs w:val="24"/>
        </w:rPr>
        <w:t>Za § 193d sa vkladajú § 193da a 193db, ktoré vrátane nadpisu nad § 193da znejú:</w:t>
      </w:r>
    </w:p>
    <w:p w:rsidR="00CC6F99" w:rsidRPr="006D0D6B" w:rsidRDefault="00CC6F99" w:rsidP="00CC6F99">
      <w:pPr>
        <w:pStyle w:val="Nadpis3"/>
        <w:spacing w:before="0" w:beforeAutospacing="0" w:after="0" w:afterAutospacing="0"/>
        <w:jc w:val="center"/>
        <w:rPr>
          <w:b w:val="0"/>
          <w:sz w:val="24"/>
          <w:szCs w:val="24"/>
        </w:rPr>
      </w:pPr>
    </w:p>
    <w:p w:rsidR="00CC6F99" w:rsidRPr="006D0D6B" w:rsidRDefault="00CC6F99" w:rsidP="00CC6F99">
      <w:pPr>
        <w:pStyle w:val="Nadpis3"/>
        <w:spacing w:before="0" w:beforeAutospacing="0" w:after="0" w:afterAutospacing="0"/>
        <w:jc w:val="center"/>
        <w:rPr>
          <w:b w:val="0"/>
          <w:sz w:val="24"/>
          <w:szCs w:val="24"/>
        </w:rPr>
      </w:pPr>
      <w:r w:rsidRPr="006D0D6B">
        <w:rPr>
          <w:b w:val="0"/>
          <w:sz w:val="24"/>
          <w:szCs w:val="24"/>
        </w:rPr>
        <w:t>„</w:t>
      </w:r>
      <w:r w:rsidRPr="006D0D6B">
        <w:rPr>
          <w:sz w:val="24"/>
          <w:szCs w:val="24"/>
        </w:rPr>
        <w:t>Prechodné ustanovenia k úprave účinnej dňom vyhlásenia</w:t>
      </w:r>
    </w:p>
    <w:p w:rsidR="00CC6F99" w:rsidRPr="006D0D6B" w:rsidRDefault="00CC6F99" w:rsidP="00CC6F99">
      <w:pPr>
        <w:pStyle w:val="Nadpis3"/>
        <w:spacing w:before="0" w:beforeAutospacing="0" w:after="0" w:afterAutospacing="0"/>
        <w:jc w:val="center"/>
        <w:rPr>
          <w:b w:val="0"/>
          <w:sz w:val="24"/>
          <w:szCs w:val="24"/>
        </w:rPr>
      </w:pPr>
      <w:r w:rsidRPr="006D0D6B">
        <w:rPr>
          <w:b w:val="0"/>
          <w:sz w:val="24"/>
          <w:szCs w:val="24"/>
        </w:rPr>
        <w:t xml:space="preserve">§ 193da </w:t>
      </w:r>
    </w:p>
    <w:p w:rsidR="00CC6F99" w:rsidRPr="006D0D6B" w:rsidRDefault="00CC6F99" w:rsidP="00CC6F99">
      <w:pPr>
        <w:pStyle w:val="Nadpis3"/>
        <w:spacing w:before="0" w:beforeAutospacing="0" w:after="0" w:afterAutospacing="0"/>
        <w:jc w:val="center"/>
        <w:rPr>
          <w:sz w:val="24"/>
          <w:szCs w:val="24"/>
        </w:rPr>
      </w:pPr>
    </w:p>
    <w:p w:rsidR="00CC6F99" w:rsidRPr="006D0D6B" w:rsidRDefault="00CC6F99" w:rsidP="00CC6F99">
      <w:pPr>
        <w:pStyle w:val="Nadpis3"/>
        <w:spacing w:before="0" w:beforeAutospacing="0" w:after="0" w:afterAutospacing="0"/>
        <w:ind w:left="284" w:firstLine="424"/>
        <w:jc w:val="both"/>
        <w:rPr>
          <w:b w:val="0"/>
          <w:sz w:val="24"/>
          <w:szCs w:val="24"/>
        </w:rPr>
      </w:pPr>
      <w:r w:rsidRPr="006D0D6B">
        <w:rPr>
          <w:b w:val="0"/>
          <w:sz w:val="24"/>
        </w:rPr>
        <w:t>Vedúci zamestnanec vymenovaný podľa osobitného predpisu</w:t>
      </w:r>
      <w:r w:rsidRPr="006D0D6B">
        <w:rPr>
          <w:b w:val="0"/>
          <w:sz w:val="24"/>
          <w:vertAlign w:val="superscript"/>
        </w:rPr>
        <w:t>7a</w:t>
      </w:r>
      <w:r w:rsidRPr="006D0D6B">
        <w:rPr>
          <w:b w:val="0"/>
          <w:sz w:val="24"/>
        </w:rPr>
        <w:t>) pred účinnosťou tohto zákona sa považuje za štatutárny orgán vymenovaný podľa osobitného predpisu podľa tohto zákona.</w:t>
      </w:r>
    </w:p>
    <w:p w:rsidR="00CC6F99" w:rsidRPr="006D0D6B" w:rsidRDefault="00CC6F99" w:rsidP="00CC6F99">
      <w:pPr>
        <w:spacing w:after="0" w:line="240" w:lineRule="auto"/>
        <w:ind w:left="284"/>
        <w:jc w:val="center"/>
        <w:rPr>
          <w:rFonts w:ascii="Times New Roman" w:hAnsi="Times New Roman" w:cs="Times New Roman"/>
          <w:sz w:val="24"/>
        </w:rPr>
      </w:pPr>
      <w:r w:rsidRPr="006D0D6B">
        <w:rPr>
          <w:rFonts w:ascii="Times New Roman" w:hAnsi="Times New Roman" w:cs="Times New Roman"/>
          <w:sz w:val="24"/>
        </w:rPr>
        <w:t>§ 193db</w:t>
      </w:r>
    </w:p>
    <w:p w:rsidR="00CC6F99" w:rsidRPr="00CC6F99" w:rsidRDefault="00CC6F99" w:rsidP="00CC6F99">
      <w:pPr>
        <w:spacing w:after="0" w:line="240" w:lineRule="auto"/>
        <w:ind w:left="284"/>
        <w:jc w:val="center"/>
        <w:rPr>
          <w:rFonts w:ascii="Times New Roman" w:hAnsi="Times New Roman" w:cs="Times New Roman"/>
          <w:sz w:val="24"/>
          <w:highlight w:val="yellow"/>
        </w:rPr>
      </w:pPr>
    </w:p>
    <w:p w:rsidR="001613FF" w:rsidRDefault="00CC6F99" w:rsidP="00CC6F99">
      <w:pPr>
        <w:pStyle w:val="Nadpis3"/>
        <w:spacing w:before="0" w:beforeAutospacing="0" w:after="0" w:afterAutospacing="0"/>
        <w:ind w:left="284" w:firstLine="424"/>
        <w:jc w:val="both"/>
        <w:rPr>
          <w:b w:val="0"/>
          <w:sz w:val="24"/>
          <w:szCs w:val="24"/>
        </w:rPr>
      </w:pPr>
      <w:r w:rsidRPr="00CC6F99">
        <w:rPr>
          <w:b w:val="0"/>
          <w:sz w:val="24"/>
          <w:szCs w:val="24"/>
        </w:rPr>
        <w:t>Generálny tajomník, ktorý bol vymenovaný do tejto funkcie pred nadobudnutím účinnosti tohto zákona, sa po nadobudnutí účinnosti tohto zákona považuje za generálneho tajomníka, ktorý spĺňa predpoklady vymenovania do funkcie generálneho tajomníka podľa § 18 ods. 3 v znení účinnom odo dňa vyhlásenia tohto zákona.“.</w:t>
      </w:r>
    </w:p>
    <w:p w:rsidR="001613FF" w:rsidRDefault="001613FF" w:rsidP="006405E2">
      <w:pPr>
        <w:spacing w:after="0" w:line="240" w:lineRule="auto"/>
        <w:jc w:val="center"/>
        <w:rPr>
          <w:rFonts w:ascii="Times New Roman" w:hAnsi="Times New Roman" w:cs="Times New Roman"/>
          <w:b/>
          <w:sz w:val="24"/>
          <w:szCs w:val="24"/>
        </w:rPr>
      </w:pPr>
    </w:p>
    <w:p w:rsidR="001613FF" w:rsidRDefault="001613FF" w:rsidP="006405E2">
      <w:pPr>
        <w:spacing w:after="0" w:line="240" w:lineRule="auto"/>
        <w:jc w:val="center"/>
        <w:rPr>
          <w:rFonts w:ascii="Times New Roman" w:hAnsi="Times New Roman" w:cs="Times New Roman"/>
          <w:b/>
          <w:sz w:val="24"/>
          <w:szCs w:val="24"/>
        </w:rPr>
      </w:pPr>
      <w:r w:rsidRPr="001613FF">
        <w:rPr>
          <w:rFonts w:ascii="Times New Roman" w:hAnsi="Times New Roman" w:cs="Times New Roman"/>
          <w:b/>
          <w:sz w:val="24"/>
          <w:szCs w:val="24"/>
        </w:rPr>
        <w:t>Čl.</w:t>
      </w:r>
      <w:r>
        <w:rPr>
          <w:rFonts w:ascii="Times New Roman" w:hAnsi="Times New Roman" w:cs="Times New Roman"/>
          <w:b/>
          <w:sz w:val="24"/>
          <w:szCs w:val="24"/>
        </w:rPr>
        <w:t xml:space="preserve"> III</w:t>
      </w:r>
    </w:p>
    <w:p w:rsidR="001613FF" w:rsidRPr="001613FF" w:rsidRDefault="001613FF" w:rsidP="006405E2">
      <w:pPr>
        <w:spacing w:after="0" w:line="240" w:lineRule="auto"/>
        <w:jc w:val="center"/>
        <w:rPr>
          <w:rFonts w:ascii="Times New Roman" w:hAnsi="Times New Roman" w:cs="Times New Roman"/>
          <w:b/>
          <w:sz w:val="24"/>
          <w:szCs w:val="24"/>
        </w:rPr>
      </w:pPr>
    </w:p>
    <w:p w:rsidR="001A4128" w:rsidRDefault="006405E2" w:rsidP="00F33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Tento zákon nadobúda účinnosť dňom vyhlásenia.</w:t>
      </w:r>
    </w:p>
    <w:sectPr w:rsidR="001A4128" w:rsidSect="00F3337B">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FE" w:rsidRDefault="00EB16FE" w:rsidP="009F707E">
      <w:pPr>
        <w:spacing w:after="0" w:line="240" w:lineRule="auto"/>
      </w:pPr>
      <w:r>
        <w:separator/>
      </w:r>
    </w:p>
  </w:endnote>
  <w:endnote w:type="continuationSeparator" w:id="0">
    <w:p w:rsidR="00EB16FE" w:rsidRDefault="00EB16FE" w:rsidP="009F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031781"/>
      <w:docPartObj>
        <w:docPartGallery w:val="Page Numbers (Bottom of Page)"/>
        <w:docPartUnique/>
      </w:docPartObj>
    </w:sdtPr>
    <w:sdtEndPr/>
    <w:sdtContent>
      <w:p w:rsidR="0079714F" w:rsidRDefault="00691FB1">
        <w:pPr>
          <w:pStyle w:val="Pta"/>
          <w:jc w:val="center"/>
        </w:pPr>
        <w:r>
          <w:rPr>
            <w:noProof/>
          </w:rPr>
          <w:fldChar w:fldCharType="begin"/>
        </w:r>
        <w:r w:rsidR="0079714F">
          <w:rPr>
            <w:noProof/>
          </w:rPr>
          <w:instrText xml:space="preserve"> PAGE   \* MERGEFORMAT </w:instrText>
        </w:r>
        <w:r>
          <w:rPr>
            <w:noProof/>
          </w:rPr>
          <w:fldChar w:fldCharType="separate"/>
        </w:r>
        <w:r w:rsidR="00242002">
          <w:rPr>
            <w:noProof/>
          </w:rPr>
          <w:t>4</w:t>
        </w:r>
        <w:r>
          <w:rPr>
            <w:noProof/>
          </w:rPr>
          <w:fldChar w:fldCharType="end"/>
        </w:r>
      </w:p>
    </w:sdtContent>
  </w:sdt>
  <w:p w:rsidR="0079714F" w:rsidRDefault="007971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FE" w:rsidRDefault="00EB16FE" w:rsidP="009F707E">
      <w:pPr>
        <w:spacing w:after="0" w:line="240" w:lineRule="auto"/>
      </w:pPr>
      <w:r>
        <w:separator/>
      </w:r>
    </w:p>
  </w:footnote>
  <w:footnote w:type="continuationSeparator" w:id="0">
    <w:p w:rsidR="00EB16FE" w:rsidRDefault="00EB16FE" w:rsidP="009F7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C75"/>
    <w:multiLevelType w:val="hybridMultilevel"/>
    <w:tmpl w:val="BF5236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C381D"/>
    <w:multiLevelType w:val="hybridMultilevel"/>
    <w:tmpl w:val="9FFACC36"/>
    <w:lvl w:ilvl="0" w:tplc="824E903A">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 w15:restartNumberingAfterBreak="0">
    <w:nsid w:val="0C4A1B9F"/>
    <w:multiLevelType w:val="hybridMultilevel"/>
    <w:tmpl w:val="31D62DCA"/>
    <w:lvl w:ilvl="0" w:tplc="536A6B42">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 w15:restartNumberingAfterBreak="0">
    <w:nsid w:val="171A7FE2"/>
    <w:multiLevelType w:val="hybridMultilevel"/>
    <w:tmpl w:val="C5C00A2E"/>
    <w:lvl w:ilvl="0" w:tplc="D35E6B3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456648"/>
    <w:multiLevelType w:val="hybridMultilevel"/>
    <w:tmpl w:val="4AD2DF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294B8B"/>
    <w:multiLevelType w:val="hybridMultilevel"/>
    <w:tmpl w:val="C9E88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0517C72"/>
    <w:multiLevelType w:val="hybridMultilevel"/>
    <w:tmpl w:val="D84C7F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45672C"/>
    <w:multiLevelType w:val="hybridMultilevel"/>
    <w:tmpl w:val="5ED6B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B260D1"/>
    <w:multiLevelType w:val="hybridMultilevel"/>
    <w:tmpl w:val="34A8678E"/>
    <w:lvl w:ilvl="0" w:tplc="27962D7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132383"/>
    <w:multiLevelType w:val="hybridMultilevel"/>
    <w:tmpl w:val="3CCA96CA"/>
    <w:lvl w:ilvl="0" w:tplc="765AF1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2"/>
  </w:num>
  <w:num w:numId="3">
    <w:abstractNumId w:val="1"/>
  </w:num>
  <w:num w:numId="4">
    <w:abstractNumId w:val="8"/>
  </w:num>
  <w:num w:numId="5">
    <w:abstractNumId w:val="11"/>
  </w:num>
  <w:num w:numId="6">
    <w:abstractNumId w:val="12"/>
  </w:num>
  <w:num w:numId="7">
    <w:abstractNumId w:val="10"/>
  </w:num>
  <w:num w:numId="8">
    <w:abstractNumId w:val="9"/>
  </w:num>
  <w:num w:numId="9">
    <w:abstractNumId w:val="7"/>
  </w:num>
  <w:num w:numId="10">
    <w:abstractNumId w:val="4"/>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F7"/>
    <w:rsid w:val="00007683"/>
    <w:rsid w:val="000277D7"/>
    <w:rsid w:val="00030F57"/>
    <w:rsid w:val="000356BB"/>
    <w:rsid w:val="00045F2C"/>
    <w:rsid w:val="0005524B"/>
    <w:rsid w:val="000A1C2C"/>
    <w:rsid w:val="000B2DF6"/>
    <w:rsid w:val="000D455D"/>
    <w:rsid w:val="000D48A7"/>
    <w:rsid w:val="000E0D70"/>
    <w:rsid w:val="00126C9C"/>
    <w:rsid w:val="00127340"/>
    <w:rsid w:val="00130B32"/>
    <w:rsid w:val="00132B74"/>
    <w:rsid w:val="001405E5"/>
    <w:rsid w:val="00160FB7"/>
    <w:rsid w:val="001613FF"/>
    <w:rsid w:val="00166D27"/>
    <w:rsid w:val="001A1985"/>
    <w:rsid w:val="001A4128"/>
    <w:rsid w:val="001A432A"/>
    <w:rsid w:val="001B1E93"/>
    <w:rsid w:val="001D7824"/>
    <w:rsid w:val="001F35D9"/>
    <w:rsid w:val="0022116A"/>
    <w:rsid w:val="002404F7"/>
    <w:rsid w:val="00242002"/>
    <w:rsid w:val="00290AA2"/>
    <w:rsid w:val="002B7D08"/>
    <w:rsid w:val="002C6FEE"/>
    <w:rsid w:val="002D620B"/>
    <w:rsid w:val="003415A9"/>
    <w:rsid w:val="00356F69"/>
    <w:rsid w:val="003740C1"/>
    <w:rsid w:val="003929FE"/>
    <w:rsid w:val="003F0C0D"/>
    <w:rsid w:val="003F0E43"/>
    <w:rsid w:val="003F4F97"/>
    <w:rsid w:val="004157F8"/>
    <w:rsid w:val="004526DD"/>
    <w:rsid w:val="00496296"/>
    <w:rsid w:val="004A1923"/>
    <w:rsid w:val="004A5772"/>
    <w:rsid w:val="004D510C"/>
    <w:rsid w:val="004E2811"/>
    <w:rsid w:val="004F4D77"/>
    <w:rsid w:val="0053297D"/>
    <w:rsid w:val="00573F7E"/>
    <w:rsid w:val="005A1D4E"/>
    <w:rsid w:val="005B7A8E"/>
    <w:rsid w:val="00607CF5"/>
    <w:rsid w:val="00622287"/>
    <w:rsid w:val="006405E2"/>
    <w:rsid w:val="00643C1C"/>
    <w:rsid w:val="006560D1"/>
    <w:rsid w:val="00684FEC"/>
    <w:rsid w:val="00690589"/>
    <w:rsid w:val="00691FB1"/>
    <w:rsid w:val="00697C16"/>
    <w:rsid w:val="006C5654"/>
    <w:rsid w:val="006D0D6B"/>
    <w:rsid w:val="006D4328"/>
    <w:rsid w:val="006D7D8F"/>
    <w:rsid w:val="006E2248"/>
    <w:rsid w:val="0071694C"/>
    <w:rsid w:val="007329E0"/>
    <w:rsid w:val="007507BA"/>
    <w:rsid w:val="00784038"/>
    <w:rsid w:val="0079714F"/>
    <w:rsid w:val="007E34E9"/>
    <w:rsid w:val="007E412B"/>
    <w:rsid w:val="007F18E9"/>
    <w:rsid w:val="00803F74"/>
    <w:rsid w:val="00813344"/>
    <w:rsid w:val="0082758B"/>
    <w:rsid w:val="00837036"/>
    <w:rsid w:val="008415E1"/>
    <w:rsid w:val="00845941"/>
    <w:rsid w:val="00865152"/>
    <w:rsid w:val="00880B5D"/>
    <w:rsid w:val="00891BD2"/>
    <w:rsid w:val="0089668A"/>
    <w:rsid w:val="008C575C"/>
    <w:rsid w:val="00913E5E"/>
    <w:rsid w:val="00924791"/>
    <w:rsid w:val="009328AF"/>
    <w:rsid w:val="009741C2"/>
    <w:rsid w:val="009A2112"/>
    <w:rsid w:val="009A6636"/>
    <w:rsid w:val="009B2A2A"/>
    <w:rsid w:val="009E1BFD"/>
    <w:rsid w:val="009E24EE"/>
    <w:rsid w:val="009E45AA"/>
    <w:rsid w:val="009E49B5"/>
    <w:rsid w:val="009F707E"/>
    <w:rsid w:val="00A635BC"/>
    <w:rsid w:val="00A71FFE"/>
    <w:rsid w:val="00AA4528"/>
    <w:rsid w:val="00AD46C0"/>
    <w:rsid w:val="00B02554"/>
    <w:rsid w:val="00B1761D"/>
    <w:rsid w:val="00B549D0"/>
    <w:rsid w:val="00B95207"/>
    <w:rsid w:val="00BF4D31"/>
    <w:rsid w:val="00C1153E"/>
    <w:rsid w:val="00C638B0"/>
    <w:rsid w:val="00C76F7A"/>
    <w:rsid w:val="00C84F4B"/>
    <w:rsid w:val="00CC6F99"/>
    <w:rsid w:val="00CF29EE"/>
    <w:rsid w:val="00D272F7"/>
    <w:rsid w:val="00D515BD"/>
    <w:rsid w:val="00D63D90"/>
    <w:rsid w:val="00D838B1"/>
    <w:rsid w:val="00D83D43"/>
    <w:rsid w:val="00D84CE7"/>
    <w:rsid w:val="00D941C6"/>
    <w:rsid w:val="00DC5F74"/>
    <w:rsid w:val="00DD5168"/>
    <w:rsid w:val="00DF2577"/>
    <w:rsid w:val="00DF7514"/>
    <w:rsid w:val="00E01AB7"/>
    <w:rsid w:val="00E063F5"/>
    <w:rsid w:val="00E44864"/>
    <w:rsid w:val="00E44B31"/>
    <w:rsid w:val="00E45066"/>
    <w:rsid w:val="00E766B3"/>
    <w:rsid w:val="00E82D5B"/>
    <w:rsid w:val="00E943D1"/>
    <w:rsid w:val="00EA612A"/>
    <w:rsid w:val="00EB16FE"/>
    <w:rsid w:val="00EB38A6"/>
    <w:rsid w:val="00EC2BE5"/>
    <w:rsid w:val="00EC74EB"/>
    <w:rsid w:val="00ED11BE"/>
    <w:rsid w:val="00F15590"/>
    <w:rsid w:val="00F3337B"/>
    <w:rsid w:val="00F57586"/>
    <w:rsid w:val="00FC0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CA125-37CB-4337-9C97-18A51052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D70"/>
  </w:style>
  <w:style w:type="paragraph" w:styleId="Nadpis3">
    <w:name w:val="heading 3"/>
    <w:basedOn w:val="Normlny"/>
    <w:link w:val="Nadpis3Char"/>
    <w:uiPriority w:val="9"/>
    <w:qFormat/>
    <w:rsid w:val="001613F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unhideWhenUsed/>
    <w:rsid w:val="009328AF"/>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328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28AF"/>
    <w:rPr>
      <w:rFonts w:ascii="Tahoma" w:hAnsi="Tahoma" w:cs="Tahoma"/>
      <w:sz w:val="16"/>
      <w:szCs w:val="16"/>
    </w:rPr>
  </w:style>
  <w:style w:type="character" w:styleId="Hypertextovprepojenie">
    <w:name w:val="Hyperlink"/>
    <w:basedOn w:val="Predvolenpsmoodseku"/>
    <w:uiPriority w:val="99"/>
    <w:semiHidden/>
    <w:unhideWhenUsed/>
    <w:rsid w:val="001D7824"/>
    <w:rPr>
      <w:color w:val="0000FF"/>
      <w:u w:val="single"/>
    </w:rPr>
  </w:style>
  <w:style w:type="paragraph" w:styleId="Odsekzoznamu">
    <w:name w:val="List Paragraph"/>
    <w:aliases w:val="Odsek zoznamu2"/>
    <w:basedOn w:val="Normlny"/>
    <w:link w:val="OdsekzoznamuChar"/>
    <w:uiPriority w:val="34"/>
    <w:qFormat/>
    <w:rsid w:val="00B1761D"/>
    <w:pPr>
      <w:ind w:left="720"/>
      <w:contextualSpacing/>
    </w:pPr>
  </w:style>
  <w:style w:type="paragraph" w:customStyle="1" w:styleId="Default">
    <w:name w:val="Default"/>
    <w:rsid w:val="006405E2"/>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semiHidden/>
    <w:unhideWhenUsed/>
    <w:rsid w:val="009F707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F707E"/>
  </w:style>
  <w:style w:type="paragraph" w:styleId="Pta">
    <w:name w:val="footer"/>
    <w:basedOn w:val="Normlny"/>
    <w:link w:val="PtaChar"/>
    <w:uiPriority w:val="99"/>
    <w:unhideWhenUsed/>
    <w:rsid w:val="009F707E"/>
    <w:pPr>
      <w:tabs>
        <w:tab w:val="center" w:pos="4536"/>
        <w:tab w:val="right" w:pos="9072"/>
      </w:tabs>
      <w:spacing w:after="0" w:line="240" w:lineRule="auto"/>
    </w:pPr>
  </w:style>
  <w:style w:type="character" w:customStyle="1" w:styleId="PtaChar">
    <w:name w:val="Päta Char"/>
    <w:basedOn w:val="Predvolenpsmoodseku"/>
    <w:link w:val="Pta"/>
    <w:uiPriority w:val="99"/>
    <w:rsid w:val="009F707E"/>
  </w:style>
  <w:style w:type="character" w:customStyle="1" w:styleId="OdsekzoznamuChar">
    <w:name w:val="Odsek zoznamu Char"/>
    <w:aliases w:val="Odsek zoznamu2 Char"/>
    <w:link w:val="Odsekzoznamu"/>
    <w:uiPriority w:val="34"/>
    <w:qFormat/>
    <w:locked/>
    <w:rsid w:val="00496296"/>
  </w:style>
  <w:style w:type="character" w:customStyle="1" w:styleId="Nadpis3Char">
    <w:name w:val="Nadpis 3 Char"/>
    <w:basedOn w:val="Predvolenpsmoodseku"/>
    <w:link w:val="Nadpis3"/>
    <w:uiPriority w:val="9"/>
    <w:rsid w:val="001613FF"/>
    <w:rPr>
      <w:rFonts w:ascii="Times New Roman" w:eastAsia="Times New Roman" w:hAnsi="Times New Roman" w:cs="Times New Roman"/>
      <w:b/>
      <w:bCs/>
      <w:sz w:val="27"/>
      <w:szCs w:val="27"/>
      <w:lang w:eastAsia="sk-SK"/>
    </w:rPr>
  </w:style>
  <w:style w:type="character" w:styleId="Odkaznakomentr">
    <w:name w:val="annotation reference"/>
    <w:basedOn w:val="Predvolenpsmoodseku"/>
    <w:uiPriority w:val="99"/>
    <w:semiHidden/>
    <w:unhideWhenUsed/>
    <w:rsid w:val="00CC6F99"/>
    <w:rPr>
      <w:sz w:val="16"/>
      <w:szCs w:val="16"/>
    </w:rPr>
  </w:style>
  <w:style w:type="paragraph" w:styleId="Textkomentra">
    <w:name w:val="annotation text"/>
    <w:basedOn w:val="Normlny"/>
    <w:link w:val="TextkomentraChar"/>
    <w:uiPriority w:val="99"/>
    <w:semiHidden/>
    <w:unhideWhenUsed/>
    <w:rsid w:val="00CC6F99"/>
    <w:pPr>
      <w:spacing w:line="240" w:lineRule="auto"/>
    </w:pPr>
    <w:rPr>
      <w:sz w:val="20"/>
      <w:szCs w:val="20"/>
    </w:rPr>
  </w:style>
  <w:style w:type="character" w:customStyle="1" w:styleId="TextkomentraChar">
    <w:name w:val="Text komentára Char"/>
    <w:basedOn w:val="Predvolenpsmoodseku"/>
    <w:link w:val="Textkomentra"/>
    <w:uiPriority w:val="99"/>
    <w:semiHidden/>
    <w:rsid w:val="00CC6F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7DB05-27F5-478D-A4F4-E28D5F52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1138</Words>
  <Characters>6490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Toth</dc:creator>
  <cp:lastModifiedBy>DONATOVA Dasa</cp:lastModifiedBy>
  <cp:revision>6</cp:revision>
  <cp:lastPrinted>2020-04-30T11:34:00Z</cp:lastPrinted>
  <dcterms:created xsi:type="dcterms:W3CDTF">2020-04-30T07:17:00Z</dcterms:created>
  <dcterms:modified xsi:type="dcterms:W3CDTF">2020-04-30T11:34:00Z</dcterms:modified>
</cp:coreProperties>
</file>