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D3" w:rsidRPr="00994CBF" w:rsidRDefault="00E71FD3" w:rsidP="00E71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CBF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E71FD3" w:rsidRPr="00994CBF" w:rsidRDefault="00E71FD3" w:rsidP="00E71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CBF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E71FD3" w:rsidRPr="00994CBF" w:rsidRDefault="00E71FD3" w:rsidP="00E71FD3">
      <w:pPr>
        <w:rPr>
          <w:rFonts w:ascii="Times New Roman" w:hAnsi="Times New Roman" w:cs="Times New Roman"/>
          <w:sz w:val="24"/>
          <w:szCs w:val="24"/>
        </w:rPr>
      </w:pPr>
      <w:r w:rsidRPr="00994CBF">
        <w:rPr>
          <w:rFonts w:ascii="Times New Roman" w:hAnsi="Times New Roman" w:cs="Times New Roman"/>
          <w:b/>
          <w:sz w:val="24"/>
          <w:szCs w:val="24"/>
        </w:rPr>
        <w:t>1. Navrhovateľ zákona:</w:t>
      </w:r>
      <w:r>
        <w:rPr>
          <w:rFonts w:ascii="Times New Roman" w:hAnsi="Times New Roman" w:cs="Times New Roman"/>
          <w:sz w:val="24"/>
          <w:szCs w:val="24"/>
        </w:rPr>
        <w:t xml:space="preserve"> Ministerstvo zdravotníctva Slovenskej republiky</w:t>
      </w:r>
    </w:p>
    <w:p w:rsidR="00E71FD3" w:rsidRPr="00994CBF" w:rsidRDefault="00E71FD3" w:rsidP="00E71FD3">
      <w:pPr>
        <w:rPr>
          <w:rFonts w:ascii="Times New Roman" w:hAnsi="Times New Roman" w:cs="Times New Roman"/>
          <w:sz w:val="24"/>
          <w:szCs w:val="24"/>
        </w:rPr>
      </w:pPr>
      <w:r w:rsidRPr="00994CBF">
        <w:rPr>
          <w:rFonts w:ascii="Times New Roman" w:hAnsi="Times New Roman" w:cs="Times New Roman"/>
          <w:b/>
          <w:sz w:val="24"/>
          <w:szCs w:val="24"/>
        </w:rPr>
        <w:t>2. Názov návrhu zákona: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CBF">
        <w:rPr>
          <w:rFonts w:ascii="Times New Roman" w:hAnsi="Times New Roman" w:cs="Times New Roman"/>
          <w:sz w:val="24"/>
          <w:szCs w:val="24"/>
        </w:rPr>
        <w:t>Zákon, ktorým sa mení a dopĺňa zákon č. 578/2004 Z. z. o poskytovateľoch zdravotnej starostlivosti, zdravotníckych pracovníkoch, stavovských organizáciách v zdravotníctve a o zmene a doplnení niektorých zákonov v znení neskorších predpisov  a ktorým sa menia a dopĺňajú niektoré zákony.</w:t>
      </w:r>
    </w:p>
    <w:p w:rsidR="00E71FD3" w:rsidRPr="00994CBF" w:rsidRDefault="00E71FD3" w:rsidP="00E71FD3">
      <w:pPr>
        <w:rPr>
          <w:rFonts w:ascii="Times New Roman" w:hAnsi="Times New Roman" w:cs="Times New Roman"/>
          <w:sz w:val="24"/>
          <w:szCs w:val="24"/>
        </w:rPr>
      </w:pPr>
      <w:r w:rsidRPr="00994CBF">
        <w:rPr>
          <w:rFonts w:ascii="Times New Roman" w:hAnsi="Times New Roman" w:cs="Times New Roman"/>
          <w:sz w:val="24"/>
          <w:szCs w:val="24"/>
        </w:rPr>
        <w:t xml:space="preserve">3. </w:t>
      </w:r>
      <w:r w:rsidRPr="00994CBF">
        <w:rPr>
          <w:rFonts w:ascii="Times New Roman" w:hAnsi="Times New Roman" w:cs="Times New Roman"/>
          <w:b/>
          <w:sz w:val="24"/>
          <w:szCs w:val="24"/>
        </w:rPr>
        <w:t xml:space="preserve">Predmet návrhu zákona </w:t>
      </w:r>
      <w:r w:rsidRPr="00994CBF">
        <w:rPr>
          <w:rFonts w:ascii="Times New Roman" w:hAnsi="Times New Roman" w:cs="Times New Roman"/>
          <w:sz w:val="24"/>
          <w:szCs w:val="24"/>
        </w:rPr>
        <w:t>nie je upravený v práve Európskej únie:</w:t>
      </w:r>
    </w:p>
    <w:p w:rsidR="00E71FD3" w:rsidRPr="00994CBF" w:rsidRDefault="00E71FD3" w:rsidP="00E71FD3">
      <w:pPr>
        <w:rPr>
          <w:rFonts w:ascii="Times New Roman" w:hAnsi="Times New Roman" w:cs="Times New Roman"/>
          <w:sz w:val="24"/>
          <w:szCs w:val="24"/>
        </w:rPr>
      </w:pPr>
      <w:r w:rsidRPr="00994CBF">
        <w:rPr>
          <w:rFonts w:ascii="Times New Roman" w:hAnsi="Times New Roman" w:cs="Times New Roman"/>
          <w:sz w:val="24"/>
          <w:szCs w:val="24"/>
        </w:rPr>
        <w:t>a) v primárnom práve,</w:t>
      </w:r>
    </w:p>
    <w:p w:rsidR="00E71FD3" w:rsidRPr="00994CBF" w:rsidRDefault="00E71FD3" w:rsidP="00E71FD3">
      <w:pPr>
        <w:rPr>
          <w:rFonts w:ascii="Times New Roman" w:hAnsi="Times New Roman" w:cs="Times New Roman"/>
          <w:sz w:val="24"/>
          <w:szCs w:val="24"/>
        </w:rPr>
      </w:pPr>
      <w:r w:rsidRPr="00994CBF">
        <w:rPr>
          <w:rFonts w:ascii="Times New Roman" w:hAnsi="Times New Roman" w:cs="Times New Roman"/>
          <w:sz w:val="24"/>
          <w:szCs w:val="24"/>
        </w:rPr>
        <w:t>b) v sekundárnom práve,</w:t>
      </w:r>
    </w:p>
    <w:p w:rsidR="00E71FD3" w:rsidRDefault="00E71FD3" w:rsidP="00E71FD3">
      <w:pPr>
        <w:rPr>
          <w:rFonts w:ascii="Times New Roman" w:hAnsi="Times New Roman" w:cs="Times New Roman"/>
          <w:sz w:val="24"/>
          <w:szCs w:val="24"/>
        </w:rPr>
      </w:pPr>
      <w:r w:rsidRPr="00994CBF">
        <w:rPr>
          <w:rFonts w:ascii="Times New Roman" w:hAnsi="Times New Roman" w:cs="Times New Roman"/>
          <w:sz w:val="24"/>
          <w:szCs w:val="24"/>
        </w:rPr>
        <w:t>c) v judikatúre Súdneho dvora Európskej únie.</w:t>
      </w:r>
    </w:p>
    <w:p w:rsidR="00E71FD3" w:rsidRPr="00994CBF" w:rsidRDefault="00E71FD3" w:rsidP="00E71FD3">
      <w:pPr>
        <w:rPr>
          <w:rFonts w:ascii="Times New Roman" w:hAnsi="Times New Roman" w:cs="Times New Roman"/>
          <w:sz w:val="24"/>
          <w:szCs w:val="24"/>
        </w:rPr>
      </w:pPr>
    </w:p>
    <w:p w:rsidR="00E71FD3" w:rsidRPr="00994CBF" w:rsidRDefault="00E71FD3" w:rsidP="00E71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vnútroštátny charakter právnej úpravy sa body 4 a 5 nevypĺňajú.</w:t>
      </w:r>
    </w:p>
    <w:p w:rsidR="00BC0F03" w:rsidRDefault="00BC0F03">
      <w:bookmarkStart w:id="0" w:name="_GoBack"/>
      <w:bookmarkEnd w:id="0"/>
    </w:p>
    <w:sectPr w:rsidR="00BC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D3"/>
    <w:rsid w:val="00BC0F03"/>
    <w:rsid w:val="00E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353B9-7F71-4564-A553-D0E72606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FD3"/>
    <w:pPr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Skýpalová Petra</dc:creator>
  <cp:keywords/>
  <dc:description/>
  <cp:lastModifiedBy>Skýpalová Petra</cp:lastModifiedBy>
  <cp:revision>1</cp:revision>
  <dcterms:created xsi:type="dcterms:W3CDTF">2020-04-29T08:02:00Z</dcterms:created>
  <dcterms:modified xsi:type="dcterms:W3CDTF">2020-04-29T08:02:00Z</dcterms:modified>
</cp:coreProperties>
</file>