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EC" w:rsidRDefault="00C929EC"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Default="00990E65" w:rsidP="009978F1">
      <w:pPr>
        <w:spacing w:after="0" w:line="240" w:lineRule="auto"/>
        <w:jc w:val="center"/>
        <w:rPr>
          <w:rFonts w:ascii="Times New Roman" w:eastAsia="Times New Roman" w:hAnsi="Times New Roman" w:cs="Times New Roman"/>
          <w:spacing w:val="30"/>
          <w:sz w:val="24"/>
          <w:szCs w:val="24"/>
        </w:rPr>
      </w:pPr>
    </w:p>
    <w:p w:rsidR="00990E65" w:rsidRPr="009978F1" w:rsidRDefault="00990E65" w:rsidP="009978F1">
      <w:pPr>
        <w:spacing w:after="0" w:line="240" w:lineRule="auto"/>
        <w:jc w:val="center"/>
        <w:rPr>
          <w:rFonts w:ascii="Times New Roman" w:eastAsia="Times New Roman" w:hAnsi="Times New Roman" w:cs="Times New Roman"/>
          <w:spacing w:val="30"/>
          <w:sz w:val="24"/>
          <w:szCs w:val="24"/>
        </w:rPr>
      </w:pPr>
    </w:p>
    <w:p w:rsidR="00C929EC" w:rsidRPr="009978F1" w:rsidRDefault="00C929EC" w:rsidP="009978F1">
      <w:pPr>
        <w:spacing w:after="0" w:line="240" w:lineRule="auto"/>
        <w:jc w:val="center"/>
        <w:rPr>
          <w:rFonts w:ascii="Times New Roman" w:eastAsia="Times New Roman" w:hAnsi="Times New Roman" w:cs="Times New Roman"/>
          <w:spacing w:val="30"/>
          <w:sz w:val="24"/>
          <w:szCs w:val="24"/>
        </w:rPr>
      </w:pPr>
    </w:p>
    <w:p w:rsidR="00C929EC" w:rsidRPr="009978F1" w:rsidRDefault="00430FAB" w:rsidP="009978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 22. apríla</w:t>
      </w:r>
      <w:r w:rsidR="00C929EC" w:rsidRPr="009978F1">
        <w:rPr>
          <w:rFonts w:ascii="Times New Roman" w:eastAsia="Times New Roman" w:hAnsi="Times New Roman" w:cs="Times New Roman"/>
          <w:sz w:val="24"/>
          <w:szCs w:val="24"/>
        </w:rPr>
        <w:t xml:space="preserve"> 2020</w:t>
      </w:r>
      <w:r w:rsidR="007E442D">
        <w:rPr>
          <w:rFonts w:ascii="Times New Roman" w:eastAsia="Times New Roman" w:hAnsi="Times New Roman" w:cs="Times New Roman"/>
          <w:sz w:val="24"/>
          <w:szCs w:val="24"/>
        </w:rPr>
        <w:t>,</w:t>
      </w:r>
    </w:p>
    <w:p w:rsidR="00C929EC" w:rsidRPr="009978F1" w:rsidRDefault="00C929EC" w:rsidP="009978F1">
      <w:pPr>
        <w:spacing w:after="0" w:line="240" w:lineRule="auto"/>
        <w:jc w:val="center"/>
        <w:rPr>
          <w:rFonts w:ascii="Times New Roman" w:eastAsia="Times New Roman" w:hAnsi="Times New Roman" w:cs="Times New Roman"/>
          <w:b/>
          <w:bCs/>
          <w:sz w:val="24"/>
          <w:szCs w:val="24"/>
          <w:highlight w:val="yellow"/>
        </w:rPr>
      </w:pPr>
    </w:p>
    <w:p w:rsidR="00C929EC" w:rsidRPr="009978F1" w:rsidRDefault="00C929EC" w:rsidP="009978F1">
      <w:pPr>
        <w:spacing w:after="0" w:line="240" w:lineRule="auto"/>
        <w:jc w:val="center"/>
        <w:rPr>
          <w:rFonts w:ascii="Times New Roman" w:eastAsia="Times New Roman" w:hAnsi="Times New Roman" w:cs="Times New Roman"/>
          <w:b/>
          <w:bCs/>
          <w:sz w:val="24"/>
          <w:szCs w:val="24"/>
          <w:highlight w:val="yellow"/>
        </w:rPr>
      </w:pPr>
    </w:p>
    <w:p w:rsidR="00405D43" w:rsidRPr="009978F1" w:rsidRDefault="00405D43" w:rsidP="009978F1">
      <w:pPr>
        <w:spacing w:after="0" w:line="240" w:lineRule="auto"/>
        <w:jc w:val="center"/>
        <w:rPr>
          <w:rFonts w:ascii="Times New Roman" w:hAnsi="Times New Roman" w:cs="Times New Roman"/>
          <w:b/>
          <w:bCs/>
          <w:sz w:val="24"/>
          <w:szCs w:val="24"/>
        </w:rPr>
      </w:pPr>
      <w:r w:rsidRPr="009978F1">
        <w:rPr>
          <w:rFonts w:ascii="Times New Roman" w:hAnsi="Times New Roman" w:cs="Times New Roman"/>
          <w:b/>
          <w:bCs/>
          <w:sz w:val="24"/>
          <w:szCs w:val="24"/>
        </w:rPr>
        <w:t xml:space="preserve">ktorým sa </w:t>
      </w:r>
      <w:r w:rsidR="001C7930">
        <w:rPr>
          <w:rFonts w:ascii="Times New Roman" w:hAnsi="Times New Roman" w:cs="Times New Roman"/>
          <w:b/>
          <w:bCs/>
          <w:sz w:val="24"/>
          <w:szCs w:val="24"/>
        </w:rPr>
        <w:t xml:space="preserve">mení a </w:t>
      </w:r>
      <w:r w:rsidRPr="009978F1">
        <w:rPr>
          <w:rFonts w:ascii="Times New Roman" w:hAnsi="Times New Roman" w:cs="Times New Roman"/>
          <w:b/>
          <w:bCs/>
          <w:sz w:val="24"/>
          <w:szCs w:val="24"/>
        </w:rPr>
        <w:t>dopĺňa zákon č. 62/2020 Z. z. o niektorých mimoriadnych opatreniach v súvislosti so šírením nebezpečnej nákazlivej ľudskej choroby COVID-19 a v justícii a ktorým sa menia a dopĺňajú niektoré zákony</w:t>
      </w:r>
    </w:p>
    <w:p w:rsidR="00405D43" w:rsidRPr="009978F1" w:rsidRDefault="00405D43" w:rsidP="009978F1">
      <w:pPr>
        <w:spacing w:after="0" w:line="240" w:lineRule="auto"/>
        <w:jc w:val="both"/>
        <w:rPr>
          <w:rFonts w:ascii="Times New Roman" w:hAnsi="Times New Roman" w:cs="Times New Roman"/>
          <w:sz w:val="24"/>
          <w:szCs w:val="24"/>
        </w:rPr>
      </w:pPr>
    </w:p>
    <w:p w:rsidR="00405D43" w:rsidRPr="009978F1" w:rsidRDefault="00405D43"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Národná rada Slovenskej republiky sa uzniesla na tomto zákone: </w:t>
      </w:r>
    </w:p>
    <w:p w:rsidR="00405D43" w:rsidRPr="009978F1" w:rsidRDefault="00405D43" w:rsidP="009978F1">
      <w:pPr>
        <w:spacing w:after="0" w:line="240" w:lineRule="auto"/>
        <w:jc w:val="both"/>
        <w:rPr>
          <w:rFonts w:ascii="Times New Roman" w:hAnsi="Times New Roman" w:cs="Times New Roman"/>
          <w:sz w:val="24"/>
          <w:szCs w:val="24"/>
        </w:rPr>
      </w:pPr>
    </w:p>
    <w:p w:rsidR="00405D43" w:rsidRPr="009978F1" w:rsidRDefault="00405D43" w:rsidP="009978F1">
      <w:pPr>
        <w:spacing w:after="0" w:line="240" w:lineRule="auto"/>
        <w:jc w:val="center"/>
        <w:rPr>
          <w:rFonts w:ascii="Times New Roman" w:hAnsi="Times New Roman" w:cs="Times New Roman"/>
          <w:b/>
          <w:bCs/>
          <w:sz w:val="24"/>
          <w:szCs w:val="24"/>
        </w:rPr>
      </w:pPr>
      <w:r w:rsidRPr="009978F1">
        <w:rPr>
          <w:rFonts w:ascii="Times New Roman" w:hAnsi="Times New Roman" w:cs="Times New Roman"/>
          <w:b/>
          <w:bCs/>
          <w:sz w:val="24"/>
          <w:szCs w:val="24"/>
        </w:rPr>
        <w:t>Čl. I</w:t>
      </w:r>
    </w:p>
    <w:p w:rsidR="00405D43" w:rsidRPr="009978F1" w:rsidRDefault="00405D43" w:rsidP="009978F1">
      <w:pPr>
        <w:spacing w:after="0" w:line="240" w:lineRule="auto"/>
        <w:jc w:val="both"/>
        <w:rPr>
          <w:rFonts w:ascii="Times New Roman" w:hAnsi="Times New Roman" w:cs="Times New Roman"/>
          <w:sz w:val="24"/>
          <w:szCs w:val="24"/>
        </w:rPr>
      </w:pPr>
    </w:p>
    <w:p w:rsidR="00430FAB" w:rsidRDefault="00405D43" w:rsidP="00DA3626">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Zákon č. 62/2020 Z. z. o niektorých mimoriadnych opatreniach v súvislosti so šírením nebezpečnej nákazlivej ľudskej choroby COVID-19 a v justícii a ktorým sa menia a dopĺňajú niektoré zákony sa </w:t>
      </w:r>
      <w:r w:rsidR="001C7930">
        <w:rPr>
          <w:rFonts w:ascii="Times New Roman" w:hAnsi="Times New Roman" w:cs="Times New Roman"/>
          <w:sz w:val="24"/>
          <w:szCs w:val="24"/>
        </w:rPr>
        <w:t xml:space="preserve">mení a </w:t>
      </w:r>
      <w:r w:rsidRPr="009978F1">
        <w:rPr>
          <w:rFonts w:ascii="Times New Roman" w:hAnsi="Times New Roman" w:cs="Times New Roman"/>
          <w:sz w:val="24"/>
          <w:szCs w:val="24"/>
        </w:rPr>
        <w:t>dopĺňa takto:</w:t>
      </w:r>
      <w:r w:rsidR="00430FAB">
        <w:rPr>
          <w:rFonts w:ascii="Times New Roman" w:hAnsi="Times New Roman" w:cs="Times New Roman"/>
          <w:sz w:val="24"/>
          <w:szCs w:val="24"/>
        </w:rPr>
        <w:t xml:space="preserve"> </w:t>
      </w:r>
    </w:p>
    <w:p w:rsidR="00430FAB" w:rsidRPr="009978F1" w:rsidRDefault="00430FAB" w:rsidP="009978F1">
      <w:pPr>
        <w:spacing w:after="0" w:line="240" w:lineRule="auto"/>
        <w:jc w:val="both"/>
        <w:rPr>
          <w:rFonts w:ascii="Times New Roman" w:hAnsi="Times New Roman" w:cs="Times New Roman"/>
          <w:sz w:val="24"/>
          <w:szCs w:val="24"/>
        </w:rPr>
      </w:pPr>
    </w:p>
    <w:p w:rsidR="009978F1" w:rsidRPr="009978F1" w:rsidRDefault="00DA3626" w:rsidP="00997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978F1" w:rsidRPr="009978F1">
        <w:rPr>
          <w:rFonts w:ascii="Times New Roman" w:hAnsi="Times New Roman" w:cs="Times New Roman"/>
          <w:sz w:val="24"/>
          <w:szCs w:val="24"/>
        </w:rPr>
        <w:t>Nad § 1 sa vkladá nadpis prvej časti, ktorý znie:</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jc w:val="center"/>
        <w:rPr>
          <w:rFonts w:ascii="Times New Roman" w:hAnsi="Times New Roman" w:cs="Times New Roman"/>
          <w:b/>
          <w:bCs/>
          <w:caps/>
          <w:sz w:val="24"/>
          <w:szCs w:val="24"/>
        </w:rPr>
      </w:pPr>
      <w:r w:rsidRPr="009978F1">
        <w:rPr>
          <w:rFonts w:ascii="Times New Roman" w:hAnsi="Times New Roman" w:cs="Times New Roman"/>
          <w:sz w:val="24"/>
          <w:szCs w:val="24"/>
        </w:rPr>
        <w:t>„</w:t>
      </w:r>
      <w:r w:rsidRPr="009978F1">
        <w:rPr>
          <w:rFonts w:ascii="Times New Roman" w:hAnsi="Times New Roman" w:cs="Times New Roman"/>
          <w:b/>
          <w:bCs/>
          <w:caps/>
          <w:spacing w:val="30"/>
          <w:sz w:val="24"/>
          <w:szCs w:val="24"/>
        </w:rPr>
        <w:t>Prvá časť</w:t>
      </w:r>
    </w:p>
    <w:p w:rsidR="009978F1" w:rsidRPr="009978F1" w:rsidRDefault="009978F1" w:rsidP="009978F1">
      <w:pPr>
        <w:spacing w:after="0" w:line="240" w:lineRule="auto"/>
        <w:jc w:val="center"/>
        <w:rPr>
          <w:rFonts w:ascii="Times New Roman" w:hAnsi="Times New Roman" w:cs="Times New Roman"/>
          <w:sz w:val="24"/>
          <w:szCs w:val="24"/>
        </w:rPr>
      </w:pPr>
      <w:r w:rsidRPr="009978F1">
        <w:rPr>
          <w:rFonts w:ascii="Times New Roman" w:hAnsi="Times New Roman" w:cs="Times New Roman"/>
          <w:b/>
          <w:bCs/>
          <w:caps/>
          <w:sz w:val="24"/>
          <w:szCs w:val="24"/>
        </w:rPr>
        <w:t>Všeobecné ustanovenia</w:t>
      </w:r>
      <w:r w:rsidRPr="009978F1">
        <w:rPr>
          <w:rFonts w:ascii="Times New Roman" w:hAnsi="Times New Roman" w:cs="Times New Roman"/>
          <w:sz w:val="24"/>
          <w:szCs w:val="24"/>
        </w:rPr>
        <w:t>“</w:t>
      </w:r>
      <w:r w:rsidR="00E46E3F">
        <w:rPr>
          <w:rFonts w:ascii="Times New Roman" w:hAnsi="Times New Roman" w:cs="Times New Roman"/>
          <w:sz w:val="24"/>
          <w:szCs w:val="24"/>
        </w:rPr>
        <w:t>.</w:t>
      </w:r>
    </w:p>
    <w:p w:rsidR="009978F1" w:rsidRPr="009978F1" w:rsidRDefault="009978F1" w:rsidP="009978F1">
      <w:pPr>
        <w:spacing w:after="0" w:line="240" w:lineRule="auto"/>
        <w:jc w:val="both"/>
        <w:rPr>
          <w:rFonts w:ascii="Times New Roman" w:hAnsi="Times New Roman" w:cs="Times New Roman"/>
          <w:sz w:val="24"/>
          <w:szCs w:val="24"/>
        </w:rPr>
      </w:pPr>
    </w:p>
    <w:p w:rsidR="005452E0" w:rsidRPr="005452E0" w:rsidRDefault="005452E0" w:rsidP="005452E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sidRPr="005452E0">
        <w:rPr>
          <w:rFonts w:ascii="Times New Roman" w:eastAsia="Times New Roman" w:hAnsi="Times New Roman" w:cs="Times New Roman"/>
          <w:sz w:val="24"/>
          <w:szCs w:val="24"/>
          <w:lang w:eastAsia="sk-SK"/>
        </w:rPr>
        <w:t>. Za § 3 sa vkladajú § 3a a 3b, ktoré znejú:</w:t>
      </w:r>
    </w:p>
    <w:p w:rsidR="005452E0" w:rsidRPr="005452E0" w:rsidRDefault="005452E0" w:rsidP="005452E0">
      <w:pPr>
        <w:spacing w:after="0" w:line="240" w:lineRule="auto"/>
        <w:rPr>
          <w:rFonts w:ascii="Times New Roman" w:eastAsia="Times New Roman" w:hAnsi="Times New Roman" w:cs="Times New Roman"/>
          <w:sz w:val="24"/>
          <w:szCs w:val="24"/>
          <w:lang w:eastAsia="sk-SK"/>
        </w:rPr>
      </w:pPr>
    </w:p>
    <w:p w:rsidR="005452E0" w:rsidRPr="005452E0" w:rsidRDefault="005452E0" w:rsidP="005452E0">
      <w:pPr>
        <w:spacing w:after="0" w:line="240" w:lineRule="auto"/>
        <w:jc w:val="center"/>
        <w:rPr>
          <w:rFonts w:ascii="Times New Roman" w:eastAsia="Times New Roman" w:hAnsi="Times New Roman" w:cs="Times New Roman"/>
          <w:sz w:val="24"/>
          <w:szCs w:val="24"/>
          <w:lang w:eastAsia="sk-SK"/>
        </w:rPr>
      </w:pPr>
      <w:r w:rsidRPr="005452E0">
        <w:rPr>
          <w:rFonts w:ascii="Times New Roman" w:eastAsia="Times New Roman" w:hAnsi="Times New Roman" w:cs="Times New Roman"/>
          <w:sz w:val="24"/>
          <w:szCs w:val="24"/>
          <w:lang w:eastAsia="sk-SK"/>
        </w:rPr>
        <w:t>„§ 3a</w:t>
      </w:r>
    </w:p>
    <w:p w:rsidR="005452E0" w:rsidRPr="005452E0" w:rsidRDefault="005452E0" w:rsidP="005452E0">
      <w:pPr>
        <w:spacing w:after="0" w:line="240" w:lineRule="auto"/>
        <w:jc w:val="both"/>
        <w:rPr>
          <w:rFonts w:ascii="Times New Roman" w:eastAsia="Times New Roman" w:hAnsi="Times New Roman" w:cs="Times New Roman"/>
          <w:sz w:val="24"/>
          <w:szCs w:val="24"/>
          <w:lang w:eastAsia="sk-SK"/>
        </w:rPr>
      </w:pPr>
    </w:p>
    <w:p w:rsidR="005452E0" w:rsidRPr="005452E0" w:rsidRDefault="005452E0" w:rsidP="005452E0">
      <w:pPr>
        <w:spacing w:after="0" w:line="240" w:lineRule="auto"/>
        <w:ind w:firstLine="708"/>
        <w:jc w:val="both"/>
        <w:rPr>
          <w:rFonts w:ascii="Times New Roman" w:eastAsia="Times New Roman" w:hAnsi="Times New Roman" w:cs="Times New Roman"/>
          <w:sz w:val="24"/>
          <w:szCs w:val="24"/>
          <w:lang w:eastAsia="sk-SK"/>
        </w:rPr>
      </w:pPr>
      <w:r w:rsidRPr="005452E0">
        <w:rPr>
          <w:rFonts w:ascii="Times New Roman" w:eastAsia="Times New Roman" w:hAnsi="Times New Roman" w:cs="Times New Roman"/>
          <w:sz w:val="24"/>
          <w:szCs w:val="24"/>
          <w:lang w:eastAsia="sk-SK"/>
        </w:rPr>
        <w:t>(1) Súdny exekútor na žiadosť povinného, ktorý je fyzickou osobou, vydá bezodkladne upovedomenie o odklade exekúcie, ktoré bezodkladne doručí účastníkom konania, platiteľovi mzdy povinného, banke, dlžníkovi povinného alebo iným osobám dotknutým exekúciou.</w:t>
      </w:r>
    </w:p>
    <w:p w:rsidR="005452E0" w:rsidRPr="005452E0" w:rsidRDefault="005452E0" w:rsidP="005452E0">
      <w:pPr>
        <w:spacing w:after="0" w:line="240" w:lineRule="auto"/>
        <w:ind w:firstLine="708"/>
        <w:jc w:val="both"/>
        <w:rPr>
          <w:rFonts w:ascii="Times New Roman" w:eastAsia="Times New Roman" w:hAnsi="Times New Roman" w:cs="Times New Roman"/>
          <w:sz w:val="24"/>
          <w:szCs w:val="24"/>
          <w:lang w:eastAsia="sk-SK"/>
        </w:rPr>
      </w:pPr>
    </w:p>
    <w:p w:rsidR="005452E0" w:rsidRPr="005452E0" w:rsidRDefault="005452E0" w:rsidP="005452E0">
      <w:pPr>
        <w:spacing w:after="0" w:line="240" w:lineRule="auto"/>
        <w:ind w:firstLine="708"/>
        <w:jc w:val="both"/>
        <w:rPr>
          <w:rFonts w:ascii="Times New Roman" w:eastAsia="Times New Roman" w:hAnsi="Times New Roman" w:cs="Times New Roman"/>
          <w:sz w:val="24"/>
          <w:szCs w:val="24"/>
          <w:lang w:eastAsia="sk-SK"/>
        </w:rPr>
      </w:pPr>
      <w:r w:rsidRPr="005452E0">
        <w:rPr>
          <w:rFonts w:ascii="Times New Roman" w:eastAsia="Times New Roman" w:hAnsi="Times New Roman" w:cs="Times New Roman"/>
          <w:sz w:val="24"/>
          <w:szCs w:val="24"/>
          <w:lang w:eastAsia="sk-SK"/>
        </w:rPr>
        <w:t>(2) Žiadosť podľa odseku 1 musí obsahovať vyhlásenie povinného, že v dôsledku mimoriadnej situácie spôsobenej šírením nebezpečnej nákazlivej ľudskej choroby COVID-19 prechodne poklesli jeho príjmy a neodkladná exekúcia by mohla mať pre neho alebo pre príslušníkov jeho rodiny zvlášť nepriaznivé následky. K žiadosti musí byť pripojené vyhlásenie o majetku.</w:t>
      </w:r>
    </w:p>
    <w:p w:rsidR="005452E0" w:rsidRPr="005452E0" w:rsidRDefault="005452E0" w:rsidP="005452E0">
      <w:pPr>
        <w:spacing w:after="0" w:line="240" w:lineRule="auto"/>
        <w:ind w:firstLine="708"/>
        <w:jc w:val="both"/>
        <w:rPr>
          <w:rFonts w:ascii="Times New Roman" w:eastAsia="Times New Roman" w:hAnsi="Times New Roman" w:cs="Times New Roman"/>
          <w:sz w:val="24"/>
          <w:szCs w:val="24"/>
          <w:lang w:eastAsia="sk-SK"/>
        </w:rPr>
      </w:pPr>
    </w:p>
    <w:p w:rsidR="00990E65" w:rsidRDefault="00990E65" w:rsidP="005452E0">
      <w:pPr>
        <w:spacing w:after="0" w:line="240" w:lineRule="auto"/>
        <w:ind w:firstLine="708"/>
        <w:jc w:val="both"/>
        <w:rPr>
          <w:rFonts w:ascii="Times New Roman" w:eastAsia="Times New Roman" w:hAnsi="Times New Roman" w:cs="Times New Roman"/>
          <w:sz w:val="24"/>
          <w:szCs w:val="24"/>
          <w:lang w:eastAsia="sk-SK"/>
        </w:rPr>
      </w:pPr>
    </w:p>
    <w:p w:rsidR="005452E0" w:rsidRPr="005452E0" w:rsidRDefault="005452E0" w:rsidP="005452E0">
      <w:pPr>
        <w:spacing w:after="0" w:line="240" w:lineRule="auto"/>
        <w:ind w:firstLine="708"/>
        <w:jc w:val="both"/>
        <w:rPr>
          <w:rFonts w:ascii="Times New Roman" w:eastAsia="Times New Roman" w:hAnsi="Times New Roman" w:cs="Times New Roman"/>
          <w:sz w:val="24"/>
          <w:szCs w:val="24"/>
          <w:lang w:eastAsia="sk-SK"/>
        </w:rPr>
      </w:pPr>
      <w:r w:rsidRPr="005452E0">
        <w:rPr>
          <w:rFonts w:ascii="Times New Roman" w:eastAsia="Times New Roman" w:hAnsi="Times New Roman" w:cs="Times New Roman"/>
          <w:sz w:val="24"/>
          <w:szCs w:val="24"/>
          <w:lang w:eastAsia="sk-SK"/>
        </w:rPr>
        <w:t>(3) Na žiadosť podľa odseku 1 sa neprihliada, ak</w:t>
      </w:r>
    </w:p>
    <w:p w:rsidR="005452E0" w:rsidRPr="005452E0" w:rsidRDefault="005452E0" w:rsidP="005452E0">
      <w:pPr>
        <w:numPr>
          <w:ilvl w:val="0"/>
          <w:numId w:val="9"/>
        </w:numPr>
        <w:spacing w:after="0" w:line="240" w:lineRule="auto"/>
        <w:contextualSpacing/>
        <w:jc w:val="both"/>
        <w:rPr>
          <w:rFonts w:ascii="Times New Roman" w:eastAsia="Times New Roman" w:hAnsi="Times New Roman" w:cs="Times New Roman"/>
          <w:sz w:val="24"/>
          <w:szCs w:val="24"/>
        </w:rPr>
      </w:pPr>
      <w:r w:rsidRPr="005452E0">
        <w:rPr>
          <w:rFonts w:ascii="Times New Roman" w:eastAsia="Times New Roman" w:hAnsi="Times New Roman" w:cs="Times New Roman"/>
          <w:sz w:val="24"/>
          <w:szCs w:val="24"/>
        </w:rPr>
        <w:t>žiadosť nie je úplná,</w:t>
      </w:r>
    </w:p>
    <w:p w:rsidR="005452E0" w:rsidRPr="005452E0" w:rsidRDefault="005452E0" w:rsidP="005452E0">
      <w:pPr>
        <w:numPr>
          <w:ilvl w:val="0"/>
          <w:numId w:val="9"/>
        </w:numPr>
        <w:spacing w:after="0" w:line="240" w:lineRule="auto"/>
        <w:contextualSpacing/>
        <w:jc w:val="both"/>
        <w:rPr>
          <w:rFonts w:ascii="Times New Roman" w:eastAsia="Times New Roman" w:hAnsi="Times New Roman" w:cs="Times New Roman"/>
          <w:sz w:val="24"/>
          <w:szCs w:val="24"/>
        </w:rPr>
      </w:pPr>
      <w:r w:rsidRPr="005452E0">
        <w:rPr>
          <w:rFonts w:ascii="Times New Roman" w:eastAsia="Times New Roman" w:hAnsi="Times New Roman" w:cs="Times New Roman"/>
          <w:sz w:val="24"/>
          <w:szCs w:val="24"/>
        </w:rPr>
        <w:t>exekúcia už bola odložená na žiadosť povinného,</w:t>
      </w:r>
    </w:p>
    <w:p w:rsidR="005452E0" w:rsidRPr="005452E0" w:rsidRDefault="005452E0" w:rsidP="005452E0">
      <w:pPr>
        <w:numPr>
          <w:ilvl w:val="0"/>
          <w:numId w:val="9"/>
        </w:numPr>
        <w:spacing w:after="0" w:line="240" w:lineRule="auto"/>
        <w:contextualSpacing/>
        <w:jc w:val="both"/>
        <w:rPr>
          <w:rFonts w:ascii="Times New Roman" w:eastAsia="Times New Roman" w:hAnsi="Times New Roman" w:cs="Times New Roman"/>
          <w:sz w:val="24"/>
          <w:szCs w:val="24"/>
        </w:rPr>
      </w:pPr>
      <w:r w:rsidRPr="005452E0">
        <w:rPr>
          <w:rFonts w:ascii="Times New Roman" w:eastAsia="Times New Roman" w:hAnsi="Times New Roman" w:cs="Times New Roman"/>
          <w:sz w:val="24"/>
          <w:szCs w:val="24"/>
        </w:rPr>
        <w:t>povinnému už bolo povolené splácať vymáhaný nárok v splátkach,</w:t>
      </w:r>
    </w:p>
    <w:p w:rsidR="005452E0" w:rsidRPr="005452E0" w:rsidRDefault="005452E0" w:rsidP="005452E0">
      <w:pPr>
        <w:numPr>
          <w:ilvl w:val="0"/>
          <w:numId w:val="9"/>
        </w:numPr>
        <w:spacing w:after="0" w:line="240" w:lineRule="auto"/>
        <w:contextualSpacing/>
        <w:jc w:val="both"/>
        <w:rPr>
          <w:rFonts w:ascii="Times New Roman" w:eastAsia="Times New Roman" w:hAnsi="Times New Roman" w:cs="Times New Roman"/>
          <w:sz w:val="24"/>
          <w:szCs w:val="24"/>
        </w:rPr>
      </w:pPr>
      <w:r w:rsidRPr="005452E0">
        <w:rPr>
          <w:rFonts w:ascii="Times New Roman" w:eastAsia="Times New Roman" w:hAnsi="Times New Roman" w:cs="Times New Roman"/>
          <w:sz w:val="24"/>
          <w:szCs w:val="24"/>
        </w:rPr>
        <w:t>exekúcia bola zastavená,</w:t>
      </w:r>
    </w:p>
    <w:p w:rsidR="005452E0" w:rsidRPr="005452E0" w:rsidRDefault="005452E0" w:rsidP="005452E0">
      <w:pPr>
        <w:numPr>
          <w:ilvl w:val="0"/>
          <w:numId w:val="9"/>
        </w:numPr>
        <w:spacing w:after="0" w:line="240" w:lineRule="auto"/>
        <w:contextualSpacing/>
        <w:jc w:val="both"/>
        <w:rPr>
          <w:rFonts w:ascii="Times New Roman" w:eastAsia="Times New Roman" w:hAnsi="Times New Roman" w:cs="Times New Roman"/>
          <w:sz w:val="24"/>
          <w:szCs w:val="24"/>
        </w:rPr>
      </w:pPr>
      <w:r w:rsidRPr="005452E0">
        <w:rPr>
          <w:rFonts w:ascii="Times New Roman" w:eastAsia="Times New Roman" w:hAnsi="Times New Roman" w:cs="Times New Roman"/>
          <w:sz w:val="24"/>
          <w:szCs w:val="24"/>
        </w:rPr>
        <w:t xml:space="preserve">ide o vymoženie pohľadávky na výživnom, </w:t>
      </w:r>
    </w:p>
    <w:p w:rsidR="005452E0" w:rsidRPr="005452E0" w:rsidRDefault="005452E0" w:rsidP="005452E0">
      <w:pPr>
        <w:numPr>
          <w:ilvl w:val="0"/>
          <w:numId w:val="9"/>
        </w:numPr>
        <w:spacing w:after="0" w:line="240" w:lineRule="auto"/>
        <w:contextualSpacing/>
        <w:jc w:val="both"/>
        <w:rPr>
          <w:rFonts w:ascii="Times New Roman" w:eastAsia="Times New Roman" w:hAnsi="Times New Roman" w:cs="Times New Roman"/>
          <w:sz w:val="24"/>
          <w:szCs w:val="24"/>
        </w:rPr>
      </w:pPr>
      <w:r w:rsidRPr="005452E0">
        <w:rPr>
          <w:rFonts w:ascii="Times New Roman" w:eastAsia="Times New Roman" w:hAnsi="Times New Roman" w:cs="Times New Roman"/>
          <w:sz w:val="24"/>
          <w:szCs w:val="24"/>
        </w:rPr>
        <w:t>ide o uspokojenie práva na nepeňažné plnenie, alebo</w:t>
      </w:r>
    </w:p>
    <w:p w:rsidR="005452E0" w:rsidRPr="005452E0" w:rsidRDefault="005452E0" w:rsidP="005452E0">
      <w:pPr>
        <w:numPr>
          <w:ilvl w:val="0"/>
          <w:numId w:val="9"/>
        </w:numPr>
        <w:spacing w:after="0" w:line="240" w:lineRule="auto"/>
        <w:contextualSpacing/>
        <w:jc w:val="both"/>
        <w:rPr>
          <w:rFonts w:ascii="Times New Roman" w:eastAsia="Times New Roman" w:hAnsi="Times New Roman" w:cs="Times New Roman"/>
          <w:sz w:val="24"/>
          <w:szCs w:val="24"/>
        </w:rPr>
      </w:pPr>
      <w:r w:rsidRPr="005452E0">
        <w:rPr>
          <w:rFonts w:ascii="Times New Roman" w:eastAsia="Times New Roman" w:hAnsi="Times New Roman" w:cs="Times New Roman"/>
          <w:sz w:val="24"/>
          <w:szCs w:val="24"/>
        </w:rPr>
        <w:t>exekučné konanie začalo pred 12. marcom 2020.</w:t>
      </w:r>
    </w:p>
    <w:p w:rsidR="005452E0" w:rsidRPr="005452E0" w:rsidRDefault="005452E0" w:rsidP="005452E0">
      <w:pPr>
        <w:spacing w:after="0" w:line="240" w:lineRule="auto"/>
        <w:jc w:val="both"/>
        <w:rPr>
          <w:rFonts w:ascii="Times New Roman" w:eastAsia="Times New Roman" w:hAnsi="Times New Roman" w:cs="Times New Roman"/>
          <w:sz w:val="24"/>
          <w:szCs w:val="24"/>
          <w:lang w:eastAsia="sk-SK"/>
        </w:rPr>
      </w:pPr>
    </w:p>
    <w:p w:rsidR="005452E0" w:rsidRPr="005452E0" w:rsidRDefault="005452E0" w:rsidP="005452E0">
      <w:pPr>
        <w:spacing w:after="0" w:line="240" w:lineRule="auto"/>
        <w:ind w:firstLine="708"/>
        <w:jc w:val="both"/>
        <w:rPr>
          <w:rFonts w:ascii="Times New Roman" w:eastAsia="Times New Roman" w:hAnsi="Times New Roman" w:cs="Times New Roman"/>
          <w:sz w:val="24"/>
          <w:szCs w:val="24"/>
          <w:lang w:eastAsia="sk-SK"/>
        </w:rPr>
      </w:pPr>
      <w:r w:rsidRPr="005452E0">
        <w:rPr>
          <w:rFonts w:ascii="Times New Roman" w:eastAsia="Times New Roman" w:hAnsi="Times New Roman" w:cs="Times New Roman"/>
          <w:sz w:val="24"/>
          <w:szCs w:val="24"/>
          <w:lang w:eastAsia="sk-SK"/>
        </w:rPr>
        <w:t>(4) Ak sa na žiadosť povinného neprihliada, súdny exekútor bezodkladne poučí povinného o dôvode, pre ktorý sa na jeho žiadosť neprihliada.</w:t>
      </w:r>
    </w:p>
    <w:p w:rsidR="005452E0" w:rsidRPr="005452E0" w:rsidRDefault="005452E0" w:rsidP="005452E0">
      <w:pPr>
        <w:spacing w:after="0" w:line="240" w:lineRule="auto"/>
        <w:ind w:firstLine="708"/>
        <w:jc w:val="both"/>
        <w:rPr>
          <w:rFonts w:ascii="Times New Roman" w:eastAsia="Times New Roman" w:hAnsi="Times New Roman" w:cs="Times New Roman"/>
          <w:sz w:val="24"/>
          <w:szCs w:val="24"/>
          <w:lang w:eastAsia="sk-SK"/>
        </w:rPr>
      </w:pPr>
    </w:p>
    <w:p w:rsidR="005452E0" w:rsidRPr="005452E0" w:rsidRDefault="005452E0" w:rsidP="005452E0">
      <w:pPr>
        <w:spacing w:after="0" w:line="240" w:lineRule="auto"/>
        <w:ind w:firstLine="708"/>
        <w:jc w:val="both"/>
        <w:rPr>
          <w:rFonts w:ascii="Times New Roman" w:eastAsia="Times New Roman" w:hAnsi="Times New Roman" w:cs="Times New Roman"/>
          <w:sz w:val="24"/>
          <w:szCs w:val="24"/>
          <w:lang w:eastAsia="sk-SK"/>
        </w:rPr>
      </w:pPr>
      <w:r w:rsidRPr="005452E0">
        <w:rPr>
          <w:rFonts w:ascii="Times New Roman" w:eastAsia="Times New Roman" w:hAnsi="Times New Roman" w:cs="Times New Roman"/>
          <w:sz w:val="24"/>
          <w:szCs w:val="24"/>
          <w:lang w:eastAsia="sk-SK"/>
        </w:rPr>
        <w:t>(5) Odklad exekúcie podľa odseku 1 trvá šesť mesiacov od vydania upovedomenia o odklade exekúcie, najdlhšie však do 1. decembra 2020. Počas odkladu exekúcie nie je dotknuté oprávnenie exekútora vykonávať úkony smerujúce k zisteniu a k zabezpečeniu majetku podliehajúcemu exekúcii. Ak takéto úkony boli uskutočnené pred vydaním upovedomenia o odklade exekúcie, ich účinky zostávajú zachované.</w:t>
      </w:r>
    </w:p>
    <w:p w:rsidR="005452E0" w:rsidRPr="005452E0" w:rsidRDefault="005452E0" w:rsidP="005452E0">
      <w:pPr>
        <w:spacing w:after="0" w:line="240" w:lineRule="auto"/>
        <w:jc w:val="both"/>
        <w:rPr>
          <w:rFonts w:ascii="Times New Roman" w:eastAsia="Times New Roman" w:hAnsi="Times New Roman" w:cs="Times New Roman"/>
          <w:sz w:val="24"/>
          <w:szCs w:val="24"/>
          <w:lang w:eastAsia="sk-SK"/>
        </w:rPr>
      </w:pPr>
    </w:p>
    <w:p w:rsidR="005452E0" w:rsidRPr="005452E0" w:rsidRDefault="005452E0" w:rsidP="005452E0">
      <w:pPr>
        <w:spacing w:after="0" w:line="240" w:lineRule="auto"/>
        <w:jc w:val="center"/>
        <w:rPr>
          <w:rFonts w:ascii="Times New Roman" w:eastAsia="Times New Roman" w:hAnsi="Times New Roman" w:cs="Times New Roman"/>
          <w:sz w:val="24"/>
          <w:szCs w:val="24"/>
          <w:lang w:eastAsia="sk-SK"/>
        </w:rPr>
      </w:pPr>
      <w:r w:rsidRPr="005452E0">
        <w:rPr>
          <w:rFonts w:ascii="Times New Roman" w:eastAsia="Times New Roman" w:hAnsi="Times New Roman" w:cs="Times New Roman"/>
          <w:sz w:val="24"/>
          <w:szCs w:val="24"/>
          <w:lang w:eastAsia="sk-SK"/>
        </w:rPr>
        <w:t>§ 3b</w:t>
      </w:r>
    </w:p>
    <w:p w:rsidR="005452E0" w:rsidRPr="005452E0" w:rsidRDefault="005452E0" w:rsidP="005452E0">
      <w:pPr>
        <w:spacing w:after="0" w:line="240" w:lineRule="auto"/>
        <w:jc w:val="both"/>
        <w:rPr>
          <w:rFonts w:ascii="Times New Roman" w:eastAsia="Times New Roman" w:hAnsi="Times New Roman" w:cs="Times New Roman"/>
          <w:sz w:val="24"/>
          <w:szCs w:val="24"/>
          <w:lang w:eastAsia="sk-SK"/>
        </w:rPr>
      </w:pPr>
    </w:p>
    <w:p w:rsidR="005452E0" w:rsidRDefault="005452E0" w:rsidP="00BB4A05">
      <w:pPr>
        <w:spacing w:after="0" w:line="240" w:lineRule="auto"/>
        <w:ind w:firstLine="708"/>
        <w:jc w:val="both"/>
        <w:rPr>
          <w:rFonts w:ascii="Times New Roman" w:hAnsi="Times New Roman" w:cs="Times New Roman"/>
          <w:sz w:val="24"/>
          <w:szCs w:val="24"/>
        </w:rPr>
      </w:pPr>
      <w:r w:rsidRPr="005452E0">
        <w:rPr>
          <w:rFonts w:ascii="Times New Roman" w:eastAsia="Times New Roman" w:hAnsi="Times New Roman" w:cs="Times New Roman"/>
          <w:sz w:val="24"/>
          <w:szCs w:val="24"/>
          <w:lang w:eastAsia="sk-SK"/>
        </w:rPr>
        <w:t>Prenajímateľ nemôže do 31. decembra 2020 jednostranne ukončiť nájom nehnuteľnosti, vrátane nájmu bytu alebo nebytového priestoru, pre omeškanie nájomcu s platením nájomného vrátane úhrad za plnenia obvykle spojených s nájmom splatného v období od 1. apríla 2020 do 30. júna 2020, ak omeškanie nájomcu vzniklo v dôsledku okolností, ktoré majú pôvod v šírení nebezpečnej nákazlivej ľudskej choroby COVID-19. Tento dôvod pre vznik omeškania musí byť nájomcom dostatočne osvedčený. Iné dôvody pre ukončenie nájmu tým nie sú dotknuté.“.</w:t>
      </w:r>
    </w:p>
    <w:p w:rsidR="005452E0" w:rsidRDefault="005452E0" w:rsidP="009978F1">
      <w:pPr>
        <w:spacing w:after="0" w:line="240" w:lineRule="auto"/>
        <w:jc w:val="both"/>
        <w:rPr>
          <w:rFonts w:ascii="Times New Roman" w:hAnsi="Times New Roman" w:cs="Times New Roman"/>
          <w:sz w:val="24"/>
          <w:szCs w:val="24"/>
        </w:rPr>
      </w:pPr>
    </w:p>
    <w:p w:rsidR="005452E0" w:rsidRDefault="005452E0" w:rsidP="009978F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3. </w:t>
      </w:r>
      <w:r w:rsidRPr="005452E0">
        <w:rPr>
          <w:rFonts w:ascii="Times New Roman" w:eastAsia="Times New Roman" w:hAnsi="Times New Roman" w:cs="Times New Roman"/>
          <w:sz w:val="24"/>
          <w:szCs w:val="24"/>
          <w:lang w:eastAsia="sk-SK"/>
        </w:rPr>
        <w:t>V § 6 a 7 sa slová „30. apríla“</w:t>
      </w:r>
      <w:r>
        <w:rPr>
          <w:rFonts w:ascii="Times New Roman" w:eastAsia="Times New Roman" w:hAnsi="Times New Roman" w:cs="Times New Roman"/>
          <w:sz w:val="24"/>
          <w:szCs w:val="24"/>
          <w:lang w:eastAsia="sk-SK"/>
        </w:rPr>
        <w:t xml:space="preserve"> nahrádzajú slovami „31. mája“.</w:t>
      </w:r>
    </w:p>
    <w:p w:rsidR="005452E0" w:rsidRDefault="005452E0" w:rsidP="009978F1">
      <w:pPr>
        <w:spacing w:after="0" w:line="240" w:lineRule="auto"/>
        <w:jc w:val="both"/>
        <w:rPr>
          <w:rFonts w:ascii="Times New Roman" w:hAnsi="Times New Roman" w:cs="Times New Roman"/>
          <w:sz w:val="24"/>
          <w:szCs w:val="24"/>
        </w:rPr>
      </w:pPr>
    </w:p>
    <w:p w:rsidR="009978F1" w:rsidRPr="009978F1" w:rsidRDefault="005452E0" w:rsidP="00997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A3626">
        <w:rPr>
          <w:rFonts w:ascii="Times New Roman" w:hAnsi="Times New Roman" w:cs="Times New Roman"/>
          <w:sz w:val="24"/>
          <w:szCs w:val="24"/>
        </w:rPr>
        <w:t>.</w:t>
      </w:r>
      <w:r w:rsidR="009978F1" w:rsidRPr="009978F1">
        <w:rPr>
          <w:rFonts w:ascii="Times New Roman" w:hAnsi="Times New Roman" w:cs="Times New Roman"/>
          <w:sz w:val="24"/>
          <w:szCs w:val="24"/>
        </w:rPr>
        <w:t xml:space="preserve"> Za § 7 sa vkladá druhá časť, ktorá vrátane nadpisu znie:</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jc w:val="center"/>
        <w:rPr>
          <w:rFonts w:ascii="Times New Roman" w:hAnsi="Times New Roman" w:cs="Times New Roman"/>
          <w:b/>
          <w:bCs/>
          <w:caps/>
          <w:sz w:val="24"/>
          <w:szCs w:val="24"/>
        </w:rPr>
      </w:pPr>
      <w:r w:rsidRPr="009978F1">
        <w:rPr>
          <w:rFonts w:ascii="Times New Roman" w:hAnsi="Times New Roman" w:cs="Times New Roman"/>
          <w:sz w:val="24"/>
          <w:szCs w:val="24"/>
        </w:rPr>
        <w:t>„</w:t>
      </w:r>
      <w:r w:rsidRPr="009978F1">
        <w:rPr>
          <w:rFonts w:ascii="Times New Roman" w:hAnsi="Times New Roman" w:cs="Times New Roman"/>
          <w:b/>
          <w:bCs/>
          <w:caps/>
          <w:spacing w:val="30"/>
          <w:sz w:val="24"/>
          <w:szCs w:val="24"/>
        </w:rPr>
        <w:t>Druhá časť</w:t>
      </w:r>
    </w:p>
    <w:p w:rsidR="009978F1" w:rsidRPr="009978F1" w:rsidRDefault="009978F1" w:rsidP="009978F1">
      <w:pPr>
        <w:spacing w:after="0" w:line="240" w:lineRule="auto"/>
        <w:jc w:val="center"/>
        <w:rPr>
          <w:rFonts w:ascii="Times New Roman" w:hAnsi="Times New Roman" w:cs="Times New Roman"/>
          <w:b/>
          <w:bCs/>
          <w:caps/>
          <w:sz w:val="24"/>
          <w:szCs w:val="24"/>
        </w:rPr>
      </w:pPr>
      <w:r w:rsidRPr="009978F1">
        <w:rPr>
          <w:rFonts w:ascii="Times New Roman" w:hAnsi="Times New Roman" w:cs="Times New Roman"/>
          <w:b/>
          <w:bCs/>
          <w:caps/>
          <w:sz w:val="24"/>
          <w:szCs w:val="24"/>
        </w:rPr>
        <w:t>Dočasná ochrana podnikateľov</w:t>
      </w:r>
    </w:p>
    <w:p w:rsidR="009978F1" w:rsidRPr="009978F1" w:rsidRDefault="009978F1" w:rsidP="009978F1">
      <w:pPr>
        <w:tabs>
          <w:tab w:val="left" w:pos="5070"/>
        </w:tabs>
        <w:spacing w:after="0" w:line="240" w:lineRule="auto"/>
        <w:rPr>
          <w:rFonts w:ascii="Times New Roman" w:hAnsi="Times New Roman" w:cs="Times New Roman"/>
          <w:b/>
          <w:bCs/>
          <w:caps/>
          <w:sz w:val="24"/>
          <w:szCs w:val="24"/>
        </w:rPr>
      </w:pPr>
    </w:p>
    <w:p w:rsidR="009978F1" w:rsidRPr="009978F1" w:rsidRDefault="009978F1" w:rsidP="009978F1">
      <w:pPr>
        <w:spacing w:after="0" w:line="240" w:lineRule="auto"/>
        <w:jc w:val="center"/>
        <w:rPr>
          <w:rFonts w:ascii="Times New Roman" w:hAnsi="Times New Roman" w:cs="Times New Roman"/>
          <w:caps/>
          <w:sz w:val="24"/>
          <w:szCs w:val="24"/>
        </w:rPr>
      </w:pPr>
      <w:r w:rsidRPr="009978F1">
        <w:rPr>
          <w:rFonts w:ascii="Times New Roman" w:hAnsi="Times New Roman" w:cs="Times New Roman"/>
          <w:caps/>
          <w:sz w:val="24"/>
          <w:szCs w:val="24"/>
        </w:rPr>
        <w:t>§ 8</w:t>
      </w:r>
    </w:p>
    <w:p w:rsidR="009978F1" w:rsidRPr="009978F1" w:rsidRDefault="009978F1" w:rsidP="009978F1">
      <w:pPr>
        <w:spacing w:after="0" w:line="240" w:lineRule="auto"/>
        <w:jc w:val="center"/>
        <w:rPr>
          <w:rFonts w:ascii="Times New Roman" w:hAnsi="Times New Roman" w:cs="Times New Roman"/>
          <w:sz w:val="24"/>
          <w:szCs w:val="24"/>
        </w:rPr>
      </w:pPr>
      <w:r w:rsidRPr="009978F1">
        <w:rPr>
          <w:rFonts w:ascii="Times New Roman" w:hAnsi="Times New Roman" w:cs="Times New Roman"/>
          <w:caps/>
          <w:sz w:val="24"/>
          <w:szCs w:val="24"/>
        </w:rPr>
        <w:t>Ú</w:t>
      </w:r>
      <w:r w:rsidRPr="009978F1">
        <w:rPr>
          <w:rFonts w:ascii="Times New Roman" w:hAnsi="Times New Roman" w:cs="Times New Roman"/>
          <w:sz w:val="24"/>
          <w:szCs w:val="24"/>
        </w:rPr>
        <w:t>čel dočasnej ochrany</w:t>
      </w:r>
    </w:p>
    <w:p w:rsidR="009978F1" w:rsidRPr="009978F1" w:rsidRDefault="009978F1" w:rsidP="009978F1">
      <w:pPr>
        <w:spacing w:after="0" w:line="240" w:lineRule="auto"/>
        <w:jc w:val="center"/>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Účelom dočasnej ochrany je vytvorenie časovo obmedzeného rámca s nástrojmi na podporu efektívneho riešenia negatívnych následkov šírenia nebezpečnej nákazlivej ľudskej choroby Covid-19 na podnikateľov prevádzkujúcich podnik.</w:t>
      </w:r>
    </w:p>
    <w:p w:rsidR="009978F1" w:rsidRPr="009978F1" w:rsidRDefault="009978F1" w:rsidP="009978F1">
      <w:pPr>
        <w:spacing w:after="0" w:line="240" w:lineRule="auto"/>
        <w:rPr>
          <w:rFonts w:ascii="Times New Roman" w:hAnsi="Times New Roman" w:cs="Times New Roman"/>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9</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xml:space="preserve">Rozsah dočasnej ochrany  </w:t>
      </w:r>
    </w:p>
    <w:p w:rsidR="009978F1" w:rsidRPr="009978F1" w:rsidRDefault="009978F1" w:rsidP="009978F1">
      <w:pPr>
        <w:spacing w:after="0" w:line="240" w:lineRule="auto"/>
        <w:ind w:firstLine="708"/>
        <w:rPr>
          <w:rFonts w:ascii="Times New Roman" w:hAnsi="Times New Roman" w:cs="Times New Roman"/>
          <w:bCs/>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(1) O poskytnutie dočasnej ochrany je oprávnený žiadať podnikateľ so sídlom alebo miestom podnikania na území Slovenskej republiky, ktorého oprávnenie na podnikanie vzniklo pred 12. marcom 2020.</w:t>
      </w:r>
    </w:p>
    <w:p w:rsidR="009978F1" w:rsidRPr="009978F1" w:rsidRDefault="009978F1" w:rsidP="009978F1">
      <w:pPr>
        <w:spacing w:after="0" w:line="240" w:lineRule="auto"/>
        <w:ind w:left="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lastRenderedPageBreak/>
        <w:t>(2) Dočasná ochrana podľa tejto časti sa nepoužije na banku, inštitúciu elektronických peňazí, poisťovňu, zaisťovňu, zdravotnú poisťovňu, správcovskú spoločnosť, obchodníka s cennými papiermi, burzu cenných papierov, centrálneho depozitára cenných papierov, subjekt kolektívneho investovania, prevádzkovateľa platobného systému, dôchodkovú správcovskú spoločnosť, doplnkovú dôchodkovú spoločnosť, platobnú inštitúciu a veriteľa s povolením na poskytovanie spotrebiteľských úverov bez obmedzenia rozsahu.</w:t>
      </w:r>
    </w:p>
    <w:p w:rsidR="009978F1" w:rsidRPr="009978F1" w:rsidRDefault="009978F1" w:rsidP="009978F1">
      <w:pPr>
        <w:spacing w:after="0" w:line="240" w:lineRule="auto"/>
        <w:jc w:val="center"/>
        <w:rPr>
          <w:rFonts w:ascii="Times New Roman" w:hAnsi="Times New Roman" w:cs="Times New Roman"/>
          <w:bCs/>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10</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Príslušnosť na poskytnutie dočasnej ochrany</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pStyle w:val="Odsekzoznamu"/>
        <w:numPr>
          <w:ilvl w:val="0"/>
          <w:numId w:val="3"/>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 xml:space="preserve">Na poskytnutie dočasnej ochrany je príslušný </w:t>
      </w:r>
    </w:p>
    <w:p w:rsidR="009978F1" w:rsidRPr="009978F1" w:rsidRDefault="009978F1" w:rsidP="009978F1">
      <w:pPr>
        <w:pStyle w:val="Odsekzoznamu"/>
        <w:numPr>
          <w:ilvl w:val="0"/>
          <w:numId w:val="5"/>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Okresný súd Trnava pre obvod Krajského súdu v Trnave a pre obvod Krajského súdu v Bratislave,</w:t>
      </w:r>
    </w:p>
    <w:p w:rsidR="009978F1" w:rsidRPr="009978F1" w:rsidRDefault="009978F1" w:rsidP="009978F1">
      <w:pPr>
        <w:pStyle w:val="Odsekzoznamu"/>
        <w:numPr>
          <w:ilvl w:val="0"/>
          <w:numId w:val="5"/>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Okresný súd Žilina pre obvod Krajského súdu v Žiline a  pre obvod Krajského súdu v Trenčíne,</w:t>
      </w:r>
    </w:p>
    <w:p w:rsidR="009978F1" w:rsidRPr="009978F1" w:rsidRDefault="009978F1" w:rsidP="009978F1">
      <w:pPr>
        <w:pStyle w:val="Odsekzoznamu"/>
        <w:numPr>
          <w:ilvl w:val="0"/>
          <w:numId w:val="5"/>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Okresný súd Banská Bystrica pre obvod Krajského súdu v Banskej Bystrici a pre obvod Krajského súdu v Nitre,</w:t>
      </w:r>
    </w:p>
    <w:p w:rsidR="009978F1" w:rsidRPr="009978F1" w:rsidRDefault="009978F1" w:rsidP="009978F1">
      <w:pPr>
        <w:pStyle w:val="Odsekzoznamu"/>
        <w:numPr>
          <w:ilvl w:val="0"/>
          <w:numId w:val="5"/>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Okresný súd Prešov pre obvod Krajského súdu v Prešove a pre obvod Krajského súdu v Košiciach.</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(2) Príslušnosť na poskytnutie dočasnej ochrany sa určuje podľa sídla právnickej osoby v čase podania žiadosti o poskytnutie dočasnej ochrany (ďalej len „žiadosť“). Ak ide o fyzickú osobu – podnikateľa, príslušnosť sa určuje podľa miesta podnikania.</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(3) Na žiadosť podanú na súd, ktorý nie je príslušný, sa neprihliada.</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11</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Vzor žiadosti</w:t>
      </w:r>
    </w:p>
    <w:p w:rsidR="009978F1" w:rsidRPr="009978F1" w:rsidRDefault="009978F1" w:rsidP="009978F1">
      <w:pPr>
        <w:spacing w:after="0" w:line="240" w:lineRule="auto"/>
        <w:jc w:val="center"/>
        <w:rPr>
          <w:rFonts w:ascii="Times New Roman" w:hAnsi="Times New Roman" w:cs="Times New Roman"/>
          <w:b/>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Žiadosť sa podáva prostredníctvom na to určeného formulára, ktorý zverejní Ministerstvo spravodlivosti Slovenskej republiky na svojom webovom sídle. Na žiadosť, ktorá nie je podaná podľa prvej vety, sa neprihliada.</w:t>
      </w:r>
    </w:p>
    <w:p w:rsidR="009978F1" w:rsidRPr="009978F1" w:rsidRDefault="009978F1" w:rsidP="009978F1">
      <w:pPr>
        <w:spacing w:after="0" w:line="240" w:lineRule="auto"/>
        <w:ind w:firstLine="708"/>
        <w:jc w:val="center"/>
        <w:rPr>
          <w:rFonts w:ascii="Times New Roman" w:hAnsi="Times New Roman" w:cs="Times New Roman"/>
          <w:b/>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12</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xml:space="preserve">Spôsob podania žiadosti a zastúpenie </w:t>
      </w:r>
    </w:p>
    <w:p w:rsidR="009978F1" w:rsidRPr="009978F1" w:rsidRDefault="009978F1" w:rsidP="009978F1">
      <w:pPr>
        <w:spacing w:after="0" w:line="240" w:lineRule="auto"/>
        <w:jc w:val="center"/>
        <w:rPr>
          <w:rFonts w:ascii="Times New Roman" w:hAnsi="Times New Roman" w:cs="Times New Roman"/>
          <w:b/>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(1) Ak žiadateľom je právnická osoba, žiadosť sa podáva elektronickými prostriedkami do elektronickej schránky súdu. Žiadosť musí byť autorizovaná</w:t>
      </w:r>
      <w:r w:rsidR="004B1229">
        <w:rPr>
          <w:rFonts w:ascii="Times New Roman" w:hAnsi="Times New Roman" w:cs="Times New Roman"/>
          <w:sz w:val="24"/>
          <w:szCs w:val="24"/>
          <w:vertAlign w:val="superscript"/>
        </w:rPr>
        <w:t>3</w:t>
      </w:r>
      <w:r w:rsidRPr="009978F1">
        <w:rPr>
          <w:rFonts w:ascii="Times New Roman" w:hAnsi="Times New Roman" w:cs="Times New Roman"/>
          <w:sz w:val="24"/>
          <w:szCs w:val="24"/>
        </w:rPr>
        <w:t>) žiadateľom alebo jeho zástupcom, inak sa na ňu neprihliada.</w:t>
      </w:r>
    </w:p>
    <w:p w:rsidR="009978F1" w:rsidRPr="009978F1" w:rsidRDefault="009978F1" w:rsidP="009978F1">
      <w:pPr>
        <w:spacing w:after="0" w:line="240" w:lineRule="auto"/>
        <w:jc w:val="both"/>
        <w:rPr>
          <w:rFonts w:ascii="Times New Roman" w:hAnsi="Times New Roman" w:cs="Times New Roman"/>
          <w:b/>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(2) Žiadateľ, ktorý je </w:t>
      </w:r>
      <w:r w:rsidR="005452E0">
        <w:rPr>
          <w:rFonts w:ascii="Times New Roman" w:hAnsi="Times New Roman" w:cs="Times New Roman"/>
          <w:sz w:val="24"/>
          <w:szCs w:val="24"/>
        </w:rPr>
        <w:t xml:space="preserve">fyzickou osobou </w:t>
      </w:r>
      <w:r w:rsidR="00E46E3F" w:rsidRPr="009978F1">
        <w:rPr>
          <w:rFonts w:ascii="Times New Roman" w:hAnsi="Times New Roman" w:cs="Times New Roman"/>
          <w:sz w:val="24"/>
          <w:szCs w:val="24"/>
        </w:rPr>
        <w:t xml:space="preserve"> – </w:t>
      </w:r>
      <w:r w:rsidR="005452E0">
        <w:rPr>
          <w:rFonts w:ascii="Times New Roman" w:hAnsi="Times New Roman" w:cs="Times New Roman"/>
          <w:sz w:val="24"/>
          <w:szCs w:val="24"/>
        </w:rPr>
        <w:t xml:space="preserve"> podnikateľom</w:t>
      </w:r>
      <w:r w:rsidRPr="009978F1">
        <w:rPr>
          <w:rFonts w:ascii="Times New Roman" w:hAnsi="Times New Roman" w:cs="Times New Roman"/>
          <w:sz w:val="24"/>
          <w:szCs w:val="24"/>
        </w:rPr>
        <w:t xml:space="preserve">, môže žiadosť podať aj osobne alebo poštou. Úradné osvedčenie podpisu žiadateľa, ktorý je </w:t>
      </w:r>
      <w:r w:rsidR="005452E0">
        <w:rPr>
          <w:rFonts w:ascii="Times New Roman" w:hAnsi="Times New Roman" w:cs="Times New Roman"/>
          <w:sz w:val="24"/>
          <w:szCs w:val="24"/>
        </w:rPr>
        <w:t xml:space="preserve">fyzickou osobou </w:t>
      </w:r>
      <w:r w:rsidR="00E46E3F" w:rsidRPr="009978F1">
        <w:rPr>
          <w:rFonts w:ascii="Times New Roman" w:hAnsi="Times New Roman" w:cs="Times New Roman"/>
          <w:sz w:val="24"/>
          <w:szCs w:val="24"/>
        </w:rPr>
        <w:t xml:space="preserve"> – </w:t>
      </w:r>
      <w:r w:rsidR="005452E0">
        <w:rPr>
          <w:rFonts w:ascii="Times New Roman" w:hAnsi="Times New Roman" w:cs="Times New Roman"/>
          <w:sz w:val="24"/>
          <w:szCs w:val="24"/>
        </w:rPr>
        <w:t>podnikateľom</w:t>
      </w:r>
      <w:r w:rsidRPr="009978F1">
        <w:rPr>
          <w:rFonts w:ascii="Times New Roman" w:hAnsi="Times New Roman" w:cs="Times New Roman"/>
          <w:sz w:val="24"/>
          <w:szCs w:val="24"/>
        </w:rPr>
        <w:t xml:space="preserve"> sa nevyžaduje; k takejto žiadosti sa musí pripojiť kópia platného občianskeho preukazu alebo obdobného dokladu vydaného príslušným orgánom cudzieho štátu, inak sa na žiadosť neprihliada.</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(3) Ak žiadosť podáva zástupca žiadateľa, k žiadosti sa musí pripojiť splnomocnenie na podanie žiadosti. Splnomocnenie musí byť autorizované žiadateľom alebo podpis žiadateľa na listinnom splnomocnení musí byť úradne osvedčený, inak sa na žiadosť neprihliada. </w:t>
      </w:r>
    </w:p>
    <w:p w:rsidR="009978F1" w:rsidRPr="009978F1" w:rsidRDefault="009978F1" w:rsidP="009978F1">
      <w:pPr>
        <w:spacing w:after="0" w:line="240" w:lineRule="auto"/>
        <w:ind w:left="708"/>
        <w:rPr>
          <w:rFonts w:ascii="Times New Roman" w:hAnsi="Times New Roman" w:cs="Times New Roman"/>
          <w:sz w:val="24"/>
          <w:szCs w:val="24"/>
        </w:rPr>
      </w:pPr>
    </w:p>
    <w:p w:rsidR="00990E65" w:rsidRDefault="00990E65" w:rsidP="009978F1">
      <w:pPr>
        <w:spacing w:after="0" w:line="240" w:lineRule="auto"/>
        <w:jc w:val="center"/>
        <w:rPr>
          <w:rFonts w:ascii="Times New Roman" w:hAnsi="Times New Roman" w:cs="Times New Roman"/>
          <w:bCs/>
          <w:sz w:val="24"/>
          <w:szCs w:val="24"/>
        </w:rPr>
      </w:pPr>
    </w:p>
    <w:p w:rsidR="00990E65" w:rsidRDefault="00990E65" w:rsidP="009978F1">
      <w:pPr>
        <w:spacing w:after="0" w:line="240" w:lineRule="auto"/>
        <w:jc w:val="center"/>
        <w:rPr>
          <w:rFonts w:ascii="Times New Roman" w:hAnsi="Times New Roman" w:cs="Times New Roman"/>
          <w:bCs/>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13</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Všeobecné náležitosti žiadosti</w:t>
      </w:r>
    </w:p>
    <w:p w:rsidR="009978F1" w:rsidRPr="009978F1" w:rsidRDefault="009978F1" w:rsidP="009978F1">
      <w:pPr>
        <w:spacing w:after="0" w:line="240" w:lineRule="auto"/>
        <w:rPr>
          <w:rFonts w:ascii="Times New Roman" w:hAnsi="Times New Roman" w:cs="Times New Roman"/>
          <w:b/>
          <w:sz w:val="24"/>
          <w:szCs w:val="24"/>
        </w:rPr>
      </w:pPr>
    </w:p>
    <w:p w:rsidR="009978F1" w:rsidRPr="009978F1" w:rsidRDefault="009978F1" w:rsidP="009978F1">
      <w:pPr>
        <w:spacing w:after="0" w:line="240" w:lineRule="auto"/>
        <w:ind w:firstLine="708"/>
        <w:rPr>
          <w:rFonts w:ascii="Times New Roman" w:hAnsi="Times New Roman" w:cs="Times New Roman"/>
          <w:sz w:val="24"/>
          <w:szCs w:val="24"/>
        </w:rPr>
      </w:pPr>
      <w:r w:rsidRPr="009978F1">
        <w:rPr>
          <w:rFonts w:ascii="Times New Roman" w:hAnsi="Times New Roman" w:cs="Times New Roman"/>
          <w:sz w:val="24"/>
          <w:szCs w:val="24"/>
        </w:rPr>
        <w:t>Žiadosť musí obsahovať</w:t>
      </w:r>
    </w:p>
    <w:p w:rsidR="009978F1" w:rsidRPr="009978F1" w:rsidRDefault="009978F1" w:rsidP="009978F1">
      <w:pPr>
        <w:pStyle w:val="Odsekzoznamu"/>
        <w:numPr>
          <w:ilvl w:val="0"/>
          <w:numId w:val="6"/>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označenie súdu, ktorému je určená,</w:t>
      </w:r>
    </w:p>
    <w:p w:rsidR="009978F1" w:rsidRPr="009978F1" w:rsidRDefault="009978F1" w:rsidP="009978F1">
      <w:pPr>
        <w:pStyle w:val="Odsekzoznamu"/>
        <w:numPr>
          <w:ilvl w:val="0"/>
          <w:numId w:val="6"/>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označenie žiadateľa v rozsahu</w:t>
      </w:r>
    </w:p>
    <w:p w:rsidR="009978F1" w:rsidRPr="009978F1" w:rsidRDefault="009978F1" w:rsidP="009978F1">
      <w:pPr>
        <w:pStyle w:val="Odsekzoznamu"/>
        <w:numPr>
          <w:ilvl w:val="0"/>
          <w:numId w:val="7"/>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meno, priezvisko, miesto podnikania a identifikačné číslo organizácie, ak ide o</w:t>
      </w:r>
      <w:r w:rsidR="005452E0">
        <w:rPr>
          <w:rFonts w:ascii="Times New Roman" w:hAnsi="Times New Roman" w:cs="Times New Roman"/>
          <w:sz w:val="24"/>
          <w:szCs w:val="24"/>
        </w:rPr>
        <w:t xml:space="preserve"> fyzickú osobu </w:t>
      </w:r>
      <w:r w:rsidR="00E46E3F" w:rsidRPr="009978F1">
        <w:rPr>
          <w:rFonts w:ascii="Times New Roman" w:hAnsi="Times New Roman" w:cs="Times New Roman"/>
          <w:sz w:val="24"/>
          <w:szCs w:val="24"/>
        </w:rPr>
        <w:t xml:space="preserve"> – </w:t>
      </w:r>
      <w:r w:rsidR="005452E0">
        <w:rPr>
          <w:rFonts w:ascii="Times New Roman" w:hAnsi="Times New Roman" w:cs="Times New Roman"/>
          <w:sz w:val="24"/>
          <w:szCs w:val="24"/>
        </w:rPr>
        <w:t xml:space="preserve"> podnikateľa</w:t>
      </w:r>
      <w:r w:rsidRPr="009978F1">
        <w:rPr>
          <w:rFonts w:ascii="Times New Roman" w:hAnsi="Times New Roman" w:cs="Times New Roman"/>
          <w:sz w:val="24"/>
          <w:szCs w:val="24"/>
        </w:rPr>
        <w:t>,</w:t>
      </w:r>
    </w:p>
    <w:p w:rsidR="009978F1" w:rsidRPr="009978F1" w:rsidRDefault="009978F1" w:rsidP="009978F1">
      <w:pPr>
        <w:pStyle w:val="Odsekzoznamu"/>
        <w:numPr>
          <w:ilvl w:val="0"/>
          <w:numId w:val="7"/>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 xml:space="preserve">názov alebo obchodné meno, sídlo a identifikačné číslo organizácie, ak ide o právnickú osobu, </w:t>
      </w:r>
    </w:p>
    <w:p w:rsidR="009978F1" w:rsidRPr="009978F1" w:rsidRDefault="009978F1" w:rsidP="009978F1">
      <w:pPr>
        <w:pStyle w:val="Odsekzoznamu"/>
        <w:numPr>
          <w:ilvl w:val="0"/>
          <w:numId w:val="6"/>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 xml:space="preserve">označenie emailovej adresy žiadateľa, ak žiadateľ, ktorý je </w:t>
      </w:r>
      <w:r w:rsidR="005452E0">
        <w:rPr>
          <w:rFonts w:ascii="Times New Roman" w:hAnsi="Times New Roman" w:cs="Times New Roman"/>
          <w:sz w:val="24"/>
          <w:szCs w:val="24"/>
        </w:rPr>
        <w:t xml:space="preserve">fyzickou osobou </w:t>
      </w:r>
      <w:r w:rsidR="00E46E3F" w:rsidRPr="009978F1">
        <w:rPr>
          <w:rFonts w:ascii="Times New Roman" w:hAnsi="Times New Roman" w:cs="Times New Roman"/>
          <w:sz w:val="24"/>
          <w:szCs w:val="24"/>
        </w:rPr>
        <w:t xml:space="preserve"> – </w:t>
      </w:r>
      <w:r w:rsidR="005452E0">
        <w:rPr>
          <w:rFonts w:ascii="Times New Roman" w:hAnsi="Times New Roman" w:cs="Times New Roman"/>
          <w:sz w:val="24"/>
          <w:szCs w:val="24"/>
        </w:rPr>
        <w:t xml:space="preserve"> podnikateľom</w:t>
      </w:r>
      <w:r w:rsidRPr="009978F1">
        <w:rPr>
          <w:rFonts w:ascii="Times New Roman" w:hAnsi="Times New Roman" w:cs="Times New Roman"/>
          <w:sz w:val="24"/>
          <w:szCs w:val="24"/>
        </w:rPr>
        <w:t>, nemá elektronickú schránku aktivovanú na doručovanie,</w:t>
      </w:r>
    </w:p>
    <w:p w:rsidR="009978F1" w:rsidRPr="009978F1" w:rsidRDefault="009978F1" w:rsidP="009978F1">
      <w:pPr>
        <w:pStyle w:val="Odsekzoznamu"/>
        <w:numPr>
          <w:ilvl w:val="0"/>
          <w:numId w:val="6"/>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vyhlásenie, že údaje a vyhlásenia uvedené v žiadosti sú pravdivé a že sa žiada o poskytnutie dočasnej ochrany podľa tohto zákona,</w:t>
      </w:r>
    </w:p>
    <w:p w:rsidR="009978F1" w:rsidRPr="009978F1" w:rsidRDefault="009978F1" w:rsidP="009978F1">
      <w:pPr>
        <w:pStyle w:val="Odsekzoznamu"/>
        <w:numPr>
          <w:ilvl w:val="0"/>
          <w:numId w:val="6"/>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dátum podania žiadosti a podpis žiadateľa.</w:t>
      </w:r>
    </w:p>
    <w:p w:rsidR="009978F1" w:rsidRPr="009978F1" w:rsidRDefault="009978F1" w:rsidP="009978F1">
      <w:pPr>
        <w:spacing w:after="0" w:line="240" w:lineRule="auto"/>
        <w:rPr>
          <w:rFonts w:ascii="Times New Roman" w:hAnsi="Times New Roman" w:cs="Times New Roman"/>
          <w:b/>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14</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xml:space="preserve">Osobitné náležitosti žiadosti </w:t>
      </w:r>
    </w:p>
    <w:p w:rsidR="009978F1" w:rsidRPr="009978F1" w:rsidRDefault="009978F1" w:rsidP="009978F1">
      <w:pPr>
        <w:spacing w:after="0" w:line="240" w:lineRule="auto"/>
        <w:jc w:val="center"/>
        <w:rPr>
          <w:rFonts w:ascii="Times New Roman" w:hAnsi="Times New Roman" w:cs="Times New Roman"/>
          <w:b/>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Žiadateľ je povinný v žiadosti vyhlásiť, že spĺňa predpoklady pre poskytnutie dočasnej ochrany, a to že</w:t>
      </w:r>
    </w:p>
    <w:p w:rsidR="009978F1" w:rsidRPr="009978F1" w:rsidRDefault="005452E0" w:rsidP="009978F1">
      <w:pPr>
        <w:pStyle w:val="Odsekzoznamu"/>
        <w:numPr>
          <w:ilvl w:val="0"/>
          <w:numId w:val="8"/>
        </w:numPr>
        <w:spacing w:after="0" w:line="240" w:lineRule="auto"/>
        <w:jc w:val="both"/>
        <w:rPr>
          <w:rFonts w:ascii="Times New Roman" w:hAnsi="Times New Roman" w:cs="Times New Roman"/>
          <w:sz w:val="24"/>
          <w:szCs w:val="24"/>
        </w:rPr>
      </w:pPr>
      <w:r w:rsidRPr="005452E0">
        <w:rPr>
          <w:rFonts w:ascii="Times New Roman" w:hAnsi="Times New Roman" w:cs="Times New Roman"/>
          <w:sz w:val="24"/>
          <w:szCs w:val="24"/>
        </w:rPr>
        <w:t>je oprávnený podať žiadosť a podaním žiadosti sleduje účel dočasnej ochrany podľa § 8 z dôvodu značného zvýšenia počtu pohľadávok po lehote splatnosti alebo značného poklesu svojich tržieb v porovnaní s rovnakým obdobím v roku 2019, ktoré podstatne ohrozujú prevádzkovanie podniku; ak žiadateľ neprevádzkoval v uvedenom období činnosť, za porovnateľné obdobie sa považuje mesiac február 2020,</w:t>
      </w:r>
    </w:p>
    <w:p w:rsidR="009978F1" w:rsidRPr="009978F1" w:rsidRDefault="009978F1" w:rsidP="009978F1">
      <w:pPr>
        <w:pStyle w:val="Odsekzoznamu"/>
        <w:numPr>
          <w:ilvl w:val="0"/>
          <w:numId w:val="8"/>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k 12. marcu 2020 nebol v úpadku,</w:t>
      </w:r>
    </w:p>
    <w:p w:rsidR="009978F1" w:rsidRDefault="009978F1" w:rsidP="009978F1">
      <w:pPr>
        <w:pStyle w:val="Odsekzoznamu"/>
        <w:numPr>
          <w:ilvl w:val="0"/>
          <w:numId w:val="8"/>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ku dňu podania žiadosti nie sú u neho dôvody na jeho zrušenie a vo vzťahu k nemu nepôsobia účinky vyhlásenia konkurzu alebo povolenia reštrukturalizácie,</w:t>
      </w:r>
    </w:p>
    <w:p w:rsidR="00430FAB" w:rsidRDefault="003933EA" w:rsidP="00430FAB">
      <w:pPr>
        <w:pStyle w:val="Odsekzoznamu"/>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 12. marcu 2020</w:t>
      </w:r>
      <w:r w:rsidR="00430FAB" w:rsidRPr="00430FAB">
        <w:rPr>
          <w:rFonts w:ascii="Times New Roman" w:hAnsi="Times New Roman" w:cs="Times New Roman"/>
          <w:sz w:val="24"/>
          <w:szCs w:val="24"/>
        </w:rPr>
        <w:t xml:space="preserve"> vo vzťahu k nemu neprebiehalo exekučné konanie pre uspokojenie nároku z jeho podnikateľskej činnosti,</w:t>
      </w:r>
    </w:p>
    <w:p w:rsidR="00430FAB" w:rsidRPr="009978F1" w:rsidRDefault="00430FAB" w:rsidP="00430FAB">
      <w:pPr>
        <w:pStyle w:val="Odsekzoznamu"/>
        <w:numPr>
          <w:ilvl w:val="0"/>
          <w:numId w:val="8"/>
        </w:numPr>
        <w:spacing w:after="0" w:line="240" w:lineRule="auto"/>
        <w:jc w:val="both"/>
        <w:rPr>
          <w:rFonts w:ascii="Times New Roman" w:hAnsi="Times New Roman" w:cs="Times New Roman"/>
          <w:sz w:val="24"/>
          <w:szCs w:val="24"/>
        </w:rPr>
      </w:pPr>
      <w:r w:rsidRPr="00430FAB">
        <w:rPr>
          <w:rFonts w:ascii="Times New Roman" w:hAnsi="Times New Roman" w:cs="Times New Roman"/>
          <w:sz w:val="24"/>
          <w:szCs w:val="24"/>
        </w:rPr>
        <w:t>vo vzťahu k jeho podniku, veci, právu alebo inej majetkovej hodnote patriacej k p</w:t>
      </w:r>
      <w:r w:rsidR="003933EA">
        <w:rPr>
          <w:rFonts w:ascii="Times New Roman" w:hAnsi="Times New Roman" w:cs="Times New Roman"/>
          <w:sz w:val="24"/>
          <w:szCs w:val="24"/>
        </w:rPr>
        <w:t>odniku nebol k 12. marcu 2020</w:t>
      </w:r>
      <w:bookmarkStart w:id="0" w:name="_GoBack"/>
      <w:bookmarkEnd w:id="0"/>
      <w:r w:rsidRPr="00430FAB">
        <w:rPr>
          <w:rFonts w:ascii="Times New Roman" w:hAnsi="Times New Roman" w:cs="Times New Roman"/>
          <w:sz w:val="24"/>
          <w:szCs w:val="24"/>
        </w:rPr>
        <w:t xml:space="preserve"> začatý výkon záložného práva,</w:t>
      </w:r>
    </w:p>
    <w:p w:rsidR="009978F1" w:rsidRPr="009978F1" w:rsidRDefault="009978F1" w:rsidP="009978F1">
      <w:pPr>
        <w:pStyle w:val="Odsekzoznamu"/>
        <w:numPr>
          <w:ilvl w:val="0"/>
          <w:numId w:val="8"/>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 xml:space="preserve">v kalendárnom roku 2020 </w:t>
      </w:r>
      <w:bookmarkStart w:id="1" w:name="OLE_LINK1"/>
      <w:bookmarkStart w:id="2" w:name="OLE_LINK2"/>
      <w:r w:rsidRPr="009978F1">
        <w:rPr>
          <w:rFonts w:ascii="Times New Roman" w:hAnsi="Times New Roman" w:cs="Times New Roman"/>
          <w:sz w:val="24"/>
          <w:szCs w:val="24"/>
        </w:rPr>
        <w:t xml:space="preserve">nerozdelil zisk alebo iné vlastné zdroje, alebo následky </w:t>
      </w:r>
      <w:bookmarkEnd w:id="1"/>
      <w:bookmarkEnd w:id="2"/>
      <w:r w:rsidRPr="009978F1">
        <w:rPr>
          <w:rFonts w:ascii="Times New Roman" w:hAnsi="Times New Roman" w:cs="Times New Roman"/>
          <w:sz w:val="24"/>
          <w:szCs w:val="24"/>
        </w:rPr>
        <w:t>takýchto úkonov odstránil,</w:t>
      </w:r>
    </w:p>
    <w:p w:rsidR="009978F1" w:rsidRPr="009978F1" w:rsidRDefault="009978F1" w:rsidP="009978F1">
      <w:pPr>
        <w:pStyle w:val="Odsekzoznamu"/>
        <w:numPr>
          <w:ilvl w:val="0"/>
          <w:numId w:val="8"/>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 xml:space="preserve">v kalendárnom roku 2020 okrem opatrení smerujúcich k zmierneniu následkov šírenia nebezpečnej nákazlivej ľudskej choroby </w:t>
      </w:r>
      <w:r w:rsidR="00430FAB">
        <w:rPr>
          <w:rFonts w:ascii="Times New Roman" w:hAnsi="Times New Roman" w:cs="Times New Roman"/>
          <w:sz w:val="24"/>
          <w:szCs w:val="24"/>
        </w:rPr>
        <w:t>COVID</w:t>
      </w:r>
      <w:r w:rsidRPr="009978F1">
        <w:rPr>
          <w:rFonts w:ascii="Times New Roman" w:hAnsi="Times New Roman" w:cs="Times New Roman"/>
          <w:sz w:val="24"/>
          <w:szCs w:val="24"/>
        </w:rPr>
        <w:t>-19 neurobil iné opatrenie ohrozujúce jeho finančnú stabilitu alebo jeho následky odstránil,</w:t>
      </w:r>
    </w:p>
    <w:p w:rsidR="009978F1" w:rsidRPr="009978F1" w:rsidRDefault="009978F1" w:rsidP="009978F1">
      <w:pPr>
        <w:pStyle w:val="Odsekzoznamu"/>
        <w:numPr>
          <w:ilvl w:val="0"/>
          <w:numId w:val="8"/>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vedie riadne účtovníctvo a neporušuje povinnosť podľa § 40 ods. 2 Obchodného zákonníka.</w:t>
      </w:r>
    </w:p>
    <w:p w:rsidR="009978F1" w:rsidRPr="009978F1" w:rsidRDefault="009978F1" w:rsidP="009978F1">
      <w:pPr>
        <w:spacing w:after="0" w:line="240" w:lineRule="auto"/>
        <w:rPr>
          <w:rFonts w:ascii="Times New Roman" w:hAnsi="Times New Roman" w:cs="Times New Roman"/>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15</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Poskytnutie dočasnej ochrany</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(1) Ak žiadosť spĺňa predpísané náležitosti, súd podnikateľovi bezodkladne poskytne dočasnú ochranu, a to tak, že vydá potvrdenie o poskytnutí dočasnej ochrany. </w:t>
      </w:r>
      <w:bookmarkStart w:id="3" w:name="_Hlk37399447"/>
      <w:r w:rsidRPr="009978F1">
        <w:rPr>
          <w:rFonts w:ascii="Times New Roman" w:hAnsi="Times New Roman" w:cs="Times New Roman"/>
          <w:sz w:val="24"/>
          <w:szCs w:val="24"/>
        </w:rPr>
        <w:t>Potvrdenie o poskytnutí dočasnej ochrany sa doručuje uložením v spise.</w:t>
      </w:r>
      <w:bookmarkEnd w:id="3"/>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lastRenderedPageBreak/>
        <w:t>(2) Údaje o žiadateľovi, spolu s informáciou, že žiadateľovi bola poskytnutá dočasná ochrana podľa tohto zákona, súd bezodkladne zverejní v Obchodnom vestníku.</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(3) Dočasná ochrana sa považuje za poskytnutú v deň nasledujúci po dni zverejnenia podľa odseku 2.</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(4) Po zverejnení podľa odseku 2 sa žiadateľ označuje ako podnikateľ pod dočasnou ochranou.</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(5) Na </w:t>
      </w:r>
      <w:proofErr w:type="spellStart"/>
      <w:r w:rsidRPr="009978F1">
        <w:rPr>
          <w:rFonts w:ascii="Times New Roman" w:hAnsi="Times New Roman" w:cs="Times New Roman"/>
          <w:sz w:val="24"/>
          <w:szCs w:val="24"/>
        </w:rPr>
        <w:t>späťvzatie</w:t>
      </w:r>
      <w:proofErr w:type="spellEnd"/>
      <w:r w:rsidRPr="009978F1">
        <w:rPr>
          <w:rFonts w:ascii="Times New Roman" w:hAnsi="Times New Roman" w:cs="Times New Roman"/>
          <w:sz w:val="24"/>
          <w:szCs w:val="24"/>
        </w:rPr>
        <w:t xml:space="preserve"> žiadosti sa neprihliada.</w:t>
      </w:r>
    </w:p>
    <w:p w:rsidR="009978F1" w:rsidRPr="009978F1" w:rsidRDefault="009978F1" w:rsidP="009978F1">
      <w:pPr>
        <w:spacing w:after="0" w:line="240" w:lineRule="auto"/>
        <w:jc w:val="both"/>
        <w:rPr>
          <w:rFonts w:ascii="Times New Roman" w:hAnsi="Times New Roman" w:cs="Times New Roman"/>
          <w:b/>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16</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Odmietnutie dočasnej ochrany</w:t>
      </w:r>
    </w:p>
    <w:p w:rsidR="009978F1" w:rsidRPr="009978F1" w:rsidRDefault="009978F1" w:rsidP="009978F1">
      <w:pPr>
        <w:spacing w:after="0" w:line="240" w:lineRule="auto"/>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(1) Ak sa na žiadosť neprihliada alebo </w:t>
      </w:r>
      <w:r w:rsidR="00430FAB">
        <w:rPr>
          <w:rFonts w:ascii="Times New Roman" w:hAnsi="Times New Roman" w:cs="Times New Roman"/>
          <w:sz w:val="24"/>
          <w:szCs w:val="24"/>
        </w:rPr>
        <w:t>žiadosť</w:t>
      </w:r>
      <w:r w:rsidRPr="009978F1">
        <w:rPr>
          <w:rFonts w:ascii="Times New Roman" w:hAnsi="Times New Roman" w:cs="Times New Roman"/>
          <w:sz w:val="24"/>
          <w:szCs w:val="24"/>
        </w:rPr>
        <w:t xml:space="preserve"> nespĺňa náležitosti podľa § 13 alebo </w:t>
      </w:r>
      <w:r w:rsidRPr="009978F1">
        <w:rPr>
          <w:rFonts w:ascii="Times New Roman" w:hAnsi="Times New Roman" w:cs="Times New Roman"/>
          <w:sz w:val="24"/>
          <w:szCs w:val="24"/>
        </w:rPr>
        <w:br/>
        <w:t xml:space="preserve">§ 14, vyšší súdny úradník vydá bezodkladne potvrdenie o odmietnutí žiadosti. </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(2) Potvrdenie o odmietnutí žiadosti súd odošle do elektronickej schránky žiadateľa alebo jeho zástupcu aktivovanej na doručovanie. Ak žiadateľ alebo jeho zástupca nemá elektronickú schránku aktivovanú na doručovanie, potvrdenie o odmietnutí žiadosti doručí uložením v spise a o tejto skutočnosti odošle v ten istý deň informáciu na emailovú adresu uvedenú v žiadosti.</w:t>
      </w: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 </w:t>
      </w:r>
    </w:p>
    <w:p w:rsidR="009978F1" w:rsidRPr="00A278F8"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(3) Proti potvrdeniu o odmietnutí žiadosti je v lehote 15 dní od jeho doručenia prípustná námietka, o ktorej rozhodne bezodkladne sudca. Námietka musí byť podaná prostredníctvom na to určeného formulára, ktorý zverejní Ministerstvo spravodlivosti Slovenskej republiky na svojom webovom sídle; ustanovenie § 12 sa na námietku použije rovnako. </w:t>
      </w:r>
      <w:r w:rsidR="00430FAB" w:rsidRPr="00A278F8">
        <w:rPr>
          <w:rFonts w:ascii="Times New Roman" w:hAnsi="Times New Roman" w:cs="Times New Roman"/>
          <w:sz w:val="24"/>
          <w:szCs w:val="24"/>
        </w:rPr>
        <w:t>Zmeškanie lehoty podľa prvej vety nemožno odpustiť.</w:t>
      </w:r>
    </w:p>
    <w:p w:rsidR="009978F1" w:rsidRPr="00A278F8"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(4) Ak je námietka dôvodná, súd </w:t>
      </w:r>
      <w:r w:rsidR="00FC488C">
        <w:rPr>
          <w:rFonts w:ascii="Times New Roman" w:hAnsi="Times New Roman" w:cs="Times New Roman"/>
          <w:sz w:val="24"/>
          <w:szCs w:val="24"/>
        </w:rPr>
        <w:t xml:space="preserve">bezodkladne </w:t>
      </w:r>
      <w:r w:rsidRPr="009978F1">
        <w:rPr>
          <w:rFonts w:ascii="Times New Roman" w:hAnsi="Times New Roman" w:cs="Times New Roman"/>
          <w:sz w:val="24"/>
          <w:szCs w:val="24"/>
        </w:rPr>
        <w:t>vydá potvrdenie o poskytnutí dočasnej ochrany podľa § 15.</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(5) Ak námietka nie je dôvodná, alebo žiadateľ námietku vezme späť, súd žiadateľa poučí o možnosti podať žiadosť opätovne. Poučenie sa doručí rovnako ako potvrdenie o odmietnutí žiadosti.</w:t>
      </w:r>
    </w:p>
    <w:p w:rsidR="009978F1" w:rsidRPr="009978F1" w:rsidRDefault="009978F1" w:rsidP="009978F1">
      <w:pPr>
        <w:spacing w:after="0" w:line="240" w:lineRule="auto"/>
        <w:rPr>
          <w:rFonts w:ascii="Times New Roman" w:hAnsi="Times New Roman" w:cs="Times New Roman"/>
          <w:b/>
          <w:color w:val="FF0000"/>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17</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xml:space="preserve">Účinky poskytnutia dočasnej ochrany </w:t>
      </w:r>
    </w:p>
    <w:p w:rsidR="009978F1" w:rsidRPr="009978F1" w:rsidRDefault="009978F1" w:rsidP="009978F1">
      <w:pPr>
        <w:spacing w:after="0" w:line="240" w:lineRule="auto"/>
        <w:rPr>
          <w:rFonts w:ascii="Times New Roman" w:hAnsi="Times New Roman" w:cs="Times New Roman"/>
          <w:b/>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(1) Konanie o návrhu veriteľa na vyhlásenie konkurzu na majetok podnikateľa pod dočasnou ochranou podanom po 12. marci 2020 sa prerušuje; tento účinok sa uplatňuje rovnako na návrhy veriteľov podané počas dočasnej ochrany.</w:t>
      </w:r>
      <w:r w:rsidR="00FC488C" w:rsidRPr="00FC488C">
        <w:t xml:space="preserve"> </w:t>
      </w:r>
      <w:r w:rsidR="00FC488C" w:rsidRPr="00FC488C">
        <w:rPr>
          <w:rFonts w:ascii="Times New Roman" w:hAnsi="Times New Roman" w:cs="Times New Roman"/>
          <w:sz w:val="24"/>
          <w:szCs w:val="24"/>
        </w:rPr>
        <w:t>Rovnako sa prerušuje konkurzné konanie, v ktorom nebol vyhlásený konkurz a ktoré začalo na základe návrhu veriteľa, ktorý bol podaný po 12. marci 2020.</w:t>
      </w:r>
    </w:p>
    <w:p w:rsidR="009978F1" w:rsidRPr="009978F1" w:rsidRDefault="009978F1" w:rsidP="009978F1">
      <w:pPr>
        <w:spacing w:after="0" w:line="240" w:lineRule="auto"/>
        <w:ind w:firstLine="708"/>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(2) Podnikateľ pod dočasnou ochranou nie je po dobu trvania dočasnej ochrany povinný podať návrh na vyhlásenie konkurzu na svoj majetok; to platí rovnako na osoby, ktoré sú povinné podať návrh na vyhlásenie konkurzu v jeho mene.</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lastRenderedPageBreak/>
        <w:t>(3) Exekučné konanie začaté po 12. marci 2020 voči podnikateľovi pod dočasnou ochranou pre uspokojenie nároku z jeho podnikateľskej činnosti sa po dobu trvania dočasnej ochrany prerušuje; ak sa exekučné konanie prerušilo po začatí exekúcie, ustanovenia osobitného predpisu</w:t>
      </w:r>
      <w:r w:rsidR="004B1229">
        <w:rPr>
          <w:rFonts w:ascii="Times New Roman" w:hAnsi="Times New Roman" w:cs="Times New Roman"/>
          <w:sz w:val="24"/>
          <w:szCs w:val="24"/>
          <w:vertAlign w:val="superscript"/>
        </w:rPr>
        <w:t>4</w:t>
      </w:r>
      <w:r w:rsidRPr="009978F1">
        <w:rPr>
          <w:rFonts w:ascii="Times New Roman" w:hAnsi="Times New Roman" w:cs="Times New Roman"/>
          <w:sz w:val="24"/>
          <w:szCs w:val="24"/>
        </w:rPr>
        <w:t>) o odklade bez blokovania sa použijú primerane.</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(4)  </w:t>
      </w:r>
      <w:bookmarkStart w:id="4" w:name="_Hlk37578342"/>
      <w:r w:rsidRPr="009978F1">
        <w:rPr>
          <w:rFonts w:ascii="Times New Roman" w:hAnsi="Times New Roman" w:cs="Times New Roman"/>
          <w:sz w:val="24"/>
          <w:szCs w:val="24"/>
        </w:rPr>
        <w:t xml:space="preserve">Voči podnikateľovi pod dočasnou ochranou nemožno začať výkon záložného práva vzťahujúceho sa na podnik, vec, právo alebo inú majetkovú hodnotu patriacu k podniku. Ak bola dočasná ochrana poskytnutá počas plynutia lehoty, po uplynutí ktorej možno takéto záložné právo vykonať, účinky oznámenia o začatí výkonu záložného práva nastávajú </w:t>
      </w:r>
      <w:r w:rsidR="00FC488C">
        <w:rPr>
          <w:rFonts w:ascii="Times New Roman" w:hAnsi="Times New Roman" w:cs="Times New Roman"/>
          <w:sz w:val="24"/>
          <w:szCs w:val="24"/>
        </w:rPr>
        <w:t xml:space="preserve">opätovne </w:t>
      </w:r>
      <w:r w:rsidRPr="009978F1">
        <w:rPr>
          <w:rFonts w:ascii="Times New Roman" w:hAnsi="Times New Roman" w:cs="Times New Roman"/>
          <w:sz w:val="24"/>
          <w:szCs w:val="24"/>
        </w:rPr>
        <w:t>zánikom dočasnej ochrany.</w:t>
      </w:r>
      <w:bookmarkEnd w:id="4"/>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(5) Proti pohľadávke, ktorá podnikateľovi pod dočasnou ochranou vznikla po poskytnutí dočasnej ochrany, nie je možné započítať pohľadávku, ktorá vznikla voči podnikateľovi pod dočasnou ochranou</w:t>
      </w:r>
      <w:r w:rsidR="00FC488C" w:rsidRPr="00FC488C">
        <w:t xml:space="preserve"> </w:t>
      </w:r>
      <w:r w:rsidR="00FC488C" w:rsidRPr="00FC488C">
        <w:rPr>
          <w:rFonts w:ascii="Times New Roman" w:hAnsi="Times New Roman" w:cs="Times New Roman"/>
          <w:sz w:val="24"/>
          <w:szCs w:val="24"/>
        </w:rPr>
        <w:t>pred poskytnutím dočasnej ochrany</w:t>
      </w:r>
      <w:r w:rsidRPr="009978F1">
        <w:rPr>
          <w:rFonts w:ascii="Times New Roman" w:hAnsi="Times New Roman" w:cs="Times New Roman"/>
          <w:sz w:val="24"/>
          <w:szCs w:val="24"/>
        </w:rPr>
        <w:t xml:space="preserve">, ak ide o pohľadávku, ktorá patrí alebo patrila osobe s ním spriaznenej podľa predpisu o konkurznom konaní. </w:t>
      </w:r>
    </w:p>
    <w:p w:rsidR="003933EA" w:rsidRDefault="003933EA" w:rsidP="009978F1">
      <w:pPr>
        <w:spacing w:after="0" w:line="240" w:lineRule="auto"/>
        <w:ind w:firstLine="708"/>
        <w:jc w:val="both"/>
        <w:rPr>
          <w:rFonts w:ascii="Times New Roman" w:hAnsi="Times New Roman" w:cs="Times New Roman"/>
          <w:sz w:val="24"/>
          <w:szCs w:val="24"/>
        </w:rPr>
      </w:pPr>
    </w:p>
    <w:p w:rsidR="00FC488C" w:rsidRPr="009978F1" w:rsidRDefault="003933EA" w:rsidP="009978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3933EA">
        <w:rPr>
          <w:rFonts w:ascii="Times New Roman" w:hAnsi="Times New Roman" w:cs="Times New Roman"/>
          <w:sz w:val="24"/>
          <w:szCs w:val="24"/>
        </w:rPr>
        <w:t>Po poskytnutí dočasnej ochrany nemôže druhá zmluvná strana vypovedať zmluvu, odstúpiť od zmluvy alebo odoprieť plnenie zo zmluvy pre omeškanie podnikateľa pod dočasnou ochranou, ktoré vzniklo v čase od 12. marca 2020 do účinnosti tohto zákona a ktorého príčinou boli následky šírenia nebezpečnej nákazlivej ľudskej choroby COVID-19; to neplatí, ak by druhá zmluvná strana bezprostredne ohrozila prevádzkovanie svojho podniku. Právo druhej zmluvnej strany vypovedať zmluvu, odstúpiť od zmluvy alebo odoprieť plnenie zo zmluvy pre omeškanie podnikateľa pod dočasnou ochranou po účinnosti tohto zákona nie je dotknuté.</w:t>
      </w:r>
    </w:p>
    <w:p w:rsidR="009978F1" w:rsidRPr="009978F1" w:rsidRDefault="009978F1" w:rsidP="003933EA">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(7) </w:t>
      </w:r>
      <w:bookmarkStart w:id="5" w:name="_Hlk37579214"/>
      <w:r w:rsidRPr="009978F1">
        <w:rPr>
          <w:rFonts w:ascii="Times New Roman" w:hAnsi="Times New Roman" w:cs="Times New Roman"/>
          <w:sz w:val="24"/>
          <w:szCs w:val="24"/>
        </w:rPr>
        <w:t>Lehoty na uplatnenie práva voči podnikateľovi pod dočasnou ochranou vrátane lehôt na uplatnenie nárokov z odporovateľných právnych úkonov počas trvania dočasnej ochrany neplynú.</w:t>
      </w:r>
      <w:bookmarkEnd w:id="5"/>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(8) </w:t>
      </w:r>
      <w:bookmarkStart w:id="6" w:name="_Hlk37579392"/>
      <w:r w:rsidRPr="009978F1">
        <w:rPr>
          <w:rFonts w:ascii="Times New Roman" w:hAnsi="Times New Roman" w:cs="Times New Roman"/>
          <w:sz w:val="24"/>
          <w:szCs w:val="24"/>
        </w:rPr>
        <w:t xml:space="preserve">Podnikateľ pod dočasnou ochranou je povinný v rozsahu, v ktorom to možno od neho spravodlivo požadovať, </w:t>
      </w:r>
      <w:bookmarkStart w:id="7" w:name="_Hlk37576689"/>
      <w:r w:rsidRPr="009978F1">
        <w:rPr>
          <w:rFonts w:ascii="Times New Roman" w:hAnsi="Times New Roman" w:cs="Times New Roman"/>
          <w:sz w:val="24"/>
          <w:szCs w:val="24"/>
        </w:rPr>
        <w:t xml:space="preserve">vynaložiť úprimnú snahu, aby jeho veritelia boli uspokojení v čo najvyššej miere a je povinný uprednostniť spoločný záujem veriteľov pred vlastnými záujmami alebo záujmami iných osôb; najmä nesmie rozdeliť zisk alebo iné vlastné zdroje a zdržať sa nakladania s majetkovou podstatou podniku a s majetkom, ktorý do nej môže patriť, pokiaľ by malo ísť o podstatné zmeny v </w:t>
      </w:r>
      <w:bookmarkStart w:id="8" w:name="_Hlk37577971"/>
      <w:r w:rsidRPr="009978F1">
        <w:rPr>
          <w:rFonts w:ascii="Times New Roman" w:hAnsi="Times New Roman" w:cs="Times New Roman"/>
          <w:sz w:val="24"/>
          <w:szCs w:val="24"/>
        </w:rPr>
        <w:t>skladbe, využití alebo určení tohto majetku alebo o jeho nie zanedbateľné zmenšenie</w:t>
      </w:r>
      <w:bookmarkEnd w:id="7"/>
      <w:bookmarkEnd w:id="8"/>
      <w:r w:rsidRPr="009978F1">
        <w:rPr>
          <w:rFonts w:ascii="Times New Roman" w:hAnsi="Times New Roman" w:cs="Times New Roman"/>
          <w:sz w:val="24"/>
          <w:szCs w:val="24"/>
        </w:rPr>
        <w:t>. Povinnosť podľa predchádzajúcej vety platí od podania žiadosti a vzťahuje sa rovnako na štatutárny orgán alebo členov štatutárneho orgánu podnikateľa pod dočasnou ochranou.</w:t>
      </w:r>
      <w:bookmarkEnd w:id="6"/>
      <w:r w:rsidR="00FC488C" w:rsidRPr="00FC488C">
        <w:t xml:space="preserve"> </w:t>
      </w:r>
      <w:r w:rsidR="00FC488C" w:rsidRPr="00FC488C">
        <w:rPr>
          <w:rFonts w:ascii="Times New Roman" w:hAnsi="Times New Roman" w:cs="Times New Roman"/>
          <w:sz w:val="24"/>
          <w:szCs w:val="24"/>
        </w:rPr>
        <w:t>Ak je vyhlásený konkurz na majetok podnikateľa, ktorému bola poskytnutá dočasná ochrana, je právny úkon, ktorý bol urobený v rozpore s týmto ustanovením neúčinný voči veriteľom; zodpovednosť za škodu a zákonné ručenie tým nie sú dotknuté. Nároky z porušenia týchto povinností uplatňuje správca.</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(9) </w:t>
      </w:r>
      <w:bookmarkStart w:id="9" w:name="_Hlk37579106"/>
      <w:r w:rsidRPr="009978F1">
        <w:rPr>
          <w:rFonts w:ascii="Times New Roman" w:hAnsi="Times New Roman" w:cs="Times New Roman"/>
          <w:sz w:val="24"/>
          <w:szCs w:val="24"/>
        </w:rPr>
        <w:t>Záväzky </w:t>
      </w:r>
      <w:bookmarkStart w:id="10" w:name="_Hlk37579700"/>
      <w:r w:rsidRPr="009978F1">
        <w:rPr>
          <w:rFonts w:ascii="Times New Roman" w:hAnsi="Times New Roman" w:cs="Times New Roman"/>
          <w:sz w:val="24"/>
          <w:szCs w:val="24"/>
        </w:rPr>
        <w:t>bezprostredne súvisiace so zachovaním prevádzky podniku, ktoré vznikli po poskytnutí dočasnej ochrany, je podnikateľ pod dočasnou ochranou po dobu jej trvania oprávnený uhrádzať prednostne pred skôr splatnými záväzkami</w:t>
      </w:r>
      <w:bookmarkEnd w:id="9"/>
      <w:r w:rsidRPr="009978F1">
        <w:rPr>
          <w:rFonts w:ascii="Times New Roman" w:hAnsi="Times New Roman" w:cs="Times New Roman"/>
          <w:sz w:val="24"/>
          <w:szCs w:val="24"/>
        </w:rPr>
        <w:t>.</w:t>
      </w:r>
      <w:bookmarkEnd w:id="10"/>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(10) Úver a obdobné plnenia, ktoré úveru hospodársky zodpovedajú, poskytnuté</w:t>
      </w:r>
      <w:r w:rsidR="00FC488C" w:rsidRPr="00FC488C">
        <w:t xml:space="preserve"> </w:t>
      </w:r>
      <w:r w:rsidR="00FC488C" w:rsidRPr="00FC488C">
        <w:rPr>
          <w:rFonts w:ascii="Times New Roman" w:hAnsi="Times New Roman" w:cs="Times New Roman"/>
          <w:sz w:val="24"/>
          <w:szCs w:val="24"/>
        </w:rPr>
        <w:t>podnikateľovi pod dočasnou ochranou spriaznenou osobou podľa predpisu o konkurznom konaní</w:t>
      </w:r>
      <w:r w:rsidRPr="009978F1">
        <w:rPr>
          <w:rFonts w:ascii="Times New Roman" w:hAnsi="Times New Roman" w:cs="Times New Roman"/>
          <w:sz w:val="24"/>
          <w:szCs w:val="24"/>
        </w:rPr>
        <w:t xml:space="preserve"> bezhotovostne počas trvania dočasnej ochrany a bezprostredne súvisiace so zachovaním prevádzky podniku sa neposudzujú podľa ustanovení Obchodného zákonníka o kríze a </w:t>
      </w:r>
      <w:r w:rsidRPr="009978F1">
        <w:rPr>
          <w:rFonts w:ascii="Times New Roman" w:hAnsi="Times New Roman" w:cs="Times New Roman"/>
          <w:sz w:val="24"/>
          <w:szCs w:val="24"/>
        </w:rPr>
        <w:lastRenderedPageBreak/>
        <w:t xml:space="preserve">neuplatnia sa na </w:t>
      </w:r>
      <w:proofErr w:type="spellStart"/>
      <w:r w:rsidRPr="009978F1">
        <w:rPr>
          <w:rFonts w:ascii="Times New Roman" w:hAnsi="Times New Roman" w:cs="Times New Roman"/>
          <w:sz w:val="24"/>
          <w:szCs w:val="24"/>
        </w:rPr>
        <w:t>ne</w:t>
      </w:r>
      <w:proofErr w:type="spellEnd"/>
      <w:r w:rsidRPr="009978F1">
        <w:rPr>
          <w:rFonts w:ascii="Times New Roman" w:hAnsi="Times New Roman" w:cs="Times New Roman"/>
          <w:sz w:val="24"/>
          <w:szCs w:val="24"/>
        </w:rPr>
        <w:t xml:space="preserve"> ustanovenia predpisu o konkurznom konaní o ich uspokojení v poradí ako podriadené. Na ich zabezpečenie v konkurze sa neprihliada.</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18</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Zánik dočasnej ochrany</w:t>
      </w:r>
    </w:p>
    <w:p w:rsidR="009978F1" w:rsidRPr="009978F1" w:rsidRDefault="009978F1" w:rsidP="009978F1">
      <w:pPr>
        <w:spacing w:after="0" w:line="240" w:lineRule="auto"/>
        <w:rPr>
          <w:rFonts w:ascii="Times New Roman" w:hAnsi="Times New Roman" w:cs="Times New Roman"/>
          <w:sz w:val="24"/>
          <w:szCs w:val="24"/>
        </w:rPr>
      </w:pPr>
    </w:p>
    <w:p w:rsidR="009978F1" w:rsidRPr="009978F1" w:rsidRDefault="009978F1" w:rsidP="009978F1">
      <w:pPr>
        <w:spacing w:after="0" w:line="240" w:lineRule="auto"/>
        <w:ind w:firstLine="708"/>
        <w:rPr>
          <w:rFonts w:ascii="Times New Roman" w:hAnsi="Times New Roman" w:cs="Times New Roman"/>
          <w:sz w:val="24"/>
          <w:szCs w:val="24"/>
        </w:rPr>
      </w:pPr>
      <w:r w:rsidRPr="009978F1">
        <w:rPr>
          <w:rFonts w:ascii="Times New Roman" w:hAnsi="Times New Roman" w:cs="Times New Roman"/>
          <w:sz w:val="24"/>
          <w:szCs w:val="24"/>
        </w:rPr>
        <w:t>(1) Dočasná ochrana zaniká</w:t>
      </w:r>
    </w:p>
    <w:p w:rsidR="009978F1" w:rsidRPr="009978F1" w:rsidRDefault="009978F1" w:rsidP="009978F1">
      <w:pPr>
        <w:pStyle w:val="Odsekzoznamu"/>
        <w:numPr>
          <w:ilvl w:val="0"/>
          <w:numId w:val="4"/>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1. októbra 2020, ak odsek 5 neustanovuje inak,</w:t>
      </w:r>
    </w:p>
    <w:p w:rsidR="009978F1" w:rsidRPr="009978F1" w:rsidRDefault="009978F1" w:rsidP="009978F1">
      <w:pPr>
        <w:pStyle w:val="Odsekzoznamu"/>
        <w:numPr>
          <w:ilvl w:val="0"/>
          <w:numId w:val="4"/>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ak o jej ukončenie podnikateľ pod dočasnou ochranou požiada, alebo</w:t>
      </w:r>
    </w:p>
    <w:p w:rsidR="009978F1" w:rsidRPr="009978F1" w:rsidRDefault="009978F1" w:rsidP="009978F1">
      <w:pPr>
        <w:pStyle w:val="Odsekzoznamu"/>
        <w:numPr>
          <w:ilvl w:val="0"/>
          <w:numId w:val="4"/>
        </w:num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rozhodnutím súdu o zrušení dočasnej ochrany podľa § 19.</w:t>
      </w:r>
    </w:p>
    <w:p w:rsidR="009978F1" w:rsidRPr="009978F1" w:rsidRDefault="009978F1" w:rsidP="009978F1">
      <w:pPr>
        <w:spacing w:after="0" w:line="240" w:lineRule="auto"/>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(2) Žiadosť o ukončenie dočasnej ochrany musí byť podaná rovnakým spôsobom ako žiadosť. Formulár žiadosti o ukončenie dočasnej ochrany zverejní Ministerstvo spravodlivosti Slovenskej republiky na svojom webovom sídle. Na iné žiadosti o ukončenie dočasnej ochrany sa neprihliada.</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(3) V prípadoch podľa odseku 1 písm. b) alebo písm. c) súd bezodkladne zverejní údaje o podnikateľovi pod dočasnou ochranou spolu s informáciou, že dočasná ochrana zanikla, v Obchodnom vestníku. Dočasná ochrana zaniká deň nasledujúci po dni zverejnenia podľa predchádzajúcej vety. </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(4) Ten, koho ochrana zanikla podľa odseku 1 písm. b) alebo písm. c), nie je oprávnený žiadať o dočasnú ochranu znovu. </w:t>
      </w:r>
    </w:p>
    <w:p w:rsidR="009978F1" w:rsidRPr="009978F1" w:rsidRDefault="009978F1" w:rsidP="009978F1">
      <w:pPr>
        <w:spacing w:after="0" w:line="240" w:lineRule="auto"/>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(5) Trvanie dočasnej ochrany pred jej zánikom podľa odseku 1 písm. a) môže vláda Slovenskej republiky predĺžiť</w:t>
      </w:r>
      <w:r w:rsidR="00FC488C" w:rsidRPr="00FC488C">
        <w:t xml:space="preserve"> </w:t>
      </w:r>
      <w:r w:rsidR="00FC488C" w:rsidRPr="00FC488C">
        <w:rPr>
          <w:rFonts w:ascii="Times New Roman" w:hAnsi="Times New Roman" w:cs="Times New Roman"/>
          <w:sz w:val="24"/>
          <w:szCs w:val="24"/>
        </w:rPr>
        <w:t>nariadením vlády Slovenskej republiky</w:t>
      </w:r>
      <w:r w:rsidRPr="009978F1">
        <w:rPr>
          <w:rFonts w:ascii="Times New Roman" w:hAnsi="Times New Roman" w:cs="Times New Roman"/>
          <w:sz w:val="24"/>
          <w:szCs w:val="24"/>
        </w:rPr>
        <w:t>, najdlhšie však do 31. decembra 2020.</w:t>
      </w:r>
    </w:p>
    <w:p w:rsidR="009978F1" w:rsidRDefault="009978F1" w:rsidP="009978F1">
      <w:pPr>
        <w:spacing w:after="0" w:line="240" w:lineRule="auto"/>
        <w:jc w:val="center"/>
        <w:rPr>
          <w:rFonts w:ascii="Times New Roman" w:hAnsi="Times New Roman" w:cs="Times New Roman"/>
          <w:bCs/>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19</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Rozhodovanie o zrušení dočasnej ochrany</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(1) Súd, ktorý rozhodol o poskytnutí dočasnej ochrany, môže z vlastného podnetu alebo na základe kvalifikovaného podnetu rozhodnúť o zrušení dočasnej ochrany, ak na dočasnú ochranu neboli predpoklady, </w:t>
      </w:r>
      <w:bookmarkStart w:id="11" w:name="_Hlk37580516"/>
      <w:r w:rsidRPr="009978F1">
        <w:rPr>
          <w:rFonts w:ascii="Times New Roman" w:hAnsi="Times New Roman" w:cs="Times New Roman"/>
          <w:sz w:val="24"/>
          <w:szCs w:val="24"/>
        </w:rPr>
        <w:t>predpoklady na jej poskytnutie zanikli alebo podnikateľ pod dočasnou ochranou porušil povinnosti vyplývajúce z dočasnej ochrany.</w:t>
      </w:r>
      <w:bookmarkEnd w:id="11"/>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(2) Kvalifikovaný podnet môže podať každý. Kvalifikovaný podnet musí okrem všeobecných náležitostí podania obsahovať opis skutočností odôvodňujúcich dôvodnú pochybnosť o </w:t>
      </w:r>
      <w:r w:rsidR="00FC488C" w:rsidRPr="00FC488C">
        <w:rPr>
          <w:rFonts w:ascii="Times New Roman" w:hAnsi="Times New Roman" w:cs="Times New Roman"/>
          <w:sz w:val="24"/>
          <w:szCs w:val="24"/>
        </w:rPr>
        <w:t>skutočnostiach podľa odseku 1</w:t>
      </w:r>
      <w:r w:rsidRPr="009978F1">
        <w:rPr>
          <w:rFonts w:ascii="Times New Roman" w:hAnsi="Times New Roman" w:cs="Times New Roman"/>
          <w:sz w:val="24"/>
          <w:szCs w:val="24"/>
        </w:rPr>
        <w:t xml:space="preserve">. Na podanie, ktoré nie je kvalifikovaným podnetom, súd neprihliada; o tom oznamovateľa </w:t>
      </w:r>
      <w:r w:rsidR="00FC488C">
        <w:rPr>
          <w:rFonts w:ascii="Times New Roman" w:hAnsi="Times New Roman" w:cs="Times New Roman"/>
          <w:sz w:val="24"/>
          <w:szCs w:val="24"/>
        </w:rPr>
        <w:t xml:space="preserve">bezodkladne </w:t>
      </w:r>
      <w:r w:rsidRPr="009978F1">
        <w:rPr>
          <w:rFonts w:ascii="Times New Roman" w:hAnsi="Times New Roman" w:cs="Times New Roman"/>
          <w:sz w:val="24"/>
          <w:szCs w:val="24"/>
        </w:rPr>
        <w:t>upovedomí.</w:t>
      </w:r>
    </w:p>
    <w:p w:rsidR="00342DB9" w:rsidRDefault="00342DB9" w:rsidP="00342DB9">
      <w:pPr>
        <w:spacing w:after="0" w:line="240" w:lineRule="auto"/>
        <w:ind w:firstLine="708"/>
        <w:jc w:val="both"/>
        <w:rPr>
          <w:rFonts w:ascii="Times New Roman" w:hAnsi="Times New Roman" w:cs="Times New Roman"/>
          <w:sz w:val="24"/>
          <w:szCs w:val="24"/>
        </w:rPr>
      </w:pPr>
    </w:p>
    <w:p w:rsidR="00342DB9" w:rsidRPr="00342DB9" w:rsidRDefault="00342DB9" w:rsidP="00342DB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342DB9">
        <w:rPr>
          <w:rFonts w:ascii="Times New Roman" w:hAnsi="Times New Roman" w:cs="Times New Roman"/>
          <w:sz w:val="24"/>
          <w:szCs w:val="24"/>
        </w:rPr>
        <w:t>Uznesenie o začatí konania súd doručí podnikateľovi pod dočasnou ochranou a oznamovateľovi kvalifikovaného podnetu. V uznesení o začatí konania vyzve podnikateľa pod dočasnou ochranou, aby najneskôr do piatich pracovných dní doručil súdu písomné vyjadrenie k dôvodom začatia konania, osvedčil skutočnosti podľa odseku 1 a predložil súdu v rozsahu podľa predpisu o konkurznom konaní zoznam svojho majetku k 12. marcu 2020, zoznam svojich záväzkov k 12. marcu 2020 a zoznam svojich spriaznených osôb k 12. marcu 2020. Podnikateľa pod dočasnou ochranou zároveň poučí, že na skutočnosti a dôkazy predložené neskôr nebude prihliadať.</w:t>
      </w:r>
    </w:p>
    <w:p w:rsidR="00FC488C" w:rsidRPr="009978F1" w:rsidRDefault="00FC488C" w:rsidP="009978F1">
      <w:pPr>
        <w:spacing w:after="0" w:line="240" w:lineRule="auto"/>
        <w:jc w:val="both"/>
        <w:rPr>
          <w:rFonts w:ascii="Times New Roman" w:hAnsi="Times New Roman" w:cs="Times New Roman"/>
          <w:sz w:val="24"/>
          <w:szCs w:val="24"/>
        </w:rPr>
      </w:pPr>
    </w:p>
    <w:p w:rsidR="009978F1" w:rsidRPr="009978F1" w:rsidRDefault="009978F1" w:rsidP="00342DB9">
      <w:pPr>
        <w:spacing w:after="0" w:line="240" w:lineRule="auto"/>
        <w:ind w:firstLine="708"/>
        <w:jc w:val="both"/>
        <w:rPr>
          <w:rFonts w:ascii="Times New Roman" w:hAnsi="Times New Roman" w:cs="Times New Roman"/>
          <w:sz w:val="24"/>
          <w:szCs w:val="24"/>
        </w:rPr>
      </w:pPr>
    </w:p>
    <w:p w:rsidR="00990E65" w:rsidRDefault="00990E65"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(4) Účastníkom konania je podnikateľ pod dočasnou ochranou. Oznamovateľ kvalifikovaného podnetu nie je účastníkom konania, má však v konaní právo nazerať do súdneho spisu, predkladať listiny, z ktorých vyplývajú skutočnosti ním tvrdené, navrhovať dôkazy a byť upovedomený</w:t>
      </w:r>
      <w:r w:rsidR="004B1229" w:rsidRPr="004B1229">
        <w:t xml:space="preserve"> </w:t>
      </w:r>
      <w:r w:rsidR="004B1229" w:rsidRPr="004B1229">
        <w:rPr>
          <w:rFonts w:ascii="Times New Roman" w:hAnsi="Times New Roman" w:cs="Times New Roman"/>
          <w:sz w:val="24"/>
          <w:szCs w:val="24"/>
        </w:rPr>
        <w:t>o  predložení v</w:t>
      </w:r>
      <w:r w:rsidR="004B1229">
        <w:rPr>
          <w:rFonts w:ascii="Times New Roman" w:hAnsi="Times New Roman" w:cs="Times New Roman"/>
          <w:sz w:val="24"/>
          <w:szCs w:val="24"/>
        </w:rPr>
        <w:t>yjadrení a dôkazoch podnikateľa</w:t>
      </w:r>
      <w:r w:rsidR="004B1229" w:rsidRPr="004B1229">
        <w:rPr>
          <w:rFonts w:ascii="Times New Roman" w:hAnsi="Times New Roman" w:cs="Times New Roman"/>
          <w:sz w:val="24"/>
          <w:szCs w:val="24"/>
        </w:rPr>
        <w:t xml:space="preserve"> pod dočasnou ochranou</w:t>
      </w:r>
      <w:r w:rsidRPr="009978F1">
        <w:rPr>
          <w:rFonts w:ascii="Times New Roman" w:hAnsi="Times New Roman" w:cs="Times New Roman"/>
          <w:sz w:val="24"/>
          <w:szCs w:val="24"/>
        </w:rPr>
        <w:t xml:space="preserve"> .</w:t>
      </w:r>
    </w:p>
    <w:p w:rsidR="004B1229" w:rsidRDefault="004B1229" w:rsidP="004B1229">
      <w:pPr>
        <w:spacing w:after="0" w:line="240" w:lineRule="auto"/>
        <w:ind w:firstLine="708"/>
        <w:jc w:val="both"/>
        <w:rPr>
          <w:rFonts w:ascii="Times New Roman" w:hAnsi="Times New Roman" w:cs="Times New Roman"/>
          <w:sz w:val="24"/>
          <w:szCs w:val="24"/>
        </w:rPr>
      </w:pPr>
    </w:p>
    <w:p w:rsidR="009978F1" w:rsidRPr="009978F1" w:rsidRDefault="004B1229" w:rsidP="004B1229">
      <w:pPr>
        <w:spacing w:after="0" w:line="240" w:lineRule="auto"/>
        <w:ind w:firstLine="708"/>
        <w:jc w:val="both"/>
        <w:rPr>
          <w:rFonts w:ascii="Times New Roman" w:hAnsi="Times New Roman" w:cs="Times New Roman"/>
          <w:sz w:val="24"/>
          <w:szCs w:val="24"/>
        </w:rPr>
      </w:pPr>
      <w:r w:rsidRPr="004B1229">
        <w:rPr>
          <w:rFonts w:ascii="Times New Roman" w:hAnsi="Times New Roman" w:cs="Times New Roman"/>
          <w:sz w:val="24"/>
          <w:szCs w:val="24"/>
        </w:rPr>
        <w:t>(5) Súd o zrušení dočasnej ochrany rozhodne bez nariadenia pojednávania a bezodkladne na základe predložených listín.</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 20</w:t>
      </w:r>
    </w:p>
    <w:p w:rsidR="009978F1" w:rsidRPr="009978F1" w:rsidRDefault="009978F1" w:rsidP="009978F1">
      <w:pPr>
        <w:spacing w:after="0" w:line="240" w:lineRule="auto"/>
        <w:jc w:val="center"/>
        <w:rPr>
          <w:rFonts w:ascii="Times New Roman" w:hAnsi="Times New Roman" w:cs="Times New Roman"/>
          <w:bCs/>
          <w:sz w:val="24"/>
          <w:szCs w:val="24"/>
        </w:rPr>
      </w:pPr>
      <w:r w:rsidRPr="009978F1">
        <w:rPr>
          <w:rFonts w:ascii="Times New Roman" w:hAnsi="Times New Roman" w:cs="Times New Roman"/>
          <w:bCs/>
          <w:sz w:val="24"/>
          <w:szCs w:val="24"/>
        </w:rPr>
        <w:t>Spoločné ustanovenia</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(1) Na konanie o poskytnutí dočasnej ochrany sa nepoužijú ustanovenia Civilného sporového poriadku, Civilného </w:t>
      </w:r>
      <w:proofErr w:type="spellStart"/>
      <w:r w:rsidRPr="009978F1">
        <w:rPr>
          <w:rFonts w:ascii="Times New Roman" w:hAnsi="Times New Roman" w:cs="Times New Roman"/>
          <w:sz w:val="24"/>
          <w:szCs w:val="24"/>
        </w:rPr>
        <w:t>mimosporového</w:t>
      </w:r>
      <w:proofErr w:type="spellEnd"/>
      <w:r w:rsidRPr="009978F1">
        <w:rPr>
          <w:rFonts w:ascii="Times New Roman" w:hAnsi="Times New Roman" w:cs="Times New Roman"/>
          <w:sz w:val="24"/>
          <w:szCs w:val="24"/>
        </w:rPr>
        <w:t xml:space="preserve"> poriadku a Správneho súdneho poriadku. </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 xml:space="preserve">(2) Na konanie o zrušení dočasnej ochrany sa primerane použijú ustanovenia Civilného </w:t>
      </w:r>
      <w:proofErr w:type="spellStart"/>
      <w:r w:rsidRPr="009978F1">
        <w:rPr>
          <w:rFonts w:ascii="Times New Roman" w:hAnsi="Times New Roman" w:cs="Times New Roman"/>
          <w:sz w:val="24"/>
          <w:szCs w:val="24"/>
        </w:rPr>
        <w:t>mimosporového</w:t>
      </w:r>
      <w:proofErr w:type="spellEnd"/>
      <w:r w:rsidRPr="009978F1">
        <w:rPr>
          <w:rFonts w:ascii="Times New Roman" w:hAnsi="Times New Roman" w:cs="Times New Roman"/>
          <w:sz w:val="24"/>
          <w:szCs w:val="24"/>
        </w:rPr>
        <w:t xml:space="preserve"> poriadku; ustanovenia čl. 6, § 35 a 36 Civilného </w:t>
      </w:r>
      <w:proofErr w:type="spellStart"/>
      <w:r w:rsidRPr="009978F1">
        <w:rPr>
          <w:rFonts w:ascii="Times New Roman" w:hAnsi="Times New Roman" w:cs="Times New Roman"/>
          <w:sz w:val="24"/>
          <w:szCs w:val="24"/>
        </w:rPr>
        <w:t>mimosporového</w:t>
      </w:r>
      <w:proofErr w:type="spellEnd"/>
      <w:r w:rsidRPr="009978F1">
        <w:rPr>
          <w:rFonts w:ascii="Times New Roman" w:hAnsi="Times New Roman" w:cs="Times New Roman"/>
          <w:sz w:val="24"/>
          <w:szCs w:val="24"/>
        </w:rPr>
        <w:t xml:space="preserve"> poriadku sa nepoužijú.</w:t>
      </w:r>
    </w:p>
    <w:p w:rsidR="009978F1" w:rsidRPr="009978F1" w:rsidRDefault="009978F1" w:rsidP="009978F1">
      <w:pPr>
        <w:spacing w:after="0" w:line="240" w:lineRule="auto"/>
        <w:ind w:firstLine="708"/>
        <w:jc w:val="both"/>
        <w:rPr>
          <w:rFonts w:ascii="Times New Roman" w:hAnsi="Times New Roman" w:cs="Times New Roman"/>
          <w:sz w:val="24"/>
          <w:szCs w:val="24"/>
        </w:rPr>
      </w:pPr>
    </w:p>
    <w:p w:rsidR="009978F1" w:rsidRPr="009978F1"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(3) Proti rozhodnutiu súdu vydanom podľa tohto zákona je prípustný opravný prostriedok, len ak tak ustanovuje tento zákon.“.</w:t>
      </w:r>
    </w:p>
    <w:p w:rsidR="009978F1" w:rsidRPr="009978F1" w:rsidRDefault="009978F1" w:rsidP="009978F1">
      <w:pPr>
        <w:spacing w:after="0" w:line="240" w:lineRule="auto"/>
        <w:jc w:val="both"/>
        <w:rPr>
          <w:rFonts w:ascii="Times New Roman" w:hAnsi="Times New Roman" w:cs="Times New Roman"/>
          <w:sz w:val="24"/>
          <w:szCs w:val="24"/>
        </w:rPr>
      </w:pPr>
    </w:p>
    <w:p w:rsidR="009978F1" w:rsidRPr="009978F1" w:rsidRDefault="009978F1" w:rsidP="009978F1">
      <w:p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 xml:space="preserve">Poznámky pod čiarou k odkazom </w:t>
      </w:r>
      <w:r w:rsidR="004B1229">
        <w:rPr>
          <w:rFonts w:ascii="Times New Roman" w:hAnsi="Times New Roman" w:cs="Times New Roman"/>
          <w:sz w:val="24"/>
          <w:szCs w:val="24"/>
        </w:rPr>
        <w:t>3</w:t>
      </w:r>
      <w:r w:rsidRPr="009978F1">
        <w:rPr>
          <w:rFonts w:ascii="Times New Roman" w:hAnsi="Times New Roman" w:cs="Times New Roman"/>
          <w:sz w:val="24"/>
          <w:szCs w:val="24"/>
        </w:rPr>
        <w:t xml:space="preserve"> a </w:t>
      </w:r>
      <w:r w:rsidR="004B1229">
        <w:rPr>
          <w:rFonts w:ascii="Times New Roman" w:hAnsi="Times New Roman" w:cs="Times New Roman"/>
          <w:sz w:val="24"/>
          <w:szCs w:val="24"/>
        </w:rPr>
        <w:t>4</w:t>
      </w:r>
      <w:r w:rsidRPr="009978F1">
        <w:rPr>
          <w:rFonts w:ascii="Times New Roman" w:hAnsi="Times New Roman" w:cs="Times New Roman"/>
          <w:sz w:val="24"/>
          <w:szCs w:val="24"/>
        </w:rPr>
        <w:t xml:space="preserve"> znejú:</w:t>
      </w:r>
    </w:p>
    <w:p w:rsidR="009978F1" w:rsidRPr="009978F1" w:rsidRDefault="009978F1" w:rsidP="009978F1">
      <w:pPr>
        <w:spacing w:after="0" w:line="240" w:lineRule="auto"/>
        <w:jc w:val="both"/>
        <w:rPr>
          <w:rFonts w:ascii="Times New Roman" w:hAnsi="Times New Roman" w:cs="Times New Roman"/>
          <w:sz w:val="24"/>
          <w:szCs w:val="24"/>
        </w:rPr>
      </w:pPr>
      <w:r w:rsidRPr="009978F1">
        <w:rPr>
          <w:rFonts w:ascii="Times New Roman" w:hAnsi="Times New Roman" w:cs="Times New Roman"/>
          <w:sz w:val="24"/>
          <w:szCs w:val="24"/>
        </w:rPr>
        <w:t>„</w:t>
      </w:r>
      <w:r w:rsidR="004B1229">
        <w:rPr>
          <w:rFonts w:ascii="Times New Roman" w:hAnsi="Times New Roman" w:cs="Times New Roman"/>
          <w:sz w:val="24"/>
          <w:szCs w:val="24"/>
          <w:vertAlign w:val="superscript"/>
        </w:rPr>
        <w:t>3</w:t>
      </w:r>
      <w:r w:rsidRPr="009978F1">
        <w:rPr>
          <w:rFonts w:ascii="Times New Roman" w:hAnsi="Times New Roman" w:cs="Times New Roman"/>
          <w:sz w:val="24"/>
          <w:szCs w:val="24"/>
        </w:rPr>
        <w:t>) § 23 zákona č. 305/2013 Z. z. o elektronickej podobe výkonu pôsobnosti orgánov verejnej moci a o zmene a doplnení niektorých zákonov (zákon o e-</w:t>
      </w:r>
      <w:proofErr w:type="spellStart"/>
      <w:r w:rsidRPr="009978F1">
        <w:rPr>
          <w:rFonts w:ascii="Times New Roman" w:hAnsi="Times New Roman" w:cs="Times New Roman"/>
          <w:sz w:val="24"/>
          <w:szCs w:val="24"/>
        </w:rPr>
        <w:t>Governmente</w:t>
      </w:r>
      <w:proofErr w:type="spellEnd"/>
      <w:r w:rsidRPr="009978F1">
        <w:rPr>
          <w:rFonts w:ascii="Times New Roman" w:hAnsi="Times New Roman" w:cs="Times New Roman"/>
          <w:sz w:val="24"/>
          <w:szCs w:val="24"/>
        </w:rPr>
        <w:t>) v znení neskorších predpisov.</w:t>
      </w:r>
    </w:p>
    <w:p w:rsidR="009978F1" w:rsidRPr="009978F1" w:rsidRDefault="004B1229" w:rsidP="009978F1">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4</w:t>
      </w:r>
      <w:r w:rsidR="009978F1" w:rsidRPr="009978F1">
        <w:rPr>
          <w:rFonts w:ascii="Times New Roman" w:hAnsi="Times New Roman" w:cs="Times New Roman"/>
          <w:sz w:val="24"/>
          <w:szCs w:val="24"/>
        </w:rPr>
        <w:t xml:space="preserve">) </w:t>
      </w:r>
      <w:r w:rsidR="003933EA">
        <w:rPr>
          <w:rFonts w:ascii="Times New Roman" w:hAnsi="Times New Roman" w:cs="Times New Roman"/>
          <w:sz w:val="24"/>
          <w:szCs w:val="24"/>
        </w:rPr>
        <w:t>§ 61i ods. 2</w:t>
      </w:r>
      <w:r w:rsidR="009978F1" w:rsidRPr="009978F1">
        <w:rPr>
          <w:rFonts w:ascii="Times New Roman" w:hAnsi="Times New Roman" w:cs="Times New Roman"/>
          <w:sz w:val="24"/>
          <w:szCs w:val="24"/>
        </w:rPr>
        <w:t xml:space="preserve"> zákona Národnej rady Slovenskej republiky č. 233/1995 Z. z. o súdnych exekútoroch a exekučnej činnosti (Exekučný poriadok) a o zmene a doplnení ďalších zákonov v znení zákona č. 2/2017 Z. z.“.</w:t>
      </w:r>
    </w:p>
    <w:p w:rsidR="009978F1" w:rsidRPr="009978F1" w:rsidRDefault="009978F1" w:rsidP="009978F1">
      <w:pPr>
        <w:spacing w:after="0" w:line="240" w:lineRule="auto"/>
        <w:jc w:val="both"/>
        <w:rPr>
          <w:rFonts w:ascii="Times New Roman" w:hAnsi="Times New Roman" w:cs="Times New Roman"/>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0E65" w:rsidRDefault="00990E65" w:rsidP="009978F1">
      <w:pPr>
        <w:spacing w:after="0" w:line="240" w:lineRule="auto"/>
        <w:jc w:val="center"/>
        <w:rPr>
          <w:rFonts w:ascii="Times New Roman" w:hAnsi="Times New Roman" w:cs="Times New Roman"/>
          <w:b/>
          <w:bCs/>
          <w:sz w:val="24"/>
          <w:szCs w:val="24"/>
        </w:rPr>
      </w:pPr>
    </w:p>
    <w:p w:rsidR="009978F1" w:rsidRPr="009978F1" w:rsidRDefault="009978F1" w:rsidP="009978F1">
      <w:pPr>
        <w:spacing w:after="0" w:line="240" w:lineRule="auto"/>
        <w:jc w:val="center"/>
        <w:rPr>
          <w:rFonts w:ascii="Times New Roman" w:hAnsi="Times New Roman" w:cs="Times New Roman"/>
          <w:b/>
          <w:bCs/>
          <w:sz w:val="24"/>
          <w:szCs w:val="24"/>
        </w:rPr>
      </w:pPr>
      <w:r w:rsidRPr="009978F1">
        <w:rPr>
          <w:rFonts w:ascii="Times New Roman" w:hAnsi="Times New Roman" w:cs="Times New Roman"/>
          <w:b/>
          <w:bCs/>
          <w:sz w:val="24"/>
          <w:szCs w:val="24"/>
        </w:rPr>
        <w:t>Čl. II</w:t>
      </w:r>
    </w:p>
    <w:p w:rsidR="009978F1" w:rsidRPr="009978F1" w:rsidRDefault="009978F1" w:rsidP="009978F1">
      <w:pPr>
        <w:spacing w:after="0" w:line="240" w:lineRule="auto"/>
        <w:jc w:val="both"/>
        <w:rPr>
          <w:rFonts w:ascii="Times New Roman" w:hAnsi="Times New Roman" w:cs="Times New Roman"/>
          <w:sz w:val="24"/>
          <w:szCs w:val="24"/>
        </w:rPr>
      </w:pPr>
    </w:p>
    <w:p w:rsidR="00990E65" w:rsidRDefault="009978F1" w:rsidP="009978F1">
      <w:pPr>
        <w:spacing w:after="0" w:line="240" w:lineRule="auto"/>
        <w:ind w:firstLine="708"/>
        <w:jc w:val="both"/>
        <w:rPr>
          <w:rFonts w:ascii="Times New Roman" w:hAnsi="Times New Roman" w:cs="Times New Roman"/>
          <w:sz w:val="24"/>
          <w:szCs w:val="24"/>
        </w:rPr>
      </w:pPr>
      <w:r w:rsidRPr="009978F1">
        <w:rPr>
          <w:rFonts w:ascii="Times New Roman" w:hAnsi="Times New Roman" w:cs="Times New Roman"/>
          <w:sz w:val="24"/>
          <w:szCs w:val="24"/>
        </w:rPr>
        <w:t>Tento zákon nadobúda účinnosť dňom vyhlásenia</w:t>
      </w:r>
      <w:r w:rsidR="00342DB9">
        <w:rPr>
          <w:rFonts w:ascii="Times New Roman" w:hAnsi="Times New Roman" w:cs="Times New Roman"/>
          <w:sz w:val="24"/>
          <w:szCs w:val="24"/>
        </w:rPr>
        <w:t xml:space="preserve"> okrem bodov 1 a 4, ktoré nadobúdajú </w:t>
      </w:r>
    </w:p>
    <w:p w:rsidR="00C929EC" w:rsidRDefault="00342DB9" w:rsidP="00BB4A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účinnosť 12. mája 2020</w:t>
      </w:r>
      <w:r w:rsidR="009978F1" w:rsidRPr="009978F1">
        <w:rPr>
          <w:rFonts w:ascii="Times New Roman" w:hAnsi="Times New Roman" w:cs="Times New Roman"/>
          <w:sz w:val="24"/>
          <w:szCs w:val="24"/>
        </w:rPr>
        <w:t xml:space="preserve">. </w:t>
      </w:r>
    </w:p>
    <w:p w:rsidR="00990E65" w:rsidRDefault="00990E65" w:rsidP="00BB4A05">
      <w:pPr>
        <w:spacing w:after="0" w:line="240" w:lineRule="auto"/>
        <w:jc w:val="both"/>
        <w:rPr>
          <w:rFonts w:ascii="Times New Roman" w:hAnsi="Times New Roman" w:cs="Times New Roman"/>
          <w:sz w:val="24"/>
          <w:szCs w:val="24"/>
        </w:rPr>
      </w:pPr>
    </w:p>
    <w:p w:rsidR="00990E65" w:rsidRDefault="00990E65" w:rsidP="00BB4A05">
      <w:pPr>
        <w:spacing w:after="0" w:line="240" w:lineRule="auto"/>
        <w:jc w:val="both"/>
        <w:rPr>
          <w:rFonts w:ascii="Times New Roman" w:hAnsi="Times New Roman" w:cs="Times New Roman"/>
          <w:sz w:val="24"/>
          <w:szCs w:val="24"/>
        </w:rPr>
      </w:pPr>
    </w:p>
    <w:p w:rsidR="00990E65" w:rsidRDefault="00990E65" w:rsidP="00BB4A05">
      <w:pPr>
        <w:spacing w:after="0" w:line="240" w:lineRule="auto"/>
        <w:jc w:val="both"/>
        <w:rPr>
          <w:rFonts w:ascii="Times New Roman" w:hAnsi="Times New Roman" w:cs="Times New Roman"/>
          <w:sz w:val="24"/>
          <w:szCs w:val="24"/>
        </w:rPr>
      </w:pPr>
    </w:p>
    <w:p w:rsidR="00990E65" w:rsidRDefault="00990E65" w:rsidP="00BB4A05">
      <w:pPr>
        <w:spacing w:after="0" w:line="240" w:lineRule="auto"/>
        <w:jc w:val="both"/>
        <w:rPr>
          <w:rFonts w:ascii="Times New Roman" w:hAnsi="Times New Roman" w:cs="Times New Roman"/>
          <w:sz w:val="24"/>
          <w:szCs w:val="24"/>
        </w:rPr>
      </w:pPr>
    </w:p>
    <w:p w:rsidR="00990E65" w:rsidRDefault="00990E65" w:rsidP="00BB4A05">
      <w:pPr>
        <w:spacing w:after="0" w:line="240" w:lineRule="auto"/>
        <w:jc w:val="both"/>
        <w:rPr>
          <w:rFonts w:ascii="Times New Roman" w:hAnsi="Times New Roman" w:cs="Times New Roman"/>
          <w:sz w:val="24"/>
          <w:szCs w:val="24"/>
        </w:rPr>
      </w:pPr>
    </w:p>
    <w:p w:rsidR="00990E65" w:rsidRDefault="00990E65" w:rsidP="00BB4A05">
      <w:pPr>
        <w:spacing w:after="0" w:line="240" w:lineRule="auto"/>
        <w:jc w:val="both"/>
        <w:rPr>
          <w:rFonts w:ascii="Times New Roman" w:hAnsi="Times New Roman" w:cs="Times New Roman"/>
          <w:sz w:val="24"/>
          <w:szCs w:val="24"/>
        </w:rPr>
      </w:pPr>
    </w:p>
    <w:p w:rsidR="00990E65" w:rsidRDefault="00990E65" w:rsidP="00BB4A05">
      <w:pPr>
        <w:spacing w:after="0" w:line="240" w:lineRule="auto"/>
        <w:jc w:val="both"/>
        <w:rPr>
          <w:rFonts w:ascii="Times New Roman" w:hAnsi="Times New Roman" w:cs="Times New Roman"/>
          <w:sz w:val="24"/>
          <w:szCs w:val="24"/>
        </w:rPr>
      </w:pPr>
    </w:p>
    <w:p w:rsidR="00990E65" w:rsidRDefault="00990E65" w:rsidP="00BB4A05">
      <w:pPr>
        <w:spacing w:after="0" w:line="240" w:lineRule="auto"/>
        <w:jc w:val="both"/>
        <w:rPr>
          <w:rFonts w:ascii="Times New Roman" w:hAnsi="Times New Roman" w:cs="Times New Roman"/>
          <w:sz w:val="24"/>
          <w:szCs w:val="24"/>
        </w:rPr>
      </w:pPr>
    </w:p>
    <w:p w:rsidR="00990E65" w:rsidRDefault="00990E65" w:rsidP="00BB4A05">
      <w:pPr>
        <w:spacing w:after="0" w:line="240" w:lineRule="auto"/>
        <w:jc w:val="both"/>
        <w:rPr>
          <w:rFonts w:ascii="Times New Roman" w:hAnsi="Times New Roman" w:cs="Times New Roman"/>
          <w:sz w:val="24"/>
          <w:szCs w:val="24"/>
        </w:rPr>
      </w:pPr>
    </w:p>
    <w:p w:rsidR="00990E65" w:rsidRDefault="00990E65" w:rsidP="00BB4A05">
      <w:pPr>
        <w:spacing w:after="0" w:line="240" w:lineRule="auto"/>
        <w:jc w:val="both"/>
        <w:rPr>
          <w:rFonts w:ascii="Times New Roman" w:hAnsi="Times New Roman" w:cs="Times New Roman"/>
          <w:sz w:val="24"/>
          <w:szCs w:val="24"/>
        </w:rPr>
      </w:pPr>
    </w:p>
    <w:p w:rsidR="00990E65"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p>
    <w:p w:rsidR="00990E65" w:rsidRPr="00E106F1" w:rsidRDefault="00990E65" w:rsidP="00990E65">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rsidR="00990E65" w:rsidRPr="00E106F1" w:rsidRDefault="00990E65" w:rsidP="00990E65">
      <w:pPr>
        <w:spacing w:after="0" w:line="240" w:lineRule="auto"/>
        <w:ind w:firstLine="426"/>
        <w:jc w:val="both"/>
        <w:rPr>
          <w:rFonts w:ascii="Times New Roman" w:eastAsia="Times New Roman" w:hAnsi="Times New Roman" w:cs="Times New Roman"/>
          <w:sz w:val="24"/>
          <w:szCs w:val="24"/>
        </w:rPr>
      </w:pPr>
    </w:p>
    <w:p w:rsidR="00990E65" w:rsidRPr="009978F1" w:rsidRDefault="00990E65" w:rsidP="00BB4A05">
      <w:pPr>
        <w:spacing w:after="0" w:line="240" w:lineRule="auto"/>
        <w:jc w:val="both"/>
        <w:rPr>
          <w:rFonts w:ascii="Times New Roman" w:hAnsi="Times New Roman" w:cs="Times New Roman"/>
          <w:sz w:val="24"/>
          <w:szCs w:val="24"/>
        </w:rPr>
      </w:pPr>
    </w:p>
    <w:sectPr w:rsidR="00990E65" w:rsidRPr="009978F1" w:rsidSect="000179DD">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F7E" w:rsidRDefault="00832F7E" w:rsidP="00C929EC">
      <w:pPr>
        <w:spacing w:after="0" w:line="240" w:lineRule="auto"/>
      </w:pPr>
      <w:r>
        <w:separator/>
      </w:r>
    </w:p>
  </w:endnote>
  <w:endnote w:type="continuationSeparator" w:id="0">
    <w:p w:rsidR="00832F7E" w:rsidRDefault="00832F7E" w:rsidP="00C9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59564711"/>
      <w:docPartObj>
        <w:docPartGallery w:val="Page Numbers (Bottom of Page)"/>
        <w:docPartUnique/>
      </w:docPartObj>
    </w:sdtPr>
    <w:sdtEndPr>
      <w:rPr>
        <w:rFonts w:ascii="Times New Roman" w:hAnsi="Times New Roman" w:cs="Times New Roman"/>
      </w:rPr>
    </w:sdtEndPr>
    <w:sdtContent>
      <w:p w:rsidR="00DC3EDC" w:rsidRPr="00B8190A" w:rsidRDefault="005C169F">
        <w:pPr>
          <w:pStyle w:val="Pta"/>
          <w:jc w:val="center"/>
          <w:rPr>
            <w:rFonts w:ascii="Times New Roman" w:hAnsi="Times New Roman" w:cs="Times New Roman"/>
            <w:sz w:val="24"/>
            <w:szCs w:val="24"/>
          </w:rPr>
        </w:pPr>
        <w:r w:rsidRPr="00B8190A">
          <w:rPr>
            <w:rFonts w:ascii="Times New Roman" w:hAnsi="Times New Roman" w:cs="Times New Roman"/>
            <w:sz w:val="24"/>
            <w:szCs w:val="24"/>
          </w:rPr>
          <w:fldChar w:fldCharType="begin"/>
        </w:r>
        <w:r w:rsidRPr="00B8190A">
          <w:rPr>
            <w:rFonts w:ascii="Times New Roman" w:hAnsi="Times New Roman" w:cs="Times New Roman"/>
            <w:sz w:val="24"/>
            <w:szCs w:val="24"/>
          </w:rPr>
          <w:instrText>PAGE   \* MERGEFORMAT</w:instrText>
        </w:r>
        <w:r w:rsidRPr="00B8190A">
          <w:rPr>
            <w:rFonts w:ascii="Times New Roman" w:hAnsi="Times New Roman" w:cs="Times New Roman"/>
            <w:sz w:val="24"/>
            <w:szCs w:val="24"/>
          </w:rPr>
          <w:fldChar w:fldCharType="separate"/>
        </w:r>
        <w:r w:rsidR="005A5BB8">
          <w:rPr>
            <w:rFonts w:ascii="Times New Roman" w:hAnsi="Times New Roman" w:cs="Times New Roman"/>
            <w:noProof/>
            <w:sz w:val="24"/>
            <w:szCs w:val="24"/>
          </w:rPr>
          <w:t>5</w:t>
        </w:r>
        <w:r w:rsidRPr="00B8190A">
          <w:rPr>
            <w:rFonts w:ascii="Times New Roman" w:hAnsi="Times New Roman" w:cs="Times New Roman"/>
            <w:sz w:val="24"/>
            <w:szCs w:val="24"/>
          </w:rPr>
          <w:fldChar w:fldCharType="end"/>
        </w:r>
      </w:p>
    </w:sdtContent>
  </w:sdt>
  <w:p w:rsidR="00DC3EDC" w:rsidRPr="00B8190A" w:rsidRDefault="005A5BB8">
    <w:pPr>
      <w:pStyle w:val="Pt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F7E" w:rsidRDefault="00832F7E" w:rsidP="00C929EC">
      <w:pPr>
        <w:spacing w:after="0" w:line="240" w:lineRule="auto"/>
      </w:pPr>
      <w:r>
        <w:separator/>
      </w:r>
    </w:p>
  </w:footnote>
  <w:footnote w:type="continuationSeparator" w:id="0">
    <w:p w:rsidR="00832F7E" w:rsidRDefault="00832F7E" w:rsidP="00C9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0F5"/>
    <w:multiLevelType w:val="hybridMultilevel"/>
    <w:tmpl w:val="5016E53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BEF113E"/>
    <w:multiLevelType w:val="hybridMultilevel"/>
    <w:tmpl w:val="4B08D9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974E55"/>
    <w:multiLevelType w:val="hybridMultilevel"/>
    <w:tmpl w:val="6E4E48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7317E1"/>
    <w:multiLevelType w:val="hybridMultilevel"/>
    <w:tmpl w:val="B37AD2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1460FF8"/>
    <w:multiLevelType w:val="hybridMultilevel"/>
    <w:tmpl w:val="79820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28A679B"/>
    <w:multiLevelType w:val="hybridMultilevel"/>
    <w:tmpl w:val="4D6EFA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6BB3DC4"/>
    <w:multiLevelType w:val="hybridMultilevel"/>
    <w:tmpl w:val="857C88C6"/>
    <w:lvl w:ilvl="0" w:tplc="C83C28E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56D039CF"/>
    <w:multiLevelType w:val="hybridMultilevel"/>
    <w:tmpl w:val="ED567A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4204B8F"/>
    <w:multiLevelType w:val="hybridMultilevel"/>
    <w:tmpl w:val="F1D644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8"/>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EC"/>
    <w:rsid w:val="000D2E40"/>
    <w:rsid w:val="000E2525"/>
    <w:rsid w:val="001C7930"/>
    <w:rsid w:val="001D66C6"/>
    <w:rsid w:val="00342DB9"/>
    <w:rsid w:val="00361DD5"/>
    <w:rsid w:val="003933EA"/>
    <w:rsid w:val="00405D43"/>
    <w:rsid w:val="00430FAB"/>
    <w:rsid w:val="004B1229"/>
    <w:rsid w:val="005452E0"/>
    <w:rsid w:val="00565089"/>
    <w:rsid w:val="005A5BB8"/>
    <w:rsid w:val="005C169F"/>
    <w:rsid w:val="0077784F"/>
    <w:rsid w:val="007C4BE7"/>
    <w:rsid w:val="007E442D"/>
    <w:rsid w:val="00832F7E"/>
    <w:rsid w:val="008906A4"/>
    <w:rsid w:val="008F0CD5"/>
    <w:rsid w:val="00990E65"/>
    <w:rsid w:val="009978F1"/>
    <w:rsid w:val="00A278F8"/>
    <w:rsid w:val="00B8190A"/>
    <w:rsid w:val="00BB4A05"/>
    <w:rsid w:val="00C00438"/>
    <w:rsid w:val="00C029AC"/>
    <w:rsid w:val="00C17EBE"/>
    <w:rsid w:val="00C929EC"/>
    <w:rsid w:val="00D351EF"/>
    <w:rsid w:val="00DA3626"/>
    <w:rsid w:val="00E46E3F"/>
    <w:rsid w:val="00E918B4"/>
    <w:rsid w:val="00F0202A"/>
    <w:rsid w:val="00FC48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4003"/>
  <w15:chartTrackingRefBased/>
  <w15:docId w15:val="{D6874E64-0C87-49AA-8661-3B1AA09D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29E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929EC"/>
    <w:pPr>
      <w:ind w:left="720"/>
      <w:contextualSpacing/>
    </w:pPr>
  </w:style>
  <w:style w:type="paragraph" w:styleId="Pta">
    <w:name w:val="footer"/>
    <w:basedOn w:val="Normlny"/>
    <w:link w:val="PtaChar"/>
    <w:uiPriority w:val="99"/>
    <w:unhideWhenUsed/>
    <w:rsid w:val="00C929EC"/>
    <w:pPr>
      <w:tabs>
        <w:tab w:val="center" w:pos="4536"/>
        <w:tab w:val="right" w:pos="9072"/>
      </w:tabs>
      <w:spacing w:after="0" w:line="240" w:lineRule="auto"/>
    </w:pPr>
  </w:style>
  <w:style w:type="character" w:customStyle="1" w:styleId="PtaChar">
    <w:name w:val="Päta Char"/>
    <w:basedOn w:val="Predvolenpsmoodseku"/>
    <w:link w:val="Pta"/>
    <w:uiPriority w:val="99"/>
    <w:rsid w:val="00C929EC"/>
  </w:style>
  <w:style w:type="paragraph" w:styleId="Textpoznmkypodiarou">
    <w:name w:val="footnote text"/>
    <w:basedOn w:val="Normlny"/>
    <w:link w:val="TextpoznmkypodiarouChar"/>
    <w:uiPriority w:val="99"/>
    <w:semiHidden/>
    <w:unhideWhenUsed/>
    <w:rsid w:val="00C929E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EC"/>
    <w:rPr>
      <w:sz w:val="20"/>
      <w:szCs w:val="20"/>
    </w:rPr>
  </w:style>
  <w:style w:type="character" w:styleId="Odkaznapoznmkupodiarou">
    <w:name w:val="footnote reference"/>
    <w:basedOn w:val="Predvolenpsmoodseku"/>
    <w:uiPriority w:val="99"/>
    <w:semiHidden/>
    <w:unhideWhenUsed/>
    <w:rsid w:val="00C929EC"/>
    <w:rPr>
      <w:vertAlign w:val="superscript"/>
    </w:rPr>
  </w:style>
  <w:style w:type="paragraph" w:styleId="Hlavika">
    <w:name w:val="header"/>
    <w:basedOn w:val="Normlny"/>
    <w:link w:val="HlavikaChar"/>
    <w:uiPriority w:val="99"/>
    <w:unhideWhenUsed/>
    <w:rsid w:val="00B819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190A"/>
  </w:style>
  <w:style w:type="paragraph" w:styleId="Textbubliny">
    <w:name w:val="Balloon Text"/>
    <w:basedOn w:val="Normlny"/>
    <w:link w:val="TextbublinyChar"/>
    <w:uiPriority w:val="99"/>
    <w:semiHidden/>
    <w:unhideWhenUsed/>
    <w:rsid w:val="009978F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7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A2D63-A02F-4DAE-97BF-775234E4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2705</Words>
  <Characters>15424</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Brathová, Silvia, Mgr.</cp:lastModifiedBy>
  <cp:revision>5</cp:revision>
  <cp:lastPrinted>2020-04-22T13:16:00Z</cp:lastPrinted>
  <dcterms:created xsi:type="dcterms:W3CDTF">2020-04-22T11:38:00Z</dcterms:created>
  <dcterms:modified xsi:type="dcterms:W3CDTF">2020-04-22T13:43:00Z</dcterms:modified>
</cp:coreProperties>
</file>