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586804" w:rsidRDefault="00586804" w:rsidP="00D903BB">
      <w:pPr>
        <w:shd w:val="clear" w:color="auto" w:fill="FFFFFF"/>
        <w:jc w:val="center"/>
        <w:rPr>
          <w:spacing w:val="10"/>
          <w:sz w:val="40"/>
          <w:szCs w:val="40"/>
        </w:rPr>
      </w:pPr>
    </w:p>
    <w:p w:rsidR="00D903BB" w:rsidRDefault="00D903BB" w:rsidP="00D903BB">
      <w:pPr>
        <w:shd w:val="clear" w:color="auto" w:fill="FFFFFF"/>
        <w:jc w:val="center"/>
        <w:rPr>
          <w:rFonts w:ascii="Times New Roman" w:hAnsi="Times New Roman"/>
          <w:b/>
        </w:rPr>
      </w:pPr>
      <w:r>
        <w:rPr>
          <w:rFonts w:ascii="Times New Roman" w:hAnsi="Times New Roman"/>
          <w:b/>
        </w:rPr>
        <w:t>z</w:t>
      </w:r>
      <w:r w:rsidR="00A91D4A">
        <w:rPr>
          <w:rFonts w:ascii="Times New Roman" w:hAnsi="Times New Roman"/>
          <w:b/>
        </w:rPr>
        <w:t> 22. apríla</w:t>
      </w:r>
      <w:r>
        <w:rPr>
          <w:rFonts w:ascii="Times New Roman" w:hAnsi="Times New Roman"/>
          <w:b/>
        </w:rPr>
        <w:t xml:space="preserve"> 2020,</w:t>
      </w:r>
    </w:p>
    <w:p w:rsidR="00586804" w:rsidRDefault="00586804" w:rsidP="00586804">
      <w:pPr>
        <w:shd w:val="clear" w:color="auto" w:fill="FFFFFF"/>
        <w:rPr>
          <w:rFonts w:ascii="Times New Roman" w:hAnsi="Times New Roman"/>
          <w:b/>
        </w:rPr>
      </w:pPr>
    </w:p>
    <w:p w:rsidR="004D3650" w:rsidRDefault="004D3650" w:rsidP="00D903BB">
      <w:pPr>
        <w:shd w:val="clear" w:color="auto" w:fill="FFFFFF"/>
        <w:jc w:val="center"/>
        <w:rPr>
          <w:rFonts w:ascii="Times New Roman" w:hAnsi="Times New Roman"/>
          <w:b/>
        </w:rPr>
      </w:pPr>
    </w:p>
    <w:p w:rsidR="001332E0" w:rsidRDefault="002102E6" w:rsidP="00DB3C91">
      <w:pPr>
        <w:pStyle w:val="Textkomentra"/>
        <w:jc w:val="center"/>
        <w:rPr>
          <w:rFonts w:ascii="Times New Roman" w:hAnsi="Times New Roman"/>
          <w:b/>
          <w:sz w:val="24"/>
          <w:szCs w:val="24"/>
        </w:rPr>
      </w:pPr>
      <w:r w:rsidRPr="002102E6">
        <w:rPr>
          <w:rFonts w:ascii="Times New Roman" w:hAnsi="Times New Roman"/>
          <w:b/>
          <w:sz w:val="24"/>
          <w:szCs w:val="24"/>
        </w:rPr>
        <w:t>ktorým sa mení a dopĺňa zákon č. 131/2002 Z. z. o vysokých školách a o zmene a doplnení niektorých zákonov v znení neskorších predpisov a ktorým sa menia a dopĺňajú niektoré zákony</w:t>
      </w:r>
    </w:p>
    <w:p w:rsidR="001332E0" w:rsidRDefault="001332E0" w:rsidP="00DB3C91">
      <w:pPr>
        <w:pStyle w:val="Textkomentra"/>
        <w:jc w:val="center"/>
        <w:rPr>
          <w:rFonts w:ascii="Times New Roman" w:hAnsi="Times New Roman"/>
          <w:b/>
          <w:sz w:val="24"/>
          <w:szCs w:val="24"/>
        </w:rPr>
      </w:pPr>
    </w:p>
    <w:p w:rsidR="001332E0" w:rsidRDefault="001332E0" w:rsidP="001332E0">
      <w:pPr>
        <w:ind w:firstLine="708"/>
        <w:jc w:val="both"/>
        <w:rPr>
          <w:rFonts w:ascii="Times New Roman" w:hAnsi="Times New Roman"/>
        </w:rPr>
      </w:pPr>
      <w:r>
        <w:rPr>
          <w:rFonts w:ascii="Times New Roman" w:hAnsi="Times New Roman"/>
        </w:rPr>
        <w:t>Národná rada Slovenskej republiky sa uzniesla na tomto zákone:</w:t>
      </w:r>
    </w:p>
    <w:p w:rsidR="001332E0" w:rsidRDefault="001332E0" w:rsidP="001332E0">
      <w:pPr>
        <w:jc w:val="center"/>
        <w:rPr>
          <w:rFonts w:ascii="Times New Roman" w:hAnsi="Times New Roman"/>
          <w:b/>
          <w:bCs/>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w:t>
      </w:r>
      <w:r w:rsidR="00B00541">
        <w:rPr>
          <w:rFonts w:ascii="Times New Roman" w:eastAsia="Times New Roman" w:hAnsi="Times New Roman"/>
          <w:lang w:eastAsia="sk-SK"/>
        </w:rPr>
        <w:t xml:space="preserve">č. </w:t>
      </w:r>
      <w:r w:rsidRPr="002102E6">
        <w:rPr>
          <w:rFonts w:ascii="Times New Roman" w:eastAsia="Times New Roman" w:hAnsi="Times New Roman"/>
          <w:lang w:eastAsia="sk-SK"/>
        </w:rPr>
        <w:t>360/2019 Z. z. a zákona č. 470/2019 Z. z. sa mení a dopĺňa takto:</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 xml:space="preserve">V § 108 ods. 8 druhej vete sa na konci pripájajú tieto slová: „alebo verejnej časti štátnej skúšky alebo verejný prenos verejnej časti rigoróznej skúšky, verejnej časti obhajoby rigoróznej práce, </w:t>
      </w:r>
      <w:r w:rsidRPr="002102E6">
        <w:rPr>
          <w:rFonts w:ascii="Times New Roman" w:eastAsia="Times New Roman" w:hAnsi="Times New Roman"/>
          <w:lang w:eastAsia="sk-SK"/>
        </w:rPr>
        <w:lastRenderedPageBreak/>
        <w:t>obhajoby habilitačnej práce, habilitačnej prednášky a inauguračnej prednášky“.</w:t>
      </w:r>
    </w:p>
    <w:p w:rsidR="002102E6" w:rsidRPr="002102E6" w:rsidRDefault="002102E6" w:rsidP="002102E6">
      <w:pPr>
        <w:spacing w:line="276" w:lineRule="auto"/>
        <w:ind w:left="360"/>
        <w:contextualSpacing/>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 108 sa za odsek 8 vkladajú nové odseky 9 a 10, ktoré znejú:</w:t>
      </w:r>
    </w:p>
    <w:p w:rsidR="002102E6" w:rsidRPr="002102E6" w:rsidRDefault="002102E6" w:rsidP="002102E6">
      <w:pPr>
        <w:spacing w:line="276" w:lineRule="auto"/>
        <w:ind w:left="360"/>
        <w:jc w:val="both"/>
        <w:rPr>
          <w:rFonts w:ascii="Times New Roman" w:eastAsia="Times New Roman" w:hAnsi="Times New Roman"/>
          <w:lang w:eastAsia="sk-SK"/>
        </w:rPr>
      </w:pPr>
      <w:r w:rsidRPr="002102E6">
        <w:rPr>
          <w:rFonts w:ascii="Times New Roman" w:eastAsia="Times New Roman" w:hAnsi="Times New Roman"/>
          <w:lang w:eastAsia="sk-SK"/>
        </w:rPr>
        <w:t>„(9) Verejná časť štátnej skúšky, verejná časť rigoróznej skúšky a verejná časť obhajoby rigoróznej práce sa považujú za verejné aj vtedy, ak vysoká škola zabezpečí ich verejný priamy prenos. Verejná časť obhajoby habilitačnej práce, habilitačná prednáška a inauguračná prednáška sa považujú za verejné aj vtedy,  ak vysoká škola zabezpečí ich verejný audiovizuálny priamy prenos.</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ind w:left="360"/>
        <w:jc w:val="both"/>
        <w:rPr>
          <w:rFonts w:ascii="Times New Roman" w:eastAsia="Times New Roman" w:hAnsi="Times New Roman"/>
          <w:lang w:eastAsia="sk-SK"/>
        </w:rPr>
      </w:pPr>
      <w:r w:rsidRPr="002102E6">
        <w:rPr>
          <w:rFonts w:ascii="Times New Roman" w:eastAsia="Times New Roman" w:hAnsi="Times New Roman"/>
          <w:lang w:eastAsia="sk-SK"/>
        </w:rPr>
        <w:t xml:space="preserve">(10) Zasadnutie akademického senátu vysokej školy, akademického senátu fakulty a správnej rady verejnej vysokej školy sa považujú za verejné aj vtedy, ak vysoká škola zabezpečí ich verejný priamy prenos. </w:t>
      </w:r>
      <w:r w:rsidRPr="002102E6">
        <w:rPr>
          <w:rFonts w:ascii="Times New Roman" w:hAnsi="Times New Roman"/>
        </w:rPr>
        <w:t xml:space="preserve">Zasadnutie </w:t>
      </w:r>
      <w:r w:rsidRPr="002102E6">
        <w:rPr>
          <w:rFonts w:ascii="Times New Roman" w:eastAsia="Times New Roman" w:hAnsi="Times New Roman"/>
          <w:lang w:eastAsia="sk-SK"/>
        </w:rPr>
        <w:t>kolektívneho orgánu vysokej školy alebo fakulty</w:t>
      </w:r>
      <w:r w:rsidRPr="002102E6">
        <w:rPr>
          <w:rFonts w:ascii="Times New Roman" w:hAnsi="Times New Roman"/>
        </w:rPr>
        <w:t xml:space="preserve"> možno uskutočniť prostredníctvom videokonferencie alebo inými prostriedkami informačnej a komunikačnej technológie bez fyzickej prítomnosti, vrátane tajného hlasovania, ak to technické podmienky umožňujú. </w:t>
      </w:r>
      <w:r w:rsidRPr="002102E6">
        <w:rPr>
          <w:rFonts w:ascii="Times New Roman" w:eastAsia="Times New Roman" w:hAnsi="Times New Roman"/>
          <w:lang w:eastAsia="sk-SK"/>
        </w:rPr>
        <w:t>“.</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Doterajšie odseky 9 až 11 sa označujú ako odseky 11 až 13.</w:t>
      </w:r>
    </w:p>
    <w:p w:rsidR="002102E6" w:rsidRPr="002102E6" w:rsidRDefault="002102E6" w:rsidP="002102E6">
      <w:pPr>
        <w:spacing w:line="276" w:lineRule="auto"/>
        <w:ind w:left="360"/>
        <w:contextualSpacing/>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Za § 108d sa vkladá § 108e, ktorý vrátane nadpisu znie:</w:t>
      </w:r>
    </w:p>
    <w:p w:rsidR="002102E6" w:rsidRPr="002102E6" w:rsidRDefault="002102E6" w:rsidP="002102E6">
      <w:pPr>
        <w:spacing w:line="276" w:lineRule="auto"/>
        <w:jc w:val="center"/>
        <w:rPr>
          <w:rFonts w:ascii="Times New Roman" w:eastAsia="Times New Roman" w:hAnsi="Times New Roman"/>
          <w:lang w:eastAsia="sk-SK"/>
        </w:rPr>
      </w:pPr>
    </w:p>
    <w:p w:rsidR="002102E6" w:rsidRPr="002102E6" w:rsidRDefault="002102E6" w:rsidP="002102E6">
      <w:pPr>
        <w:spacing w:line="276" w:lineRule="auto"/>
        <w:jc w:val="center"/>
        <w:rPr>
          <w:rFonts w:ascii="Times New Roman" w:eastAsia="Times New Roman" w:hAnsi="Times New Roman"/>
          <w:lang w:eastAsia="sk-SK"/>
        </w:rPr>
      </w:pPr>
      <w:r w:rsidRPr="002102E6">
        <w:rPr>
          <w:rFonts w:ascii="Times New Roman" w:eastAsia="Times New Roman" w:hAnsi="Times New Roman"/>
          <w:lang w:eastAsia="sk-SK"/>
        </w:rPr>
        <w:t>„§ 108e</w:t>
      </w:r>
    </w:p>
    <w:p w:rsidR="002102E6" w:rsidRPr="002102E6" w:rsidRDefault="002102E6" w:rsidP="002102E6">
      <w:pPr>
        <w:spacing w:line="276" w:lineRule="auto"/>
        <w:jc w:val="center"/>
        <w:rPr>
          <w:rFonts w:ascii="Times New Roman" w:eastAsia="Times New Roman" w:hAnsi="Times New Roman"/>
          <w:lang w:eastAsia="sk-SK"/>
        </w:rPr>
      </w:pPr>
      <w:r w:rsidRPr="002102E6">
        <w:rPr>
          <w:rFonts w:ascii="Times New Roman" w:eastAsia="Times New Roman" w:hAnsi="Times New Roman"/>
          <w:lang w:eastAsia="sk-SK"/>
        </w:rPr>
        <w:t>Osobitné ustanovenia v čase mimoriadnej situácie, núdzového stavu alebo výnimočného stavu</w:t>
      </w:r>
    </w:p>
    <w:p w:rsidR="002102E6" w:rsidRPr="002102E6" w:rsidRDefault="002102E6" w:rsidP="002102E6">
      <w:pPr>
        <w:spacing w:line="276" w:lineRule="auto"/>
        <w:ind w:left="720"/>
        <w:contextualSpacing/>
        <w:jc w:val="both"/>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hAnsi="Times New Roman"/>
        </w:rPr>
        <w:t xml:space="preserve">Funkčné obdobie členov </w:t>
      </w:r>
      <w:r w:rsidRPr="002102E6">
        <w:rPr>
          <w:rFonts w:ascii="Times New Roman" w:eastAsia="Times New Roman" w:hAnsi="Times New Roman"/>
          <w:lang w:eastAsia="sk-SK"/>
        </w:rPr>
        <w:t xml:space="preserve">akademického senátu vysokej školy, členov akademického senátu fakulty, členov vedeckej rady vysokej školy, členov vedeckej rady fakulty alebo členov správnej rady verejnej vysokej školy, ktoré uplynie </w:t>
      </w:r>
      <w:r w:rsidRPr="002102E6">
        <w:rPr>
          <w:rFonts w:ascii="Times New Roman" w:hAnsi="Times New Roman"/>
        </w:rPr>
        <w:lastRenderedPageBreak/>
        <w:t>v čase mimoriadnej situácie, núdzového stavu alebo</w:t>
      </w:r>
      <w:r w:rsidRPr="002102E6">
        <w:rPr>
          <w:rFonts w:ascii="Times New Roman" w:eastAsia="Times New Roman" w:hAnsi="Times New Roman"/>
          <w:lang w:eastAsia="sk-SK"/>
        </w:rPr>
        <w:t xml:space="preserve"> výnimočného stavu</w:t>
      </w:r>
      <w:r w:rsidRPr="002102E6" w:rsidDel="00E162B0">
        <w:rPr>
          <w:rFonts w:ascii="Times New Roman" w:eastAsia="Times New Roman" w:hAnsi="Times New Roman"/>
          <w:lang w:eastAsia="sk-SK"/>
        </w:rPr>
        <w:t xml:space="preserve"> </w:t>
      </w:r>
      <w:r w:rsidRPr="002102E6">
        <w:rPr>
          <w:rFonts w:ascii="Times New Roman" w:eastAsia="Times New Roman" w:hAnsi="Times New Roman"/>
          <w:lang w:eastAsia="sk-SK"/>
        </w:rPr>
        <w:t xml:space="preserve">(ďalej len „krízová situácia“), sa skončí uplynutím posledného dňa tretieho kalendárneho mesiaca po skončení krízovej situácie, ak </w:t>
      </w:r>
      <w:r w:rsidRPr="002102E6">
        <w:rPr>
          <w:rFonts w:ascii="Times New Roman" w:hAnsi="Times New Roman"/>
        </w:rPr>
        <w:t>technické podmienky neumožňujú zvoliť alebo vymenovať nových členov príslušného orgánu. Ak počas tohto obdobia bude zvolený alebo vymenovaný nový člen príslušného orgánu, funkčné obdobie doterajšieho člena príslušného orgánu uplynie dňom nasledujúcim po dni, v ktorom bol nový člen príslušného orgánu zvolený alebo vymenovaný.</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možno vzdelávacie činnosti uskutočňované prezenčnou metódou uskutočňovať dištančnou metódou.</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najmä</w:t>
      </w:r>
      <w:r w:rsidRPr="002102E6" w:rsidDel="008735D8">
        <w:rPr>
          <w:rFonts w:ascii="Times New Roman" w:eastAsia="Times New Roman" w:hAnsi="Times New Roman"/>
          <w:lang w:eastAsia="sk-SK"/>
        </w:rPr>
        <w:t xml:space="preserve"> </w:t>
      </w:r>
      <w:r w:rsidRPr="002102E6">
        <w:rPr>
          <w:rFonts w:ascii="Times New Roman" w:eastAsia="Times New Roman" w:hAnsi="Times New Roman"/>
          <w:lang w:eastAsia="sk-SK"/>
        </w:rPr>
        <w:t>ak sa v súlade s osobitným predpisom</w:t>
      </w:r>
      <w:r w:rsidRPr="002102E6">
        <w:rPr>
          <w:rFonts w:ascii="Times New Roman" w:eastAsia="Times New Roman" w:hAnsi="Times New Roman"/>
          <w:vertAlign w:val="superscript"/>
          <w:lang w:eastAsia="sk-SK"/>
        </w:rPr>
        <w:t>50d</w:t>
      </w:r>
      <w:r w:rsidRPr="002102E6">
        <w:rPr>
          <w:rFonts w:ascii="Times New Roman" w:eastAsia="Times New Roman" w:hAnsi="Times New Roman"/>
          <w:lang w:eastAsia="sk-SK"/>
        </w:rPr>
        <w:t>) zmení organizácia školského roka alebo sa zruší časť skúšky alebo forma skúšky, ktorou sa ukončuje výchova a vzdelávanie v strednej škole, môže vysoká škola zmeniť informácie uvedené v § 57 ods. 5 a zverejniť ich aj v inej lehote, ako je ustanovená v § 57 ods. 5. Zmenu informácií možno vykonať aj opakovane. Na zmenu informácií sa nevyžaduje schválenie akademickým senátom vysokej školy alebo akademickým senátom fakulty. Ak ide o zmenu termínu, vysoká škola ju zverejní najneskôr 14 dní pred týmto termínom.</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Ak z dôvodu krízovej situácie nemohol študent riadne skončiť štúdium v lehote podľa § 65 ods. 2, rektor môže na odôvodnenú žiadosť študenta mimoriadne predĺžiť štúdium nad rozsah ustanovený v § 65 ods. 2 a určiť študentovi lehotu, o ktorú sa štúdium predĺži.</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lastRenderedPageBreak/>
        <w:t xml:space="preserve">V čase krízovej situácie možno vykonať štátnu skúšku, rigoróznu skúšku, obhajobu rigoróznej práce, obhajobu habilitačnej práce, habilitačnú prednášku a inauguračnú prednášku </w:t>
      </w:r>
      <w:r w:rsidRPr="002102E6">
        <w:rPr>
          <w:rFonts w:ascii="Times New Roman" w:hAnsi="Times New Roman"/>
        </w:rPr>
        <w:t>prostredníctvom videokonferencie alebo inými prostriedkami informačnej a komunikačnej technológie</w:t>
      </w:r>
      <w:r w:rsidRPr="002102E6">
        <w:rPr>
          <w:rFonts w:ascii="Times New Roman" w:eastAsia="Times New Roman" w:hAnsi="Times New Roman"/>
          <w:lang w:eastAsia="sk-SK"/>
        </w:rPr>
        <w:t xml:space="preserve"> bez fyzickej prítomnosti</w:t>
      </w:r>
      <w:r w:rsidRPr="002102E6">
        <w:rPr>
          <w:rFonts w:ascii="Times New Roman" w:hAnsi="Times New Roman"/>
        </w:rPr>
        <w:t>.</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sa verejná časť štátnej skúšky, verejná časť rigoróznej skúšky a verejná časť obhajoby rigoróznej práce považujú za verejné aj vtedy, ak vysoká škola zabezpečí ich zvukový záznam dostupný verejnosti na vypočutie v priestoroch vysokej školy počas troch mesiacov od skončenia krízovej situácie.</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Pracovný pomer vysokoškolského učiteľa uzatvorený na dobu určitú, ktorého dohodnutá doba uplynie v čase krízovej situácie, možno bez výberového konania predĺžiť do uplynutia posledného dňa tretieho kalendárneho mesiaca po skončení krízovej situácie.“.</w:t>
      </w:r>
    </w:p>
    <w:p w:rsidR="002102E6" w:rsidRPr="002102E6" w:rsidRDefault="002102E6" w:rsidP="002102E6">
      <w:pPr>
        <w:tabs>
          <w:tab w:val="left" w:pos="4395"/>
        </w:tabs>
        <w:spacing w:after="160" w:line="252" w:lineRule="auto"/>
        <w:ind w:left="720"/>
        <w:contextualSpacing/>
        <w:rPr>
          <w:rFonts w:ascii="Times New Roman" w:eastAsia="Times New Roman" w:hAnsi="Times New Roman"/>
          <w:lang w:eastAsia="sk-SK"/>
        </w:rPr>
      </w:pPr>
    </w:p>
    <w:p w:rsidR="002102E6" w:rsidRPr="002102E6" w:rsidRDefault="002102E6" w:rsidP="002102E6">
      <w:pPr>
        <w:spacing w:line="276" w:lineRule="auto"/>
        <w:ind w:left="720"/>
        <w:contextualSpacing/>
        <w:jc w:val="both"/>
        <w:rPr>
          <w:rFonts w:ascii="Times New Roman" w:eastAsia="Times New Roman" w:hAnsi="Times New Roman"/>
          <w:lang w:eastAsia="sk-SK"/>
        </w:rPr>
      </w:pPr>
      <w:r w:rsidRPr="002102E6">
        <w:rPr>
          <w:rFonts w:ascii="Times New Roman" w:eastAsia="Times New Roman" w:hAnsi="Times New Roman"/>
          <w:lang w:eastAsia="sk-SK"/>
        </w:rPr>
        <w:t>Poznámka pod čiarou k odkazu 50d znie:</w:t>
      </w:r>
    </w:p>
    <w:p w:rsidR="002102E6" w:rsidRPr="002102E6" w:rsidRDefault="002102E6" w:rsidP="002102E6">
      <w:pPr>
        <w:spacing w:line="276" w:lineRule="auto"/>
        <w:ind w:left="720"/>
        <w:contextualSpacing/>
        <w:jc w:val="both"/>
        <w:rPr>
          <w:rFonts w:ascii="Times New Roman" w:eastAsia="Times New Roman" w:hAnsi="Times New Roman"/>
          <w:lang w:eastAsia="sk-SK"/>
        </w:rPr>
      </w:pPr>
      <w:r w:rsidRPr="002102E6">
        <w:rPr>
          <w:rFonts w:ascii="Times New Roman" w:eastAsia="Times New Roman" w:hAnsi="Times New Roman"/>
          <w:lang w:eastAsia="sk-SK"/>
        </w:rPr>
        <w:t>„</w:t>
      </w:r>
      <w:r w:rsidRPr="002102E6">
        <w:rPr>
          <w:rFonts w:ascii="Times New Roman" w:eastAsia="Times New Roman" w:hAnsi="Times New Roman"/>
          <w:vertAlign w:val="superscript"/>
          <w:lang w:eastAsia="sk-SK"/>
        </w:rPr>
        <w:t>50d</w:t>
      </w:r>
      <w:r w:rsidRPr="002102E6">
        <w:rPr>
          <w:rFonts w:ascii="Times New Roman" w:eastAsia="Times New Roman" w:hAnsi="Times New Roman"/>
          <w:lang w:eastAsia="sk-SK"/>
        </w:rPr>
        <w:t>) § 150 ods. 8 písm. c) a d) zákona č. 245/2008 Z. z. v znení zákona č. 56/2020 Z. z.“.</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hAnsi="Times New Roman"/>
        </w:rPr>
      </w:pPr>
      <w:r w:rsidRPr="002102E6">
        <w:rPr>
          <w:rFonts w:ascii="Times New Roman" w:hAnsi="Times New Roman"/>
        </w:rPr>
        <w:t>Za § 113ai sa vkladá § 113aj, ktorý vrátane nadpisu znie:</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 113aj</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spacing w:line="276" w:lineRule="auto"/>
        <w:jc w:val="both"/>
        <w:rPr>
          <w:rFonts w:ascii="Times New Roman" w:hAnsi="Times New Roman"/>
        </w:rPr>
      </w:pPr>
      <w:r w:rsidRPr="002102E6">
        <w:rPr>
          <w:rFonts w:ascii="Times New Roman" w:hAnsi="Times New Roman"/>
        </w:rPr>
        <w:t xml:space="preserve">(1) Ak funkčné obdobie členov </w:t>
      </w:r>
      <w:r w:rsidRPr="002102E6">
        <w:rPr>
          <w:rFonts w:ascii="Times New Roman" w:eastAsia="Times New Roman" w:hAnsi="Times New Roman"/>
          <w:lang w:eastAsia="sk-SK"/>
        </w:rPr>
        <w:t xml:space="preserve">akademického senátu vysokej školy, členov akademického senátu fakulty, členov vedeckej rady vysokej </w:t>
      </w:r>
      <w:r w:rsidRPr="002102E6">
        <w:rPr>
          <w:rFonts w:ascii="Times New Roman" w:eastAsia="Times New Roman" w:hAnsi="Times New Roman"/>
          <w:lang w:eastAsia="sk-SK"/>
        </w:rPr>
        <w:lastRenderedPageBreak/>
        <w:t>školy, členov vedeckej rady fakulty alebo členov správnej rady verejnej vysokej školy</w:t>
      </w:r>
      <w:r w:rsidRPr="002102E6">
        <w:rPr>
          <w:rFonts w:ascii="Times New Roman" w:hAnsi="Times New Roman"/>
        </w:rPr>
        <w:t xml:space="preserve"> uplynulo od 12. marca 2020 pred nadobudnutím účinnosti tohto zákona a technické podmienky neumožňujú zvoliť alebo vymenovať nových členov príslušného orgánu, pôsobnosti člena príslušného orgánu môžu počas trvania mimoriadnej situácie, núdzového stavu alebo výnimočného stavu vyhláseného v súvislosti s ochorením COVID-19 vykonávať aj tie </w:t>
      </w:r>
      <w:r w:rsidRPr="002102E6">
        <w:rPr>
          <w:rFonts w:ascii="Times New Roman" w:eastAsia="Times New Roman" w:hAnsi="Times New Roman"/>
          <w:lang w:eastAsia="sk-SK"/>
        </w:rPr>
        <w:t>osoby</w:t>
      </w:r>
      <w:r w:rsidRPr="002102E6">
        <w:rPr>
          <w:rFonts w:ascii="Times New Roman" w:hAnsi="Times New Roman"/>
        </w:rPr>
        <w:t>, ktorých funkčné obdobie uplynulo. Ak počas tohto obdobia bude zvolený alebo vymenovaný nový člen príslušného orgánu, výkon pôsobnosti člena príslušného orgánu skončí dňom nasledujúcim po dni, v ktorom bol nový člen príslušného orgánu zvolený alebo vymenovaný.</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 xml:space="preserve">(2) Ak funkčné obdobie členov </w:t>
      </w:r>
      <w:r w:rsidRPr="002102E6">
        <w:rPr>
          <w:rFonts w:ascii="Times New Roman" w:eastAsia="Times New Roman" w:hAnsi="Times New Roman"/>
          <w:lang w:eastAsia="sk-SK"/>
        </w:rPr>
        <w:t>akademického senátu vysokej školy, členov akademického senátu fakulty, členov vedeckej rady vysokej školy, členov vedeckej rady fakulty alebo členov správnej rady verejnej vysokej školy</w:t>
      </w:r>
      <w:r w:rsidRPr="002102E6">
        <w:rPr>
          <w:rFonts w:ascii="Times New Roman" w:hAnsi="Times New Roman"/>
        </w:rPr>
        <w:t xml:space="preserve"> uplynie odo dňa účinnosti tohto zákona a technické podmienky neumožňujú zvoliť alebo vymenovať nových členov príslušného orgánu, funkčné obdobie členov </w:t>
      </w:r>
      <w:r w:rsidRPr="002102E6">
        <w:rPr>
          <w:rFonts w:ascii="Times New Roman" w:eastAsia="Times New Roman" w:hAnsi="Times New Roman"/>
          <w:lang w:eastAsia="sk-SK"/>
        </w:rPr>
        <w:t>príslušného orgánu</w:t>
      </w:r>
      <w:r w:rsidRPr="002102E6">
        <w:rPr>
          <w:rFonts w:ascii="Times New Roman" w:hAnsi="Times New Roman"/>
        </w:rPr>
        <w:t xml:space="preserve"> skončí uplynutím posledného dňa tretieho kalendárneho mesiaca po skončení mimoriadnej situácie, núdzového stavu alebo výnimočného stavu vyhláseného v súvislosti s ochorením COVID-19. Ak počas tohto obdobia bude zvolený alebo vymenovaný nový člen príslušného orgánu, funkčné obdobie doterajšieho člena príslušného orgánu uplynie dňom nasledujúcim po dni, v ktorom bol nový člen príslušného orgánu zvolený alebo vymenovaný.“.</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after="200" w:line="276" w:lineRule="auto"/>
        <w:jc w:val="both"/>
        <w:rPr>
          <w:rFonts w:ascii="Times New Roman" w:hAnsi="Times New Roman"/>
        </w:rPr>
      </w:pPr>
      <w:r w:rsidRPr="002102E6">
        <w:rPr>
          <w:rFonts w:ascii="Times New Roman" w:hAnsi="Times New Roman"/>
        </w:rPr>
        <w:t xml:space="preserve">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w:t>
      </w:r>
      <w:r w:rsidRPr="002102E6">
        <w:rPr>
          <w:rFonts w:ascii="Times New Roman" w:hAnsi="Times New Roman"/>
        </w:rPr>
        <w:lastRenderedPageBreak/>
        <w:t>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a zákona č. 381/2019 Z. z. sa dopĺňa takto:</w:t>
      </w: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 xml:space="preserve">V </w:t>
      </w:r>
      <w:r w:rsidR="00873AD1">
        <w:rPr>
          <w:rFonts w:ascii="Times New Roman" w:hAnsi="Times New Roman"/>
        </w:rPr>
        <w:t xml:space="preserve">§ </w:t>
      </w:r>
      <w:r w:rsidRPr="002102E6">
        <w:rPr>
          <w:rFonts w:ascii="Times New Roman" w:hAnsi="Times New Roman"/>
        </w:rPr>
        <w:t>16 ods. 8 sa na konci pripája táto veta: „Pri povolení iného termínu podania žiadosti minister môže určiť aj podmienky, za ktorých bude škola alebo školské zariadenie vykonávať činnosť v prvom roku.“.</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 xml:space="preserve">V </w:t>
      </w:r>
      <w:r w:rsidR="00873AD1">
        <w:rPr>
          <w:rFonts w:ascii="Times New Roman" w:hAnsi="Times New Roman"/>
        </w:rPr>
        <w:t xml:space="preserve">§ </w:t>
      </w:r>
      <w:r w:rsidRPr="002102E6">
        <w:rPr>
          <w:rFonts w:ascii="Times New Roman" w:hAnsi="Times New Roman"/>
        </w:rPr>
        <w:t>18 ods. 3 sa na konci pripája táto veta: „Pri povolení iného termínu podania žiadosti minister môže určiť aj podmienky, za ktorých bude škola, školské zariadenie alebo elokované pracovisko vykonávať činnosť v prvom roku po vykonaní zmeny v sieti.“.</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Za § 38a sa vkladá § 38b, ktorý vrátane nadpisu znie:</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 38b</w:t>
      </w:r>
    </w:p>
    <w:p w:rsidR="002102E6" w:rsidRPr="002102E6" w:rsidRDefault="002102E6" w:rsidP="002102E6">
      <w:pPr>
        <w:spacing w:after="200" w:line="276" w:lineRule="auto"/>
        <w:jc w:val="center"/>
        <w:rPr>
          <w:rFonts w:ascii="Times New Roman" w:hAnsi="Times New Roman"/>
        </w:rPr>
      </w:pPr>
      <w:r w:rsidRPr="002102E6">
        <w:rPr>
          <w:rFonts w:ascii="Times New Roman" w:eastAsia="Times New Roman" w:hAnsi="Times New Roman"/>
          <w:lang w:eastAsia="sk-SK"/>
        </w:rPr>
        <w:t>Osobitné ustanovenia v čase mimoriadnej situácie, núdzového stavu alebo výnimočného stavu</w:t>
      </w: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V čase mimoriadnej situácie, núdzového stavu alebo výnimočného stavu (ďalej len „krízová situácia“) lehoty ustanovené v § 3 ods. 9 a 17 a § 4 ods. 4 neplynú.</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 xml:space="preserve">Ak v čase krízovej situácie uplynie funkčné obdobie riaditeľa a technické podmienky neumožňujú uskutočniť výberové konanie, zriaďovateľ môže obsadiť voľné miesto riaditeľa </w:t>
      </w:r>
      <w:r w:rsidRPr="002102E6">
        <w:rPr>
          <w:rFonts w:ascii="Times New Roman" w:hAnsi="Times New Roman"/>
        </w:rPr>
        <w:lastRenderedPageBreak/>
        <w:t>bez výberového konania do vymenovania po úspešnom vykonaní výberového konania, najdlhšie na šesť mesiacov.</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 xml:space="preserve">Funkčné obdobie orgánu školskej samosprávy, ktoré uplynie v čase krízovej situácie, skončí </w:t>
      </w:r>
      <w:r w:rsidRPr="002102E6">
        <w:rPr>
          <w:rFonts w:ascii="Times New Roman" w:eastAsia="Times New Roman" w:hAnsi="Times New Roman"/>
          <w:lang w:eastAsia="sk-SK"/>
        </w:rPr>
        <w:t xml:space="preserve">uplynutím posledného dňa tretieho kalendárneho mesiaca po </w:t>
      </w:r>
      <w:r w:rsidRPr="002102E6">
        <w:rPr>
          <w:rFonts w:ascii="Times New Roman" w:hAnsi="Times New Roman"/>
        </w:rPr>
        <w:t>skončení krízovej situácie</w:t>
      </w:r>
      <w:r w:rsidRPr="002102E6">
        <w:rPr>
          <w:rFonts w:ascii="Times New Roman" w:eastAsia="Times New Roman" w:hAnsi="Times New Roman"/>
          <w:lang w:eastAsia="sk-SK"/>
        </w:rPr>
        <w:t xml:space="preserve">, ak </w:t>
      </w:r>
      <w:r w:rsidRPr="002102E6">
        <w:rPr>
          <w:rFonts w:ascii="Times New Roman" w:hAnsi="Times New Roman"/>
        </w:rPr>
        <w:t>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eastAsia="Times New Roman" w:hAnsi="Times New Roman"/>
          <w:lang w:eastAsia="sk-SK"/>
        </w:rPr>
        <w:t>V čase krízovej situácie sa zasadnutie orgánu školskej samosprávy považuje za verejné aj vtedy, ak je zabezpečený jeho verejný priamy prenos</w:t>
      </w:r>
      <w:r w:rsidRPr="002102E6">
        <w:rPr>
          <w:rFonts w:ascii="Times New Roman" w:hAnsi="Times New Roman"/>
        </w:rPr>
        <w:t xml:space="preserve">. Zasadnutie </w:t>
      </w:r>
      <w:r w:rsidRPr="002102E6">
        <w:rPr>
          <w:rFonts w:ascii="Times New Roman" w:eastAsia="Times New Roman" w:hAnsi="Times New Roman"/>
          <w:lang w:eastAsia="sk-SK"/>
        </w:rPr>
        <w:t>orgánu školskej samosprávy</w:t>
      </w:r>
      <w:r w:rsidRPr="002102E6">
        <w:rPr>
          <w:rFonts w:ascii="Times New Roman" w:hAnsi="Times New Roman"/>
        </w:rPr>
        <w:t xml:space="preserve"> možno v čase krízovej situácie uskutočniť prostredníctvom videokonferencie alebo inými prostriedkami informačnej a komunikačnej technológie bez fyzickej prítomnosti.</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Za § 39hc sa vkladá § 39hd, ktorý vrátane nadpisu znie:</w:t>
      </w:r>
    </w:p>
    <w:p w:rsidR="002102E6" w:rsidRPr="002102E6" w:rsidRDefault="002102E6" w:rsidP="002102E6">
      <w:pPr>
        <w:spacing w:after="200" w:line="276" w:lineRule="auto"/>
        <w:ind w:left="360"/>
        <w:jc w:val="center"/>
        <w:rPr>
          <w:rFonts w:ascii="Times New Roman" w:hAnsi="Times New Roman"/>
        </w:rPr>
      </w:pPr>
      <w:r w:rsidRPr="002102E6">
        <w:rPr>
          <w:rFonts w:ascii="Times New Roman" w:hAnsi="Times New Roman"/>
        </w:rPr>
        <w:t>„§ 39hd</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lastRenderedPageBreak/>
        <w:t>Prechodné ustanovenia počas trvania mimoriadnej situácie, núdzového stavu alebo výnimočného stavu vyhláseného v súvislosti s ochorením COVID-19</w:t>
      </w:r>
    </w:p>
    <w:p w:rsidR="002102E6" w:rsidRPr="002102E6" w:rsidRDefault="002102E6" w:rsidP="002102E6">
      <w:pPr>
        <w:numPr>
          <w:ilvl w:val="0"/>
          <w:numId w:val="18"/>
        </w:numPr>
        <w:spacing w:after="200" w:line="276" w:lineRule="auto"/>
        <w:contextualSpacing/>
        <w:jc w:val="both"/>
        <w:rPr>
          <w:rFonts w:ascii="Times New Roman" w:hAnsi="Times New Roman"/>
        </w:rPr>
      </w:pPr>
      <w:r w:rsidRPr="002102E6">
        <w:rPr>
          <w:rFonts w:ascii="Times New Roman" w:hAnsi="Times New Roman"/>
        </w:rPr>
        <w:t>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školskej samosprávy, ktorého funkčné obdobie uplynulo. Ak sa počas tohto obdobia ustanoví nový orgán školskej samosprávy, výkon pôsobnosti príslušného orgánu školskej samosprávy skončí dňom nasledujúcim po dni, v ktorom bol nový orgán školskej samosprávy ustanovený.</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8"/>
        </w:numPr>
        <w:spacing w:after="200" w:line="276" w:lineRule="auto"/>
        <w:contextualSpacing/>
        <w:jc w:val="both"/>
        <w:rPr>
          <w:rFonts w:ascii="Times New Roman" w:hAnsi="Times New Roman"/>
        </w:rPr>
      </w:pPr>
      <w:r w:rsidRPr="002102E6">
        <w:rPr>
          <w:rFonts w:ascii="Times New Roman" w:hAnsi="Times New Roman"/>
        </w:rPr>
        <w:t>Ak funkčné obdobie</w:t>
      </w:r>
      <w:r w:rsidR="00BB47B8" w:rsidRPr="00BB47B8">
        <w:rPr>
          <w:rFonts w:ascii="Times New Roman" w:eastAsia="Times New Roman" w:hAnsi="Times New Roman"/>
          <w:bCs/>
          <w:lang w:eastAsia="sk-SK"/>
        </w:rPr>
        <w:t xml:space="preserve"> </w:t>
      </w:r>
      <w:r w:rsidR="00BB47B8" w:rsidRPr="00BB47B8">
        <w:rPr>
          <w:rFonts w:ascii="Times New Roman" w:hAnsi="Times New Roman"/>
          <w:bCs/>
        </w:rPr>
        <w:t>orgánu</w:t>
      </w:r>
      <w:r w:rsidRPr="002102E6">
        <w:rPr>
          <w:rFonts w:ascii="Times New Roman" w:hAnsi="Times New Roman"/>
        </w:rPr>
        <w:t xml:space="preserve"> školskej samosprávy uplynie odo dňa účinnosti tohto zákona a technické podmienky neumožňujú ustanoviť nový orgán školskej samosprávy, funkčné obdobie orgánu školskej samosprávy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w:t>
      </w:r>
    </w:p>
    <w:p w:rsidR="00F06CE5" w:rsidRDefault="00F06CE5"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III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lastRenderedPageBreak/>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a zákona č. 381/2019 Z. z. sa mení a dopĺňa takto:</w:t>
      </w:r>
    </w:p>
    <w:p w:rsidR="002102E6" w:rsidRPr="002102E6" w:rsidRDefault="002102E6" w:rsidP="002102E6">
      <w:pPr>
        <w:tabs>
          <w:tab w:val="left" w:pos="284"/>
        </w:tabs>
        <w:spacing w:after="120" w:line="276" w:lineRule="auto"/>
        <w:contextualSpacing/>
        <w:jc w:val="both"/>
        <w:rPr>
          <w:rFonts w:ascii="Times New Roman" w:hAnsi="Times New Roman"/>
        </w:rPr>
      </w:pPr>
    </w:p>
    <w:p w:rsidR="002102E6" w:rsidRPr="002102E6" w:rsidRDefault="002102E6" w:rsidP="002102E6">
      <w:pPr>
        <w:numPr>
          <w:ilvl w:val="0"/>
          <w:numId w:val="19"/>
        </w:numPr>
        <w:spacing w:after="160" w:line="254" w:lineRule="auto"/>
        <w:contextualSpacing/>
        <w:jc w:val="both"/>
        <w:rPr>
          <w:sz w:val="22"/>
          <w:szCs w:val="22"/>
        </w:rPr>
      </w:pPr>
      <w:r w:rsidRPr="002102E6">
        <w:rPr>
          <w:rFonts w:ascii="Times New Roman" w:hAnsi="Times New Roman"/>
        </w:rPr>
        <w:t>V § 3 ods. 2 písm. c) a § 4ad ods. 1 sa slová „zošitov a odporúčaných učebníc“ nahrádzajú slovami „zošitov, odporúčaných učebníc a odporúčaných pracovných zošitov“.</w:t>
      </w:r>
    </w:p>
    <w:p w:rsidR="002102E6" w:rsidRPr="002102E6" w:rsidRDefault="002102E6" w:rsidP="002102E6">
      <w:pPr>
        <w:spacing w:after="160" w:line="252" w:lineRule="auto"/>
        <w:ind w:left="720"/>
        <w:contextualSpacing/>
        <w:rPr>
          <w:sz w:val="22"/>
          <w:szCs w:val="22"/>
        </w:rPr>
      </w:pPr>
    </w:p>
    <w:p w:rsidR="002102E6" w:rsidRPr="002102E6" w:rsidRDefault="002102E6" w:rsidP="002102E6">
      <w:pPr>
        <w:numPr>
          <w:ilvl w:val="0"/>
          <w:numId w:val="19"/>
        </w:numPr>
        <w:spacing w:after="160" w:line="254" w:lineRule="auto"/>
        <w:contextualSpacing/>
        <w:rPr>
          <w:sz w:val="22"/>
          <w:szCs w:val="22"/>
        </w:rPr>
      </w:pPr>
      <w:r w:rsidRPr="002102E6">
        <w:rPr>
          <w:rFonts w:ascii="Times New Roman" w:hAnsi="Times New Roman"/>
        </w:rPr>
        <w:t>Za § 9h sa vkladá § 9i, ktorý vrátane nadpisu znie:</w:t>
      </w:r>
    </w:p>
    <w:p w:rsidR="002102E6" w:rsidRPr="002102E6" w:rsidRDefault="002102E6" w:rsidP="002102E6">
      <w:pPr>
        <w:spacing w:after="160" w:line="252" w:lineRule="auto"/>
        <w:jc w:val="center"/>
        <w:rPr>
          <w:rFonts w:ascii="Times New Roman" w:hAnsi="Times New Roman"/>
        </w:rPr>
      </w:pPr>
      <w:r w:rsidRPr="002102E6">
        <w:rPr>
          <w:rFonts w:ascii="Times New Roman" w:hAnsi="Times New Roman"/>
        </w:rPr>
        <w:t>„§ 9i</w:t>
      </w:r>
    </w:p>
    <w:p w:rsidR="002102E6" w:rsidRPr="002102E6" w:rsidRDefault="002102E6" w:rsidP="002102E6">
      <w:pPr>
        <w:spacing w:after="160" w:line="252"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numPr>
          <w:ilvl w:val="0"/>
          <w:numId w:val="20"/>
        </w:numPr>
        <w:spacing w:after="160" w:line="254" w:lineRule="auto"/>
        <w:contextualSpacing/>
        <w:jc w:val="both"/>
        <w:rPr>
          <w:rFonts w:ascii="Times New Roman" w:hAnsi="Times New Roman"/>
        </w:rPr>
      </w:pPr>
      <w:r w:rsidRPr="002102E6">
        <w:rPr>
          <w:rFonts w:ascii="Times New Roman" w:hAnsi="Times New Roman"/>
        </w:rPr>
        <w:t>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w:t>
      </w:r>
    </w:p>
    <w:p w:rsidR="002102E6" w:rsidRPr="002102E6" w:rsidRDefault="002102E6" w:rsidP="002102E6">
      <w:pPr>
        <w:spacing w:after="160" w:line="252" w:lineRule="auto"/>
        <w:ind w:left="720"/>
        <w:contextualSpacing/>
        <w:jc w:val="both"/>
        <w:rPr>
          <w:rFonts w:ascii="Times New Roman" w:hAnsi="Times New Roman"/>
        </w:rPr>
      </w:pPr>
    </w:p>
    <w:p w:rsidR="002102E6" w:rsidRPr="002102E6" w:rsidRDefault="002102E6" w:rsidP="002102E6">
      <w:pPr>
        <w:numPr>
          <w:ilvl w:val="0"/>
          <w:numId w:val="20"/>
        </w:numPr>
        <w:spacing w:after="160" w:line="254" w:lineRule="auto"/>
        <w:contextualSpacing/>
        <w:jc w:val="both"/>
        <w:rPr>
          <w:rFonts w:ascii="Times New Roman" w:hAnsi="Times New Roman"/>
        </w:rPr>
      </w:pPr>
      <w:r w:rsidRPr="002102E6">
        <w:rPr>
          <w:rFonts w:ascii="Times New Roman" w:hAnsi="Times New Roman"/>
        </w:rPr>
        <w:t>Ak z dôvodu krízovej situácie základná škola alebo základná škola pre žiakov so špeciálnymi výchovno-vzdelávacími potrebami nemohla použiť príspevok na školu v prírode podľa</w:t>
      </w:r>
      <w:r w:rsidR="009B3B5A">
        <w:rPr>
          <w:rFonts w:ascii="Times New Roman" w:hAnsi="Times New Roman"/>
        </w:rPr>
        <w:t xml:space="preserve"> </w:t>
      </w:r>
      <w:r w:rsidRPr="002102E6">
        <w:rPr>
          <w:rFonts w:ascii="Times New Roman" w:hAnsi="Times New Roman"/>
        </w:rPr>
        <w:lastRenderedPageBreak/>
        <w:t>§ 4ac  ods. 1 na žiaka počas jeho štúdia vo štvrtom ročníku, môže ho použiť na toho istého žiaka počas jeho štúdia v piatom ročníku do 31. decembra 2020.</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20"/>
        </w:numPr>
        <w:spacing w:after="160" w:line="252" w:lineRule="auto"/>
        <w:contextualSpacing/>
        <w:jc w:val="both"/>
        <w:rPr>
          <w:rFonts w:ascii="Times New Roman" w:hAnsi="Times New Roman"/>
        </w:rPr>
      </w:pPr>
      <w:r w:rsidRPr="002102E6">
        <w:rPr>
          <w:rFonts w:ascii="Times New Roman" w:hAnsi="Times New Roman"/>
        </w:rPr>
        <w:t>Počas krízovej situácie možno príspevok na záujmové vzdelávanie použiť aj na iný účel, ktorý bezprostredne súvisí so zabezpečením opatrení na riešenie krízovej situácie.“.</w:t>
      </w:r>
    </w:p>
    <w:p w:rsidR="00F06CE5" w:rsidRDefault="00F06CE5" w:rsidP="002102E6">
      <w:pPr>
        <w:spacing w:line="276" w:lineRule="auto"/>
        <w:jc w:val="center"/>
        <w:rPr>
          <w:rFonts w:ascii="Times New Roman" w:eastAsia="Times New Roman" w:hAnsi="Times New Roman"/>
          <w:b/>
          <w:lang w:eastAsia="sk-SK"/>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IV</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Zákon č. 172/2005 Z. z. o organizácii štátnej podpory výskumu a vývoja a o doplnení zákona č. 575/2001 Z. z. o organizácii činnosti vlády a organizácii ústrednej štátnej správy v znení neskorších predpisov v znení zákona č. 233/2008 Z. z., zákona č. 40/2011 Z. z., zákona č. 352/2013 Z. z., zákona č. 194/2014 Z. z., zákona č. 243/2017 Z. z., zákona č. 108/2018 Z. z. a zákona č. 177/2018 Z. z. sa dopĺňa takto:</w:t>
      </w:r>
    </w:p>
    <w:p w:rsidR="002102E6" w:rsidRPr="002102E6" w:rsidRDefault="002102E6" w:rsidP="002102E6">
      <w:pPr>
        <w:spacing w:line="276" w:lineRule="auto"/>
        <w:rPr>
          <w:rFonts w:ascii="Times New Roman" w:hAnsi="Times New Roman"/>
        </w:rPr>
      </w:pPr>
    </w:p>
    <w:p w:rsidR="002102E6" w:rsidRPr="002102E6" w:rsidRDefault="002102E6" w:rsidP="002102E6">
      <w:pPr>
        <w:tabs>
          <w:tab w:val="left" w:pos="284"/>
        </w:tabs>
        <w:spacing w:line="276" w:lineRule="auto"/>
        <w:jc w:val="both"/>
        <w:rPr>
          <w:rFonts w:ascii="Times New Roman" w:hAnsi="Times New Roman"/>
        </w:rPr>
      </w:pPr>
      <w:r w:rsidRPr="002102E6">
        <w:rPr>
          <w:rFonts w:ascii="Times New Roman" w:hAnsi="Times New Roman"/>
        </w:rPr>
        <w:t>Za § 27 sa vkladá § 27a, ktorý vrátane nadpisu znie:</w:t>
      </w:r>
    </w:p>
    <w:p w:rsidR="002102E6" w:rsidRPr="002102E6" w:rsidRDefault="002102E6" w:rsidP="002102E6">
      <w:pPr>
        <w:tabs>
          <w:tab w:val="left" w:pos="284"/>
        </w:tabs>
        <w:spacing w:line="276" w:lineRule="auto"/>
        <w:jc w:val="both"/>
        <w:rPr>
          <w:rFonts w:ascii="Times New Roman" w:hAnsi="Times New Roman"/>
        </w:rPr>
      </w:pPr>
    </w:p>
    <w:p w:rsidR="00586804" w:rsidRDefault="00586804" w:rsidP="002102E6">
      <w:pPr>
        <w:tabs>
          <w:tab w:val="left" w:pos="284"/>
        </w:tabs>
        <w:spacing w:line="276" w:lineRule="auto"/>
        <w:jc w:val="center"/>
        <w:rPr>
          <w:rFonts w:ascii="Times New Roman" w:hAnsi="Times New Roman"/>
        </w:rPr>
      </w:pPr>
    </w:p>
    <w:p w:rsidR="002102E6" w:rsidRPr="002102E6" w:rsidRDefault="002102E6" w:rsidP="002102E6">
      <w:pPr>
        <w:tabs>
          <w:tab w:val="left" w:pos="284"/>
        </w:tabs>
        <w:spacing w:line="276" w:lineRule="auto"/>
        <w:jc w:val="center"/>
        <w:rPr>
          <w:rFonts w:ascii="Times New Roman" w:hAnsi="Times New Roman"/>
        </w:rPr>
      </w:pPr>
      <w:r w:rsidRPr="002102E6">
        <w:rPr>
          <w:rFonts w:ascii="Times New Roman" w:hAnsi="Times New Roman"/>
        </w:rPr>
        <w:t>„§</w:t>
      </w:r>
      <w:r w:rsidR="001878AE">
        <w:rPr>
          <w:rFonts w:ascii="Times New Roman" w:hAnsi="Times New Roman"/>
        </w:rPr>
        <w:t xml:space="preserve"> </w:t>
      </w:r>
      <w:r w:rsidRPr="002102E6">
        <w:rPr>
          <w:rFonts w:ascii="Times New Roman" w:hAnsi="Times New Roman"/>
        </w:rPr>
        <w:t>27a</w:t>
      </w:r>
    </w:p>
    <w:p w:rsidR="002102E6" w:rsidRPr="002102E6" w:rsidRDefault="002102E6" w:rsidP="002102E6">
      <w:pPr>
        <w:tabs>
          <w:tab w:val="left" w:pos="284"/>
        </w:tabs>
        <w:spacing w:line="276" w:lineRule="auto"/>
        <w:jc w:val="center"/>
        <w:rPr>
          <w:rFonts w:ascii="Times New Roman" w:hAnsi="Times New Roman"/>
        </w:rPr>
      </w:pPr>
      <w:r w:rsidRPr="002102E6">
        <w:rPr>
          <w:rFonts w:ascii="Times New Roman" w:hAnsi="Times New Roman"/>
        </w:rPr>
        <w:t>Osobitné ustanovenia k programom agentúry a verejným výzvam v čase mimoriadnej situácie, núdzového stavu alebo výnimočného stavu</w:t>
      </w:r>
    </w:p>
    <w:p w:rsidR="002102E6" w:rsidRPr="002102E6" w:rsidRDefault="002102E6" w:rsidP="002102E6">
      <w:pPr>
        <w:tabs>
          <w:tab w:val="left" w:pos="284"/>
        </w:tabs>
        <w:spacing w:line="276" w:lineRule="auto"/>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V čase mimoriadnej situácie, núdzového stavu alebo výnimočného stavu minister školstva môže</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t xml:space="preserve">predĺžiť dobu poskytovania finančných prostriedkov nad rozsah podľa § 12 ods. 7, a to najviac o šesť mesiacov, </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t>zmeniť náležitosti vyhlásenej verejnej výzvy podľa § 18 ods. 2, a to aj po uplynutí dátumu predloženia žiadosti a</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lastRenderedPageBreak/>
        <w:t xml:space="preserve">predĺžiť dobu riešenia projektu nad rozsah podľa § 18 ods. 2 písm. e), a to najviac o šesť mesiacov. </w:t>
      </w:r>
    </w:p>
    <w:p w:rsidR="002102E6" w:rsidRPr="002102E6" w:rsidRDefault="002102E6" w:rsidP="002102E6">
      <w:pPr>
        <w:tabs>
          <w:tab w:val="left" w:pos="284"/>
        </w:tabs>
        <w:spacing w:line="276" w:lineRule="auto"/>
        <w:ind w:left="720"/>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Návrh podľa odseku 1 predkladá riaditeľ agentúry po prerokovaní v predsedníctve agentúry.</w:t>
      </w:r>
    </w:p>
    <w:p w:rsidR="002102E6" w:rsidRPr="002102E6" w:rsidRDefault="002102E6" w:rsidP="002102E6">
      <w:pPr>
        <w:tabs>
          <w:tab w:val="left" w:pos="284"/>
        </w:tabs>
        <w:spacing w:line="276" w:lineRule="auto"/>
        <w:ind w:left="720"/>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V čase mimoriadnej situácie, núdzového stavu alebo výnimočného stavu môže vláda schváliť programy agentúry s inými podmienkami vyhlásenia a vyhodnocovania verejných výziev a financovania projektov, ako sú uvedené v § 17 až 19; konkrétne podmienky pre jednotlivé verejné výzvy schvaľuje minister školstva na návrh, ktorý mu predkladá riaditeľ agentúry po predchádzajúcom prerokovaní v predsedníctve agentúry.“.</w:t>
      </w:r>
    </w:p>
    <w:p w:rsidR="002102E6" w:rsidRPr="002102E6" w:rsidRDefault="002102E6" w:rsidP="002102E6">
      <w:pPr>
        <w:spacing w:line="276" w:lineRule="auto"/>
        <w:jc w:val="both"/>
        <w:rPr>
          <w:sz w:val="22"/>
          <w:szCs w:val="22"/>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V</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 xml:space="preserve">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w:t>
      </w:r>
      <w:r w:rsidRPr="002102E6">
        <w:rPr>
          <w:rFonts w:ascii="Times New Roman" w:eastAsia="Times New Roman" w:hAnsi="Times New Roman"/>
          <w:lang w:eastAsia="sk-SK"/>
        </w:rPr>
        <w:lastRenderedPageBreak/>
        <w:t>zákona č. 381/2019 Z. z. a zákona č. 56/2020 Z. z. sa mení a dopĺňa takto:</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22"/>
        </w:numPr>
        <w:tabs>
          <w:tab w:val="left" w:pos="0"/>
          <w:tab w:val="left" w:pos="284"/>
        </w:tabs>
        <w:spacing w:before="100" w:beforeAutospacing="1" w:after="100" w:afterAutospacing="1" w:line="276" w:lineRule="auto"/>
        <w:ind w:left="0" w:firstLine="0"/>
        <w:contextualSpacing/>
        <w:jc w:val="both"/>
        <w:rPr>
          <w:rFonts w:ascii="Times New Roman" w:eastAsia="Times New Roman" w:hAnsi="Times New Roman"/>
          <w:lang w:eastAsia="sk-SK"/>
        </w:rPr>
      </w:pPr>
      <w:r w:rsidRPr="002102E6">
        <w:rPr>
          <w:rFonts w:ascii="Times New Roman" w:eastAsia="Times New Roman" w:hAnsi="Times New Roman"/>
          <w:lang w:eastAsia="sk-SK"/>
        </w:rPr>
        <w:t>V § 13 ods. 9 sa za slovo „učebnice“ vkladajú slová „a pracovné zošity“ a za slovo „učebníc“ slová „a pracovných zošitov“.</w:t>
      </w:r>
    </w:p>
    <w:p w:rsidR="002102E6" w:rsidRPr="002102E6" w:rsidRDefault="002102E6" w:rsidP="002102E6">
      <w:pPr>
        <w:tabs>
          <w:tab w:val="left" w:pos="0"/>
          <w:tab w:val="left" w:pos="284"/>
        </w:tabs>
        <w:spacing w:before="100" w:beforeAutospacing="1" w:after="100" w:afterAutospacing="1" w:line="276" w:lineRule="auto"/>
        <w:contextualSpacing/>
        <w:jc w:val="both"/>
        <w:rPr>
          <w:rFonts w:ascii="Times New Roman" w:eastAsia="Times New Roman" w:hAnsi="Times New Roman"/>
          <w:lang w:eastAsia="sk-SK"/>
        </w:rPr>
      </w:pPr>
    </w:p>
    <w:p w:rsidR="002102E6" w:rsidRPr="002102E6" w:rsidRDefault="002102E6" w:rsidP="002102E6">
      <w:pPr>
        <w:numPr>
          <w:ilvl w:val="0"/>
          <w:numId w:val="22"/>
        </w:numPr>
        <w:tabs>
          <w:tab w:val="left" w:pos="0"/>
          <w:tab w:val="left" w:pos="284"/>
        </w:tabs>
        <w:spacing w:before="100" w:beforeAutospacing="1" w:after="100" w:afterAutospacing="1" w:line="276" w:lineRule="auto"/>
        <w:ind w:left="0" w:firstLine="0"/>
        <w:contextualSpacing/>
        <w:jc w:val="both"/>
        <w:rPr>
          <w:rFonts w:ascii="Times New Roman" w:eastAsia="Times New Roman" w:hAnsi="Times New Roman"/>
          <w:lang w:eastAsia="sk-SK"/>
        </w:rPr>
      </w:pPr>
      <w:r w:rsidRPr="002102E6">
        <w:rPr>
          <w:rFonts w:ascii="Times New Roman" w:eastAsia="Times New Roman" w:hAnsi="Times New Roman"/>
          <w:lang w:eastAsia="sk-SK"/>
        </w:rPr>
        <w:t>V § 13 ods. 10 a 11 a § 13a ods. 1, 2 a 7 sa slová „zošitov a odporúčaných učebníc“ nahrádzajú slovami „zošitov, odporúčaných učebníc a odporúčaných pracovných zošitov“.</w:t>
      </w:r>
    </w:p>
    <w:p w:rsidR="002102E6" w:rsidRPr="002102E6" w:rsidRDefault="002102E6" w:rsidP="002102E6">
      <w:pPr>
        <w:tabs>
          <w:tab w:val="left" w:pos="284"/>
        </w:tabs>
        <w:spacing w:line="276" w:lineRule="auto"/>
        <w:rPr>
          <w:rFonts w:ascii="Times New Roman" w:hAnsi="Times New Roman"/>
        </w:rPr>
      </w:pPr>
    </w:p>
    <w:p w:rsidR="002102E6" w:rsidRPr="002102E6" w:rsidRDefault="002102E6" w:rsidP="002102E6">
      <w:pPr>
        <w:numPr>
          <w:ilvl w:val="0"/>
          <w:numId w:val="22"/>
        </w:numPr>
        <w:tabs>
          <w:tab w:val="left" w:pos="284"/>
        </w:tabs>
        <w:spacing w:after="160" w:line="276" w:lineRule="auto"/>
        <w:ind w:left="0" w:firstLine="0"/>
        <w:rPr>
          <w:rFonts w:ascii="Times New Roman" w:hAnsi="Times New Roman"/>
        </w:rPr>
      </w:pPr>
      <w:r w:rsidRPr="002102E6">
        <w:rPr>
          <w:rFonts w:ascii="Times New Roman" w:hAnsi="Times New Roman"/>
        </w:rPr>
        <w:t>Za § 13a sa vkladá § 13b, ktorý vrátane nadpisu znie:</w:t>
      </w:r>
    </w:p>
    <w:p w:rsidR="002102E6" w:rsidRPr="002102E6" w:rsidRDefault="002102E6" w:rsidP="002102E6">
      <w:pPr>
        <w:spacing w:line="276" w:lineRule="auto"/>
        <w:ind w:left="360"/>
        <w:rPr>
          <w:rFonts w:ascii="Times New Roman" w:hAnsi="Times New Roman"/>
        </w:rPr>
      </w:pP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 13b</w:t>
      </w:r>
    </w:p>
    <w:p w:rsidR="002102E6" w:rsidRPr="002102E6" w:rsidRDefault="002102E6" w:rsidP="002102E6">
      <w:pPr>
        <w:spacing w:line="276" w:lineRule="auto"/>
        <w:jc w:val="center"/>
        <w:rPr>
          <w:rFonts w:ascii="Times New Roman" w:hAnsi="Times New Roman"/>
          <w:bCs/>
        </w:rPr>
      </w:pPr>
      <w:r w:rsidRPr="002102E6">
        <w:rPr>
          <w:rFonts w:ascii="Times New Roman" w:hAnsi="Times New Roman"/>
          <w:bCs/>
        </w:rPr>
        <w:t>Osobitné ustanovenia k sprístupňovaniu učebníc, učebných textov a pracovných zošitov v čase mimoriadnej situácie, núdzového stavu alebo výnimočného stavu</w:t>
      </w:r>
    </w:p>
    <w:p w:rsidR="002102E6" w:rsidRPr="002102E6" w:rsidRDefault="002102E6" w:rsidP="002102E6">
      <w:pPr>
        <w:spacing w:line="276" w:lineRule="auto"/>
        <w:jc w:val="both"/>
        <w:rPr>
          <w:rFonts w:ascii="Times New Roman" w:hAnsi="Times New Roman"/>
        </w:rPr>
      </w:pPr>
    </w:p>
    <w:p w:rsidR="002102E6" w:rsidRPr="002102E6" w:rsidRDefault="002102E6" w:rsidP="002102E6">
      <w:pPr>
        <w:numPr>
          <w:ilvl w:val="0"/>
          <w:numId w:val="23"/>
        </w:numPr>
        <w:spacing w:after="160" w:line="276" w:lineRule="auto"/>
        <w:jc w:val="both"/>
        <w:rPr>
          <w:rFonts w:ascii="Times New Roman" w:hAnsi="Times New Roman"/>
        </w:rPr>
      </w:pPr>
      <w:r w:rsidRPr="002102E6">
        <w:rPr>
          <w:rFonts w:ascii="Times New Roman" w:hAnsi="Times New Roman"/>
        </w:rPr>
        <w:t xml:space="preserve">Nositeľ autorských práv k schválenej učebnici, schválenému učebnému textu, schválenému pracovnému zošitu alebo k odporúčanej učebnici, na ktorú ministerstvo školstva poskytlo finančné prostriedky na zakúpenie, udelí na čas mimoriadnej situácie, núdzového stavu alebo </w:t>
      </w:r>
      <w:r w:rsidRPr="002102E6">
        <w:rPr>
          <w:rFonts w:ascii="Times New Roman" w:hAnsi="Times New Roman"/>
          <w:bCs/>
        </w:rPr>
        <w:t>výnimočného stavu</w:t>
      </w:r>
      <w:r w:rsidRPr="002102E6">
        <w:rPr>
          <w:rFonts w:ascii="Times New Roman" w:hAnsi="Times New Roman"/>
        </w:rPr>
        <w:t xml:space="preserve"> súhlas na sprístupnenie elektronickej verzie učebnice, učebného textu alebo pracovného zošita vrátane tých, ktoré sú vydané v jazyku národnostnej menšiny, na webovom sídle určenom ministerstvom školstva pre žiakov, ich zákonných zástupcov, pedagogických zamestnancov a odborných zamestnancov.</w:t>
      </w:r>
    </w:p>
    <w:p w:rsidR="002102E6" w:rsidRPr="002102E6" w:rsidRDefault="002102E6" w:rsidP="002102E6">
      <w:pPr>
        <w:spacing w:line="276" w:lineRule="auto"/>
        <w:jc w:val="both"/>
        <w:rPr>
          <w:rFonts w:ascii="Times New Roman" w:hAnsi="Times New Roman"/>
        </w:rPr>
      </w:pPr>
    </w:p>
    <w:p w:rsidR="002102E6" w:rsidRPr="002102E6" w:rsidRDefault="002102E6" w:rsidP="002102E6">
      <w:pPr>
        <w:numPr>
          <w:ilvl w:val="0"/>
          <w:numId w:val="23"/>
        </w:numPr>
        <w:spacing w:after="160" w:line="276" w:lineRule="auto"/>
        <w:jc w:val="both"/>
        <w:rPr>
          <w:rFonts w:ascii="Times New Roman" w:hAnsi="Times New Roman"/>
        </w:rPr>
      </w:pPr>
      <w:r w:rsidRPr="002102E6">
        <w:rPr>
          <w:rFonts w:ascii="Times New Roman" w:eastAsia="Times New Roman" w:hAnsi="Times New Roman"/>
          <w:lang w:eastAsia="sk-SK"/>
        </w:rPr>
        <w:t xml:space="preserve">Nositeľ autorských práv udeľuje súhlas podľa odseku 1 licenčnou zmluvou uzatvorenou medzi nositeľom autorských práv a používateľom diela, ktorým je Slovenská republika </w:t>
      </w:r>
      <w:r w:rsidRPr="002102E6">
        <w:rPr>
          <w:rFonts w:ascii="Times New Roman" w:eastAsia="Times New Roman" w:hAnsi="Times New Roman"/>
          <w:lang w:eastAsia="sk-SK"/>
        </w:rPr>
        <w:lastRenderedPageBreak/>
        <w:t>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učebnice, učebného textu alebo pracovného zošita trvalo ukladať na pamäťové médium alebo tlačiť.</w:t>
      </w:r>
      <w:r w:rsidRPr="002102E6">
        <w:rPr>
          <w:rFonts w:ascii="Times New Roman" w:hAnsi="Times New Roman"/>
        </w:rPr>
        <w:t>“.</w:t>
      </w:r>
    </w:p>
    <w:p w:rsidR="00BB47B8" w:rsidRPr="00BB47B8" w:rsidRDefault="00BB47B8" w:rsidP="002102E6">
      <w:pPr>
        <w:numPr>
          <w:ilvl w:val="0"/>
          <w:numId w:val="22"/>
        </w:numPr>
        <w:tabs>
          <w:tab w:val="left" w:pos="0"/>
          <w:tab w:val="left" w:pos="284"/>
        </w:tabs>
        <w:spacing w:before="100" w:beforeAutospacing="1" w:after="100" w:afterAutospacing="1" w:line="276" w:lineRule="auto"/>
        <w:contextualSpacing/>
        <w:jc w:val="both"/>
        <w:rPr>
          <w:rFonts w:ascii="Times New Roman" w:hAnsi="Times New Roman"/>
        </w:rPr>
      </w:pPr>
      <w:r w:rsidRPr="00BB47B8">
        <w:rPr>
          <w:rFonts w:ascii="Times New Roman" w:hAnsi="Times New Roman"/>
          <w:bCs/>
        </w:rPr>
        <w:t>V § 38 ods. 1 sa číslo „18“ nahrádza číslom „17“.</w:t>
      </w:r>
    </w:p>
    <w:p w:rsidR="00BB47B8" w:rsidRDefault="00BB47B8" w:rsidP="00BB47B8">
      <w:pPr>
        <w:tabs>
          <w:tab w:val="left" w:pos="0"/>
          <w:tab w:val="left" w:pos="284"/>
        </w:tabs>
        <w:spacing w:before="100" w:beforeAutospacing="1" w:after="100" w:afterAutospacing="1" w:line="276" w:lineRule="auto"/>
        <w:ind w:left="360"/>
        <w:contextualSpacing/>
        <w:jc w:val="both"/>
        <w:rPr>
          <w:rFonts w:ascii="Times New Roman" w:hAnsi="Times New Roman"/>
        </w:rPr>
      </w:pPr>
    </w:p>
    <w:p w:rsidR="002102E6" w:rsidRPr="002102E6" w:rsidRDefault="002102E6" w:rsidP="002102E6">
      <w:pPr>
        <w:numPr>
          <w:ilvl w:val="0"/>
          <w:numId w:val="22"/>
        </w:numPr>
        <w:tabs>
          <w:tab w:val="left" w:pos="0"/>
          <w:tab w:val="left" w:pos="284"/>
        </w:tabs>
        <w:spacing w:before="100" w:beforeAutospacing="1" w:after="100" w:afterAutospacing="1" w:line="276" w:lineRule="auto"/>
        <w:contextualSpacing/>
        <w:jc w:val="both"/>
        <w:rPr>
          <w:rFonts w:ascii="Times New Roman" w:hAnsi="Times New Roman"/>
        </w:rPr>
      </w:pPr>
      <w:r w:rsidRPr="002102E6">
        <w:rPr>
          <w:rFonts w:ascii="Times New Roman" w:hAnsi="Times New Roman"/>
        </w:rPr>
        <w:t xml:space="preserve">V § 54 ods. 2 sa na konci pripája táto veta: „Počas mimoriadneho prerušenia školského vyučovania podľa § 150 ods. 8 písm. a) možno dennú formu štúdia uskutočňovať aj ako dištančnú.“. </w:t>
      </w:r>
    </w:p>
    <w:p w:rsidR="002102E6" w:rsidRPr="002102E6" w:rsidRDefault="002102E6" w:rsidP="002102E6">
      <w:pPr>
        <w:spacing w:after="160" w:line="252" w:lineRule="auto"/>
        <w:ind w:left="720"/>
        <w:contextualSpacing/>
        <w:rPr>
          <w:rFonts w:ascii="Times New Roman" w:hAnsi="Times New Roman"/>
        </w:rPr>
      </w:pPr>
    </w:p>
    <w:p w:rsidR="00BB47B8" w:rsidRPr="00BB47B8" w:rsidRDefault="00BB47B8" w:rsidP="002102E6">
      <w:pPr>
        <w:numPr>
          <w:ilvl w:val="0"/>
          <w:numId w:val="22"/>
        </w:numPr>
        <w:tabs>
          <w:tab w:val="left" w:pos="284"/>
        </w:tabs>
        <w:spacing w:after="160" w:line="276" w:lineRule="auto"/>
        <w:jc w:val="both"/>
        <w:rPr>
          <w:rFonts w:ascii="Times New Roman" w:hAnsi="Times New Roman"/>
        </w:rPr>
      </w:pPr>
      <w:r w:rsidRPr="00BB47B8">
        <w:rPr>
          <w:rFonts w:ascii="Times New Roman" w:hAnsi="Times New Roman"/>
          <w:bCs/>
        </w:rPr>
        <w:t>V § 55 odsek 3 znie:</w:t>
      </w:r>
    </w:p>
    <w:p w:rsidR="00BB47B8" w:rsidRDefault="00BB47B8" w:rsidP="00BB47B8">
      <w:pPr>
        <w:tabs>
          <w:tab w:val="left" w:pos="284"/>
        </w:tabs>
        <w:spacing w:after="160" w:line="276" w:lineRule="auto"/>
        <w:jc w:val="both"/>
        <w:rPr>
          <w:rFonts w:ascii="Times New Roman" w:hAnsi="Times New Roman"/>
        </w:rPr>
      </w:pPr>
      <w:r w:rsidRPr="00BB47B8">
        <w:rPr>
          <w:rFonts w:ascii="Times New Roman" w:hAnsi="Times New Roman"/>
          <w:bCs/>
        </w:rPr>
        <w:t>„(3) Prospech žiaka v jednotlivých vyučovacích predmetoch vo všetkých ročníkoch základnej školy možno hodnotiť slovne.“.</w:t>
      </w:r>
    </w:p>
    <w:p w:rsidR="00BB47B8" w:rsidRDefault="00BB47B8" w:rsidP="00BB47B8">
      <w:pPr>
        <w:pStyle w:val="Odsekzoznamu"/>
        <w:rPr>
          <w:rFonts w:ascii="Times New Roman" w:hAnsi="Times New Roman"/>
        </w:rPr>
      </w:pPr>
    </w:p>
    <w:p w:rsidR="00BB47B8" w:rsidRPr="00BB47B8" w:rsidRDefault="00BB47B8" w:rsidP="002102E6">
      <w:pPr>
        <w:numPr>
          <w:ilvl w:val="0"/>
          <w:numId w:val="22"/>
        </w:numPr>
        <w:tabs>
          <w:tab w:val="left" w:pos="284"/>
        </w:tabs>
        <w:spacing w:after="160" w:line="276" w:lineRule="auto"/>
        <w:jc w:val="both"/>
        <w:rPr>
          <w:rFonts w:ascii="Times New Roman" w:hAnsi="Times New Roman"/>
        </w:rPr>
      </w:pPr>
      <w:r w:rsidRPr="00BB47B8">
        <w:rPr>
          <w:rFonts w:ascii="Times New Roman" w:hAnsi="Times New Roman"/>
          <w:bCs/>
        </w:rPr>
        <w:t>V § 55 sa vypúšťajú odseky 12 a 14.</w:t>
      </w:r>
    </w:p>
    <w:p w:rsidR="00BB47B8" w:rsidRDefault="00BB47B8" w:rsidP="00BB47B8">
      <w:pPr>
        <w:tabs>
          <w:tab w:val="left" w:pos="284"/>
        </w:tabs>
        <w:spacing w:after="160" w:line="276" w:lineRule="auto"/>
        <w:ind w:left="360"/>
        <w:jc w:val="both"/>
        <w:rPr>
          <w:rFonts w:ascii="Times New Roman" w:hAnsi="Times New Roman"/>
        </w:rPr>
      </w:pPr>
      <w:r w:rsidRPr="00BB47B8">
        <w:rPr>
          <w:rFonts w:ascii="Times New Roman" w:hAnsi="Times New Roman"/>
          <w:bCs/>
        </w:rPr>
        <w:t>Doterajšie odseky 13 a 15 až 23 sa označujú ako odseky 12 až 21.</w:t>
      </w:r>
    </w:p>
    <w:p w:rsidR="00BB47B8" w:rsidRPr="00BB47B8" w:rsidRDefault="00BB47B8" w:rsidP="002102E6">
      <w:pPr>
        <w:numPr>
          <w:ilvl w:val="0"/>
          <w:numId w:val="22"/>
        </w:numPr>
        <w:tabs>
          <w:tab w:val="left" w:pos="284"/>
        </w:tabs>
        <w:spacing w:after="160" w:line="276" w:lineRule="auto"/>
        <w:jc w:val="both"/>
        <w:rPr>
          <w:rFonts w:ascii="Times New Roman" w:hAnsi="Times New Roman"/>
        </w:rPr>
      </w:pPr>
      <w:r w:rsidRPr="00BB47B8">
        <w:rPr>
          <w:rFonts w:ascii="Times New Roman" w:hAnsi="Times New Roman"/>
          <w:bCs/>
        </w:rPr>
        <w:t>V § 55 odsek 14 znie:</w:t>
      </w:r>
    </w:p>
    <w:p w:rsidR="00BB47B8" w:rsidRDefault="00BB47B8" w:rsidP="009E59AE">
      <w:pPr>
        <w:tabs>
          <w:tab w:val="left" w:pos="284"/>
        </w:tabs>
        <w:spacing w:after="160" w:line="276" w:lineRule="auto"/>
        <w:ind w:left="360"/>
        <w:jc w:val="both"/>
        <w:rPr>
          <w:rFonts w:ascii="Times New Roman" w:hAnsi="Times New Roman"/>
        </w:rPr>
      </w:pPr>
      <w:r w:rsidRPr="00BB47B8">
        <w:rPr>
          <w:rFonts w:ascii="Times New Roman" w:hAnsi="Times New Roman"/>
          <w:bCs/>
        </w:rPr>
        <w:t>„(14) Žiak hodnotený slovne prospel, ak v povinných vyučovacích predmetoch splnil kritériá hodnotenia určené základnou školou.“.</w:t>
      </w:r>
    </w:p>
    <w:p w:rsidR="00BB47B8" w:rsidRDefault="00BB47B8" w:rsidP="002102E6">
      <w:pPr>
        <w:numPr>
          <w:ilvl w:val="0"/>
          <w:numId w:val="22"/>
        </w:numPr>
        <w:tabs>
          <w:tab w:val="left" w:pos="284"/>
        </w:tabs>
        <w:spacing w:after="160" w:line="276" w:lineRule="auto"/>
        <w:jc w:val="both"/>
        <w:rPr>
          <w:rFonts w:ascii="Times New Roman" w:hAnsi="Times New Roman"/>
        </w:rPr>
      </w:pPr>
      <w:r w:rsidRPr="00BB47B8">
        <w:rPr>
          <w:rFonts w:ascii="Times New Roman" w:hAnsi="Times New Roman"/>
          <w:bCs/>
        </w:rPr>
        <w:t>V § 55 ods. 16 sa slová „bol hodnotený ako „dosiahol neuspokojivé výsledky““ nahrádzajú slovami „nesplnil kritériá hodnotenia určené základnou školou“.</w:t>
      </w:r>
    </w:p>
    <w:p w:rsidR="00BB47B8" w:rsidRDefault="00BB47B8" w:rsidP="002102E6">
      <w:pPr>
        <w:numPr>
          <w:ilvl w:val="0"/>
          <w:numId w:val="22"/>
        </w:numPr>
        <w:tabs>
          <w:tab w:val="left" w:pos="284"/>
        </w:tabs>
        <w:spacing w:after="160" w:line="276" w:lineRule="auto"/>
        <w:jc w:val="both"/>
        <w:rPr>
          <w:rFonts w:ascii="Times New Roman" w:hAnsi="Times New Roman"/>
        </w:rPr>
      </w:pPr>
      <w:r w:rsidRPr="00BB47B8">
        <w:rPr>
          <w:rFonts w:ascii="Times New Roman" w:hAnsi="Times New Roman"/>
          <w:bCs/>
        </w:rPr>
        <w:lastRenderedPageBreak/>
        <w:t>V § 55 ods. 18 sa slová „dosiahol neuspokojivé výsledky“ nahrádzajú slovami „nesplnil kritériá hodnotenia určené základnou školou“.</w:t>
      </w:r>
    </w:p>
    <w:p w:rsidR="002102E6" w:rsidRPr="002102E6" w:rsidRDefault="002102E6" w:rsidP="002102E6">
      <w:pPr>
        <w:spacing w:line="276" w:lineRule="auto"/>
        <w:ind w:left="360"/>
        <w:jc w:val="both"/>
        <w:rPr>
          <w:rFonts w:ascii="Times New Roman" w:hAnsi="Times New Roman"/>
        </w:rPr>
      </w:pPr>
    </w:p>
    <w:p w:rsidR="009E59AE" w:rsidRP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56 odsek 1 znie:</w:t>
      </w:r>
    </w:p>
    <w:p w:rsidR="009E59AE" w:rsidRDefault="009E59AE" w:rsidP="00AC0BC1">
      <w:pPr>
        <w:spacing w:after="160" w:line="276" w:lineRule="auto"/>
        <w:ind w:left="360"/>
        <w:jc w:val="both"/>
        <w:rPr>
          <w:rFonts w:ascii="Times New Roman" w:hAnsi="Times New Roman"/>
        </w:rPr>
      </w:pPr>
      <w:r w:rsidRPr="009E59AE">
        <w:rPr>
          <w:rFonts w:ascii="Times New Roman" w:hAnsi="Times New Roman"/>
          <w:bCs/>
        </w:rPr>
        <w:t>„(1) Ak nemožno žiaka vyskúšať a hodnotiť v riadnom termíne v prvom polroku, žiak sa za prvý polrok nehodnotí; riaditeľ školy určí na jeho vyskúšanie a hodnotenie náhradný termín, a to spravidla tak, aby sa hodnotenie mohlo uskutočniť najneskôr do dvoch mesiacov po skončení prvého polroka.“.</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56 ods. 2 sa slovo „klasifikovať“ nahrádza slovom „hodnotiť“ a slovo „klasifikovaný“ sa nahrádza slovom „hodnotený“.</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 xml:space="preserve">V § 56 ods. 3 sa slová „dosiahol neuspokojivé výsledky“ nahrádzajú slovami </w:t>
      </w:r>
      <w:r w:rsidRPr="009E59AE">
        <w:rPr>
          <w:rFonts w:ascii="Times New Roman" w:hAnsi="Times New Roman"/>
          <w:bCs/>
        </w:rPr>
        <w:br/>
        <w:t>„nesplnil kritériá hodnotenia určené základnou školou najviac z dvoch vyučovacích predmetov“.</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56 ods. 5 písm. a) sa slovo „klasifikovaný“ nahrádza slovom „hodnotený“.</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56 ods. 6 sa slovo „klasifikuje“ nahrádza slovom „hodnotí“ a na konci sa pripájajú tieto slová: „alebo v slovnom hodnotení nesplnil kritériá hodnotenia určené základnou školou“.</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57 ods. 1 úvodnej vete sa slovo „klasifikuje“ nahrádza slovom „hodnotí“.</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57 ods. 2 štvrtej vete sa slovo „klasifikáciu“ nahrádza slovom „hodnotenie“.</w:t>
      </w:r>
    </w:p>
    <w:p w:rsidR="009E59AE" w:rsidRDefault="009E59AE" w:rsidP="002102E6">
      <w:pPr>
        <w:numPr>
          <w:ilvl w:val="0"/>
          <w:numId w:val="22"/>
        </w:numPr>
        <w:spacing w:after="160" w:line="276" w:lineRule="auto"/>
        <w:jc w:val="both"/>
        <w:rPr>
          <w:rFonts w:ascii="Times New Roman" w:hAnsi="Times New Roman"/>
        </w:rPr>
      </w:pPr>
      <w:r w:rsidRPr="009E59AE">
        <w:rPr>
          <w:rFonts w:ascii="Times New Roman" w:hAnsi="Times New Roman"/>
          <w:bCs/>
        </w:rPr>
        <w:t>V § 57 ods. 3 prvej vete sa slová „správnosti klasifikácie“ nahrádza</w:t>
      </w:r>
      <w:r>
        <w:rPr>
          <w:rFonts w:ascii="Times New Roman" w:hAnsi="Times New Roman"/>
          <w:bCs/>
        </w:rPr>
        <w:t>jú</w:t>
      </w:r>
      <w:r w:rsidRPr="009E59AE">
        <w:rPr>
          <w:rFonts w:ascii="Times New Roman" w:hAnsi="Times New Roman"/>
          <w:bCs/>
        </w:rPr>
        <w:t xml:space="preserve"> slovami „správnosti hodnotenia“.</w:t>
      </w:r>
    </w:p>
    <w:p w:rsidR="002102E6" w:rsidRPr="002102E6" w:rsidRDefault="002102E6" w:rsidP="002102E6">
      <w:pPr>
        <w:numPr>
          <w:ilvl w:val="0"/>
          <w:numId w:val="22"/>
        </w:numPr>
        <w:spacing w:after="160" w:line="276" w:lineRule="auto"/>
        <w:jc w:val="both"/>
        <w:rPr>
          <w:rFonts w:ascii="Times New Roman" w:hAnsi="Times New Roman"/>
        </w:rPr>
      </w:pPr>
      <w:r w:rsidRPr="002102E6">
        <w:rPr>
          <w:rFonts w:ascii="Times New Roman" w:hAnsi="Times New Roman"/>
        </w:rPr>
        <w:t xml:space="preserve">Za </w:t>
      </w:r>
      <w:r w:rsidR="009E59AE" w:rsidRPr="009E59AE">
        <w:rPr>
          <w:rFonts w:ascii="Times New Roman" w:hAnsi="Times New Roman"/>
          <w:bCs/>
        </w:rPr>
        <w:t>§ 161j sa vkladá § 161k</w:t>
      </w:r>
      <w:r w:rsidRPr="002102E6">
        <w:rPr>
          <w:rFonts w:ascii="Times New Roman" w:hAnsi="Times New Roman"/>
        </w:rPr>
        <w:t>, ktorý vrátane nadpisu znie:</w:t>
      </w:r>
    </w:p>
    <w:p w:rsidR="002102E6" w:rsidRPr="002102E6" w:rsidRDefault="002102E6" w:rsidP="002102E6">
      <w:pPr>
        <w:spacing w:line="276" w:lineRule="auto"/>
        <w:jc w:val="center"/>
        <w:rPr>
          <w:rFonts w:ascii="Times New Roman" w:hAnsi="Times New Roman"/>
        </w:rPr>
      </w:pP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w:t>
      </w:r>
      <w:r w:rsidR="009E59AE" w:rsidRPr="009E59AE">
        <w:rPr>
          <w:rFonts w:ascii="Times New Roman" w:hAnsi="Times New Roman"/>
          <w:bCs/>
        </w:rPr>
        <w:t>§ 161k</w:t>
      </w: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Prechodné ustanoveni</w:t>
      </w:r>
      <w:r w:rsidR="00A52452">
        <w:rPr>
          <w:rFonts w:ascii="Times New Roman" w:hAnsi="Times New Roman"/>
        </w:rPr>
        <w:t>e</w:t>
      </w:r>
      <w:r w:rsidRPr="002102E6">
        <w:rPr>
          <w:rFonts w:ascii="Times New Roman" w:hAnsi="Times New Roman"/>
        </w:rPr>
        <w:t xml:space="preserve"> počas trvania mimoriadnej situácie, núdzového stavu alebo výnimočného stavu vyhláseného v súvislosti s ochorením COVID-19</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w:t>
      </w:r>
    </w:p>
    <w:p w:rsidR="002102E6" w:rsidRPr="002102E6" w:rsidRDefault="002102E6" w:rsidP="002102E6">
      <w:pPr>
        <w:spacing w:line="276" w:lineRule="auto"/>
        <w:jc w:val="both"/>
        <w:rPr>
          <w:rFonts w:ascii="Times New Roman" w:eastAsia="Times New Roman" w:hAnsi="Times New Roman"/>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586804" w:rsidRDefault="00586804" w:rsidP="002102E6">
      <w:pPr>
        <w:spacing w:line="276" w:lineRule="auto"/>
        <w:jc w:val="center"/>
        <w:rPr>
          <w:rFonts w:ascii="Times New Roman" w:eastAsia="Times New Roman" w:hAnsi="Times New Roman"/>
          <w:b/>
          <w:lang w:eastAsia="sk-SK"/>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VI</w:t>
      </w:r>
    </w:p>
    <w:p w:rsidR="002102E6" w:rsidRPr="002102E6" w:rsidRDefault="002102E6" w:rsidP="002102E6">
      <w:pPr>
        <w:spacing w:line="276" w:lineRule="auto"/>
        <w:jc w:val="both"/>
        <w:rPr>
          <w:rFonts w:ascii="Times New Roman" w:eastAsia="Times New Roman" w:hAnsi="Times New Roman"/>
          <w:lang w:eastAsia="sk-SK"/>
        </w:rPr>
      </w:pPr>
    </w:p>
    <w:p w:rsidR="001332E0" w:rsidRDefault="002102E6" w:rsidP="00BB3226">
      <w:pPr>
        <w:spacing w:after="200" w:line="276" w:lineRule="auto"/>
        <w:jc w:val="both"/>
        <w:rPr>
          <w:rFonts w:ascii="Times New Roman" w:hAnsi="Times New Roman"/>
        </w:rPr>
      </w:pPr>
      <w:bookmarkStart w:id="0" w:name="_nfrbzr61uvm5"/>
      <w:bookmarkEnd w:id="0"/>
      <w:r w:rsidRPr="002102E6">
        <w:rPr>
          <w:rFonts w:ascii="Times New Roman" w:hAnsi="Times New Roman"/>
        </w:rPr>
        <w:t>Tento zákon nadobúda účinnosť dňom vyhlásenia.</w:t>
      </w:r>
    </w:p>
    <w:p w:rsidR="00586804" w:rsidRDefault="00586804" w:rsidP="00BB3226">
      <w:pPr>
        <w:spacing w:after="200" w:line="276" w:lineRule="auto"/>
        <w:jc w:val="both"/>
        <w:rPr>
          <w:rFonts w:ascii="Times New Roman" w:hAnsi="Times New Roman"/>
        </w:rPr>
      </w:pPr>
    </w:p>
    <w:p w:rsidR="00586804" w:rsidRDefault="00586804" w:rsidP="00BB3226">
      <w:pPr>
        <w:spacing w:after="200" w:line="276" w:lineRule="auto"/>
        <w:jc w:val="both"/>
        <w:rPr>
          <w:rFonts w:ascii="Times New Roman" w:hAnsi="Times New Roman"/>
        </w:rPr>
      </w:pPr>
    </w:p>
    <w:p w:rsidR="00586804" w:rsidRDefault="00586804" w:rsidP="00BB3226">
      <w:pPr>
        <w:spacing w:after="200" w:line="276" w:lineRule="auto"/>
        <w:jc w:val="both"/>
        <w:rPr>
          <w:rFonts w:ascii="Times New Roman" w:hAnsi="Times New Roman"/>
        </w:rPr>
      </w:pPr>
    </w:p>
    <w:p w:rsidR="00447664" w:rsidRDefault="00447664" w:rsidP="00BB3226">
      <w:pPr>
        <w:spacing w:after="200" w:line="276" w:lineRule="auto"/>
        <w:jc w:val="both"/>
        <w:rPr>
          <w:rFonts w:ascii="Times New Roman" w:hAnsi="Times New Roman"/>
        </w:rPr>
      </w:pPr>
      <w:bookmarkStart w:id="1" w:name="_GoBack"/>
      <w:bookmarkEnd w:id="1"/>
    </w:p>
    <w:p w:rsidR="00586804" w:rsidRDefault="00586804" w:rsidP="00BB3226">
      <w:pPr>
        <w:spacing w:after="200" w:line="276" w:lineRule="auto"/>
        <w:jc w:val="both"/>
        <w:rPr>
          <w:rFonts w:ascii="Times New Roman" w:hAnsi="Times New Roman"/>
        </w:rPr>
      </w:pPr>
    </w:p>
    <w:p w:rsidR="00586804" w:rsidRPr="00E106F1" w:rsidRDefault="00586804" w:rsidP="00586804">
      <w:pPr>
        <w:ind w:firstLine="426"/>
        <w:jc w:val="center"/>
        <w:rPr>
          <w:rFonts w:ascii="Times New Roman" w:eastAsia="Times New Roman" w:hAnsi="Times New Roman"/>
        </w:rPr>
      </w:pPr>
      <w:r w:rsidRPr="00E106F1">
        <w:rPr>
          <w:rFonts w:ascii="Times New Roman" w:eastAsia="Times New Roman" w:hAnsi="Times New Roman"/>
        </w:rPr>
        <w:t>prezident</w:t>
      </w:r>
      <w:r>
        <w:rPr>
          <w:rFonts w:ascii="Times New Roman" w:eastAsia="Times New Roman" w:hAnsi="Times New Roman"/>
        </w:rPr>
        <w:t>ka</w:t>
      </w:r>
      <w:r w:rsidRPr="00E106F1">
        <w:rPr>
          <w:rFonts w:ascii="Times New Roman" w:eastAsia="Times New Roman" w:hAnsi="Times New Roman"/>
        </w:rPr>
        <w:t xml:space="preserve">  Slovenskej republiky</w:t>
      </w: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r w:rsidRPr="00E106F1">
        <w:rPr>
          <w:rFonts w:ascii="Times New Roman" w:eastAsia="Times New Roman" w:hAnsi="Times New Roman"/>
        </w:rPr>
        <w:t>predseda Národnej rady Slovenskej republiky</w:t>
      </w: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p>
    <w:p w:rsidR="00586804" w:rsidRPr="00E106F1" w:rsidRDefault="00586804" w:rsidP="00586804">
      <w:pPr>
        <w:ind w:firstLine="426"/>
        <w:jc w:val="center"/>
        <w:rPr>
          <w:rFonts w:ascii="Times New Roman" w:eastAsia="Times New Roman" w:hAnsi="Times New Roman"/>
        </w:rPr>
      </w:pPr>
      <w:r w:rsidRPr="00E106F1">
        <w:rPr>
          <w:rFonts w:ascii="Times New Roman" w:eastAsia="Times New Roman" w:hAnsi="Times New Roman"/>
        </w:rPr>
        <w:t>predseda vlády Slovenskej republiky</w:t>
      </w:r>
    </w:p>
    <w:p w:rsidR="00586804" w:rsidRPr="00E106F1" w:rsidRDefault="00586804" w:rsidP="00586804">
      <w:pPr>
        <w:ind w:firstLine="426"/>
        <w:jc w:val="both"/>
        <w:rPr>
          <w:rFonts w:ascii="Times New Roman" w:eastAsia="Times New Roman" w:hAnsi="Times New Roman"/>
        </w:rPr>
      </w:pPr>
    </w:p>
    <w:p w:rsidR="00586804" w:rsidRPr="00E106F1" w:rsidRDefault="00586804" w:rsidP="00586804">
      <w:pPr>
        <w:ind w:firstLine="426"/>
        <w:jc w:val="both"/>
        <w:rPr>
          <w:rFonts w:ascii="Times New Roman" w:eastAsia="Times New Roman" w:hAnsi="Times New Roman"/>
        </w:rPr>
      </w:pPr>
    </w:p>
    <w:p w:rsidR="00586804" w:rsidRPr="00BB3226" w:rsidRDefault="00586804" w:rsidP="00BB3226">
      <w:pPr>
        <w:spacing w:after="200" w:line="276" w:lineRule="auto"/>
        <w:jc w:val="both"/>
        <w:rPr>
          <w:rFonts w:ascii="Times New Roman" w:hAnsi="Times New Roman"/>
        </w:rPr>
      </w:pPr>
    </w:p>
    <w:sectPr w:rsidR="00586804" w:rsidRPr="00BB3226" w:rsidSect="00B0054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64" w:rsidRDefault="001B7664" w:rsidP="002E2D91">
      <w:r>
        <w:separator/>
      </w:r>
    </w:p>
  </w:endnote>
  <w:endnote w:type="continuationSeparator" w:id="0">
    <w:p w:rsidR="001B7664" w:rsidRDefault="001B7664"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41" w:rsidRDefault="00B00541">
    <w:pPr>
      <w:pStyle w:val="Pta"/>
      <w:jc w:val="center"/>
    </w:pPr>
    <w:r>
      <w:fldChar w:fldCharType="begin"/>
    </w:r>
    <w:r>
      <w:instrText>PAGE   \* MERGEFORMAT</w:instrText>
    </w:r>
    <w:r>
      <w:fldChar w:fldCharType="separate"/>
    </w:r>
    <w:r w:rsidR="00447664">
      <w:rPr>
        <w:noProof/>
      </w:rPr>
      <w:t>10</w:t>
    </w:r>
    <w:r>
      <w:fldChar w:fldCharType="end"/>
    </w:r>
  </w:p>
  <w:p w:rsidR="00B00541" w:rsidRDefault="00B00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64" w:rsidRDefault="001B7664" w:rsidP="002E2D91">
      <w:r>
        <w:separator/>
      </w:r>
    </w:p>
  </w:footnote>
  <w:footnote w:type="continuationSeparator" w:id="0">
    <w:p w:rsidR="001B7664" w:rsidRDefault="001B7664" w:rsidP="002E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152EF4AA"/>
    <w:lvl w:ilvl="0" w:tplc="05AC0BAC">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2061C80"/>
    <w:multiLevelType w:val="hybridMultilevel"/>
    <w:tmpl w:val="CFFEC092"/>
    <w:lvl w:ilvl="0" w:tplc="72E07B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B357BB0"/>
    <w:multiLevelType w:val="hybridMultilevel"/>
    <w:tmpl w:val="66FAF248"/>
    <w:lvl w:ilvl="0" w:tplc="DE223D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BE7985"/>
    <w:multiLevelType w:val="hybridMultilevel"/>
    <w:tmpl w:val="4BF0A210"/>
    <w:lvl w:ilvl="0" w:tplc="777EA05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6824D9"/>
    <w:multiLevelType w:val="hybridMultilevel"/>
    <w:tmpl w:val="F8F213F0"/>
    <w:lvl w:ilvl="0" w:tplc="341434B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4B0C5E"/>
    <w:multiLevelType w:val="hybridMultilevel"/>
    <w:tmpl w:val="53CC2398"/>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2BB3035"/>
    <w:multiLevelType w:val="hybridMultilevel"/>
    <w:tmpl w:val="20F0F37E"/>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3434EB"/>
    <w:multiLevelType w:val="hybridMultilevel"/>
    <w:tmpl w:val="69B83E26"/>
    <w:lvl w:ilvl="0" w:tplc="C54C92BA">
      <w:start w:val="1"/>
      <w:numFmt w:val="decimal"/>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8F52AA"/>
    <w:multiLevelType w:val="hybridMultilevel"/>
    <w:tmpl w:val="E64C8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D1B16"/>
    <w:multiLevelType w:val="hybridMultilevel"/>
    <w:tmpl w:val="EF7292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F05E82"/>
    <w:multiLevelType w:val="hybridMultilevel"/>
    <w:tmpl w:val="075A5D38"/>
    <w:lvl w:ilvl="0" w:tplc="2CFE9A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1057B3"/>
    <w:multiLevelType w:val="hybridMultilevel"/>
    <w:tmpl w:val="724EBCF4"/>
    <w:lvl w:ilvl="0" w:tplc="6EE826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DA21403"/>
    <w:multiLevelType w:val="hybridMultilevel"/>
    <w:tmpl w:val="EB4AF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EFA1C93"/>
    <w:multiLevelType w:val="hybridMultilevel"/>
    <w:tmpl w:val="E44E169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5"/>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8"/>
  </w:num>
  <w:num w:numId="18">
    <w:abstractNumId w:val="1"/>
  </w:num>
  <w:num w:numId="19">
    <w:abstractNumId w:val="12"/>
  </w:num>
  <w:num w:numId="20">
    <w:abstractNumId w:val="4"/>
  </w:num>
  <w:num w:numId="21">
    <w:abstractNumId w:val="17"/>
  </w:num>
  <w:num w:numId="22">
    <w:abstractNumId w:val="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5"/>
    <w:rsid w:val="00005007"/>
    <w:rsid w:val="00055DAA"/>
    <w:rsid w:val="00062865"/>
    <w:rsid w:val="00075373"/>
    <w:rsid w:val="000F4F33"/>
    <w:rsid w:val="000F7111"/>
    <w:rsid w:val="001332E0"/>
    <w:rsid w:val="00157A1C"/>
    <w:rsid w:val="00172CA0"/>
    <w:rsid w:val="001878AE"/>
    <w:rsid w:val="001A51B3"/>
    <w:rsid w:val="001B7664"/>
    <w:rsid w:val="001F3DAF"/>
    <w:rsid w:val="0020768A"/>
    <w:rsid w:val="002102E6"/>
    <w:rsid w:val="00225279"/>
    <w:rsid w:val="00243816"/>
    <w:rsid w:val="002666B3"/>
    <w:rsid w:val="0027247D"/>
    <w:rsid w:val="002E2D91"/>
    <w:rsid w:val="003124A7"/>
    <w:rsid w:val="00322ADE"/>
    <w:rsid w:val="00336102"/>
    <w:rsid w:val="00341C7E"/>
    <w:rsid w:val="00392ABF"/>
    <w:rsid w:val="003B6978"/>
    <w:rsid w:val="003B7A18"/>
    <w:rsid w:val="003C655F"/>
    <w:rsid w:val="00411DB3"/>
    <w:rsid w:val="00425A21"/>
    <w:rsid w:val="0042655E"/>
    <w:rsid w:val="004469ED"/>
    <w:rsid w:val="00447664"/>
    <w:rsid w:val="004754BC"/>
    <w:rsid w:val="004A415F"/>
    <w:rsid w:val="004B6EF1"/>
    <w:rsid w:val="004D0492"/>
    <w:rsid w:val="004D3650"/>
    <w:rsid w:val="004E7B44"/>
    <w:rsid w:val="00541F3B"/>
    <w:rsid w:val="00554E97"/>
    <w:rsid w:val="00586804"/>
    <w:rsid w:val="005D7607"/>
    <w:rsid w:val="00640C27"/>
    <w:rsid w:val="00666F32"/>
    <w:rsid w:val="00676A92"/>
    <w:rsid w:val="00690D95"/>
    <w:rsid w:val="0069433E"/>
    <w:rsid w:val="006A0B67"/>
    <w:rsid w:val="006A108D"/>
    <w:rsid w:val="006B7B85"/>
    <w:rsid w:val="006F49E5"/>
    <w:rsid w:val="00727C38"/>
    <w:rsid w:val="00741B33"/>
    <w:rsid w:val="00761AFD"/>
    <w:rsid w:val="00781350"/>
    <w:rsid w:val="007861A7"/>
    <w:rsid w:val="00793E3F"/>
    <w:rsid w:val="007A53DE"/>
    <w:rsid w:val="007C7A65"/>
    <w:rsid w:val="007D3A5F"/>
    <w:rsid w:val="007E51B7"/>
    <w:rsid w:val="00820AA7"/>
    <w:rsid w:val="00853B41"/>
    <w:rsid w:val="00873AD1"/>
    <w:rsid w:val="00885070"/>
    <w:rsid w:val="008A0DC6"/>
    <w:rsid w:val="008A739A"/>
    <w:rsid w:val="008B2238"/>
    <w:rsid w:val="008D1787"/>
    <w:rsid w:val="009150C6"/>
    <w:rsid w:val="009827FD"/>
    <w:rsid w:val="00986D7B"/>
    <w:rsid w:val="009B3B5A"/>
    <w:rsid w:val="009E59AE"/>
    <w:rsid w:val="009F0883"/>
    <w:rsid w:val="00A41FC4"/>
    <w:rsid w:val="00A52452"/>
    <w:rsid w:val="00A91D4A"/>
    <w:rsid w:val="00A97C80"/>
    <w:rsid w:val="00AC0BC1"/>
    <w:rsid w:val="00AC3ECE"/>
    <w:rsid w:val="00AC5235"/>
    <w:rsid w:val="00AE4002"/>
    <w:rsid w:val="00B00541"/>
    <w:rsid w:val="00B17B56"/>
    <w:rsid w:val="00B630BC"/>
    <w:rsid w:val="00B6583F"/>
    <w:rsid w:val="00B81EE8"/>
    <w:rsid w:val="00BB3226"/>
    <w:rsid w:val="00BB47B8"/>
    <w:rsid w:val="00C21951"/>
    <w:rsid w:val="00C46CD4"/>
    <w:rsid w:val="00C71CF0"/>
    <w:rsid w:val="00C85385"/>
    <w:rsid w:val="00C97FB8"/>
    <w:rsid w:val="00CA4ED6"/>
    <w:rsid w:val="00CE547B"/>
    <w:rsid w:val="00CF6639"/>
    <w:rsid w:val="00D23386"/>
    <w:rsid w:val="00D63D7E"/>
    <w:rsid w:val="00D71478"/>
    <w:rsid w:val="00D7336B"/>
    <w:rsid w:val="00D8654C"/>
    <w:rsid w:val="00D903BB"/>
    <w:rsid w:val="00D92682"/>
    <w:rsid w:val="00DB3C91"/>
    <w:rsid w:val="00DE2AEB"/>
    <w:rsid w:val="00E02AA2"/>
    <w:rsid w:val="00E274E9"/>
    <w:rsid w:val="00E32633"/>
    <w:rsid w:val="00E34920"/>
    <w:rsid w:val="00E51D5E"/>
    <w:rsid w:val="00E52ABD"/>
    <w:rsid w:val="00EB12B2"/>
    <w:rsid w:val="00EF4F56"/>
    <w:rsid w:val="00F06CE5"/>
    <w:rsid w:val="00F12A4C"/>
    <w:rsid w:val="00F15379"/>
    <w:rsid w:val="00F245F5"/>
    <w:rsid w:val="00F34B7A"/>
    <w:rsid w:val="00F51CFF"/>
    <w:rsid w:val="00F55E35"/>
    <w:rsid w:val="00F85696"/>
    <w:rsid w:val="00FB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72D"/>
  <w15:docId w15:val="{B65874D2-FDDD-4F1E-BC5D-2E67D692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C91"/>
    <w:rPr>
      <w:sz w:val="24"/>
      <w:szCs w:val="24"/>
      <w:lang w:eastAsia="en-US"/>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link w:val="Pta"/>
    <w:uiPriority w:val="99"/>
    <w:rsid w:val="002E2D91"/>
    <w:rPr>
      <w:sz w:val="24"/>
      <w:szCs w:val="24"/>
    </w:rPr>
  </w:style>
  <w:style w:type="character" w:styleId="Odkaznakomentr">
    <w:name w:val="annotation reference"/>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link w:val="Textbubliny"/>
    <w:uiPriority w:val="99"/>
    <w:semiHidden/>
    <w:rsid w:val="00062865"/>
    <w:rPr>
      <w:rFonts w:ascii="Tahoma" w:hAnsi="Tahoma" w:cs="Tahoma"/>
      <w:sz w:val="16"/>
      <w:szCs w:val="16"/>
    </w:rPr>
  </w:style>
  <w:style w:type="character" w:customStyle="1" w:styleId="Nadpis1Char">
    <w:name w:val="Nadpis 1 Char"/>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imes New Roman" w:hAnsi="Times New Roman"/>
      <w:b/>
      <w:bCs/>
      <w:sz w:val="32"/>
      <w:lang w:eastAsia="cs-CZ"/>
    </w:rPr>
  </w:style>
  <w:style w:type="character" w:customStyle="1" w:styleId="NzovChar">
    <w:name w:val="Názov Char"/>
    <w:link w:val="Nzov"/>
    <w:uiPriority w:val="10"/>
    <w:rsid w:val="00D903BB"/>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1388264170">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3154</Words>
  <Characters>17978</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Brathová, Silvia, Mgr.</cp:lastModifiedBy>
  <cp:revision>2</cp:revision>
  <cp:lastPrinted>2020-04-22T08:52:00Z</cp:lastPrinted>
  <dcterms:created xsi:type="dcterms:W3CDTF">2020-04-22T08:54:00Z</dcterms:created>
  <dcterms:modified xsi:type="dcterms:W3CDTF">2020-04-22T08:54:00Z</dcterms:modified>
</cp:coreProperties>
</file>