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1724B" w:rsidRDefault="0008248D" w:rsidP="0008248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717CBE">
        <w:rPr>
          <w:rFonts w:ascii="Times New Roman" w:hAnsi="Times New Roman"/>
          <w:bCs/>
          <w:szCs w:val="24"/>
        </w:rPr>
        <w:t>778</w:t>
      </w:r>
      <w:r w:rsidRPr="0081724B">
        <w:rPr>
          <w:rFonts w:ascii="Times New Roman" w:hAnsi="Times New Roman"/>
          <w:bCs/>
          <w:szCs w:val="24"/>
        </w:rPr>
        <w:t>/20</w:t>
      </w:r>
      <w:r w:rsidR="00323F50" w:rsidRPr="0081724B">
        <w:rPr>
          <w:rFonts w:ascii="Times New Roman" w:hAnsi="Times New Roman"/>
          <w:bCs/>
          <w:szCs w:val="24"/>
        </w:rPr>
        <w:t>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81437D">
        <w:rPr>
          <w:rFonts w:ascii="Times New Roman" w:hAnsi="Times New Roman"/>
          <w:b/>
          <w:bCs/>
          <w:szCs w:val="24"/>
        </w:rPr>
        <w:t>9</w:t>
      </w:r>
      <w:r w:rsidRPr="0081724B">
        <w:rPr>
          <w:rFonts w:ascii="Times New Roman" w:hAnsi="Times New Roman"/>
          <w:szCs w:val="24"/>
        </w:rPr>
        <w:t>.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1F7197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</w:t>
      </w:r>
      <w:bookmarkStart w:id="0" w:name="_GoBack"/>
      <w:bookmarkEnd w:id="0"/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F95200">
        <w:rPr>
          <w:rFonts w:ascii="Times New Roman" w:hAnsi="Times New Roman"/>
          <w:b/>
        </w:rPr>
        <w:t> </w:t>
      </w:r>
      <w:r w:rsidR="00E9589B">
        <w:rPr>
          <w:rFonts w:ascii="Times New Roman" w:hAnsi="Times New Roman"/>
          <w:b/>
        </w:rPr>
        <w:t>21</w:t>
      </w:r>
      <w:r w:rsidR="00F95200">
        <w:rPr>
          <w:rFonts w:ascii="Times New Roman" w:hAnsi="Times New Roman"/>
          <w:b/>
        </w:rPr>
        <w:t xml:space="preserve">. </w:t>
      </w:r>
      <w:r w:rsidR="00791B34">
        <w:rPr>
          <w:rFonts w:ascii="Times New Roman" w:hAnsi="Times New Roman"/>
          <w:b/>
        </w:rPr>
        <w:t>apríla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 w:rsidR="00323F50">
        <w:rPr>
          <w:rFonts w:ascii="Times New Roman" w:hAnsi="Times New Roman"/>
          <w:b/>
        </w:rPr>
        <w:t>20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323F50" w:rsidRPr="00791B34" w:rsidRDefault="0008248D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8248D">
        <w:rPr>
          <w:rFonts w:ascii="Times New Roman" w:hAnsi="Times New Roman"/>
          <w:szCs w:val="24"/>
        </w:rPr>
        <w:t>k </w:t>
      </w:r>
      <w:r w:rsidRPr="00791B34">
        <w:rPr>
          <w:rFonts w:ascii="Times New Roman" w:hAnsi="Times New Roman"/>
          <w:szCs w:val="24"/>
        </w:rPr>
        <w:t>spoločnej správe výborov Národnej rady Slovenskej republiky o výsledku prerokovania vládneho návrhu zákona</w:t>
      </w:r>
      <w:r w:rsidR="00323F50" w:rsidRPr="00791B34">
        <w:rPr>
          <w:rFonts w:ascii="Times New Roman" w:hAnsi="Times New Roman"/>
          <w:szCs w:val="24"/>
        </w:rPr>
        <w:t xml:space="preserve">, </w:t>
      </w:r>
      <w:r w:rsidR="00791B34" w:rsidRPr="00791B34">
        <w:rPr>
          <w:rFonts w:ascii="Times New Roman" w:hAnsi="Times New Roman"/>
        </w:rPr>
        <w:t xml:space="preserve">ktorým sa dopĺňa zákon č. 461/2003 Z. z. o sociálnom poistení v znení neskorších predpisov a ktorým sa menia a dopĺňajú niektoré zákony </w:t>
      </w:r>
      <w:r w:rsidR="00791B34" w:rsidRPr="00791B34">
        <w:rPr>
          <w:rFonts w:ascii="Times New Roman" w:hAnsi="Times New Roman"/>
          <w:b/>
        </w:rPr>
        <w:t xml:space="preserve">(tlač </w:t>
      </w:r>
      <w:r w:rsidR="0081437D">
        <w:rPr>
          <w:rFonts w:ascii="Times New Roman" w:hAnsi="Times New Roman"/>
          <w:b/>
        </w:rPr>
        <w:t>65</w:t>
      </w:r>
      <w:r w:rsidR="00791B34" w:rsidRPr="00791B34">
        <w:rPr>
          <w:rFonts w:ascii="Times New Roman" w:hAnsi="Times New Roman"/>
          <w:b/>
        </w:rPr>
        <w:t>a)</w:t>
      </w:r>
    </w:p>
    <w:p w:rsidR="0008248D" w:rsidRPr="00791B34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791B34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791B34">
        <w:rPr>
          <w:rFonts w:ascii="Times New Roman" w:hAnsi="Times New Roman"/>
          <w:szCs w:val="24"/>
        </w:rPr>
        <w:t>spoločnú správu výborov Národnej rady Slovenskej republiky o výsledku prerokovania vládneho návrhu zákona,</w:t>
      </w:r>
      <w:r w:rsidR="00323F50" w:rsidRPr="00791B34">
        <w:rPr>
          <w:rFonts w:ascii="Times New Roman" w:hAnsi="Times New Roman"/>
          <w:szCs w:val="24"/>
        </w:rPr>
        <w:t xml:space="preserve"> </w:t>
      </w:r>
      <w:r w:rsidR="00791B34" w:rsidRPr="00791B34">
        <w:rPr>
          <w:rFonts w:ascii="Times New Roman" w:hAnsi="Times New Roman"/>
        </w:rPr>
        <w:t xml:space="preserve">ktorým sa dopĺňa zákon č. 461/2003 Z. z. o sociálnom poistení v znení neskorších predpisov a ktorým sa menia a dopĺňajú niektoré zákony </w:t>
      </w:r>
      <w:r w:rsidR="00791B34" w:rsidRPr="00791B34">
        <w:rPr>
          <w:rFonts w:ascii="Times New Roman" w:hAnsi="Times New Roman"/>
          <w:b/>
        </w:rPr>
        <w:t xml:space="preserve">(tlač </w:t>
      </w:r>
      <w:r w:rsidR="0081437D">
        <w:rPr>
          <w:rFonts w:ascii="Times New Roman" w:hAnsi="Times New Roman"/>
          <w:b/>
        </w:rPr>
        <w:t>65</w:t>
      </w:r>
      <w:r w:rsidR="00791B34">
        <w:rPr>
          <w:rFonts w:ascii="Times New Roman" w:hAnsi="Times New Roman"/>
          <w:b/>
        </w:rPr>
        <w:t>a</w:t>
      </w:r>
      <w:r w:rsidR="00791B34" w:rsidRPr="00791B34">
        <w:rPr>
          <w:rFonts w:ascii="Times New Roman" w:hAnsi="Times New Roman"/>
          <w:b/>
        </w:rPr>
        <w:t>)</w:t>
      </w:r>
      <w:r w:rsidRPr="00791B34">
        <w:rPr>
          <w:rFonts w:ascii="Times New Roman" w:hAnsi="Times New Roman"/>
          <w:szCs w:val="24"/>
        </w:rPr>
        <w:t>;</w:t>
      </w:r>
    </w:p>
    <w:p w:rsidR="0008248D" w:rsidRPr="00791B34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 w:rsidR="00323F50"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323F50">
        <w:rPr>
          <w:rFonts w:ascii="Times New Roman" w:hAnsi="Times New Roman"/>
          <w:b/>
          <w:szCs w:val="24"/>
        </w:rPr>
        <w:t>kyňu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 w:rsidR="00323F50"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B51817">
        <w:rPr>
          <w:rFonts w:ascii="Times New Roman" w:hAnsi="Times New Roman"/>
          <w:b/>
          <w:szCs w:val="24"/>
        </w:rPr>
        <w:t>Katarínu Hatrákovú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 w:rsidR="00323F50"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08248D" w:rsidRPr="006E0755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Pr="005B2AB9" w:rsidRDefault="00323F50" w:rsidP="00323F50">
      <w:pPr>
        <w:ind w:left="6372"/>
        <w:rPr>
          <w:rFonts w:ascii="Times New Roman" w:hAnsi="Times New Roman"/>
          <w:b/>
        </w:rPr>
      </w:pPr>
    </w:p>
    <w:p w:rsidR="00323F50" w:rsidRDefault="00323F50" w:rsidP="00323F50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323F50" w:rsidRDefault="00323F50" w:rsidP="00323F50">
      <w:pPr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323F50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323F50" w:rsidRDefault="00323F50" w:rsidP="00323F5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323F50" w:rsidRPr="005B2AB9" w:rsidRDefault="00323F50" w:rsidP="00323F5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Eduard  </w:t>
      </w:r>
      <w:r w:rsidRPr="009A74B5">
        <w:rPr>
          <w:rFonts w:ascii="Times New Roman" w:hAnsi="Times New Roman"/>
          <w:b/>
          <w:bCs/>
          <w:iCs/>
          <w:spacing w:val="30"/>
        </w:rPr>
        <w:t>Kočiš</w:t>
      </w:r>
    </w:p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E6B55"/>
    <w:rsid w:val="0019770D"/>
    <w:rsid w:val="001F7197"/>
    <w:rsid w:val="00323F50"/>
    <w:rsid w:val="005D07EE"/>
    <w:rsid w:val="006A145A"/>
    <w:rsid w:val="006E2BAC"/>
    <w:rsid w:val="00717CBE"/>
    <w:rsid w:val="00791B34"/>
    <w:rsid w:val="0081437D"/>
    <w:rsid w:val="0081724B"/>
    <w:rsid w:val="008B6970"/>
    <w:rsid w:val="0095647E"/>
    <w:rsid w:val="00A01869"/>
    <w:rsid w:val="00B51817"/>
    <w:rsid w:val="00B52115"/>
    <w:rsid w:val="00C3240C"/>
    <w:rsid w:val="00D33503"/>
    <w:rsid w:val="00D36E8F"/>
    <w:rsid w:val="00DB0B94"/>
    <w:rsid w:val="00E9589B"/>
    <w:rsid w:val="00EC0FF8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5A27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23</cp:revision>
  <cp:lastPrinted>2020-03-25T17:28:00Z</cp:lastPrinted>
  <dcterms:created xsi:type="dcterms:W3CDTF">2018-11-19T12:32:00Z</dcterms:created>
  <dcterms:modified xsi:type="dcterms:W3CDTF">2020-04-21T14:16:00Z</dcterms:modified>
</cp:coreProperties>
</file>