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258A5">
        <w:rPr>
          <w:sz w:val="22"/>
          <w:szCs w:val="22"/>
        </w:rPr>
        <w:t>587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258A5">
      <w:pPr>
        <w:pStyle w:val="rozhodnutia"/>
      </w:pPr>
      <w:r>
        <w:t>32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6D481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</w:t>
      </w:r>
      <w:r w:rsidR="006D4814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C5F1C">
        <w:rPr>
          <w:rFonts w:cs="Arial"/>
          <w:noProof/>
          <w:sz w:val="22"/>
          <w:lang w:val="sk-SK"/>
        </w:rPr>
        <w:t xml:space="preserve"> o niektorých opatreniach</w:t>
      </w:r>
      <w:r w:rsidR="00A258A5">
        <w:rPr>
          <w:rFonts w:cs="Arial"/>
          <w:noProof/>
          <w:sz w:val="22"/>
          <w:lang w:val="sk-SK"/>
        </w:rPr>
        <w:t xml:space="preserve"> v pôsobnosti</w:t>
      </w:r>
      <w:r w:rsidR="007C5F1C">
        <w:rPr>
          <w:rFonts w:cs="Arial"/>
          <w:noProof/>
          <w:sz w:val="22"/>
          <w:lang w:val="sk-SK"/>
        </w:rPr>
        <w:t xml:space="preserve"> Ministerstva vnútra Slovenskej republiky v súvislosti s ochorením COVID-19</w:t>
      </w:r>
      <w:r w:rsidR="0006175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6D4814">
        <w:rPr>
          <w:rFonts w:cs="Arial"/>
          <w:sz w:val="22"/>
          <w:lang w:val="sk-SK"/>
        </w:rPr>
        <w:t>38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6D4814">
        <w:rPr>
          <w:rFonts w:cs="Arial"/>
          <w:sz w:val="22"/>
          <w:lang w:val="sk-SK"/>
        </w:rPr>
        <w:t>1.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A258A5" w:rsidRDefault="00A258A5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3E5A66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06175A">
        <w:rPr>
          <w:rFonts w:ascii="Arial" w:hAnsi="Arial" w:cs="Arial"/>
          <w:sz w:val="22"/>
          <w:szCs w:val="22"/>
        </w:rPr>
        <w:t xml:space="preserve">pre </w:t>
      </w:r>
      <w:r w:rsidR="003E5A66">
        <w:rPr>
          <w:rFonts w:ascii="Arial" w:hAnsi="Arial" w:cs="Arial"/>
          <w:sz w:val="22"/>
          <w:szCs w:val="22"/>
        </w:rPr>
        <w:t>verejnú správu a regionálny</w:t>
      </w:r>
    </w:p>
    <w:p w:rsidR="00A258A5" w:rsidRDefault="003E5A6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58A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ozvoj</w:t>
      </w:r>
      <w:r w:rsidR="00A258A5">
        <w:rPr>
          <w:rFonts w:ascii="Arial" w:hAnsi="Arial" w:cs="Arial"/>
          <w:sz w:val="22"/>
          <w:szCs w:val="22"/>
        </w:rPr>
        <w:t xml:space="preserve"> a</w:t>
      </w:r>
    </w:p>
    <w:p w:rsidR="00CE0BFD" w:rsidRDefault="00A258A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E5A66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A258A5">
        <w:rPr>
          <w:rFonts w:ascii="Arial" w:hAnsi="Arial" w:cs="Arial"/>
          <w:sz w:val="22"/>
        </w:rPr>
        <w:t>och</w:t>
      </w:r>
      <w:bookmarkStart w:id="0" w:name="_GoBack"/>
      <w:bookmarkEnd w:id="0"/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E7C95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E5A66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D4814"/>
    <w:rsid w:val="006F2C5B"/>
    <w:rsid w:val="007133D7"/>
    <w:rsid w:val="00713F18"/>
    <w:rsid w:val="00723AE1"/>
    <w:rsid w:val="0079071D"/>
    <w:rsid w:val="007C5F1C"/>
    <w:rsid w:val="00803DD5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258A5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87BF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2020-04-01T08:48:00Z</cp:lastPrinted>
  <dcterms:created xsi:type="dcterms:W3CDTF">2020-03-31T12:55:00Z</dcterms:created>
  <dcterms:modified xsi:type="dcterms:W3CDTF">2020-04-01T08:49:00Z</dcterms:modified>
</cp:coreProperties>
</file>