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58" w:rsidRDefault="00322258" w:rsidP="00322258">
      <w:pPr>
        <w:pStyle w:val="Nzov"/>
        <w:rPr>
          <w:spacing w:val="10"/>
          <w:sz w:val="40"/>
          <w:szCs w:val="40"/>
        </w:rPr>
      </w:pPr>
      <w:r>
        <w:rPr>
          <w:spacing w:val="10"/>
          <w:sz w:val="40"/>
          <w:szCs w:val="40"/>
        </w:rPr>
        <w:t>NÁRODNÁ RADA SLOVENSKEJ REPUBLIKY</w:t>
      </w:r>
    </w:p>
    <w:p w:rsidR="00322258" w:rsidRDefault="00322258" w:rsidP="00322258">
      <w:pPr>
        <w:pStyle w:val="Nzov"/>
        <w:rPr>
          <w:spacing w:val="10"/>
          <w:sz w:val="24"/>
        </w:rPr>
      </w:pPr>
      <w:r>
        <w:rPr>
          <w:spacing w:val="10"/>
          <w:sz w:val="24"/>
        </w:rPr>
        <w:t>VIII. volebné obdobie</w:t>
      </w:r>
    </w:p>
    <w:p w:rsidR="00322258" w:rsidRDefault="00322258" w:rsidP="00322258">
      <w:pPr>
        <w:pStyle w:val="Nzov"/>
        <w:rPr>
          <w:spacing w:val="10"/>
          <w:sz w:val="24"/>
        </w:rPr>
      </w:pPr>
      <w:r>
        <w:rPr>
          <w:spacing w:val="10"/>
          <w:sz w:val="24"/>
        </w:rPr>
        <w:t>________________________________________________________________</w:t>
      </w:r>
    </w:p>
    <w:p w:rsidR="00322258" w:rsidRDefault="00322258" w:rsidP="00322258">
      <w:pPr>
        <w:pStyle w:val="Nzov"/>
        <w:rPr>
          <w:spacing w:val="10"/>
          <w:sz w:val="24"/>
        </w:rPr>
      </w:pPr>
    </w:p>
    <w:p w:rsidR="00322258" w:rsidRDefault="00322258" w:rsidP="00322258">
      <w:pPr>
        <w:pStyle w:val="Nzov"/>
        <w:rPr>
          <w:b w:val="0"/>
          <w:spacing w:val="10"/>
          <w:sz w:val="24"/>
        </w:rPr>
      </w:pPr>
    </w:p>
    <w:p w:rsidR="00322258" w:rsidRDefault="00322258" w:rsidP="00322258">
      <w:pPr>
        <w:pStyle w:val="Nzov"/>
        <w:rPr>
          <w:b w:val="0"/>
          <w:spacing w:val="10"/>
          <w:sz w:val="24"/>
        </w:rPr>
      </w:pPr>
    </w:p>
    <w:p w:rsidR="00322258" w:rsidRDefault="00322258" w:rsidP="00322258">
      <w:pPr>
        <w:pStyle w:val="Nzov"/>
        <w:rPr>
          <w:b w:val="0"/>
          <w:spacing w:val="10"/>
          <w:sz w:val="24"/>
        </w:rPr>
      </w:pPr>
    </w:p>
    <w:p w:rsidR="00322258" w:rsidRDefault="00322258" w:rsidP="00322258">
      <w:pPr>
        <w:pStyle w:val="Nzov"/>
        <w:rPr>
          <w:b w:val="0"/>
          <w:spacing w:val="10"/>
          <w:sz w:val="24"/>
        </w:rPr>
      </w:pPr>
    </w:p>
    <w:p w:rsidR="00322258" w:rsidRDefault="00040E0F" w:rsidP="00322258">
      <w:pPr>
        <w:pStyle w:val="Nzov"/>
      </w:pPr>
      <w:r>
        <w:t>38</w:t>
      </w:r>
    </w:p>
    <w:p w:rsidR="00322258" w:rsidRDefault="00322258" w:rsidP="00322258">
      <w:pPr>
        <w:pStyle w:val="Nzov"/>
        <w:rPr>
          <w:spacing w:val="10"/>
          <w:sz w:val="48"/>
          <w:szCs w:val="48"/>
        </w:rPr>
      </w:pPr>
    </w:p>
    <w:p w:rsidR="00322258" w:rsidRDefault="00322258" w:rsidP="00322258">
      <w:pPr>
        <w:pStyle w:val="Nzov"/>
        <w:rPr>
          <w:b w:val="0"/>
          <w:spacing w:val="10"/>
          <w:sz w:val="24"/>
        </w:rPr>
      </w:pPr>
    </w:p>
    <w:p w:rsidR="00322258" w:rsidRDefault="00322258" w:rsidP="00322258">
      <w:pPr>
        <w:pStyle w:val="Nzov"/>
        <w:rPr>
          <w:spacing w:val="10"/>
          <w:sz w:val="28"/>
          <w:szCs w:val="28"/>
        </w:rPr>
      </w:pPr>
      <w:r>
        <w:rPr>
          <w:spacing w:val="10"/>
          <w:sz w:val="28"/>
          <w:szCs w:val="28"/>
        </w:rPr>
        <w:t>VLÁDNY NÁVRH</w:t>
      </w:r>
    </w:p>
    <w:p w:rsidR="00322258" w:rsidRDefault="00322258" w:rsidP="00322258">
      <w:pPr>
        <w:pStyle w:val="Nzov"/>
        <w:rPr>
          <w:spacing w:val="10"/>
          <w:sz w:val="28"/>
          <w:szCs w:val="28"/>
        </w:rPr>
      </w:pPr>
    </w:p>
    <w:p w:rsidR="00322258" w:rsidRDefault="00322258" w:rsidP="00322258">
      <w:pPr>
        <w:shd w:val="clear" w:color="auto" w:fill="FFFFFF"/>
        <w:jc w:val="center"/>
        <w:rPr>
          <w:rFonts w:ascii="Times New Roman" w:hAnsi="Times New Roman"/>
        </w:rPr>
      </w:pPr>
    </w:p>
    <w:p w:rsidR="00322258" w:rsidRDefault="007D2DCC" w:rsidP="00322258">
      <w:pPr>
        <w:shd w:val="clear" w:color="auto" w:fill="FFFFFF"/>
        <w:jc w:val="center"/>
        <w:rPr>
          <w:rFonts w:ascii="Times New Roman" w:hAnsi="Times New Roman"/>
          <w:b/>
        </w:rPr>
      </w:pPr>
      <w:r>
        <w:rPr>
          <w:rFonts w:ascii="Times New Roman" w:hAnsi="Times New Roman"/>
          <w:b/>
        </w:rPr>
        <w:t>Zákon</w:t>
      </w:r>
    </w:p>
    <w:p w:rsidR="00322258" w:rsidRDefault="00322258" w:rsidP="00322258">
      <w:pPr>
        <w:pStyle w:val="Textkomentra"/>
        <w:jc w:val="center"/>
        <w:rPr>
          <w:rFonts w:ascii="Times New Roman" w:hAnsi="Times New Roman" w:cs="Times New Roman"/>
          <w:b/>
          <w:sz w:val="24"/>
          <w:szCs w:val="24"/>
        </w:rPr>
      </w:pPr>
    </w:p>
    <w:p w:rsidR="00322258" w:rsidRDefault="00322258" w:rsidP="00322258">
      <w:pPr>
        <w:pStyle w:val="Textkomentra"/>
        <w:jc w:val="center"/>
        <w:rPr>
          <w:rFonts w:ascii="Times New Roman" w:hAnsi="Times New Roman" w:cs="Times New Roman"/>
          <w:sz w:val="24"/>
          <w:szCs w:val="24"/>
        </w:rPr>
      </w:pPr>
    </w:p>
    <w:p w:rsidR="00E44CCC" w:rsidRDefault="00322258" w:rsidP="00322258">
      <w:pPr>
        <w:jc w:val="center"/>
        <w:rPr>
          <w:rFonts w:ascii="Times New Roman" w:hAnsi="Times New Roman" w:cs="Times New Roman"/>
          <w:sz w:val="24"/>
          <w:szCs w:val="24"/>
        </w:rPr>
      </w:pPr>
      <w:r>
        <w:rPr>
          <w:rFonts w:ascii="Times New Roman" w:hAnsi="Times New Roman" w:cs="Times New Roman"/>
          <w:sz w:val="24"/>
          <w:szCs w:val="24"/>
        </w:rPr>
        <w:t>z ................. 2020</w:t>
      </w:r>
    </w:p>
    <w:p w:rsidR="00E44CCC" w:rsidRDefault="00E44CCC" w:rsidP="00E44CCC">
      <w:pPr>
        <w:jc w:val="both"/>
        <w:rPr>
          <w:rFonts w:ascii="Times New Roman" w:hAnsi="Times New Roman" w:cs="Times New Roman"/>
          <w:sz w:val="24"/>
          <w:szCs w:val="24"/>
        </w:rPr>
      </w:pPr>
    </w:p>
    <w:p w:rsidR="00E44CCC" w:rsidRDefault="00E44CCC" w:rsidP="00E44CCC">
      <w:pPr>
        <w:jc w:val="center"/>
        <w:rPr>
          <w:rFonts w:ascii="Times New Roman" w:hAnsi="Times New Roman" w:cs="Times New Roman"/>
          <w:b/>
          <w:sz w:val="24"/>
          <w:szCs w:val="24"/>
        </w:rPr>
      </w:pPr>
      <w:r>
        <w:rPr>
          <w:rFonts w:ascii="Times New Roman" w:hAnsi="Times New Roman" w:cs="Times New Roman"/>
          <w:b/>
          <w:sz w:val="24"/>
          <w:szCs w:val="24"/>
        </w:rPr>
        <w:t>o niektorých opatreniach v pôsobnosti Ministerstva vnútra Slovenskej republiky</w:t>
      </w:r>
    </w:p>
    <w:p w:rsidR="00E44CCC" w:rsidRDefault="00E44CCC" w:rsidP="00E44CCC">
      <w:pPr>
        <w:jc w:val="center"/>
        <w:rPr>
          <w:rFonts w:ascii="Times New Roman" w:hAnsi="Times New Roman" w:cs="Times New Roman"/>
          <w:b/>
          <w:sz w:val="24"/>
          <w:szCs w:val="24"/>
        </w:rPr>
      </w:pPr>
      <w:r>
        <w:rPr>
          <w:rFonts w:ascii="Times New Roman" w:hAnsi="Times New Roman" w:cs="Times New Roman"/>
          <w:b/>
          <w:sz w:val="24"/>
          <w:szCs w:val="24"/>
        </w:rPr>
        <w:t xml:space="preserve">v súvislosti s ochorením COVID-19 </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0"/>
          <w:numId w:val="1"/>
        </w:numPr>
        <w:ind w:left="0" w:firstLine="426"/>
        <w:jc w:val="center"/>
        <w:rPr>
          <w:rFonts w:ascii="Times New Roman" w:hAnsi="Times New Roman" w:cs="Times New Roman"/>
          <w:b/>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uznesenia Ústavného súdu Slovenskej republiky č. 239/2014 Z. z., zákona č. 125/2015 Z. z., zákona č. 447/2015 Z. z., zákona č. 125/2016 Z. z., nálezu Ústavného súdu Slovenskej republiky č. 131/2017 Z. z., zákona č. 70/2018 Z. z., zákona č. 177/2018 Z. z., zákona č. 5/2019 Z. z. a zákona č. 413/2019 Z. z. sa dopĺňa takto:</w:t>
      </w:r>
    </w:p>
    <w:p w:rsidR="00E44CCC" w:rsidRDefault="00E44CCC" w:rsidP="00E44CCC">
      <w:pPr>
        <w:jc w:val="both"/>
        <w:rPr>
          <w:rFonts w:ascii="Times New Roman" w:hAnsi="Times New Roman" w:cs="Times New Roman"/>
          <w:sz w:val="24"/>
          <w:szCs w:val="24"/>
        </w:rPr>
      </w:pPr>
    </w:p>
    <w:p w:rsidR="0037376C" w:rsidRDefault="0037376C" w:rsidP="0037376C">
      <w:pPr>
        <w:jc w:val="both"/>
        <w:rPr>
          <w:rFonts w:ascii="Times New Roman" w:hAnsi="Times New Roman" w:cs="Times New Roman"/>
          <w:sz w:val="24"/>
          <w:szCs w:val="24"/>
        </w:rPr>
      </w:pPr>
      <w:r>
        <w:rPr>
          <w:rFonts w:ascii="Times New Roman" w:hAnsi="Times New Roman" w:cs="Times New Roman"/>
          <w:sz w:val="24"/>
          <w:szCs w:val="24"/>
        </w:rPr>
        <w:t>Za § 30e sa vkladá § 30f, ktorý vrátane nadpisu znie:</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 30f</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37376C" w:rsidRDefault="0037376C" w:rsidP="0037376C">
      <w:pPr>
        <w:jc w:val="both"/>
        <w:rPr>
          <w:rFonts w:ascii="Times New Roman" w:hAnsi="Times New Roman" w:cs="Times New Roman"/>
          <w:sz w:val="24"/>
          <w:szCs w:val="24"/>
        </w:rPr>
      </w:pPr>
    </w:p>
    <w:p w:rsidR="0037376C" w:rsidRPr="00AE0D0F" w:rsidRDefault="0037376C" w:rsidP="0037376C">
      <w:pPr>
        <w:pStyle w:val="Odsekzoznamu"/>
        <w:numPr>
          <w:ilvl w:val="0"/>
          <w:numId w:val="18"/>
        </w:numPr>
        <w:ind w:left="567" w:hanging="567"/>
        <w:jc w:val="both"/>
        <w:rPr>
          <w:rFonts w:ascii="Times New Roman" w:hAnsi="Times New Roman" w:cs="Times New Roman"/>
          <w:sz w:val="24"/>
          <w:szCs w:val="24"/>
        </w:rPr>
      </w:pPr>
      <w:r>
        <w:rPr>
          <w:rFonts w:ascii="Times New Roman" w:hAnsi="Times New Roman" w:cs="Times New Roman"/>
          <w:sz w:val="24"/>
          <w:szCs w:val="24"/>
        </w:rPr>
        <w:t>Počas mimoriadnej situácie, núdzového stavu</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alebo výnimočného stavu </w:t>
      </w:r>
      <w:r w:rsidR="00463E2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 (ďalej len „krízová situácia“) leh</w:t>
      </w:r>
      <w:r w:rsidR="00A82242">
        <w:rPr>
          <w:rFonts w:ascii="Times New Roman" w:hAnsi="Times New Roman" w:cs="Times New Roman"/>
          <w:sz w:val="24"/>
          <w:szCs w:val="24"/>
        </w:rPr>
        <w:t>oty</w:t>
      </w:r>
      <w:r>
        <w:rPr>
          <w:rFonts w:ascii="Times New Roman" w:hAnsi="Times New Roman" w:cs="Times New Roman"/>
          <w:sz w:val="24"/>
          <w:szCs w:val="24"/>
        </w:rPr>
        <w:t xml:space="preserve"> ustanoven</w:t>
      </w:r>
      <w:r w:rsidR="00A82242">
        <w:rPr>
          <w:rFonts w:ascii="Times New Roman" w:hAnsi="Times New Roman" w:cs="Times New Roman"/>
          <w:sz w:val="24"/>
          <w:szCs w:val="24"/>
        </w:rPr>
        <w:t>é</w:t>
      </w:r>
      <w:r>
        <w:rPr>
          <w:rFonts w:ascii="Times New Roman" w:hAnsi="Times New Roman" w:cs="Times New Roman"/>
          <w:sz w:val="24"/>
          <w:szCs w:val="24"/>
        </w:rPr>
        <w:t xml:space="preserve"> v § 11a ods. 3, § 12 ods. 1 prvej vete, § 14 ods. 4, § 18a ods. 2 prvej vete a ods. 4 </w:t>
      </w:r>
      <w:r w:rsidR="00A82242">
        <w:rPr>
          <w:rFonts w:ascii="Times New Roman" w:hAnsi="Times New Roman" w:cs="Times New Roman"/>
          <w:sz w:val="24"/>
          <w:szCs w:val="24"/>
        </w:rPr>
        <w:t>neplynú</w:t>
      </w:r>
      <w:r>
        <w:rPr>
          <w:rFonts w:ascii="Times New Roman" w:hAnsi="Times New Roman" w:cs="Times New Roman"/>
          <w:sz w:val="24"/>
          <w:szCs w:val="24"/>
        </w:rPr>
        <w:t xml:space="preserve">.  </w:t>
      </w:r>
    </w:p>
    <w:p w:rsidR="0037376C" w:rsidRDefault="0037376C" w:rsidP="0037376C">
      <w:pPr>
        <w:jc w:val="center"/>
        <w:rPr>
          <w:rFonts w:ascii="Times New Roman" w:hAnsi="Times New Roman" w:cs="Times New Roman"/>
          <w:sz w:val="24"/>
          <w:szCs w:val="24"/>
        </w:rPr>
      </w:pPr>
    </w:p>
    <w:p w:rsidR="0037376C" w:rsidRDefault="0037376C" w:rsidP="0037376C">
      <w:pPr>
        <w:pStyle w:val="Odsekzoznamu"/>
        <w:numPr>
          <w:ilvl w:val="0"/>
          <w:numId w:val="18"/>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Rokovanie obecného zastupiteľstva podľa § 12 možno počas krízovej situácie uskutočniť prostredníctvom videokonferencie alebo inými prostriedkami komunikačnej technológie. Ak to z technických dôvodov nie je možné, rokovanie podľa prvej vety možno uskutočniť aj bez účasti verejnosti. Z rokovania obecného zastupiteľstva podľa prvej a druhej vety obec vyhotoví záznam, ktorý </w:t>
      </w:r>
      <w:r w:rsidRPr="009E04E0">
        <w:rPr>
          <w:rFonts w:ascii="Times New Roman" w:hAnsi="Times New Roman" w:cs="Times New Roman"/>
          <w:sz w:val="24"/>
          <w:szCs w:val="24"/>
        </w:rPr>
        <w:t xml:space="preserve">zverejní na úradnej tabuli obce </w:t>
      </w:r>
      <w:r>
        <w:rPr>
          <w:rFonts w:ascii="Times New Roman" w:hAnsi="Times New Roman" w:cs="Times New Roman"/>
          <w:sz w:val="24"/>
          <w:szCs w:val="24"/>
        </w:rPr>
        <w:t>a na webovom sídle obce.</w:t>
      </w:r>
    </w:p>
    <w:p w:rsidR="0037376C" w:rsidRDefault="0037376C" w:rsidP="0037376C">
      <w:pPr>
        <w:pStyle w:val="Odsekzoznamu"/>
        <w:ind w:left="567" w:hanging="567"/>
        <w:contextualSpacing w:val="0"/>
        <w:jc w:val="both"/>
        <w:rPr>
          <w:rFonts w:ascii="Times New Roman" w:hAnsi="Times New Roman" w:cs="Times New Roman"/>
          <w:sz w:val="24"/>
          <w:szCs w:val="24"/>
        </w:rPr>
      </w:pPr>
    </w:p>
    <w:p w:rsidR="0037376C" w:rsidRDefault="0037376C" w:rsidP="0037376C">
      <w:pPr>
        <w:pStyle w:val="Odsekzoznamu"/>
        <w:numPr>
          <w:ilvl w:val="0"/>
          <w:numId w:val="18"/>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Obecné zastupiteľstvo môže počas krízovej situácie prijať uznesenie korešpondenčným hlasovaním v listinnej podobe alebo prostredníctvom elektronických prostriedkov bez rokovania podľa odseku 2 alebo podľa § 12. Hlasovaním podľa prvej vety možno prijať uznesenie iba </w:t>
      </w:r>
    </w:p>
    <w:p w:rsidR="0037376C" w:rsidRDefault="0037376C" w:rsidP="0037376C">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vo veciach </w:t>
      </w:r>
      <w:r w:rsidRPr="008F670B">
        <w:rPr>
          <w:rFonts w:ascii="Times New Roman" w:hAnsi="Times New Roman" w:cs="Times New Roman"/>
          <w:sz w:val="24"/>
          <w:szCs w:val="24"/>
        </w:rPr>
        <w:t>bezprostredne súvisiacich so zabezpečením opatrení na r</w:t>
      </w:r>
      <w:r>
        <w:rPr>
          <w:rFonts w:ascii="Times New Roman" w:hAnsi="Times New Roman" w:cs="Times New Roman"/>
          <w:sz w:val="24"/>
          <w:szCs w:val="24"/>
        </w:rPr>
        <w:t xml:space="preserve">iešenie krízovej situácie, </w:t>
      </w:r>
    </w:p>
    <w:p w:rsidR="0037376C" w:rsidRDefault="0037376C" w:rsidP="0037376C">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vo veciach, ktoré z dôvodu hroziacej škody neznesú odklad.</w:t>
      </w:r>
      <w:r w:rsidRPr="00E867BD">
        <w:rPr>
          <w:rFonts w:ascii="Times New Roman" w:hAnsi="Times New Roman" w:cs="Times New Roman"/>
          <w:sz w:val="24"/>
          <w:szCs w:val="24"/>
        </w:rPr>
        <w:t xml:space="preserve"> </w:t>
      </w:r>
    </w:p>
    <w:p w:rsidR="0037376C" w:rsidRPr="00076DF5" w:rsidRDefault="0037376C" w:rsidP="0037376C">
      <w:pPr>
        <w:pStyle w:val="Odsekzoznamu"/>
        <w:ind w:left="993"/>
        <w:jc w:val="both"/>
        <w:rPr>
          <w:rFonts w:ascii="Times New Roman" w:hAnsi="Times New Roman" w:cs="Times New Roman"/>
          <w:sz w:val="24"/>
          <w:szCs w:val="24"/>
        </w:rPr>
      </w:pPr>
    </w:p>
    <w:p w:rsidR="0037376C" w:rsidRPr="00C91DE4" w:rsidRDefault="0037376C" w:rsidP="0037376C">
      <w:pPr>
        <w:pStyle w:val="Odsekzoznamu"/>
        <w:numPr>
          <w:ilvl w:val="0"/>
          <w:numId w:val="18"/>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Návrh uznesenia </w:t>
      </w:r>
      <w:r w:rsidR="00F510E9">
        <w:rPr>
          <w:rFonts w:ascii="Times New Roman" w:hAnsi="Times New Roman" w:cs="Times New Roman"/>
          <w:sz w:val="24"/>
          <w:szCs w:val="24"/>
        </w:rPr>
        <w:t xml:space="preserve">obec </w:t>
      </w:r>
      <w:r w:rsidRPr="009E04E0">
        <w:rPr>
          <w:rFonts w:ascii="Times New Roman" w:hAnsi="Times New Roman" w:cs="Times New Roman"/>
          <w:sz w:val="24"/>
          <w:szCs w:val="24"/>
        </w:rPr>
        <w:t xml:space="preserve">zverejní na úradnej </w:t>
      </w:r>
      <w:r w:rsidRPr="00C91DE4">
        <w:rPr>
          <w:rFonts w:ascii="Times New Roman" w:hAnsi="Times New Roman" w:cs="Times New Roman"/>
          <w:sz w:val="24"/>
          <w:szCs w:val="24"/>
        </w:rPr>
        <w:t xml:space="preserve">tabuli obce a na webovom sídle obce a doručí poslancom najmenej tri dni pred uskutočnením hlasovania podľa odseku 3. </w:t>
      </w:r>
      <w:r w:rsidR="009A09B4" w:rsidRPr="00C91DE4">
        <w:rPr>
          <w:rFonts w:ascii="Times New Roman" w:hAnsi="Times New Roman" w:cs="Times New Roman"/>
          <w:sz w:val="24"/>
          <w:szCs w:val="24"/>
        </w:rPr>
        <w:t xml:space="preserve">Spolu s návrhom uznesenia obec informuje poslancov o spôsobe podávania pozmeňujúcich a doplňujúcich návrhov. </w:t>
      </w:r>
      <w:r w:rsidR="00C91DE4" w:rsidRPr="00C91DE4">
        <w:rPr>
          <w:rFonts w:ascii="Times New Roman" w:hAnsi="Times New Roman" w:cs="Times New Roman"/>
          <w:sz w:val="24"/>
          <w:szCs w:val="24"/>
        </w:rPr>
        <w:t>Na prijatie uznesenia je potrebný súhlas nadpolovičnej väčšiny všetkých poslancov. Na prijatie nariadenia je potrebný súhlas trojpätinovej väčšiny všetkých poslancov. Prijaté uznesenie obec zverejní na úradnej tabuli obce a na webovom sídle obce.</w:t>
      </w:r>
    </w:p>
    <w:p w:rsidR="0037376C" w:rsidRPr="00B52036" w:rsidRDefault="0037376C" w:rsidP="0037376C">
      <w:pPr>
        <w:pStyle w:val="Odsekzoznamu"/>
        <w:ind w:left="567" w:hanging="567"/>
        <w:rPr>
          <w:rFonts w:ascii="Times New Roman" w:hAnsi="Times New Roman" w:cs="Times New Roman"/>
          <w:sz w:val="24"/>
          <w:szCs w:val="24"/>
        </w:rPr>
      </w:pPr>
    </w:p>
    <w:p w:rsidR="0037376C" w:rsidRPr="004B5C7C" w:rsidRDefault="0037376C" w:rsidP="0037376C">
      <w:pPr>
        <w:pStyle w:val="Odsekzoznamu"/>
        <w:numPr>
          <w:ilvl w:val="0"/>
          <w:numId w:val="18"/>
        </w:numPr>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Správu podľa § 20a ods. 5 za rok 2018 a rok 2019 predloží obec ministerstvu do 30. septembra 2020.“.</w:t>
      </w:r>
    </w:p>
    <w:p w:rsidR="00E44CCC" w:rsidRDefault="00E44CCC" w:rsidP="00E44CCC">
      <w:pPr>
        <w:pStyle w:val="Odsekzoznamu"/>
        <w:numPr>
          <w:ilvl w:val="0"/>
          <w:numId w:val="1"/>
        </w:numPr>
        <w:ind w:left="0" w:firstLine="426"/>
        <w:jc w:val="center"/>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Slovenskej národnej rady č. 377/1990 Zb. o hlavnom meste Slovenskej republiky Bratislave v znení zákona Slovenskej národnej rady č. 523/1990 Zb., zákona Slovenskej národnej rady č. 130/1991 Zb., zákona Slovenskej národnej rady č. 295/1992 Zb., zákona Národnej rady Slovenskej republiky č. 233/1998 Z. z., zákona č. 255/2007 Z. z., zákona č. 445/2008 Z. z., zákona č. 535/2008 Z. z., zákona č. 113/2010 Z. z., zákona č. 371/2012 Z. z., zákona č. 160/2014 Z. z. a zákona č. 386/2016 Z. z. sa dopĺňa takto:</w:t>
      </w:r>
    </w:p>
    <w:p w:rsidR="00E44CCC" w:rsidRDefault="00E44CCC" w:rsidP="00E44CCC">
      <w:pPr>
        <w:jc w:val="both"/>
        <w:rPr>
          <w:rFonts w:ascii="Times New Roman" w:hAnsi="Times New Roman" w:cs="Times New Roman"/>
          <w:sz w:val="24"/>
          <w:szCs w:val="24"/>
        </w:rPr>
      </w:pPr>
    </w:p>
    <w:p w:rsidR="0037376C" w:rsidRDefault="0037376C" w:rsidP="0037376C">
      <w:pPr>
        <w:jc w:val="both"/>
        <w:rPr>
          <w:rFonts w:ascii="Times New Roman" w:hAnsi="Times New Roman" w:cs="Times New Roman"/>
          <w:sz w:val="24"/>
          <w:szCs w:val="24"/>
        </w:rPr>
      </w:pPr>
      <w:r>
        <w:rPr>
          <w:rFonts w:ascii="Times New Roman" w:hAnsi="Times New Roman" w:cs="Times New Roman"/>
          <w:sz w:val="24"/>
          <w:szCs w:val="24"/>
        </w:rPr>
        <w:t>Za § 31d sa vkladá § 31e, ktorý vrátane nadpisu znie:</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 31e</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37376C" w:rsidRDefault="0037376C" w:rsidP="0037376C">
      <w:pPr>
        <w:jc w:val="both"/>
        <w:rPr>
          <w:rFonts w:ascii="Times New Roman" w:hAnsi="Times New Roman" w:cs="Times New Roman"/>
          <w:sz w:val="24"/>
          <w:szCs w:val="24"/>
        </w:rPr>
      </w:pPr>
    </w:p>
    <w:p w:rsidR="0037376C" w:rsidRDefault="0037376C" w:rsidP="0037376C">
      <w:pPr>
        <w:ind w:firstLine="708"/>
        <w:jc w:val="both"/>
        <w:rPr>
          <w:rFonts w:ascii="Times New Roman" w:hAnsi="Times New Roman" w:cs="Times New Roman"/>
          <w:sz w:val="24"/>
          <w:szCs w:val="24"/>
        </w:rPr>
      </w:pPr>
      <w:r w:rsidRPr="00187ADF">
        <w:rPr>
          <w:rFonts w:ascii="Times New Roman" w:hAnsi="Times New Roman" w:cs="Times New Roman"/>
          <w:sz w:val="24"/>
          <w:szCs w:val="24"/>
        </w:rPr>
        <w:lastRenderedPageBreak/>
        <w:t xml:space="preserve">Počas trvania mimoriadnej situácie, núdzového stavu alebo výnimočného stavu </w:t>
      </w:r>
      <w:r w:rsidR="00463E22">
        <w:rPr>
          <w:rFonts w:ascii="Times New Roman" w:hAnsi="Times New Roman" w:cs="Times New Roman"/>
          <w:sz w:val="24"/>
          <w:szCs w:val="24"/>
        </w:rPr>
        <w:t xml:space="preserve">vyhláseného </w:t>
      </w:r>
      <w:r w:rsidRPr="00187ADF">
        <w:rPr>
          <w:rFonts w:ascii="Times New Roman" w:hAnsi="Times New Roman" w:cs="Times New Roman"/>
          <w:sz w:val="24"/>
          <w:szCs w:val="24"/>
        </w:rPr>
        <w:t>v súvislosti s ochorením COVID-19 leh</w:t>
      </w:r>
      <w:r w:rsidR="00A82242">
        <w:rPr>
          <w:rFonts w:ascii="Times New Roman" w:hAnsi="Times New Roman" w:cs="Times New Roman"/>
          <w:sz w:val="24"/>
          <w:szCs w:val="24"/>
        </w:rPr>
        <w:t>oty</w:t>
      </w:r>
      <w:r w:rsidRPr="00187ADF">
        <w:rPr>
          <w:rFonts w:ascii="Times New Roman" w:hAnsi="Times New Roman" w:cs="Times New Roman"/>
          <w:sz w:val="24"/>
          <w:szCs w:val="24"/>
        </w:rPr>
        <w:t xml:space="preserve"> ustanoven</w:t>
      </w:r>
      <w:r w:rsidR="00A82242">
        <w:rPr>
          <w:rFonts w:ascii="Times New Roman" w:hAnsi="Times New Roman" w:cs="Times New Roman"/>
          <w:sz w:val="24"/>
          <w:szCs w:val="24"/>
        </w:rPr>
        <w:t>é</w:t>
      </w:r>
      <w:r w:rsidRPr="00187ADF">
        <w:rPr>
          <w:rFonts w:ascii="Times New Roman" w:hAnsi="Times New Roman" w:cs="Times New Roman"/>
          <w:sz w:val="24"/>
          <w:szCs w:val="24"/>
        </w:rPr>
        <w:t xml:space="preserve"> v § </w:t>
      </w:r>
      <w:r>
        <w:rPr>
          <w:rFonts w:ascii="Times New Roman" w:hAnsi="Times New Roman" w:cs="Times New Roman"/>
          <w:sz w:val="24"/>
          <w:szCs w:val="24"/>
        </w:rPr>
        <w:t xml:space="preserve">13 ods. 3 a § 18 ods. 3 </w:t>
      </w:r>
      <w:r w:rsidR="00A82242">
        <w:rPr>
          <w:rFonts w:ascii="Times New Roman" w:hAnsi="Times New Roman" w:cs="Times New Roman"/>
          <w:sz w:val="24"/>
          <w:szCs w:val="24"/>
        </w:rPr>
        <w:t>neplynú</w:t>
      </w:r>
      <w:r>
        <w:rPr>
          <w:rFonts w:ascii="Times New Roman" w:hAnsi="Times New Roman" w:cs="Times New Roman"/>
          <w:sz w:val="24"/>
          <w:szCs w:val="24"/>
        </w:rPr>
        <w:t>.“.</w:t>
      </w:r>
    </w:p>
    <w:p w:rsidR="00E44CCC" w:rsidRDefault="00E44CCC" w:rsidP="00E44CCC">
      <w:pPr>
        <w:ind w:firstLine="708"/>
        <w:jc w:val="both"/>
        <w:rPr>
          <w:rFonts w:ascii="Times New Roman" w:hAnsi="Times New Roman" w:cs="Times New Roman"/>
          <w:sz w:val="24"/>
          <w:szCs w:val="24"/>
        </w:rPr>
      </w:pPr>
    </w:p>
    <w:p w:rsidR="00E44CCC" w:rsidRDefault="00E44CCC" w:rsidP="00E44CCC">
      <w:pPr>
        <w:pStyle w:val="Odsekzoznamu"/>
        <w:numPr>
          <w:ilvl w:val="0"/>
          <w:numId w:val="1"/>
        </w:numPr>
        <w:tabs>
          <w:tab w:val="left" w:pos="851"/>
        </w:tabs>
        <w:ind w:left="0" w:firstLine="426"/>
        <w:jc w:val="center"/>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zákona č. 386/2014 Z. z. a zákona č. 386/2016 Z. z. sa dopĺňa takto:</w:t>
      </w:r>
    </w:p>
    <w:p w:rsidR="00E44CCC" w:rsidRDefault="00E44CCC" w:rsidP="00E44CCC">
      <w:pPr>
        <w:jc w:val="both"/>
        <w:rPr>
          <w:rFonts w:ascii="Times New Roman" w:hAnsi="Times New Roman" w:cs="Times New Roman"/>
          <w:sz w:val="24"/>
          <w:szCs w:val="24"/>
        </w:rPr>
      </w:pPr>
    </w:p>
    <w:p w:rsidR="00436C58" w:rsidRDefault="00436C58" w:rsidP="00436C58">
      <w:pPr>
        <w:jc w:val="both"/>
        <w:rPr>
          <w:rFonts w:ascii="Times New Roman" w:hAnsi="Times New Roman" w:cs="Times New Roman"/>
          <w:sz w:val="24"/>
          <w:szCs w:val="24"/>
        </w:rPr>
      </w:pPr>
      <w:r>
        <w:rPr>
          <w:rFonts w:ascii="Times New Roman" w:hAnsi="Times New Roman" w:cs="Times New Roman"/>
          <w:sz w:val="24"/>
          <w:szCs w:val="24"/>
        </w:rPr>
        <w:t>Za § 27c sa vkladá § 27d, ktorý vrátane nadpisu znie:</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 27d</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436C58" w:rsidRDefault="00436C58" w:rsidP="00436C58">
      <w:pPr>
        <w:jc w:val="both"/>
        <w:rPr>
          <w:rFonts w:ascii="Times New Roman" w:hAnsi="Times New Roman" w:cs="Times New Roman"/>
          <w:sz w:val="24"/>
          <w:szCs w:val="24"/>
        </w:rPr>
      </w:pPr>
    </w:p>
    <w:p w:rsidR="00436C58" w:rsidRDefault="00436C58" w:rsidP="00436C58">
      <w:pPr>
        <w:ind w:firstLine="708"/>
        <w:jc w:val="both"/>
        <w:rPr>
          <w:rFonts w:ascii="Times New Roman" w:hAnsi="Times New Roman" w:cs="Times New Roman"/>
          <w:sz w:val="24"/>
          <w:szCs w:val="24"/>
        </w:rPr>
      </w:pPr>
      <w:r>
        <w:rPr>
          <w:rFonts w:ascii="Times New Roman" w:hAnsi="Times New Roman" w:cs="Times New Roman"/>
          <w:sz w:val="24"/>
          <w:szCs w:val="24"/>
        </w:rPr>
        <w:t xml:space="preserve">Počas trvania mimoriadnej situácie, núdzového stavu alebo výnimočného stavu </w:t>
      </w:r>
      <w:r w:rsidR="00463E2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 leh</w:t>
      </w:r>
      <w:r w:rsidR="00A82242">
        <w:rPr>
          <w:rFonts w:ascii="Times New Roman" w:hAnsi="Times New Roman" w:cs="Times New Roman"/>
          <w:sz w:val="24"/>
          <w:szCs w:val="24"/>
        </w:rPr>
        <w:t>oty</w:t>
      </w:r>
      <w:r>
        <w:rPr>
          <w:rFonts w:ascii="Times New Roman" w:hAnsi="Times New Roman" w:cs="Times New Roman"/>
          <w:sz w:val="24"/>
          <w:szCs w:val="24"/>
        </w:rPr>
        <w:t xml:space="preserve"> ustanoven</w:t>
      </w:r>
      <w:r w:rsidR="00A82242">
        <w:rPr>
          <w:rFonts w:ascii="Times New Roman" w:hAnsi="Times New Roman" w:cs="Times New Roman"/>
          <w:sz w:val="24"/>
          <w:szCs w:val="24"/>
        </w:rPr>
        <w:t>é</w:t>
      </w:r>
      <w:r>
        <w:rPr>
          <w:rFonts w:ascii="Times New Roman" w:hAnsi="Times New Roman" w:cs="Times New Roman"/>
          <w:sz w:val="24"/>
          <w:szCs w:val="24"/>
        </w:rPr>
        <w:t xml:space="preserve"> v § 12 ods. 3 a § 16 ods. 4 </w:t>
      </w:r>
      <w:r w:rsidR="00A82242">
        <w:rPr>
          <w:rFonts w:ascii="Times New Roman" w:hAnsi="Times New Roman" w:cs="Times New Roman"/>
          <w:sz w:val="24"/>
          <w:szCs w:val="24"/>
        </w:rPr>
        <w:t>neplynú</w:t>
      </w:r>
      <w:r>
        <w:rPr>
          <w:rFonts w:ascii="Times New Roman" w:hAnsi="Times New Roman" w:cs="Times New Roman"/>
          <w:sz w:val="24"/>
          <w:szCs w:val="24"/>
        </w:rPr>
        <w:t>.“.</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0"/>
          <w:numId w:val="1"/>
        </w:numPr>
        <w:tabs>
          <w:tab w:val="left" w:pos="851"/>
        </w:tabs>
        <w:ind w:left="0" w:firstLine="426"/>
        <w:jc w:val="center"/>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w:t>
      </w:r>
      <w:r>
        <w:rPr>
          <w:rFonts w:ascii="Times New Roman" w:hAnsi="Times New Roman" w:cs="Times New Roman"/>
          <w:sz w:val="24"/>
          <w:szCs w:val="24"/>
        </w:rPr>
        <w:lastRenderedPageBreak/>
        <w:t xml:space="preserve">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a zákona č. 177/2018 Z. z., zákona č. 216/2018 Z. z., zákona č. 9/2019 Z. z., zákona č. 30/2019 Z. z., zákona č. 139/2019 Z. z., zákona č. 221/2019 Z. z., zákona č. 356/2019 Z. z., zákona č. 371/2019 Z. z., </w:t>
      </w:r>
      <w:r w:rsidR="00E71EE2">
        <w:rPr>
          <w:rFonts w:ascii="Times New Roman" w:hAnsi="Times New Roman" w:cs="Times New Roman"/>
          <w:sz w:val="24"/>
          <w:szCs w:val="24"/>
        </w:rPr>
        <w:t xml:space="preserve">zákona č. 390/2019 Z. z., </w:t>
      </w:r>
      <w:r>
        <w:rPr>
          <w:rFonts w:ascii="Times New Roman" w:hAnsi="Times New Roman" w:cs="Times New Roman"/>
          <w:sz w:val="24"/>
          <w:szCs w:val="24"/>
        </w:rPr>
        <w:t xml:space="preserve">zákona č. 476/2019 Z. z. a zákona č. 6/2020 Z. z. sa dopĺňa takto: </w:t>
      </w:r>
    </w:p>
    <w:p w:rsidR="00E44CCC" w:rsidRDefault="00E44CCC" w:rsidP="00E44CCC">
      <w:pPr>
        <w:jc w:val="both"/>
        <w:rPr>
          <w:rFonts w:ascii="Times New Roman" w:hAnsi="Times New Roman" w:cs="Times New Roman"/>
          <w:sz w:val="24"/>
          <w:szCs w:val="24"/>
        </w:rPr>
      </w:pPr>
    </w:p>
    <w:p w:rsidR="00436C58" w:rsidRDefault="00436C58" w:rsidP="00436C58">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80ae sa vkladá § 80af, ktorý vrátane nadpisu znie:</w:t>
      </w:r>
    </w:p>
    <w:p w:rsidR="00436C58" w:rsidRDefault="00436C58" w:rsidP="00436C58">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80af</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436C58" w:rsidRDefault="00436C58" w:rsidP="00436C58">
      <w:pPr>
        <w:rPr>
          <w:rFonts w:ascii="Times New Roman" w:eastAsia="Times New Roman" w:hAnsi="Times New Roman" w:cs="Times New Roman"/>
          <w:sz w:val="24"/>
          <w:szCs w:val="24"/>
          <w:lang w:eastAsia="sk-SK"/>
        </w:rPr>
      </w:pPr>
    </w:p>
    <w:p w:rsidR="00436C58" w:rsidRDefault="00436C58" w:rsidP="00436C58">
      <w:pPr>
        <w:jc w:val="both"/>
        <w:rPr>
          <w:rFonts w:ascii="Times New Roman" w:hAnsi="Times New Roman" w:cs="Times New Roman"/>
          <w:sz w:val="24"/>
          <w:szCs w:val="24"/>
        </w:rPr>
      </w:pPr>
      <w:r>
        <w:rPr>
          <w:rFonts w:ascii="Times New Roman" w:eastAsia="Times New Roman" w:hAnsi="Times New Roman" w:cs="Times New Roman"/>
          <w:sz w:val="24"/>
          <w:szCs w:val="24"/>
          <w:lang w:eastAsia="sk-SK"/>
        </w:rPr>
        <w:tab/>
        <w:t xml:space="preserve">Pozastavenie živnosti podľa § 57 ods. 4 a 5 </w:t>
      </w:r>
      <w:r>
        <w:rPr>
          <w:rFonts w:ascii="Times New Roman" w:hAnsi="Times New Roman" w:cs="Times New Roman"/>
          <w:sz w:val="24"/>
          <w:szCs w:val="24"/>
        </w:rPr>
        <w:t xml:space="preserve">počas trvania mimoriadnej situácie, núdzového stavu alebo výnimočného stavu </w:t>
      </w:r>
      <w:r w:rsidR="00E71EE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 nemôže trvať kratšie ako jeden mesiac a dlhšie ako tri roky.“.</w:t>
      </w:r>
    </w:p>
    <w:p w:rsidR="00E44CCC" w:rsidRDefault="00E44CCC" w:rsidP="00E44CCC">
      <w:pPr>
        <w:jc w:val="both"/>
        <w:rPr>
          <w:rFonts w:ascii="Times New Roman" w:hAnsi="Times New Roman" w:cs="Times New Roman"/>
          <w:sz w:val="24"/>
          <w:szCs w:val="24"/>
        </w:rPr>
      </w:pPr>
    </w:p>
    <w:p w:rsidR="000E58B4"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V</w:t>
      </w:r>
    </w:p>
    <w:p w:rsidR="004F7778" w:rsidRPr="004F7778" w:rsidRDefault="004F7778" w:rsidP="004F7778">
      <w:pPr>
        <w:jc w:val="center"/>
        <w:rPr>
          <w:rFonts w:ascii="Times New Roman" w:hAnsi="Times New Roman" w:cs="Times New Roman"/>
          <w:b/>
          <w:sz w:val="24"/>
          <w:szCs w:val="24"/>
        </w:rPr>
      </w:pPr>
    </w:p>
    <w:p w:rsidR="000E58B4" w:rsidRDefault="000E58B4" w:rsidP="00E71EE2">
      <w:pPr>
        <w:ind w:firstLine="708"/>
        <w:jc w:val="both"/>
        <w:rPr>
          <w:rFonts w:ascii="Times New Roman" w:hAnsi="Times New Roman" w:cs="Times New Roman"/>
          <w:sz w:val="24"/>
          <w:szCs w:val="24"/>
        </w:rPr>
      </w:pPr>
      <w:r w:rsidRPr="000E58B4">
        <w:rPr>
          <w:rFonts w:ascii="Times New Roman" w:hAnsi="Times New Roman" w:cs="Times New Roman"/>
          <w:sz w:val="24"/>
          <w:szCs w:val="24"/>
        </w:rPr>
        <w:t xml:space="preserve">Zákon Národnej rady Slovenskej republiky č. </w:t>
      </w:r>
      <w:hyperlink r:id="rId9" w:history="1">
        <w:r w:rsidRPr="000E58B4">
          <w:rPr>
            <w:rFonts w:ascii="Times New Roman" w:hAnsi="Times New Roman" w:cs="Times New Roman"/>
            <w:sz w:val="24"/>
            <w:szCs w:val="24"/>
          </w:rPr>
          <w:t>42/1994 Z. z.</w:t>
        </w:r>
      </w:hyperlink>
      <w:r w:rsidRPr="000E58B4">
        <w:rPr>
          <w:rFonts w:ascii="Times New Roman" w:hAnsi="Times New Roman" w:cs="Times New Roman"/>
          <w:sz w:val="24"/>
          <w:szCs w:val="24"/>
        </w:rPr>
        <w:t xml:space="preserve"> o civilnej ochrane obyvateľstva v znení zákona Národnej rady Slovenskej republiky č. </w:t>
      </w:r>
      <w:hyperlink r:id="rId10" w:history="1">
        <w:r w:rsidRPr="000E58B4">
          <w:rPr>
            <w:rFonts w:ascii="Times New Roman" w:hAnsi="Times New Roman" w:cs="Times New Roman"/>
            <w:sz w:val="24"/>
            <w:szCs w:val="24"/>
          </w:rPr>
          <w:t>222/1996 Z. z.</w:t>
        </w:r>
      </w:hyperlink>
      <w:r w:rsidRPr="000E58B4">
        <w:rPr>
          <w:rFonts w:ascii="Times New Roman" w:hAnsi="Times New Roman" w:cs="Times New Roman"/>
          <w:sz w:val="24"/>
          <w:szCs w:val="24"/>
        </w:rPr>
        <w:t xml:space="preserve">, zákona č. </w:t>
      </w:r>
      <w:hyperlink r:id="rId11" w:history="1">
        <w:r w:rsidRPr="000E58B4">
          <w:rPr>
            <w:rFonts w:ascii="Times New Roman" w:hAnsi="Times New Roman" w:cs="Times New Roman"/>
            <w:sz w:val="24"/>
            <w:szCs w:val="24"/>
          </w:rPr>
          <w:t>117/1998 Z. z.</w:t>
        </w:r>
      </w:hyperlink>
      <w:r w:rsidRPr="000E58B4">
        <w:rPr>
          <w:rFonts w:ascii="Times New Roman" w:hAnsi="Times New Roman" w:cs="Times New Roman"/>
          <w:sz w:val="24"/>
          <w:szCs w:val="24"/>
        </w:rPr>
        <w:t xml:space="preserve">, zákona č. </w:t>
      </w:r>
      <w:hyperlink r:id="rId12" w:history="1">
        <w:r w:rsidRPr="000E58B4">
          <w:rPr>
            <w:rFonts w:ascii="Times New Roman" w:hAnsi="Times New Roman" w:cs="Times New Roman"/>
            <w:sz w:val="24"/>
            <w:szCs w:val="24"/>
          </w:rPr>
          <w:t>252/2001 Z. z.</w:t>
        </w:r>
      </w:hyperlink>
      <w:r w:rsidRPr="000E58B4">
        <w:rPr>
          <w:rFonts w:ascii="Times New Roman" w:hAnsi="Times New Roman" w:cs="Times New Roman"/>
          <w:sz w:val="24"/>
          <w:szCs w:val="24"/>
        </w:rPr>
        <w:t xml:space="preserve">, zákona č. </w:t>
      </w:r>
      <w:hyperlink r:id="rId13" w:history="1">
        <w:r w:rsidRPr="000E58B4">
          <w:rPr>
            <w:rFonts w:ascii="Times New Roman" w:hAnsi="Times New Roman" w:cs="Times New Roman"/>
            <w:sz w:val="24"/>
            <w:szCs w:val="24"/>
          </w:rPr>
          <w:t>416/2001 Z. z.</w:t>
        </w:r>
      </w:hyperlink>
      <w:r w:rsidRPr="000E58B4">
        <w:rPr>
          <w:rFonts w:ascii="Times New Roman" w:hAnsi="Times New Roman" w:cs="Times New Roman"/>
          <w:sz w:val="24"/>
          <w:szCs w:val="24"/>
        </w:rPr>
        <w:t xml:space="preserve">, zákona č. </w:t>
      </w:r>
      <w:hyperlink r:id="rId14" w:history="1">
        <w:r w:rsidRPr="000E58B4">
          <w:rPr>
            <w:rFonts w:ascii="Times New Roman" w:hAnsi="Times New Roman" w:cs="Times New Roman"/>
            <w:sz w:val="24"/>
            <w:szCs w:val="24"/>
          </w:rPr>
          <w:t>261/2002 Z. z.</w:t>
        </w:r>
      </w:hyperlink>
      <w:r w:rsidRPr="000E58B4">
        <w:rPr>
          <w:rFonts w:ascii="Times New Roman" w:hAnsi="Times New Roman" w:cs="Times New Roman"/>
          <w:sz w:val="24"/>
          <w:szCs w:val="24"/>
        </w:rPr>
        <w:t xml:space="preserve">, zákona č. </w:t>
      </w:r>
      <w:hyperlink r:id="rId15" w:history="1">
        <w:r w:rsidRPr="000E58B4">
          <w:rPr>
            <w:rFonts w:ascii="Times New Roman" w:hAnsi="Times New Roman" w:cs="Times New Roman"/>
            <w:sz w:val="24"/>
            <w:szCs w:val="24"/>
          </w:rPr>
          <w:t>515/2003 Z. z.</w:t>
        </w:r>
      </w:hyperlink>
      <w:r w:rsidRPr="000E58B4">
        <w:rPr>
          <w:rFonts w:ascii="Times New Roman" w:hAnsi="Times New Roman" w:cs="Times New Roman"/>
          <w:sz w:val="24"/>
          <w:szCs w:val="24"/>
        </w:rPr>
        <w:t xml:space="preserve">, zákona č. </w:t>
      </w:r>
      <w:hyperlink r:id="rId16" w:history="1">
        <w:r w:rsidRPr="000E58B4">
          <w:rPr>
            <w:rFonts w:ascii="Times New Roman" w:hAnsi="Times New Roman" w:cs="Times New Roman"/>
            <w:sz w:val="24"/>
            <w:szCs w:val="24"/>
          </w:rPr>
          <w:t>479/2005 Z. z.</w:t>
        </w:r>
      </w:hyperlink>
      <w:r w:rsidRPr="000E58B4">
        <w:rPr>
          <w:rFonts w:ascii="Times New Roman" w:hAnsi="Times New Roman" w:cs="Times New Roman"/>
          <w:sz w:val="24"/>
          <w:szCs w:val="24"/>
        </w:rPr>
        <w:t xml:space="preserve">, zákona č. </w:t>
      </w:r>
      <w:hyperlink r:id="rId17" w:history="1">
        <w:r w:rsidRPr="000E58B4">
          <w:rPr>
            <w:rFonts w:ascii="Times New Roman" w:hAnsi="Times New Roman" w:cs="Times New Roman"/>
            <w:sz w:val="24"/>
            <w:szCs w:val="24"/>
          </w:rPr>
          <w:t>568/2005 Z. z.</w:t>
        </w:r>
      </w:hyperlink>
      <w:r w:rsidRPr="000E58B4">
        <w:rPr>
          <w:rFonts w:ascii="Times New Roman" w:hAnsi="Times New Roman" w:cs="Times New Roman"/>
          <w:sz w:val="24"/>
          <w:szCs w:val="24"/>
        </w:rPr>
        <w:t xml:space="preserve">, zákona č. </w:t>
      </w:r>
      <w:hyperlink r:id="rId18" w:history="1">
        <w:r w:rsidRPr="000E58B4">
          <w:rPr>
            <w:rFonts w:ascii="Times New Roman" w:hAnsi="Times New Roman" w:cs="Times New Roman"/>
            <w:sz w:val="24"/>
            <w:szCs w:val="24"/>
          </w:rPr>
          <w:t>335/2007 Z. z.</w:t>
        </w:r>
      </w:hyperlink>
      <w:r w:rsidRPr="000E58B4">
        <w:rPr>
          <w:rFonts w:ascii="Times New Roman" w:hAnsi="Times New Roman" w:cs="Times New Roman"/>
          <w:sz w:val="24"/>
          <w:szCs w:val="24"/>
        </w:rPr>
        <w:t xml:space="preserve">, zákona č. </w:t>
      </w:r>
      <w:hyperlink r:id="rId19" w:history="1">
        <w:r w:rsidRPr="000E58B4">
          <w:rPr>
            <w:rFonts w:ascii="Times New Roman" w:hAnsi="Times New Roman" w:cs="Times New Roman"/>
            <w:sz w:val="24"/>
            <w:szCs w:val="24"/>
          </w:rPr>
          <w:t>445/2008 Z. z.</w:t>
        </w:r>
      </w:hyperlink>
      <w:r w:rsidRPr="000E58B4">
        <w:rPr>
          <w:rFonts w:ascii="Times New Roman" w:hAnsi="Times New Roman" w:cs="Times New Roman"/>
          <w:sz w:val="24"/>
          <w:szCs w:val="24"/>
        </w:rPr>
        <w:t xml:space="preserve">, zákona č. </w:t>
      </w:r>
      <w:hyperlink r:id="rId20" w:history="1">
        <w:r w:rsidRPr="000E58B4">
          <w:rPr>
            <w:rFonts w:ascii="Times New Roman" w:hAnsi="Times New Roman" w:cs="Times New Roman"/>
            <w:sz w:val="24"/>
            <w:szCs w:val="24"/>
          </w:rPr>
          <w:t>514/2008 Z. z.</w:t>
        </w:r>
      </w:hyperlink>
      <w:r w:rsidRPr="000E58B4">
        <w:rPr>
          <w:rFonts w:ascii="Times New Roman" w:hAnsi="Times New Roman" w:cs="Times New Roman"/>
          <w:sz w:val="24"/>
          <w:szCs w:val="24"/>
        </w:rPr>
        <w:t xml:space="preserve">, zákona č. </w:t>
      </w:r>
      <w:hyperlink r:id="rId21" w:history="1">
        <w:r w:rsidRPr="000E58B4">
          <w:rPr>
            <w:rFonts w:ascii="Times New Roman" w:hAnsi="Times New Roman" w:cs="Times New Roman"/>
            <w:sz w:val="24"/>
            <w:szCs w:val="24"/>
          </w:rPr>
          <w:t>172/2011 Z. z.</w:t>
        </w:r>
      </w:hyperlink>
      <w:r w:rsidRPr="000E58B4">
        <w:rPr>
          <w:rFonts w:ascii="Times New Roman" w:hAnsi="Times New Roman" w:cs="Times New Roman"/>
          <w:sz w:val="24"/>
          <w:szCs w:val="24"/>
        </w:rPr>
        <w:t xml:space="preserve">, zákona č. </w:t>
      </w:r>
      <w:hyperlink r:id="rId22" w:history="1">
        <w:r w:rsidRPr="000E58B4">
          <w:rPr>
            <w:rFonts w:ascii="Times New Roman" w:hAnsi="Times New Roman" w:cs="Times New Roman"/>
            <w:sz w:val="24"/>
            <w:szCs w:val="24"/>
          </w:rPr>
          <w:t>395/2011 Z. z.</w:t>
        </w:r>
      </w:hyperlink>
      <w:r w:rsidRPr="000E58B4">
        <w:rPr>
          <w:rFonts w:ascii="Times New Roman" w:hAnsi="Times New Roman" w:cs="Times New Roman"/>
          <w:sz w:val="24"/>
          <w:szCs w:val="24"/>
        </w:rPr>
        <w:t xml:space="preserve">, zákona č. </w:t>
      </w:r>
      <w:hyperlink r:id="rId23" w:history="1">
        <w:r w:rsidRPr="000E58B4">
          <w:rPr>
            <w:rFonts w:ascii="Times New Roman" w:hAnsi="Times New Roman" w:cs="Times New Roman"/>
            <w:sz w:val="24"/>
            <w:szCs w:val="24"/>
          </w:rPr>
          <w:t>345/2012 Z. z.</w:t>
        </w:r>
      </w:hyperlink>
      <w:r w:rsidRPr="000E58B4">
        <w:rPr>
          <w:rFonts w:ascii="Times New Roman" w:hAnsi="Times New Roman" w:cs="Times New Roman"/>
          <w:sz w:val="24"/>
          <w:szCs w:val="24"/>
        </w:rPr>
        <w:t xml:space="preserve">, zákona č. </w:t>
      </w:r>
      <w:hyperlink r:id="rId24" w:history="1">
        <w:r w:rsidRPr="000E58B4">
          <w:rPr>
            <w:rFonts w:ascii="Times New Roman" w:hAnsi="Times New Roman" w:cs="Times New Roman"/>
            <w:sz w:val="24"/>
            <w:szCs w:val="24"/>
          </w:rPr>
          <w:t>128/2015 Z. z.</w:t>
        </w:r>
      </w:hyperlink>
      <w:r w:rsidRPr="000E58B4">
        <w:rPr>
          <w:rFonts w:ascii="Times New Roman" w:hAnsi="Times New Roman" w:cs="Times New Roman"/>
          <w:sz w:val="24"/>
          <w:szCs w:val="24"/>
        </w:rPr>
        <w:t xml:space="preserve">, zákona č. </w:t>
      </w:r>
      <w:hyperlink r:id="rId25" w:history="1">
        <w:r w:rsidRPr="000E58B4">
          <w:rPr>
            <w:rFonts w:ascii="Times New Roman" w:hAnsi="Times New Roman" w:cs="Times New Roman"/>
            <w:sz w:val="24"/>
            <w:szCs w:val="24"/>
          </w:rPr>
          <w:t>125/2016 Z. z.</w:t>
        </w:r>
      </w:hyperlink>
      <w:r w:rsidRPr="000E58B4">
        <w:rPr>
          <w:rFonts w:ascii="Times New Roman" w:hAnsi="Times New Roman" w:cs="Times New Roman"/>
          <w:sz w:val="24"/>
          <w:szCs w:val="24"/>
        </w:rPr>
        <w:t xml:space="preserve"> a zákona č. 177/2018 Z. z. sa mení a dopĺňa takto:</w:t>
      </w:r>
    </w:p>
    <w:p w:rsidR="004F7778" w:rsidRPr="000E58B4" w:rsidRDefault="004F7778" w:rsidP="000E58B4">
      <w:pPr>
        <w:jc w:val="both"/>
        <w:rPr>
          <w:rFonts w:ascii="Times New Roman" w:hAnsi="Times New Roman" w:cs="Times New Roman"/>
          <w:sz w:val="24"/>
          <w:szCs w:val="24"/>
        </w:rPr>
      </w:pPr>
    </w:p>
    <w:p w:rsidR="000E58B4" w:rsidRDefault="000E58B4" w:rsidP="004F7778">
      <w:pPr>
        <w:pStyle w:val="Odsekzoznamu"/>
        <w:numPr>
          <w:ilvl w:val="3"/>
          <w:numId w:val="2"/>
        </w:numPr>
        <w:ind w:left="284" w:hanging="284"/>
        <w:jc w:val="both"/>
        <w:rPr>
          <w:rFonts w:ascii="Times New Roman" w:hAnsi="Times New Roman" w:cs="Times New Roman"/>
          <w:sz w:val="24"/>
          <w:szCs w:val="24"/>
        </w:rPr>
      </w:pPr>
      <w:r w:rsidRPr="004F7778">
        <w:rPr>
          <w:rFonts w:ascii="Times New Roman" w:hAnsi="Times New Roman" w:cs="Times New Roman"/>
          <w:sz w:val="24"/>
          <w:szCs w:val="24"/>
        </w:rPr>
        <w:t>V §</w:t>
      </w:r>
      <w:r w:rsidR="004F7778" w:rsidRPr="004F7778">
        <w:rPr>
          <w:rFonts w:ascii="Times New Roman" w:hAnsi="Times New Roman" w:cs="Times New Roman"/>
          <w:sz w:val="24"/>
          <w:szCs w:val="24"/>
        </w:rPr>
        <w:t xml:space="preserve"> </w:t>
      </w:r>
      <w:r w:rsidRPr="004F7778">
        <w:rPr>
          <w:rFonts w:ascii="Times New Roman" w:hAnsi="Times New Roman" w:cs="Times New Roman"/>
          <w:sz w:val="24"/>
          <w:szCs w:val="24"/>
        </w:rPr>
        <w:t>32 ods. 2 sa na konci pripájajú tieto slov</w:t>
      </w:r>
      <w:r w:rsidR="004F7778" w:rsidRPr="004F7778">
        <w:rPr>
          <w:rFonts w:ascii="Times New Roman" w:hAnsi="Times New Roman" w:cs="Times New Roman"/>
          <w:sz w:val="24"/>
          <w:szCs w:val="24"/>
        </w:rPr>
        <w:t>á:</w:t>
      </w:r>
      <w:r w:rsidRPr="004F7778">
        <w:rPr>
          <w:rFonts w:ascii="Times New Roman" w:hAnsi="Times New Roman" w:cs="Times New Roman"/>
          <w:sz w:val="24"/>
          <w:szCs w:val="24"/>
        </w:rPr>
        <w:t>„ a v blokovom konaní do 1000 eur“.</w:t>
      </w:r>
    </w:p>
    <w:p w:rsidR="004F7778" w:rsidRPr="004F7778" w:rsidRDefault="004F7778" w:rsidP="004F7778">
      <w:pPr>
        <w:pStyle w:val="Odsekzoznamu"/>
        <w:ind w:left="284"/>
        <w:jc w:val="both"/>
        <w:rPr>
          <w:rFonts w:ascii="Times New Roman" w:hAnsi="Times New Roman" w:cs="Times New Roman"/>
          <w:sz w:val="24"/>
          <w:szCs w:val="24"/>
        </w:rPr>
      </w:pPr>
    </w:p>
    <w:p w:rsidR="000E58B4" w:rsidRPr="000E58B4" w:rsidRDefault="000E58B4" w:rsidP="000E58B4">
      <w:pPr>
        <w:jc w:val="both"/>
        <w:rPr>
          <w:rFonts w:ascii="Times New Roman" w:hAnsi="Times New Roman" w:cs="Times New Roman"/>
          <w:sz w:val="24"/>
          <w:szCs w:val="24"/>
        </w:rPr>
      </w:pPr>
      <w:r w:rsidRPr="000E58B4">
        <w:rPr>
          <w:rFonts w:ascii="Times New Roman" w:hAnsi="Times New Roman" w:cs="Times New Roman"/>
          <w:sz w:val="24"/>
          <w:szCs w:val="24"/>
        </w:rPr>
        <w:t xml:space="preserve">2. </w:t>
      </w:r>
      <w:r w:rsidR="004F7778">
        <w:rPr>
          <w:rFonts w:ascii="Times New Roman" w:hAnsi="Times New Roman" w:cs="Times New Roman"/>
          <w:sz w:val="24"/>
          <w:szCs w:val="24"/>
        </w:rPr>
        <w:t xml:space="preserve"> </w:t>
      </w:r>
      <w:r w:rsidRPr="000E58B4">
        <w:rPr>
          <w:rFonts w:ascii="Times New Roman" w:hAnsi="Times New Roman" w:cs="Times New Roman"/>
          <w:sz w:val="24"/>
          <w:szCs w:val="24"/>
        </w:rPr>
        <w:t>§ 32 sa dopĺňa odsekom 3, ktorý znie:</w:t>
      </w:r>
    </w:p>
    <w:p w:rsidR="000E58B4" w:rsidRPr="000E58B4" w:rsidRDefault="004F7778" w:rsidP="000E58B4">
      <w:pPr>
        <w:jc w:val="both"/>
        <w:rPr>
          <w:rFonts w:ascii="Times New Roman" w:hAnsi="Times New Roman" w:cs="Times New Roman"/>
          <w:sz w:val="24"/>
          <w:szCs w:val="24"/>
        </w:rPr>
      </w:pPr>
      <w:r>
        <w:rPr>
          <w:rFonts w:ascii="Times New Roman" w:hAnsi="Times New Roman" w:cs="Times New Roman"/>
          <w:sz w:val="24"/>
          <w:szCs w:val="24"/>
        </w:rPr>
        <w:t>„</w:t>
      </w:r>
      <w:r w:rsidR="000E58B4" w:rsidRPr="000E58B4">
        <w:rPr>
          <w:rFonts w:ascii="Times New Roman" w:hAnsi="Times New Roman" w:cs="Times New Roman"/>
          <w:sz w:val="24"/>
          <w:szCs w:val="24"/>
        </w:rPr>
        <w:t>(3) Priestup</w:t>
      </w:r>
      <w:r w:rsidR="001928A8">
        <w:rPr>
          <w:rFonts w:ascii="Times New Roman" w:hAnsi="Times New Roman" w:cs="Times New Roman"/>
          <w:sz w:val="24"/>
          <w:szCs w:val="24"/>
        </w:rPr>
        <w:t>o</w:t>
      </w:r>
      <w:r w:rsidR="000E58B4" w:rsidRPr="000E58B4">
        <w:rPr>
          <w:rFonts w:ascii="Times New Roman" w:hAnsi="Times New Roman" w:cs="Times New Roman"/>
          <w:sz w:val="24"/>
          <w:szCs w:val="24"/>
        </w:rPr>
        <w:t>k podľa odseku 1 písm</w:t>
      </w:r>
      <w:r>
        <w:rPr>
          <w:rFonts w:ascii="Times New Roman" w:hAnsi="Times New Roman" w:cs="Times New Roman"/>
          <w:sz w:val="24"/>
          <w:szCs w:val="24"/>
        </w:rPr>
        <w:t xml:space="preserve">. </w:t>
      </w:r>
      <w:r w:rsidR="000E58B4" w:rsidRPr="000E58B4">
        <w:rPr>
          <w:rFonts w:ascii="Times New Roman" w:hAnsi="Times New Roman" w:cs="Times New Roman"/>
          <w:sz w:val="24"/>
          <w:szCs w:val="24"/>
        </w:rPr>
        <w:t xml:space="preserve">a) </w:t>
      </w:r>
      <w:proofErr w:type="spellStart"/>
      <w:r w:rsidR="000E58B4" w:rsidRPr="000E58B4">
        <w:rPr>
          <w:rFonts w:ascii="Times New Roman" w:hAnsi="Times New Roman" w:cs="Times New Roman"/>
          <w:sz w:val="24"/>
          <w:szCs w:val="24"/>
        </w:rPr>
        <w:t>prejednáva</w:t>
      </w:r>
      <w:proofErr w:type="spellEnd"/>
      <w:r w:rsidR="000E58B4" w:rsidRPr="000E58B4">
        <w:rPr>
          <w:rFonts w:ascii="Times New Roman" w:hAnsi="Times New Roman" w:cs="Times New Roman"/>
          <w:sz w:val="24"/>
          <w:szCs w:val="24"/>
        </w:rPr>
        <w:t xml:space="preserve"> v blokovom konaní aj orgán Policajného zboru a obecná polícia.</w:t>
      </w:r>
      <w:r>
        <w:rPr>
          <w:rFonts w:ascii="Times New Roman" w:hAnsi="Times New Roman" w:cs="Times New Roman"/>
          <w:sz w:val="24"/>
          <w:szCs w:val="24"/>
        </w:rPr>
        <w:t>“.</w:t>
      </w:r>
    </w:p>
    <w:p w:rsidR="000E58B4" w:rsidRDefault="000E58B4" w:rsidP="00E44CCC">
      <w:pPr>
        <w:jc w:val="both"/>
        <w:rPr>
          <w:rFonts w:ascii="Times New Roman" w:hAnsi="Times New Roman" w:cs="Times New Roman"/>
          <w:sz w:val="24"/>
          <w:szCs w:val="24"/>
        </w:rPr>
      </w:pPr>
    </w:p>
    <w:p w:rsidR="00E17075" w:rsidRDefault="00E17075" w:rsidP="004F7778">
      <w:pPr>
        <w:jc w:val="center"/>
        <w:rPr>
          <w:rFonts w:ascii="Times New Roman" w:hAnsi="Times New Roman" w:cs="Times New Roman"/>
          <w:b/>
          <w:sz w:val="24"/>
          <w:szCs w:val="24"/>
        </w:rPr>
      </w:pPr>
    </w:p>
    <w:p w:rsidR="00E17075" w:rsidRDefault="00E17075" w:rsidP="004F7778">
      <w:pPr>
        <w:jc w:val="center"/>
        <w:rPr>
          <w:rFonts w:ascii="Times New Roman" w:hAnsi="Times New Roman" w:cs="Times New Roman"/>
          <w:b/>
          <w:sz w:val="24"/>
          <w:szCs w:val="24"/>
        </w:rPr>
      </w:pPr>
    </w:p>
    <w:p w:rsidR="00E17075" w:rsidRDefault="00E17075" w:rsidP="004F7778">
      <w:pPr>
        <w:jc w:val="center"/>
        <w:rPr>
          <w:rFonts w:ascii="Times New Roman" w:hAnsi="Times New Roman" w:cs="Times New Roman"/>
          <w:b/>
          <w:sz w:val="24"/>
          <w:szCs w:val="24"/>
        </w:rPr>
      </w:pPr>
    </w:p>
    <w:p w:rsidR="00FE130F" w:rsidRDefault="00FE130F" w:rsidP="004F7778">
      <w:pPr>
        <w:jc w:val="center"/>
        <w:rPr>
          <w:rFonts w:ascii="Times New Roman" w:hAnsi="Times New Roman" w:cs="Times New Roman"/>
          <w:b/>
          <w:sz w:val="24"/>
          <w:szCs w:val="24"/>
        </w:rPr>
      </w:pPr>
    </w:p>
    <w:p w:rsidR="00E44CCC" w:rsidRPr="004F7778"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lastRenderedPageBreak/>
        <w:t>Čl. VI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w:t>
      </w:r>
      <w:r w:rsidR="00085776">
        <w:rPr>
          <w:rFonts w:ascii="Times New Roman" w:hAnsi="Times New Roman" w:cs="Times New Roman"/>
          <w:sz w:val="24"/>
          <w:szCs w:val="24"/>
        </w:rPr>
        <w:t>,</w:t>
      </w:r>
      <w:r>
        <w:rPr>
          <w:rFonts w:ascii="Times New Roman" w:hAnsi="Times New Roman" w:cs="Times New Roman"/>
          <w:sz w:val="24"/>
          <w:szCs w:val="24"/>
        </w:rPr>
        <w:t xml:space="preserve"> zákona č. 347/2018 Z. z.</w:t>
      </w:r>
      <w:r w:rsidR="00085776">
        <w:rPr>
          <w:rFonts w:ascii="Times New Roman" w:hAnsi="Times New Roman" w:cs="Times New Roman"/>
          <w:sz w:val="24"/>
          <w:szCs w:val="24"/>
        </w:rPr>
        <w:t>, zákona č. 6/2019 Z. z. a zákona č. 319/2019 Z. z.</w:t>
      </w:r>
      <w:r>
        <w:rPr>
          <w:rFonts w:ascii="Times New Roman" w:hAnsi="Times New Roman" w:cs="Times New Roman"/>
          <w:sz w:val="24"/>
          <w:szCs w:val="24"/>
        </w:rPr>
        <w:t xml:space="preserve"> sa mení a dopĺňa takto:</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1"/>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81 ods. 1 písm. d) prvom a druhom bode sa slovo „desať“ nahrádza </w:t>
      </w:r>
      <w:r w:rsidR="00E85016">
        <w:rPr>
          <w:rFonts w:ascii="Times New Roman" w:hAnsi="Times New Roman" w:cs="Times New Roman"/>
          <w:sz w:val="24"/>
          <w:szCs w:val="24"/>
        </w:rPr>
        <w:t>číslom</w:t>
      </w:r>
      <w:r>
        <w:rPr>
          <w:rFonts w:ascii="Times New Roman" w:hAnsi="Times New Roman" w:cs="Times New Roman"/>
          <w:sz w:val="24"/>
          <w:szCs w:val="24"/>
        </w:rPr>
        <w:t xml:space="preserve"> „</w:t>
      </w:r>
      <w:r w:rsidR="00255410">
        <w:rPr>
          <w:rFonts w:ascii="Times New Roman" w:hAnsi="Times New Roman" w:cs="Times New Roman"/>
          <w:sz w:val="24"/>
          <w:szCs w:val="24"/>
        </w:rPr>
        <w:t>11</w:t>
      </w:r>
      <w:r>
        <w:rPr>
          <w:rFonts w:ascii="Times New Roman" w:hAnsi="Times New Roman" w:cs="Times New Roman"/>
          <w:sz w:val="24"/>
          <w:szCs w:val="24"/>
        </w:rPr>
        <w:t>“.</w:t>
      </w:r>
    </w:p>
    <w:p w:rsidR="00E44CCC" w:rsidRDefault="00E44CCC" w:rsidP="00E44CCC">
      <w:pPr>
        <w:ind w:left="284" w:hanging="284"/>
        <w:jc w:val="both"/>
        <w:rPr>
          <w:rFonts w:ascii="Times New Roman" w:hAnsi="Times New Roman" w:cs="Times New Roman"/>
          <w:sz w:val="24"/>
          <w:szCs w:val="24"/>
        </w:rPr>
      </w:pPr>
    </w:p>
    <w:p w:rsidR="00E44CCC" w:rsidRDefault="00E44CCC" w:rsidP="00E44CCC">
      <w:pPr>
        <w:pStyle w:val="Odsekzoznamu"/>
        <w:numPr>
          <w:ilvl w:val="1"/>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Za § 287j sa vkladá § 287k, ktorý vrátane nadpisu znie:</w:t>
      </w:r>
    </w:p>
    <w:p w:rsidR="00E44CCC" w:rsidRDefault="00E44CCC" w:rsidP="00E44CCC">
      <w:pPr>
        <w:ind w:left="284"/>
        <w:jc w:val="center"/>
        <w:rPr>
          <w:rFonts w:ascii="Times New Roman" w:hAnsi="Times New Roman" w:cs="Times New Roman"/>
          <w:sz w:val="24"/>
          <w:szCs w:val="24"/>
        </w:rPr>
      </w:pPr>
      <w:r>
        <w:rPr>
          <w:rFonts w:ascii="Times New Roman" w:hAnsi="Times New Roman" w:cs="Times New Roman"/>
          <w:sz w:val="24"/>
          <w:szCs w:val="24"/>
        </w:rPr>
        <w:t>„§ 287k</w:t>
      </w:r>
    </w:p>
    <w:p w:rsidR="00E44CCC" w:rsidRDefault="00191ED0" w:rsidP="00E44CCC">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w:t>
      </w:r>
      <w:r w:rsidR="00252B20">
        <w:rPr>
          <w:rFonts w:ascii="Times New Roman" w:hAnsi="Times New Roman" w:cs="Times New Roman"/>
          <w:sz w:val="24"/>
          <w:szCs w:val="24"/>
        </w:rPr>
        <w:t>ustanovenie</w:t>
      </w:r>
      <w:r w:rsidR="00E44CCC">
        <w:rPr>
          <w:rFonts w:ascii="Times New Roman" w:hAnsi="Times New Roman" w:cs="Times New Roman"/>
          <w:sz w:val="24"/>
          <w:szCs w:val="24"/>
        </w:rPr>
        <w:t xml:space="preserve">  </w:t>
      </w:r>
      <w:r>
        <w:rPr>
          <w:rFonts w:ascii="Times New Roman" w:hAnsi="Times New Roman" w:cs="Times New Roman"/>
          <w:sz w:val="24"/>
          <w:szCs w:val="24"/>
        </w:rPr>
        <w:t>súvisiace s </w:t>
      </w:r>
      <w:r w:rsidR="0079067A">
        <w:rPr>
          <w:rFonts w:ascii="Times New Roman" w:hAnsi="Times New Roman" w:cs="Times New Roman"/>
          <w:sz w:val="24"/>
          <w:szCs w:val="24"/>
        </w:rPr>
        <w:t>krízov</w:t>
      </w:r>
      <w:r>
        <w:rPr>
          <w:rFonts w:ascii="Times New Roman" w:hAnsi="Times New Roman" w:cs="Times New Roman"/>
          <w:sz w:val="24"/>
          <w:szCs w:val="24"/>
        </w:rPr>
        <w:t>ou</w:t>
      </w:r>
      <w:r w:rsidR="00E44CCC">
        <w:rPr>
          <w:rFonts w:ascii="Times New Roman" w:hAnsi="Times New Roman" w:cs="Times New Roman"/>
          <w:sz w:val="24"/>
          <w:szCs w:val="24"/>
        </w:rPr>
        <w:t xml:space="preserve"> situáci</w:t>
      </w:r>
      <w:r>
        <w:rPr>
          <w:rFonts w:ascii="Times New Roman" w:hAnsi="Times New Roman" w:cs="Times New Roman"/>
          <w:sz w:val="24"/>
          <w:szCs w:val="24"/>
        </w:rPr>
        <w:t>ou</w:t>
      </w:r>
      <w:r w:rsidR="00E44CCC">
        <w:rPr>
          <w:rFonts w:ascii="Times New Roman" w:hAnsi="Times New Roman" w:cs="Times New Roman"/>
          <w:sz w:val="24"/>
          <w:szCs w:val="24"/>
        </w:rPr>
        <w:t xml:space="preserve"> </w:t>
      </w:r>
    </w:p>
    <w:p w:rsidR="00E44CCC" w:rsidRDefault="00191ED0" w:rsidP="00E44CCC">
      <w:pPr>
        <w:ind w:left="284"/>
        <w:jc w:val="center"/>
        <w:rPr>
          <w:rFonts w:ascii="Times New Roman" w:hAnsi="Times New Roman" w:cs="Times New Roman"/>
          <w:sz w:val="24"/>
          <w:szCs w:val="24"/>
        </w:rPr>
      </w:pPr>
      <w:r>
        <w:rPr>
          <w:rFonts w:ascii="Times New Roman" w:hAnsi="Times New Roman" w:cs="Times New Roman"/>
          <w:sz w:val="24"/>
          <w:szCs w:val="24"/>
        </w:rPr>
        <w:t>spôsob</w:t>
      </w:r>
      <w:r w:rsidR="00E44CCC">
        <w:rPr>
          <w:rFonts w:ascii="Times New Roman" w:hAnsi="Times New Roman" w:cs="Times New Roman"/>
          <w:sz w:val="24"/>
          <w:szCs w:val="24"/>
        </w:rPr>
        <w:t>en</w:t>
      </w:r>
      <w:r>
        <w:rPr>
          <w:rFonts w:ascii="Times New Roman" w:hAnsi="Times New Roman" w:cs="Times New Roman"/>
          <w:sz w:val="24"/>
          <w:szCs w:val="24"/>
        </w:rPr>
        <w:t>ou</w:t>
      </w:r>
      <w:r w:rsidR="00E44CCC">
        <w:rPr>
          <w:rFonts w:ascii="Times New Roman" w:hAnsi="Times New Roman" w:cs="Times New Roman"/>
          <w:sz w:val="24"/>
          <w:szCs w:val="24"/>
        </w:rPr>
        <w:t xml:space="preserve"> ochorením COVID-19</w:t>
      </w:r>
    </w:p>
    <w:p w:rsidR="00E44CCC" w:rsidRDefault="00E44CCC" w:rsidP="00E44CCC">
      <w:pPr>
        <w:ind w:left="284"/>
        <w:jc w:val="both"/>
        <w:rPr>
          <w:rFonts w:ascii="Times New Roman" w:hAnsi="Times New Roman" w:cs="Times New Roman"/>
          <w:sz w:val="24"/>
          <w:szCs w:val="24"/>
        </w:rPr>
      </w:pPr>
    </w:p>
    <w:p w:rsidR="00E44CCC" w:rsidRPr="00252B20" w:rsidRDefault="00E44CCC" w:rsidP="00252B20">
      <w:pPr>
        <w:ind w:firstLine="284"/>
        <w:jc w:val="both"/>
        <w:rPr>
          <w:rFonts w:ascii="Times New Roman" w:hAnsi="Times New Roman" w:cs="Times New Roman"/>
          <w:sz w:val="24"/>
          <w:szCs w:val="24"/>
        </w:rPr>
      </w:pPr>
      <w:r w:rsidRPr="00252B20">
        <w:rPr>
          <w:rFonts w:ascii="Times New Roman" w:hAnsi="Times New Roman" w:cs="Times New Roman"/>
          <w:sz w:val="24"/>
          <w:szCs w:val="24"/>
        </w:rPr>
        <w:t>Policajtovi, ktorý nemôže vykonávať štátnu službu počas mimoriadnej situáci</w:t>
      </w:r>
      <w:r w:rsidR="00234BF5" w:rsidRPr="00252B20">
        <w:rPr>
          <w:rFonts w:ascii="Times New Roman" w:hAnsi="Times New Roman" w:cs="Times New Roman"/>
          <w:sz w:val="24"/>
          <w:szCs w:val="24"/>
        </w:rPr>
        <w:t>e</w:t>
      </w:r>
      <w:r w:rsidR="008633D2" w:rsidRPr="00252B20">
        <w:rPr>
          <w:rFonts w:ascii="Times New Roman" w:hAnsi="Times New Roman" w:cs="Times New Roman"/>
          <w:sz w:val="24"/>
          <w:szCs w:val="24"/>
        </w:rPr>
        <w:t>, núdzového stavu alebo výnimočného stavu</w:t>
      </w:r>
      <w:r w:rsidRPr="00252B20">
        <w:rPr>
          <w:rFonts w:ascii="Times New Roman" w:hAnsi="Times New Roman" w:cs="Times New Roman"/>
          <w:sz w:val="24"/>
          <w:szCs w:val="24"/>
        </w:rPr>
        <w:t xml:space="preserve"> </w:t>
      </w:r>
      <w:r w:rsidR="00591C64" w:rsidRPr="00252B20">
        <w:rPr>
          <w:rFonts w:ascii="Times New Roman" w:hAnsi="Times New Roman" w:cs="Times New Roman"/>
          <w:sz w:val="24"/>
          <w:szCs w:val="24"/>
        </w:rPr>
        <w:t xml:space="preserve">vyhláseného </w:t>
      </w:r>
      <w:r w:rsidRPr="00252B20">
        <w:rPr>
          <w:rFonts w:ascii="Times New Roman" w:hAnsi="Times New Roman" w:cs="Times New Roman"/>
          <w:sz w:val="24"/>
          <w:szCs w:val="24"/>
        </w:rPr>
        <w:t>v súvislosti s ochorením COVID-19 z dôvodu nariadenej karantény, nadriadený poskytne služobné voľno s nárokom na služobný plat po dobu jej trvania.</w:t>
      </w:r>
      <w:r w:rsidR="00252B20">
        <w:rPr>
          <w:rFonts w:ascii="Times New Roman" w:hAnsi="Times New Roman" w:cs="Times New Roman"/>
          <w:sz w:val="24"/>
          <w:szCs w:val="24"/>
        </w:rPr>
        <w:t>“.</w:t>
      </w:r>
    </w:p>
    <w:p w:rsidR="00E44CCC" w:rsidRDefault="00E44CCC" w:rsidP="00E44CCC">
      <w:pPr>
        <w:jc w:val="both"/>
        <w:rPr>
          <w:rFonts w:ascii="Times New Roman" w:hAnsi="Times New Roman" w:cs="Times New Roman"/>
          <w:sz w:val="24"/>
          <w:szCs w:val="24"/>
        </w:rPr>
      </w:pPr>
    </w:p>
    <w:p w:rsidR="00E44CCC" w:rsidRPr="00436C58" w:rsidRDefault="004F7778" w:rsidP="004F7778">
      <w:pPr>
        <w:jc w:val="center"/>
        <w:rPr>
          <w:rFonts w:ascii="Times New Roman" w:hAnsi="Times New Roman" w:cs="Times New Roman"/>
          <w:b/>
          <w:sz w:val="24"/>
          <w:szCs w:val="24"/>
        </w:rPr>
      </w:pPr>
      <w:r w:rsidRPr="00436C58">
        <w:rPr>
          <w:rFonts w:ascii="Times New Roman" w:hAnsi="Times New Roman" w:cs="Times New Roman"/>
          <w:b/>
          <w:sz w:val="24"/>
          <w:szCs w:val="24"/>
        </w:rPr>
        <w:t>Čl. VII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302/2001 Z. z.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 zákona č. 69/2017 Z. z. a zákona č. 177/2018 Z. z. sa dopĺňa takto:</w:t>
      </w:r>
    </w:p>
    <w:p w:rsidR="00E44CCC" w:rsidRDefault="00E44CCC" w:rsidP="00E44CCC">
      <w:pPr>
        <w:jc w:val="both"/>
        <w:rPr>
          <w:rFonts w:ascii="Times New Roman" w:hAnsi="Times New Roman" w:cs="Times New Roman"/>
          <w:sz w:val="24"/>
          <w:szCs w:val="24"/>
        </w:rPr>
      </w:pPr>
    </w:p>
    <w:p w:rsidR="00436C58" w:rsidRDefault="00436C58" w:rsidP="00436C58">
      <w:pPr>
        <w:jc w:val="both"/>
        <w:rPr>
          <w:rFonts w:ascii="Times New Roman" w:hAnsi="Times New Roman" w:cs="Times New Roman"/>
          <w:sz w:val="24"/>
          <w:szCs w:val="24"/>
        </w:rPr>
      </w:pPr>
      <w:r>
        <w:rPr>
          <w:rFonts w:ascii="Times New Roman" w:hAnsi="Times New Roman" w:cs="Times New Roman"/>
          <w:sz w:val="24"/>
          <w:szCs w:val="24"/>
        </w:rPr>
        <w:t>Za § 23a sa vkladá § 23b, ktorý vrátane nadpisu znie:</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 23b</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436C58" w:rsidRDefault="00436C58" w:rsidP="00436C58">
      <w:pPr>
        <w:jc w:val="both"/>
        <w:rPr>
          <w:rFonts w:ascii="Times New Roman" w:hAnsi="Times New Roman" w:cs="Times New Roman"/>
          <w:sz w:val="24"/>
          <w:szCs w:val="24"/>
        </w:rPr>
      </w:pPr>
    </w:p>
    <w:p w:rsidR="00436C58" w:rsidRDefault="00436C58" w:rsidP="00436C58">
      <w:pPr>
        <w:pStyle w:val="Odsekzoznamu"/>
        <w:numPr>
          <w:ilvl w:val="0"/>
          <w:numId w:val="20"/>
        </w:numPr>
        <w:ind w:left="567" w:hanging="567"/>
        <w:jc w:val="both"/>
        <w:rPr>
          <w:rFonts w:ascii="Times New Roman" w:hAnsi="Times New Roman" w:cs="Times New Roman"/>
          <w:sz w:val="24"/>
          <w:szCs w:val="24"/>
        </w:rPr>
      </w:pPr>
      <w:r>
        <w:rPr>
          <w:rFonts w:ascii="Times New Roman" w:hAnsi="Times New Roman" w:cs="Times New Roman"/>
          <w:sz w:val="24"/>
          <w:szCs w:val="24"/>
        </w:rPr>
        <w:t>Počas mimoriadnej situácie, núdzového stavu</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alebo výnimočného stavu </w:t>
      </w:r>
      <w:r w:rsidR="00E71EE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 leh</w:t>
      </w:r>
      <w:r w:rsidR="00A82242">
        <w:rPr>
          <w:rFonts w:ascii="Times New Roman" w:hAnsi="Times New Roman" w:cs="Times New Roman"/>
          <w:sz w:val="24"/>
          <w:szCs w:val="24"/>
        </w:rPr>
        <w:t>oty</w:t>
      </w:r>
      <w:r>
        <w:rPr>
          <w:rFonts w:ascii="Times New Roman" w:hAnsi="Times New Roman" w:cs="Times New Roman"/>
          <w:sz w:val="24"/>
          <w:szCs w:val="24"/>
        </w:rPr>
        <w:t xml:space="preserve"> ustanoven</w:t>
      </w:r>
      <w:r w:rsidR="00A82242">
        <w:rPr>
          <w:rFonts w:ascii="Times New Roman" w:hAnsi="Times New Roman" w:cs="Times New Roman"/>
          <w:sz w:val="24"/>
          <w:szCs w:val="24"/>
        </w:rPr>
        <w:t>é</w:t>
      </w:r>
      <w:r>
        <w:rPr>
          <w:rFonts w:ascii="Times New Roman" w:hAnsi="Times New Roman" w:cs="Times New Roman"/>
          <w:sz w:val="24"/>
          <w:szCs w:val="24"/>
        </w:rPr>
        <w:t xml:space="preserve"> v § 11 ods. 3 prvej vete, ods. 4 poslednej vete, § 15 ods. 4, § 19a ods. 2 prvej vete a ods. 4 </w:t>
      </w:r>
      <w:r w:rsidR="00A82242">
        <w:rPr>
          <w:rFonts w:ascii="Times New Roman" w:hAnsi="Times New Roman" w:cs="Times New Roman"/>
          <w:sz w:val="24"/>
          <w:szCs w:val="24"/>
        </w:rPr>
        <w:t>neplynú</w:t>
      </w:r>
      <w:r>
        <w:rPr>
          <w:rFonts w:ascii="Times New Roman" w:hAnsi="Times New Roman" w:cs="Times New Roman"/>
          <w:sz w:val="24"/>
          <w:szCs w:val="24"/>
        </w:rPr>
        <w:t>.</w:t>
      </w:r>
    </w:p>
    <w:p w:rsidR="00436C58" w:rsidRDefault="00436C58" w:rsidP="00436C58">
      <w:pPr>
        <w:rPr>
          <w:rFonts w:ascii="Times New Roman" w:hAnsi="Times New Roman" w:cs="Times New Roman"/>
          <w:sz w:val="24"/>
          <w:szCs w:val="24"/>
        </w:rPr>
      </w:pPr>
    </w:p>
    <w:p w:rsidR="00436C58" w:rsidRDefault="00436C58" w:rsidP="00436C58">
      <w:pPr>
        <w:pStyle w:val="Odsekzoznamu"/>
        <w:numPr>
          <w:ilvl w:val="0"/>
          <w:numId w:val="20"/>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Rokovanie zastupiteľstva podľa § 11 možno počas mimoriadnej situácie, núdzového stavu alebo výnimočného stavu </w:t>
      </w:r>
      <w:r w:rsidR="00E71EE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 uskutočniť prostredníctvom videokonferencie alebo inými prostriedkami komunikačnej technológie. Ak to z technických dôvodov nie je možné, rokovanie podľa prvej vety možno uskutočniť aj bez účasti verejnosti. Z rokovania zastupiteľstva podľa prvej a druhej vety samosprávny kraj vyhotoví záznam, ktorý zverejní na internetovej adrese samosprávneho kraja.“.</w:t>
      </w:r>
    </w:p>
    <w:p w:rsidR="00255410" w:rsidRDefault="00255410" w:rsidP="00E44CCC">
      <w:pPr>
        <w:jc w:val="both"/>
        <w:rPr>
          <w:rFonts w:ascii="Times New Roman" w:hAnsi="Times New Roman" w:cs="Times New Roman"/>
          <w:sz w:val="24"/>
          <w:szCs w:val="24"/>
        </w:rPr>
      </w:pPr>
    </w:p>
    <w:p w:rsidR="00E44CCC" w:rsidRPr="004F7778"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VIII</w:t>
      </w:r>
    </w:p>
    <w:p w:rsidR="00E44CCC" w:rsidRDefault="00E44CCC" w:rsidP="00E44CCC">
      <w:pPr>
        <w:ind w:firstLine="708"/>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a zákona č. 177/2018 Z. z. sa dopĺňa takto:</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r>
        <w:rPr>
          <w:rFonts w:ascii="Times New Roman" w:hAnsi="Times New Roman" w:cs="Times New Roman"/>
          <w:sz w:val="24"/>
          <w:szCs w:val="24"/>
        </w:rPr>
        <w:t>Za § 77b sa vkladá § 77c, ktorý vrátane nadpisu znie:</w:t>
      </w:r>
    </w:p>
    <w:p w:rsidR="00E44CCC" w:rsidRDefault="00E44CCC" w:rsidP="00E44CCC">
      <w:pPr>
        <w:jc w:val="center"/>
        <w:rPr>
          <w:rFonts w:ascii="Times New Roman" w:hAnsi="Times New Roman" w:cs="Times New Roman"/>
          <w:sz w:val="24"/>
          <w:szCs w:val="24"/>
        </w:rPr>
      </w:pPr>
      <w:r>
        <w:rPr>
          <w:rFonts w:ascii="Times New Roman" w:hAnsi="Times New Roman" w:cs="Times New Roman"/>
          <w:sz w:val="24"/>
          <w:szCs w:val="24"/>
        </w:rPr>
        <w:t>„§ 77c</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jc w:val="both"/>
        <w:rPr>
          <w:rFonts w:ascii="Times New Roman" w:hAnsi="Times New Roman" w:cs="Times New Roman"/>
          <w:sz w:val="24"/>
          <w:szCs w:val="24"/>
        </w:rPr>
      </w:pPr>
    </w:p>
    <w:p w:rsidR="00591C64" w:rsidRPr="00591C64" w:rsidRDefault="00591C64" w:rsidP="00591C64">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 xml:space="preserve">Osoby s odbornou spôsobilosťou podľa § 11, ktorým uplynula platnosť osvedčenia o odbornej spôsobilosti počas mimoriadnej situácie, núdzového stavu alebo výnimočného stavu vyhláseného v súvislosti s ochorením COVID-19 (ďalej len „krízová situácia“), sa považujú za osoby s odbornou spôsobilosťou do uplynutia štyroch mesiacov od odvolania krízovej situácie. </w:t>
      </w:r>
    </w:p>
    <w:p w:rsidR="00591C64" w:rsidRPr="00591C64" w:rsidRDefault="00591C64" w:rsidP="00591C64">
      <w:pPr>
        <w:pStyle w:val="Odsekzoznamu"/>
        <w:ind w:left="435"/>
        <w:jc w:val="both"/>
        <w:rPr>
          <w:rFonts w:ascii="Times New Roman" w:hAnsi="Times New Roman" w:cs="Times New Roman"/>
          <w:sz w:val="24"/>
          <w:szCs w:val="24"/>
        </w:rPr>
      </w:pPr>
    </w:p>
    <w:p w:rsidR="00591C64" w:rsidRPr="00591C64" w:rsidRDefault="00591C64" w:rsidP="00591C64">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 xml:space="preserve">Platnosť osvedčenia o odbornej spôsobilosti podľa § 11 ods. 6, 7 a 11 sa predlžuje do uplynutia štyroch mesiacov od odvolania krízovej situácie. </w:t>
      </w:r>
    </w:p>
    <w:p w:rsidR="00591C64" w:rsidRPr="00591C64" w:rsidRDefault="00591C64" w:rsidP="00591C64">
      <w:pPr>
        <w:pStyle w:val="Odsekzoznamu"/>
        <w:ind w:left="435"/>
        <w:jc w:val="both"/>
        <w:rPr>
          <w:rFonts w:ascii="Times New Roman" w:hAnsi="Times New Roman" w:cs="Times New Roman"/>
          <w:sz w:val="24"/>
          <w:szCs w:val="24"/>
        </w:rPr>
      </w:pPr>
    </w:p>
    <w:p w:rsidR="00591C64" w:rsidRPr="00591C64" w:rsidRDefault="00591C64" w:rsidP="00D72F75">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 xml:space="preserve">Lehoty na overovanie odbornej spôsobilosti na úseku ochrany pred požiarmi na základe </w:t>
      </w:r>
      <w:r w:rsidR="00E71EE2" w:rsidRPr="00591C64">
        <w:rPr>
          <w:rFonts w:ascii="Times New Roman" w:hAnsi="Times New Roman" w:cs="Times New Roman"/>
          <w:sz w:val="24"/>
          <w:szCs w:val="24"/>
        </w:rPr>
        <w:t xml:space="preserve">žiadostí </w:t>
      </w:r>
      <w:r w:rsidRPr="00591C64">
        <w:rPr>
          <w:rFonts w:ascii="Times New Roman" w:hAnsi="Times New Roman" w:cs="Times New Roman"/>
          <w:sz w:val="24"/>
          <w:szCs w:val="24"/>
        </w:rPr>
        <w:t>podaných pred vyhlásením krízovej situácie počas krízovej situácie neplynú.</w:t>
      </w:r>
    </w:p>
    <w:p w:rsidR="00591C64" w:rsidRPr="00591C64" w:rsidRDefault="00591C64" w:rsidP="00591C64">
      <w:pPr>
        <w:pStyle w:val="Odsekzoznamu"/>
        <w:ind w:left="435"/>
        <w:jc w:val="both"/>
        <w:rPr>
          <w:rFonts w:ascii="Times New Roman" w:hAnsi="Times New Roman" w:cs="Times New Roman"/>
          <w:sz w:val="24"/>
          <w:szCs w:val="24"/>
        </w:rPr>
      </w:pPr>
    </w:p>
    <w:p w:rsidR="00E44CCC" w:rsidRDefault="00591C64" w:rsidP="00D72F75">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Osoby podľa § 30 ods. 2 bez absolvovanej odbornej prípravy a overenia znalostí podľa § 40 ods. 2 môžu vykonávať činnosti podľa § 36 ods. 2 do 31. decembra 2020.“.</w:t>
      </w:r>
    </w:p>
    <w:p w:rsidR="00E44CCC" w:rsidRDefault="00E44CCC" w:rsidP="00E44CCC">
      <w:pPr>
        <w:jc w:val="both"/>
        <w:rPr>
          <w:rFonts w:ascii="Times New Roman" w:hAnsi="Times New Roman" w:cs="Times New Roman"/>
          <w:sz w:val="24"/>
          <w:szCs w:val="24"/>
        </w:rPr>
      </w:pPr>
    </w:p>
    <w:p w:rsidR="00E44CCC" w:rsidRPr="004F7778"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IX</w:t>
      </w:r>
    </w:p>
    <w:p w:rsidR="00E44CCC" w:rsidRDefault="00E44CCC" w:rsidP="00E44CCC">
      <w:pPr>
        <w:jc w:val="both"/>
        <w:rPr>
          <w:rFonts w:ascii="Times New Roman" w:hAnsi="Times New Roman" w:cs="Times New Roman"/>
          <w:sz w:val="24"/>
          <w:szCs w:val="24"/>
        </w:rPr>
      </w:pPr>
    </w:p>
    <w:p w:rsidR="00E44CCC" w:rsidRDefault="00E44CCC" w:rsidP="00FE130F">
      <w:pPr>
        <w:ind w:firstLine="708"/>
        <w:jc w:val="both"/>
        <w:rPr>
          <w:rFonts w:ascii="Times New Roman" w:hAnsi="Times New Roman" w:cs="Times New Roman"/>
          <w:sz w:val="24"/>
          <w:szCs w:val="24"/>
        </w:rPr>
      </w:pPr>
      <w:r>
        <w:rPr>
          <w:rFonts w:ascii="Times New Roman" w:hAnsi="Times New Roman" w:cs="Times New Roman"/>
          <w:sz w:val="24"/>
          <w:szCs w:val="24"/>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177/2018 Z. z., zákona č. 347/2018 Z. z., zákona  č.  319/2019 Z. z. a zákona č. 466/2019 Z. z. sa mení a dopĺňa takto:</w:t>
      </w:r>
    </w:p>
    <w:p w:rsidR="00E44CCC" w:rsidRDefault="00E44CCC" w:rsidP="00D46F83">
      <w:pPr>
        <w:pStyle w:val="Odsekzoznamu"/>
        <w:numPr>
          <w:ilvl w:val="3"/>
          <w:numId w:val="1"/>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V § 96 ods. 2 prvej vete sa slovo „desať“ nahrádza </w:t>
      </w:r>
      <w:r w:rsidR="00255410">
        <w:rPr>
          <w:rFonts w:ascii="Times New Roman" w:hAnsi="Times New Roman" w:cs="Times New Roman"/>
          <w:sz w:val="24"/>
          <w:szCs w:val="24"/>
        </w:rPr>
        <w:t>číslom</w:t>
      </w:r>
      <w:r>
        <w:rPr>
          <w:rFonts w:ascii="Times New Roman" w:hAnsi="Times New Roman" w:cs="Times New Roman"/>
          <w:sz w:val="24"/>
          <w:szCs w:val="24"/>
        </w:rPr>
        <w:t xml:space="preserve"> „</w:t>
      </w:r>
      <w:r w:rsidR="00255410">
        <w:rPr>
          <w:rFonts w:ascii="Times New Roman" w:hAnsi="Times New Roman" w:cs="Times New Roman"/>
          <w:sz w:val="24"/>
          <w:szCs w:val="24"/>
        </w:rPr>
        <w:t>11</w:t>
      </w:r>
      <w:r>
        <w:rPr>
          <w:rFonts w:ascii="Times New Roman" w:hAnsi="Times New Roman" w:cs="Times New Roman"/>
          <w:sz w:val="24"/>
          <w:szCs w:val="24"/>
        </w:rPr>
        <w:t>“.</w:t>
      </w:r>
    </w:p>
    <w:p w:rsidR="00E44CCC" w:rsidRDefault="00E44CCC" w:rsidP="00E44CCC">
      <w:pPr>
        <w:ind w:left="284" w:hanging="284"/>
        <w:jc w:val="both"/>
        <w:rPr>
          <w:rFonts w:ascii="Times New Roman" w:hAnsi="Times New Roman" w:cs="Times New Roman"/>
          <w:sz w:val="24"/>
          <w:szCs w:val="24"/>
        </w:rPr>
      </w:pPr>
    </w:p>
    <w:p w:rsidR="00DB2D97" w:rsidRDefault="00DB2D97" w:rsidP="00DB2D97">
      <w:pPr>
        <w:pStyle w:val="Odsekzoznamu"/>
        <w:numPr>
          <w:ilvl w:val="3"/>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Za § 209i sa vkladá § 209j, ktorý vrátane nadpisu znie:</w:t>
      </w:r>
    </w:p>
    <w:p w:rsidR="00DB2D97" w:rsidRDefault="00DB2D97" w:rsidP="00DB2D97">
      <w:pPr>
        <w:ind w:left="284"/>
        <w:jc w:val="center"/>
        <w:rPr>
          <w:rFonts w:ascii="Times New Roman" w:hAnsi="Times New Roman" w:cs="Times New Roman"/>
          <w:sz w:val="24"/>
          <w:szCs w:val="24"/>
        </w:rPr>
      </w:pPr>
      <w:r>
        <w:rPr>
          <w:rFonts w:ascii="Times New Roman" w:hAnsi="Times New Roman" w:cs="Times New Roman"/>
          <w:sz w:val="24"/>
          <w:szCs w:val="24"/>
        </w:rPr>
        <w:t>„§ 209j</w:t>
      </w:r>
    </w:p>
    <w:p w:rsidR="00DB2D97" w:rsidRDefault="00DB2D97" w:rsidP="00DB2D97">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DB2D97" w:rsidRDefault="00DB2D97" w:rsidP="00DB2D97">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DB2D97" w:rsidRDefault="00DB2D97" w:rsidP="00DB2D97">
      <w:pPr>
        <w:ind w:left="284"/>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Príslušníkovi, ktorý nemôže vykonávať štátnu službu počas mimoriadnej situácie, núdzového stavu alebo výnimočného stavu vyhláseného v súvislosti s ochorením COVID-19 (ďalej len „krízová situácia“) z dôvodu nariadenej karantény, nadriadený poskytne platené služobné voľno po dobu jej trvania.</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Príslušníkovi počas krízovej situácie nadriadený poskytne platené služobné voľno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Príslušníkovi počas krízovej situácie nadriadený poskytne platené služobné voľno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Služobné voľno podľa odsekov 2 a 3 sa príslušníkovi neposkytne, ak sa za starostlivosť o člena rodiny uvedeného v odsekoch 2 a 3 vypláca ošetrovné podľa osobitného predpisu alebo poskytuje služobné voľno</w:t>
      </w:r>
      <w:r>
        <w:rPr>
          <w:rFonts w:ascii="Times New Roman" w:hAnsi="Times New Roman" w:cs="Times New Roman"/>
          <w:color w:val="FF0000"/>
          <w:sz w:val="24"/>
          <w:szCs w:val="24"/>
        </w:rPr>
        <w:t xml:space="preserve"> </w:t>
      </w:r>
      <w:r>
        <w:rPr>
          <w:rFonts w:ascii="Times New Roman" w:hAnsi="Times New Roman" w:cs="Times New Roman"/>
          <w:sz w:val="24"/>
          <w:szCs w:val="24"/>
        </w:rPr>
        <w:t>alebo pracovné voľno inej osobe, ktorá sa o takého člena rodiny v tomto čase a z tohto dôvodu stará; splnenie podmienky nároku na služobné voľno príslušník preukáže čestným vyhlásením.</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Príslušníkovi,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platené služobné voľno podľa tohto zákona aj za obdobie potreby starostlivosti, za ktoré nevznikol nárok na služobné voľno pred nadobudnutím účinnosti tohto zákona.“.</w:t>
      </w:r>
    </w:p>
    <w:p w:rsidR="00E44CCC" w:rsidRDefault="00E44CCC" w:rsidP="00E44CCC">
      <w:pPr>
        <w:jc w:val="both"/>
        <w:rPr>
          <w:rFonts w:ascii="Times New Roman" w:hAnsi="Times New Roman" w:cs="Times New Roman"/>
          <w:sz w:val="24"/>
          <w:szCs w:val="24"/>
        </w:rPr>
      </w:pPr>
      <w:bookmarkStart w:id="0" w:name="_GoBack"/>
      <w:bookmarkEnd w:id="0"/>
    </w:p>
    <w:p w:rsidR="001E7CF9"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w:t>
      </w:r>
    </w:p>
    <w:p w:rsidR="001E7CF9" w:rsidRDefault="001E7CF9" w:rsidP="001E7CF9">
      <w:pPr>
        <w:jc w:val="both"/>
        <w:rPr>
          <w:rFonts w:ascii="Times New Roman" w:hAnsi="Times New Roman" w:cs="Times New Roman"/>
          <w:sz w:val="24"/>
          <w:szCs w:val="24"/>
        </w:rPr>
      </w:pPr>
    </w:p>
    <w:p w:rsidR="001E7CF9" w:rsidRDefault="001E7CF9" w:rsidP="00E71EE2">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w:t>
      </w:r>
      <w:r w:rsidRPr="001E7CF9">
        <w:rPr>
          <w:rFonts w:ascii="Times New Roman" w:hAnsi="Times New Roman" w:cs="Times New Roman"/>
          <w:sz w:val="24"/>
          <w:szCs w:val="24"/>
        </w:rPr>
        <w:t>544/2002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w:t>
      </w:r>
      <w:r w:rsidRPr="001E7CF9">
        <w:rPr>
          <w:rFonts w:ascii="Times New Roman" w:hAnsi="Times New Roman" w:cs="Times New Roman"/>
          <w:sz w:val="24"/>
          <w:szCs w:val="24"/>
        </w:rPr>
        <w:t>o Horskej záchrannej službe</w:t>
      </w:r>
      <w:r>
        <w:rPr>
          <w:rFonts w:ascii="Times New Roman" w:hAnsi="Times New Roman" w:cs="Times New Roman"/>
          <w:sz w:val="24"/>
          <w:szCs w:val="24"/>
        </w:rPr>
        <w:t xml:space="preserve"> v znení zákona č. </w:t>
      </w:r>
      <w:r w:rsidRPr="001E7CF9">
        <w:rPr>
          <w:rFonts w:ascii="Times New Roman" w:hAnsi="Times New Roman" w:cs="Times New Roman"/>
          <w:sz w:val="24"/>
          <w:szCs w:val="24"/>
        </w:rPr>
        <w:t>515/2003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567/2005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567/2005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358/2007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zákona č. </w:t>
      </w:r>
      <w:r w:rsidRPr="001E7CF9">
        <w:rPr>
          <w:rFonts w:ascii="Times New Roman" w:hAnsi="Times New Roman" w:cs="Times New Roman"/>
          <w:sz w:val="24"/>
          <w:szCs w:val="24"/>
        </w:rPr>
        <w:t>519/2007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445/2008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192/2009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58/2014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274/2015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a zákona č.</w:t>
      </w:r>
      <w:r w:rsidRPr="001E7CF9">
        <w:rPr>
          <w:rFonts w:ascii="Times New Roman" w:hAnsi="Times New Roman" w:cs="Times New Roman"/>
          <w:sz w:val="24"/>
          <w:szCs w:val="24"/>
        </w:rPr>
        <w:t xml:space="preserve"> 274/2015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sa dopĺňa takto</w:t>
      </w:r>
      <w:r w:rsidR="004578A8">
        <w:rPr>
          <w:rFonts w:ascii="Times New Roman" w:hAnsi="Times New Roman" w:cs="Times New Roman"/>
          <w:sz w:val="24"/>
          <w:szCs w:val="24"/>
        </w:rPr>
        <w:t>:</w:t>
      </w:r>
    </w:p>
    <w:p w:rsidR="001E7CF9" w:rsidRDefault="001E7CF9" w:rsidP="00E44CCC">
      <w:pPr>
        <w:jc w:val="both"/>
        <w:rPr>
          <w:rFonts w:ascii="Times New Roman" w:hAnsi="Times New Roman" w:cs="Times New Roman"/>
          <w:sz w:val="24"/>
          <w:szCs w:val="24"/>
        </w:rPr>
      </w:pPr>
    </w:p>
    <w:p w:rsidR="004578A8" w:rsidRDefault="004578A8" w:rsidP="004578A8">
      <w:pPr>
        <w:jc w:val="both"/>
        <w:rPr>
          <w:rFonts w:ascii="Times New Roman" w:hAnsi="Times New Roman" w:cs="Times New Roman"/>
          <w:sz w:val="24"/>
          <w:szCs w:val="24"/>
        </w:rPr>
      </w:pPr>
      <w:r>
        <w:rPr>
          <w:rFonts w:ascii="Times New Roman" w:hAnsi="Times New Roman" w:cs="Times New Roman"/>
          <w:sz w:val="24"/>
          <w:szCs w:val="24"/>
        </w:rPr>
        <w:t>Za § 16b sa vkladá § 16c, ktorý znie:</w:t>
      </w:r>
    </w:p>
    <w:p w:rsidR="004578A8" w:rsidRDefault="004578A8" w:rsidP="004578A8">
      <w:pPr>
        <w:jc w:val="center"/>
        <w:rPr>
          <w:rFonts w:ascii="Times New Roman" w:hAnsi="Times New Roman" w:cs="Times New Roman"/>
          <w:sz w:val="24"/>
          <w:szCs w:val="24"/>
        </w:rPr>
      </w:pPr>
      <w:r>
        <w:rPr>
          <w:rFonts w:ascii="Times New Roman" w:hAnsi="Times New Roman" w:cs="Times New Roman"/>
          <w:sz w:val="24"/>
          <w:szCs w:val="24"/>
        </w:rPr>
        <w:t>„16c</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lastRenderedPageBreak/>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1E7CF9" w:rsidRDefault="001E7CF9" w:rsidP="00E44CCC">
      <w:pPr>
        <w:jc w:val="both"/>
        <w:rPr>
          <w:rFonts w:ascii="Times New Roman" w:hAnsi="Times New Roman" w:cs="Times New Roman"/>
          <w:sz w:val="24"/>
          <w:szCs w:val="24"/>
        </w:rPr>
      </w:pPr>
    </w:p>
    <w:p w:rsidR="004578A8" w:rsidRDefault="004578A8" w:rsidP="00E71EE2">
      <w:pPr>
        <w:ind w:firstLine="284"/>
        <w:jc w:val="both"/>
        <w:rPr>
          <w:rFonts w:ascii="Times New Roman" w:hAnsi="Times New Roman" w:cs="Times New Roman"/>
          <w:sz w:val="24"/>
          <w:szCs w:val="24"/>
        </w:rPr>
      </w:pPr>
      <w:r>
        <w:rPr>
          <w:rFonts w:ascii="Times New Roman" w:hAnsi="Times New Roman" w:cs="Times New Roman"/>
          <w:sz w:val="24"/>
          <w:szCs w:val="24"/>
        </w:rPr>
        <w:t>Lehoty podľa § 11a ods. 7 a § 12 ods. 7 neplynú počas mimoriadnej situácie, núdzového stavu alebo výnimočného stavu vyhláseného v súvislosti s ochorením COVID-19.“.</w:t>
      </w:r>
    </w:p>
    <w:p w:rsidR="00255410" w:rsidRDefault="00255410"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w:t>
      </w:r>
      <w:r w:rsidR="004F7778">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 z., zákona č. 92/2010 Z. z., zákona č. 128/2011 Z. z., zákona č. 8/2013 Z. z., zákona č. 300/2014 Z. z., zákona č. 120/2015 Z. z., zákona č. 91/2016 Z. z., zákona č. 125/2016 Z. z. a zákona č. 376/2019 Z. z. sa dopĺňa takto:</w:t>
      </w:r>
    </w:p>
    <w:p w:rsidR="00E17075" w:rsidRDefault="00E17075" w:rsidP="00E44CCC">
      <w:pPr>
        <w:jc w:val="both"/>
        <w:rPr>
          <w:rFonts w:ascii="Times New Roman" w:hAnsi="Times New Roman" w:cs="Times New Roman"/>
          <w:sz w:val="24"/>
          <w:szCs w:val="24"/>
        </w:rPr>
      </w:pPr>
    </w:p>
    <w:p w:rsidR="00147567" w:rsidRPr="00877438" w:rsidRDefault="00147567" w:rsidP="00726A26">
      <w:pPr>
        <w:jc w:val="both"/>
        <w:rPr>
          <w:rFonts w:ascii="Times New Roman" w:hAnsi="Times New Roman" w:cs="Times New Roman"/>
          <w:sz w:val="24"/>
          <w:szCs w:val="24"/>
        </w:rPr>
      </w:pPr>
      <w:r w:rsidRPr="00877438">
        <w:rPr>
          <w:rFonts w:ascii="Times New Roman" w:hAnsi="Times New Roman" w:cs="Times New Roman"/>
          <w:sz w:val="24"/>
          <w:szCs w:val="24"/>
        </w:rPr>
        <w:t>Za § 72g sa vkladá § 72h, ktorý vrátane nadpisu znie:</w:t>
      </w:r>
    </w:p>
    <w:p w:rsidR="00147567" w:rsidRPr="00877438" w:rsidRDefault="00147567" w:rsidP="00147567">
      <w:pPr>
        <w:jc w:val="center"/>
        <w:rPr>
          <w:rFonts w:ascii="Times New Roman" w:hAnsi="Times New Roman" w:cs="Times New Roman"/>
          <w:sz w:val="24"/>
          <w:szCs w:val="24"/>
        </w:rPr>
      </w:pPr>
      <w:r w:rsidRPr="00877438">
        <w:rPr>
          <w:rFonts w:ascii="Times New Roman" w:hAnsi="Times New Roman" w:cs="Times New Roman"/>
          <w:sz w:val="24"/>
          <w:szCs w:val="24"/>
        </w:rPr>
        <w:t>„§ 72h</w:t>
      </w:r>
    </w:p>
    <w:p w:rsidR="00147567" w:rsidRPr="00D16A7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Prechodné ustanovenia súvisiace s krízovou situáciou</w:t>
      </w:r>
    </w:p>
    <w:p w:rsidR="0014756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spôsobenou ochorením COVID-19</w:t>
      </w:r>
    </w:p>
    <w:p w:rsidR="00147567" w:rsidRPr="00877438" w:rsidRDefault="00147567" w:rsidP="00147567">
      <w:pPr>
        <w:jc w:val="center"/>
        <w:rPr>
          <w:rFonts w:ascii="Times New Roman" w:hAnsi="Times New Roman" w:cs="Times New Roman"/>
          <w:sz w:val="24"/>
          <w:szCs w:val="24"/>
        </w:rPr>
      </w:pPr>
    </w:p>
    <w:p w:rsidR="00147567" w:rsidRDefault="00147567" w:rsidP="00147567">
      <w:pPr>
        <w:pStyle w:val="Odsekzoznamu"/>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77F49">
        <w:rPr>
          <w:rFonts w:ascii="Times New Roman" w:hAnsi="Times New Roman" w:cs="Times New Roman"/>
          <w:sz w:val="24"/>
          <w:szCs w:val="24"/>
        </w:rPr>
        <w:t>Ministerstvo môže počas mimoriadnej situácie, núdzového stavu alebo výnimočného stavu vyhláseného v súvislosti s ochorením COVID-19 (ďalej len „krízová situácia“)</w:t>
      </w:r>
      <w:r>
        <w:rPr>
          <w:rFonts w:ascii="Times New Roman" w:hAnsi="Times New Roman" w:cs="Times New Roman"/>
          <w:sz w:val="24"/>
          <w:szCs w:val="24"/>
        </w:rPr>
        <w:t xml:space="preserve"> v nevyhnutnom rozsahu</w:t>
      </w:r>
      <w:r w:rsidRPr="00E77F49">
        <w:rPr>
          <w:rFonts w:ascii="Times New Roman" w:hAnsi="Times New Roman" w:cs="Times New Roman"/>
          <w:sz w:val="24"/>
          <w:szCs w:val="24"/>
        </w:rPr>
        <w:t xml:space="preserve"> obmedziť prijímanie žiadostí o </w:t>
      </w:r>
      <w:r>
        <w:rPr>
          <w:rFonts w:ascii="Times New Roman" w:hAnsi="Times New Roman" w:cs="Times New Roman"/>
          <w:sz w:val="24"/>
          <w:szCs w:val="24"/>
        </w:rPr>
        <w:t>vyd</w:t>
      </w:r>
      <w:r w:rsidRPr="00E77F49">
        <w:rPr>
          <w:rFonts w:ascii="Times New Roman" w:hAnsi="Times New Roman" w:cs="Times New Roman"/>
          <w:sz w:val="24"/>
          <w:szCs w:val="24"/>
        </w:rPr>
        <w:t>anie zbrojného preukazu, nového zbrojného preukazu, nákupného povolenia, zbrojného sprievodného listu, európskeho zbrojného pasu, zbrojnej licencie, povolenia na prevádzkovanie strelnice, potvrdenia o vypožičaní alebo prenájme zbrane alebo výnimky na nadobudnutie vlastníctva a na držanie zbrane kategórie A.</w:t>
      </w:r>
    </w:p>
    <w:p w:rsidR="00FE130F" w:rsidRPr="00726A26" w:rsidRDefault="00FE130F" w:rsidP="00FE130F">
      <w:pPr>
        <w:pStyle w:val="Odsekzoznamu"/>
        <w:ind w:left="426"/>
        <w:jc w:val="both"/>
        <w:rPr>
          <w:rFonts w:ascii="Times New Roman" w:hAnsi="Times New Roman" w:cs="Times New Roman"/>
          <w:sz w:val="24"/>
          <w:szCs w:val="24"/>
        </w:rPr>
      </w:pPr>
    </w:p>
    <w:p w:rsidR="00147567" w:rsidRPr="00A647D2" w:rsidRDefault="00147567" w:rsidP="00147567">
      <w:pPr>
        <w:pStyle w:val="Odsekzoznamu"/>
        <w:numPr>
          <w:ilvl w:val="0"/>
          <w:numId w:val="16"/>
        </w:numPr>
        <w:ind w:left="831"/>
        <w:jc w:val="both"/>
        <w:rPr>
          <w:rFonts w:ascii="Times New Roman" w:hAnsi="Times New Roman" w:cs="Times New Roman"/>
          <w:sz w:val="24"/>
          <w:szCs w:val="24"/>
        </w:rPr>
      </w:pPr>
      <w:r w:rsidRPr="00A647D2">
        <w:rPr>
          <w:rFonts w:ascii="Times New Roman" w:hAnsi="Times New Roman" w:cs="Times New Roman"/>
          <w:sz w:val="24"/>
          <w:szCs w:val="24"/>
        </w:rPr>
        <w:t xml:space="preserve">Platnosť </w:t>
      </w:r>
      <w:r w:rsidRPr="00877438">
        <w:rPr>
          <w:rFonts w:ascii="Times New Roman" w:hAnsi="Times New Roman" w:cs="Times New Roman"/>
          <w:sz w:val="24"/>
          <w:szCs w:val="24"/>
        </w:rPr>
        <w:t>zbrojného preukazu</w:t>
      </w:r>
      <w:r w:rsidRPr="00A647D2">
        <w:rPr>
          <w:rFonts w:ascii="Times New Roman" w:hAnsi="Times New Roman" w:cs="Times New Roman"/>
          <w:sz w:val="24"/>
          <w:szCs w:val="24"/>
        </w:rPr>
        <w:t xml:space="preserve">, ktorá </w:t>
      </w:r>
      <w:r w:rsidRPr="000576A0">
        <w:rPr>
          <w:rFonts w:ascii="Times New Roman" w:hAnsi="Times New Roman" w:cs="Times New Roman"/>
          <w:sz w:val="24"/>
          <w:szCs w:val="24"/>
        </w:rPr>
        <w:t>uplynula alebo</w:t>
      </w:r>
      <w:r>
        <w:rPr>
          <w:rFonts w:ascii="Times New Roman" w:hAnsi="Times New Roman" w:cs="Times New Roman"/>
          <w:sz w:val="24"/>
          <w:szCs w:val="24"/>
        </w:rPr>
        <w:t xml:space="preserve"> </w:t>
      </w:r>
      <w:r w:rsidRPr="00A647D2">
        <w:rPr>
          <w:rFonts w:ascii="Times New Roman" w:hAnsi="Times New Roman" w:cs="Times New Roman"/>
          <w:sz w:val="24"/>
          <w:szCs w:val="24"/>
        </w:rPr>
        <w:t xml:space="preserve">uplynie počas </w:t>
      </w:r>
      <w:r>
        <w:rPr>
          <w:rFonts w:ascii="Times New Roman" w:hAnsi="Times New Roman" w:cs="Times New Roman"/>
          <w:sz w:val="24"/>
          <w:szCs w:val="24"/>
        </w:rPr>
        <w:t>krízovej</w:t>
      </w:r>
      <w:r w:rsidRPr="00A647D2">
        <w:rPr>
          <w:rFonts w:ascii="Times New Roman" w:hAnsi="Times New Roman" w:cs="Times New Roman"/>
          <w:sz w:val="24"/>
          <w:szCs w:val="24"/>
        </w:rPr>
        <w:t xml:space="preserve"> situácie</w:t>
      </w:r>
    </w:p>
    <w:p w:rsidR="00147567" w:rsidRPr="00A647D2" w:rsidRDefault="00147567" w:rsidP="00147567">
      <w:pPr>
        <w:ind w:firstLine="426"/>
        <w:jc w:val="both"/>
        <w:rPr>
          <w:rFonts w:ascii="Times New Roman" w:hAnsi="Times New Roman" w:cs="Times New Roman"/>
          <w:sz w:val="24"/>
          <w:szCs w:val="24"/>
        </w:rPr>
      </w:pPr>
      <w:r w:rsidRPr="00A647D2">
        <w:rPr>
          <w:rFonts w:ascii="Times New Roman" w:hAnsi="Times New Roman" w:cs="Times New Roman"/>
          <w:sz w:val="24"/>
          <w:szCs w:val="24"/>
        </w:rPr>
        <w:t>a)</w:t>
      </w:r>
      <w:r w:rsidRPr="00A647D2">
        <w:rPr>
          <w:rFonts w:ascii="Times New Roman" w:hAnsi="Times New Roman" w:cs="Times New Roman"/>
          <w:sz w:val="24"/>
          <w:szCs w:val="24"/>
        </w:rPr>
        <w:tab/>
        <w:t xml:space="preserve">od </w:t>
      </w:r>
      <w:r>
        <w:rPr>
          <w:rFonts w:ascii="Times New Roman" w:hAnsi="Times New Roman" w:cs="Times New Roman"/>
          <w:sz w:val="24"/>
          <w:szCs w:val="24"/>
        </w:rPr>
        <w:t>vyhlásenia krízovej situácie</w:t>
      </w:r>
      <w:r w:rsidRPr="00A647D2">
        <w:rPr>
          <w:rFonts w:ascii="Times New Roman" w:hAnsi="Times New Roman" w:cs="Times New Roman"/>
          <w:sz w:val="24"/>
          <w:szCs w:val="24"/>
        </w:rPr>
        <w:t xml:space="preserve"> do 30. apríla 2020 sa predlžuje až do uplynutia </w:t>
      </w:r>
      <w:r>
        <w:rPr>
          <w:rFonts w:ascii="Times New Roman" w:hAnsi="Times New Roman" w:cs="Times New Roman"/>
          <w:sz w:val="24"/>
          <w:szCs w:val="24"/>
        </w:rPr>
        <w:t>dvoch mesiacov</w:t>
      </w:r>
      <w:r w:rsidRPr="00A647D2">
        <w:rPr>
          <w:rFonts w:ascii="Times New Roman" w:hAnsi="Times New Roman" w:cs="Times New Roman"/>
          <w:sz w:val="24"/>
          <w:szCs w:val="24"/>
        </w:rPr>
        <w:t xml:space="preserve"> od odvolania </w:t>
      </w:r>
      <w:r>
        <w:rPr>
          <w:rFonts w:ascii="Times New Roman" w:hAnsi="Times New Roman" w:cs="Times New Roman"/>
          <w:sz w:val="24"/>
          <w:szCs w:val="24"/>
        </w:rPr>
        <w:t>krízovej</w:t>
      </w:r>
      <w:r w:rsidRPr="00A647D2">
        <w:rPr>
          <w:rFonts w:ascii="Times New Roman" w:hAnsi="Times New Roman" w:cs="Times New Roman"/>
          <w:sz w:val="24"/>
          <w:szCs w:val="24"/>
        </w:rPr>
        <w:t xml:space="preserve"> situácie, </w:t>
      </w:r>
    </w:p>
    <w:p w:rsidR="00147567" w:rsidRPr="00A647D2" w:rsidRDefault="00147567" w:rsidP="00147567">
      <w:pPr>
        <w:ind w:firstLine="426"/>
        <w:jc w:val="both"/>
        <w:rPr>
          <w:rFonts w:ascii="Times New Roman" w:hAnsi="Times New Roman" w:cs="Times New Roman"/>
          <w:sz w:val="24"/>
          <w:szCs w:val="24"/>
        </w:rPr>
      </w:pPr>
      <w:r w:rsidRPr="00A647D2">
        <w:rPr>
          <w:rFonts w:ascii="Times New Roman" w:hAnsi="Times New Roman" w:cs="Times New Roman"/>
          <w:sz w:val="24"/>
          <w:szCs w:val="24"/>
        </w:rPr>
        <w:t>b)</w:t>
      </w:r>
      <w:r w:rsidRPr="00A647D2">
        <w:rPr>
          <w:rFonts w:ascii="Times New Roman" w:hAnsi="Times New Roman" w:cs="Times New Roman"/>
          <w:sz w:val="24"/>
          <w:szCs w:val="24"/>
        </w:rPr>
        <w:tab/>
        <w:t xml:space="preserve">od 1. mája 2020 do 31. mája 2020 sa predlžuje až do uplynutia </w:t>
      </w:r>
      <w:r>
        <w:rPr>
          <w:rFonts w:ascii="Times New Roman" w:hAnsi="Times New Roman" w:cs="Times New Roman"/>
          <w:sz w:val="24"/>
          <w:szCs w:val="24"/>
        </w:rPr>
        <w:t>tr</w:t>
      </w:r>
      <w:r w:rsidRPr="00A647D2">
        <w:rPr>
          <w:rFonts w:ascii="Times New Roman" w:hAnsi="Times New Roman" w:cs="Times New Roman"/>
          <w:sz w:val="24"/>
          <w:szCs w:val="24"/>
        </w:rPr>
        <w:t xml:space="preserve">och mesiacov od </w:t>
      </w:r>
      <w:r>
        <w:rPr>
          <w:rFonts w:ascii="Times New Roman" w:hAnsi="Times New Roman" w:cs="Times New Roman"/>
          <w:sz w:val="24"/>
          <w:szCs w:val="24"/>
        </w:rPr>
        <w:t>odvolania krízovej</w:t>
      </w:r>
      <w:r w:rsidRPr="00A647D2">
        <w:rPr>
          <w:rFonts w:ascii="Times New Roman" w:hAnsi="Times New Roman" w:cs="Times New Roman"/>
          <w:sz w:val="24"/>
          <w:szCs w:val="24"/>
        </w:rPr>
        <w:t xml:space="preserve"> </w:t>
      </w:r>
      <w:r>
        <w:rPr>
          <w:rFonts w:ascii="Times New Roman" w:hAnsi="Times New Roman" w:cs="Times New Roman"/>
          <w:sz w:val="24"/>
          <w:szCs w:val="24"/>
        </w:rPr>
        <w:t>situácie,</w:t>
      </w:r>
    </w:p>
    <w:p w:rsidR="00147567" w:rsidRPr="00A647D2" w:rsidRDefault="00147567" w:rsidP="00147567">
      <w:pPr>
        <w:pStyle w:val="Odsekzoznamu"/>
        <w:ind w:left="0" w:firstLine="426"/>
        <w:jc w:val="both"/>
        <w:rPr>
          <w:rFonts w:ascii="Times New Roman" w:hAnsi="Times New Roman" w:cs="Times New Roman"/>
          <w:sz w:val="24"/>
          <w:szCs w:val="24"/>
        </w:rPr>
      </w:pPr>
      <w:r w:rsidRPr="00A647D2">
        <w:rPr>
          <w:rFonts w:ascii="Times New Roman" w:hAnsi="Times New Roman" w:cs="Times New Roman"/>
          <w:sz w:val="24"/>
          <w:szCs w:val="24"/>
        </w:rPr>
        <w:t>c)</w:t>
      </w:r>
      <w:r w:rsidRPr="00A647D2">
        <w:rPr>
          <w:rFonts w:ascii="Times New Roman" w:hAnsi="Times New Roman" w:cs="Times New Roman"/>
          <w:sz w:val="24"/>
          <w:szCs w:val="24"/>
        </w:rPr>
        <w:tab/>
        <w:t xml:space="preserve">od 1. júna  2020 do 30. júna 2020 sa predlžuje až do uplynutia </w:t>
      </w:r>
      <w:r>
        <w:rPr>
          <w:rFonts w:ascii="Times New Roman" w:hAnsi="Times New Roman" w:cs="Times New Roman"/>
          <w:sz w:val="24"/>
          <w:szCs w:val="24"/>
        </w:rPr>
        <w:t>štyr</w:t>
      </w:r>
      <w:r w:rsidRPr="00A647D2">
        <w:rPr>
          <w:rFonts w:ascii="Times New Roman" w:hAnsi="Times New Roman" w:cs="Times New Roman"/>
          <w:sz w:val="24"/>
          <w:szCs w:val="24"/>
        </w:rPr>
        <w:t xml:space="preserve">och mesiacov od </w:t>
      </w:r>
      <w:r>
        <w:rPr>
          <w:rFonts w:ascii="Times New Roman" w:hAnsi="Times New Roman" w:cs="Times New Roman"/>
          <w:sz w:val="24"/>
          <w:szCs w:val="24"/>
        </w:rPr>
        <w:t>odvolania krízovej</w:t>
      </w:r>
      <w:r w:rsidRPr="00A647D2">
        <w:rPr>
          <w:rFonts w:ascii="Times New Roman" w:hAnsi="Times New Roman" w:cs="Times New Roman"/>
          <w:sz w:val="24"/>
          <w:szCs w:val="24"/>
        </w:rPr>
        <w:t xml:space="preserve"> </w:t>
      </w:r>
      <w:r>
        <w:rPr>
          <w:rFonts w:ascii="Times New Roman" w:hAnsi="Times New Roman" w:cs="Times New Roman"/>
          <w:sz w:val="24"/>
          <w:szCs w:val="24"/>
        </w:rPr>
        <w:t>situácie,</w:t>
      </w:r>
    </w:p>
    <w:p w:rsidR="00147567" w:rsidRDefault="00147567" w:rsidP="00147567">
      <w:pPr>
        <w:pStyle w:val="Odsekzoznamu"/>
        <w:ind w:left="0" w:firstLine="426"/>
        <w:jc w:val="both"/>
        <w:rPr>
          <w:rFonts w:ascii="Times New Roman" w:hAnsi="Times New Roman" w:cs="Times New Roman"/>
          <w:sz w:val="24"/>
          <w:szCs w:val="24"/>
        </w:rPr>
      </w:pPr>
      <w:r w:rsidRPr="00A647D2">
        <w:rPr>
          <w:rFonts w:ascii="Times New Roman" w:hAnsi="Times New Roman" w:cs="Times New Roman"/>
          <w:sz w:val="24"/>
          <w:szCs w:val="24"/>
        </w:rPr>
        <w:t>d)</w:t>
      </w:r>
      <w:r w:rsidRPr="00A647D2">
        <w:rPr>
          <w:rFonts w:ascii="Times New Roman" w:hAnsi="Times New Roman" w:cs="Times New Roman"/>
          <w:sz w:val="24"/>
          <w:szCs w:val="24"/>
        </w:rPr>
        <w:tab/>
        <w:t xml:space="preserve">od 1. júla 2020 do odvolania </w:t>
      </w:r>
      <w:r>
        <w:rPr>
          <w:rFonts w:ascii="Times New Roman" w:hAnsi="Times New Roman" w:cs="Times New Roman"/>
          <w:sz w:val="24"/>
          <w:szCs w:val="24"/>
        </w:rPr>
        <w:t>krízovej</w:t>
      </w:r>
      <w:r w:rsidRPr="00A647D2">
        <w:rPr>
          <w:rFonts w:ascii="Times New Roman" w:hAnsi="Times New Roman" w:cs="Times New Roman"/>
          <w:sz w:val="24"/>
          <w:szCs w:val="24"/>
        </w:rPr>
        <w:t xml:space="preserve"> situácie sa predlžuje až do uplynutia </w:t>
      </w:r>
      <w:r>
        <w:rPr>
          <w:rFonts w:ascii="Times New Roman" w:hAnsi="Times New Roman" w:cs="Times New Roman"/>
          <w:sz w:val="24"/>
          <w:szCs w:val="24"/>
        </w:rPr>
        <w:t>piatich</w:t>
      </w:r>
      <w:r w:rsidRPr="00A647D2">
        <w:rPr>
          <w:rFonts w:ascii="Times New Roman" w:hAnsi="Times New Roman" w:cs="Times New Roman"/>
          <w:sz w:val="24"/>
          <w:szCs w:val="24"/>
        </w:rPr>
        <w:t xml:space="preserve"> mesiacov od jej odvolania.</w:t>
      </w:r>
    </w:p>
    <w:p w:rsidR="00147567" w:rsidRPr="000576A0" w:rsidRDefault="00147567" w:rsidP="00147567">
      <w:pPr>
        <w:numPr>
          <w:ilvl w:val="0"/>
          <w:numId w:val="16"/>
        </w:numPr>
        <w:ind w:left="0" w:firstLine="426"/>
        <w:jc w:val="both"/>
        <w:rPr>
          <w:rFonts w:ascii="Times New Roman" w:hAnsi="Times New Roman" w:cs="Times New Roman"/>
          <w:sz w:val="24"/>
          <w:szCs w:val="24"/>
        </w:rPr>
      </w:pPr>
      <w:r w:rsidRPr="000576A0">
        <w:rPr>
          <w:rFonts w:ascii="Times New Roman" w:hAnsi="Times New Roman" w:cs="Times New Roman"/>
          <w:sz w:val="24"/>
          <w:szCs w:val="24"/>
        </w:rPr>
        <w:t xml:space="preserve"> Platnosť zbrojného preukazu, ktorá uplynie do dvoch mesiacov od odvolania krízovej situácie sa predlžuje o dva mesiace.</w:t>
      </w:r>
    </w:p>
    <w:p w:rsidR="00147567" w:rsidRPr="000576A0" w:rsidRDefault="00147567" w:rsidP="00147567">
      <w:pPr>
        <w:ind w:left="426"/>
        <w:jc w:val="both"/>
        <w:rPr>
          <w:rFonts w:ascii="Times New Roman" w:hAnsi="Times New Roman" w:cs="Times New Roman"/>
          <w:color w:val="FF0000"/>
          <w:sz w:val="24"/>
          <w:szCs w:val="24"/>
        </w:rPr>
      </w:pPr>
    </w:p>
    <w:p w:rsidR="00147567"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Ustanovenie odseku 2</w:t>
      </w:r>
      <w:r w:rsidRPr="008A7563">
        <w:rPr>
          <w:rFonts w:ascii="Times New Roman" w:hAnsi="Times New Roman" w:cs="Times New Roman"/>
          <w:sz w:val="24"/>
          <w:szCs w:val="24"/>
        </w:rPr>
        <w:t xml:space="preserve"> </w:t>
      </w:r>
      <w:r w:rsidRPr="000576A0">
        <w:rPr>
          <w:rFonts w:ascii="Times New Roman" w:hAnsi="Times New Roman" w:cs="Times New Roman"/>
          <w:sz w:val="24"/>
          <w:szCs w:val="24"/>
        </w:rPr>
        <w:t>neplatí</w:t>
      </w:r>
      <w:r w:rsidRPr="008A7563">
        <w:rPr>
          <w:rFonts w:ascii="Times New Roman" w:hAnsi="Times New Roman" w:cs="Times New Roman"/>
          <w:sz w:val="24"/>
          <w:szCs w:val="24"/>
        </w:rPr>
        <w:t xml:space="preserve">, ak lehota podľa § 24 ods. 1 uplynula pred vyhlásením </w:t>
      </w:r>
      <w:r>
        <w:rPr>
          <w:rFonts w:ascii="Times New Roman" w:hAnsi="Times New Roman" w:cs="Times New Roman"/>
          <w:sz w:val="24"/>
          <w:szCs w:val="24"/>
        </w:rPr>
        <w:t>krízovej</w:t>
      </w:r>
      <w:r w:rsidRPr="00A647D2">
        <w:rPr>
          <w:rFonts w:ascii="Times New Roman" w:hAnsi="Times New Roman" w:cs="Times New Roman"/>
          <w:sz w:val="24"/>
          <w:szCs w:val="24"/>
        </w:rPr>
        <w:t xml:space="preserve"> </w:t>
      </w:r>
      <w:r w:rsidRPr="008A7563">
        <w:rPr>
          <w:rFonts w:ascii="Times New Roman" w:hAnsi="Times New Roman" w:cs="Times New Roman"/>
          <w:sz w:val="24"/>
          <w:szCs w:val="24"/>
        </w:rPr>
        <w:t>situácie</w:t>
      </w:r>
      <w:r>
        <w:rPr>
          <w:rFonts w:ascii="Times New Roman" w:hAnsi="Times New Roman" w:cs="Times New Roman"/>
          <w:sz w:val="24"/>
          <w:szCs w:val="24"/>
        </w:rPr>
        <w:t>. Ustanovenia odsekov 2 a 3</w:t>
      </w:r>
      <w:r w:rsidRPr="008A7563">
        <w:rPr>
          <w:rFonts w:ascii="Times New Roman" w:hAnsi="Times New Roman" w:cs="Times New Roman"/>
          <w:sz w:val="24"/>
          <w:szCs w:val="24"/>
        </w:rPr>
        <w:t xml:space="preserve"> neplat</w:t>
      </w:r>
      <w:r>
        <w:rPr>
          <w:rFonts w:ascii="Times New Roman" w:hAnsi="Times New Roman" w:cs="Times New Roman"/>
          <w:sz w:val="24"/>
          <w:szCs w:val="24"/>
        </w:rPr>
        <w:t>ia</w:t>
      </w:r>
      <w:r w:rsidRPr="008A7563">
        <w:rPr>
          <w:rFonts w:ascii="Times New Roman" w:hAnsi="Times New Roman" w:cs="Times New Roman"/>
          <w:sz w:val="24"/>
          <w:szCs w:val="24"/>
        </w:rPr>
        <w:t>, ak</w:t>
      </w:r>
      <w:r>
        <w:rPr>
          <w:rFonts w:ascii="Times New Roman" w:hAnsi="Times New Roman" w:cs="Times New Roman"/>
          <w:sz w:val="24"/>
          <w:szCs w:val="24"/>
        </w:rPr>
        <w:t xml:space="preserve"> </w:t>
      </w:r>
      <w:r w:rsidRPr="008A7563">
        <w:rPr>
          <w:rFonts w:ascii="Times New Roman" w:hAnsi="Times New Roman" w:cs="Times New Roman"/>
          <w:sz w:val="24"/>
          <w:szCs w:val="24"/>
        </w:rPr>
        <w:t>ide o platnosť zbrojného preukazu, ktorého držiteľom je cudzinec</w:t>
      </w:r>
      <w:r>
        <w:rPr>
          <w:rFonts w:ascii="Times New Roman" w:hAnsi="Times New Roman" w:cs="Times New Roman"/>
          <w:sz w:val="24"/>
          <w:szCs w:val="24"/>
        </w:rPr>
        <w:t>,</w:t>
      </w:r>
      <w:r w:rsidRPr="008A7563">
        <w:rPr>
          <w:rFonts w:ascii="Times New Roman" w:hAnsi="Times New Roman" w:cs="Times New Roman"/>
          <w:sz w:val="24"/>
          <w:szCs w:val="24"/>
        </w:rPr>
        <w:t xml:space="preserve"> a ktorému uplynul čas jeho povoleného pobytu na území Slovenskej republiky.</w:t>
      </w:r>
    </w:p>
    <w:p w:rsidR="00147567" w:rsidRPr="00877438" w:rsidRDefault="00147567" w:rsidP="00147567">
      <w:pPr>
        <w:ind w:firstLine="360"/>
        <w:jc w:val="both"/>
        <w:rPr>
          <w:rFonts w:ascii="Times New Roman" w:hAnsi="Times New Roman" w:cs="Times New Roman"/>
          <w:sz w:val="24"/>
          <w:szCs w:val="24"/>
        </w:rPr>
      </w:pPr>
    </w:p>
    <w:p w:rsidR="00147567" w:rsidRPr="008D01C8"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01C8">
        <w:rPr>
          <w:rFonts w:ascii="Times New Roman" w:hAnsi="Times New Roman" w:cs="Times New Roman"/>
          <w:sz w:val="24"/>
          <w:szCs w:val="24"/>
        </w:rPr>
        <w:t xml:space="preserve">Platnosť zbrojného sprievodného listu, nákupného povolenia a európskeho zbrojného pasu , ktorá uplynula </w:t>
      </w:r>
      <w:r w:rsidR="00D46F83">
        <w:rPr>
          <w:rFonts w:ascii="Times New Roman" w:hAnsi="Times New Roman" w:cs="Times New Roman"/>
          <w:sz w:val="24"/>
          <w:szCs w:val="24"/>
        </w:rPr>
        <w:t xml:space="preserve">alebo uplynie </w:t>
      </w:r>
      <w:r w:rsidRPr="008D01C8">
        <w:rPr>
          <w:rFonts w:ascii="Times New Roman" w:hAnsi="Times New Roman" w:cs="Times New Roman"/>
          <w:sz w:val="24"/>
          <w:szCs w:val="24"/>
        </w:rPr>
        <w:t>od vyhlásenia krízovej situácie do dvoch mesiacov od jej odvolania, sa predlžuje o čas trvania krízovej situácie.</w:t>
      </w:r>
    </w:p>
    <w:p w:rsidR="00147567" w:rsidRPr="008D01C8" w:rsidRDefault="00147567" w:rsidP="00147567">
      <w:pPr>
        <w:ind w:firstLine="426"/>
        <w:jc w:val="both"/>
        <w:rPr>
          <w:rFonts w:ascii="Times New Roman" w:hAnsi="Times New Roman" w:cs="Times New Roman"/>
          <w:sz w:val="24"/>
          <w:szCs w:val="24"/>
          <w:u w:val="single"/>
        </w:rPr>
      </w:pPr>
    </w:p>
    <w:p w:rsidR="00147567"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7438">
        <w:rPr>
          <w:rFonts w:ascii="Times New Roman" w:hAnsi="Times New Roman" w:cs="Times New Roman"/>
          <w:sz w:val="24"/>
          <w:szCs w:val="24"/>
        </w:rPr>
        <w:t>Do lehoty podľa § 17 ods. 5 pri dokladoch uvedených v § 17 ods. 2 písm. b) až f) a ods. 3 a 4 sa nezapočítava čas trvania krízovej situácie.</w:t>
      </w:r>
    </w:p>
    <w:p w:rsidR="00147567" w:rsidRPr="00877438" w:rsidRDefault="00147567" w:rsidP="00147567">
      <w:pPr>
        <w:ind w:firstLine="426"/>
        <w:jc w:val="both"/>
        <w:rPr>
          <w:rFonts w:ascii="Times New Roman" w:hAnsi="Times New Roman" w:cs="Times New Roman"/>
          <w:sz w:val="24"/>
          <w:szCs w:val="24"/>
        </w:rPr>
      </w:pPr>
    </w:p>
    <w:p w:rsidR="00147567"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77438">
        <w:rPr>
          <w:rFonts w:ascii="Times New Roman" w:hAnsi="Times New Roman" w:cs="Times New Roman"/>
          <w:sz w:val="24"/>
          <w:szCs w:val="24"/>
        </w:rPr>
        <w:t xml:space="preserve">Ak </w:t>
      </w:r>
      <w:r>
        <w:rPr>
          <w:rFonts w:ascii="Times New Roman" w:hAnsi="Times New Roman" w:cs="Times New Roman"/>
          <w:sz w:val="24"/>
          <w:szCs w:val="24"/>
        </w:rPr>
        <w:t>od vyhlásenia</w:t>
      </w:r>
      <w:r w:rsidRPr="00877438">
        <w:rPr>
          <w:rFonts w:ascii="Times New Roman" w:hAnsi="Times New Roman" w:cs="Times New Roman"/>
          <w:sz w:val="24"/>
          <w:szCs w:val="24"/>
        </w:rPr>
        <w:t xml:space="preserve"> krízovej situácie</w:t>
      </w:r>
      <w:r>
        <w:rPr>
          <w:rFonts w:ascii="Times New Roman" w:hAnsi="Times New Roman" w:cs="Times New Roman"/>
          <w:sz w:val="24"/>
          <w:szCs w:val="24"/>
        </w:rPr>
        <w:t xml:space="preserve"> do dvoch mesiacov</w:t>
      </w:r>
      <w:r w:rsidRPr="008A7563">
        <w:rPr>
          <w:rFonts w:ascii="Times New Roman" w:hAnsi="Times New Roman" w:cs="Times New Roman"/>
          <w:sz w:val="24"/>
          <w:szCs w:val="24"/>
        </w:rPr>
        <w:t xml:space="preserve"> od jej odvolania</w:t>
      </w:r>
      <w:r w:rsidRPr="00877438">
        <w:rPr>
          <w:rFonts w:ascii="Times New Roman" w:hAnsi="Times New Roman" w:cs="Times New Roman"/>
          <w:sz w:val="24"/>
          <w:szCs w:val="24"/>
        </w:rPr>
        <w:t xml:space="preserve"> uplynie 10 rokov od vydania dokladu o psychickej spôsobilosti držať alebo nosiť zbraň a strelivo na účely podľa § 28 ods. 1 písm. d) a f), považuje sa tento doklad do uplynutia </w:t>
      </w:r>
      <w:r>
        <w:rPr>
          <w:rFonts w:ascii="Times New Roman" w:hAnsi="Times New Roman" w:cs="Times New Roman"/>
          <w:sz w:val="24"/>
          <w:szCs w:val="24"/>
        </w:rPr>
        <w:t>dvoch</w:t>
      </w:r>
      <w:r w:rsidRPr="00877438">
        <w:rPr>
          <w:rFonts w:ascii="Times New Roman" w:hAnsi="Times New Roman" w:cs="Times New Roman"/>
          <w:sz w:val="24"/>
          <w:szCs w:val="24"/>
        </w:rPr>
        <w:t xml:space="preserve"> mesiac</w:t>
      </w:r>
      <w:r>
        <w:rPr>
          <w:rFonts w:ascii="Times New Roman" w:hAnsi="Times New Roman" w:cs="Times New Roman"/>
          <w:sz w:val="24"/>
          <w:szCs w:val="24"/>
        </w:rPr>
        <w:t>ov</w:t>
      </w:r>
      <w:r w:rsidRPr="00877438">
        <w:rPr>
          <w:rFonts w:ascii="Times New Roman" w:hAnsi="Times New Roman" w:cs="Times New Roman"/>
          <w:sz w:val="24"/>
          <w:szCs w:val="24"/>
        </w:rPr>
        <w:t xml:space="preserve"> od odvolania krízovej situácie za doklad o psychickej spôsobilosti držať alebo nosiť zbraň a strelivo.</w:t>
      </w:r>
    </w:p>
    <w:p w:rsidR="00147567" w:rsidRPr="00877438" w:rsidRDefault="00147567" w:rsidP="00147567">
      <w:pPr>
        <w:jc w:val="both"/>
        <w:rPr>
          <w:rFonts w:ascii="Times New Roman" w:hAnsi="Times New Roman" w:cs="Times New Roman"/>
          <w:sz w:val="24"/>
          <w:szCs w:val="24"/>
        </w:rPr>
      </w:pPr>
    </w:p>
    <w:p w:rsidR="00147567" w:rsidRPr="008D01C8"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01C8">
        <w:rPr>
          <w:rFonts w:ascii="Times New Roman" w:hAnsi="Times New Roman" w:cs="Times New Roman"/>
          <w:sz w:val="24"/>
          <w:szCs w:val="24"/>
        </w:rPr>
        <w:t>Počas krízovej situácie lehota na vydanie zbrojného preukazu, nového zbrojného preukazu, nákupného povolenia, zbrojného sprievodného listu, európskeho zbrojného pasu, zbrojnej licencie, povolenia na prevádzkovanie strelnice, potvrdenia o vypožičaní alebo prenájme zbrane alebo výnimky na nadobudnutie vlastníctva a na držanie zbrane kategórie A neplynie.</w:t>
      </w:r>
    </w:p>
    <w:p w:rsidR="00E17075" w:rsidRPr="008D01C8" w:rsidRDefault="00E17075" w:rsidP="00726A26">
      <w:pPr>
        <w:jc w:val="both"/>
        <w:rPr>
          <w:rFonts w:ascii="Times New Roman" w:hAnsi="Times New Roman" w:cs="Times New Roman"/>
          <w:sz w:val="24"/>
          <w:szCs w:val="24"/>
        </w:rPr>
      </w:pPr>
    </w:p>
    <w:p w:rsidR="00147567" w:rsidRPr="00877438" w:rsidRDefault="00147567" w:rsidP="00147567">
      <w:pPr>
        <w:numPr>
          <w:ilvl w:val="0"/>
          <w:numId w:val="16"/>
        </w:numPr>
        <w:ind w:left="0" w:firstLine="426"/>
        <w:jc w:val="both"/>
        <w:rPr>
          <w:rFonts w:ascii="Times New Roman" w:hAnsi="Times New Roman" w:cs="Times New Roman"/>
          <w:sz w:val="24"/>
          <w:szCs w:val="24"/>
        </w:rPr>
      </w:pPr>
      <w:r w:rsidRPr="008D01C8">
        <w:rPr>
          <w:rFonts w:ascii="Times New Roman" w:hAnsi="Times New Roman" w:cs="Times New Roman"/>
          <w:sz w:val="24"/>
          <w:szCs w:val="24"/>
        </w:rPr>
        <w:t xml:space="preserve"> Lehoty</w:t>
      </w:r>
      <w:r w:rsidRPr="00877438">
        <w:rPr>
          <w:rFonts w:ascii="Times New Roman" w:hAnsi="Times New Roman" w:cs="Times New Roman"/>
          <w:sz w:val="24"/>
          <w:szCs w:val="24"/>
        </w:rPr>
        <w:t xml:space="preserve"> podľa § 20 ods. 7, § 21 ods. 8, § 28 ods. 1 písm. o), § 35 ods. 1 písm. j) a n), § 38 ods. 1, § 46 ods. 8</w:t>
      </w:r>
      <w:r>
        <w:rPr>
          <w:rFonts w:ascii="Times New Roman" w:hAnsi="Times New Roman" w:cs="Times New Roman"/>
          <w:sz w:val="24"/>
          <w:szCs w:val="24"/>
        </w:rPr>
        <w:t xml:space="preserve"> a</w:t>
      </w:r>
      <w:r w:rsidRPr="00877438">
        <w:rPr>
          <w:rFonts w:ascii="Times New Roman" w:hAnsi="Times New Roman" w:cs="Times New Roman"/>
          <w:sz w:val="24"/>
          <w:szCs w:val="24"/>
        </w:rPr>
        <w:t xml:space="preserve"> § 58 ods. 6</w:t>
      </w:r>
      <w:r>
        <w:rPr>
          <w:rFonts w:ascii="Times New Roman" w:hAnsi="Times New Roman" w:cs="Times New Roman"/>
          <w:sz w:val="24"/>
          <w:szCs w:val="24"/>
        </w:rPr>
        <w:t xml:space="preserve"> </w:t>
      </w:r>
      <w:r w:rsidRPr="00877438">
        <w:rPr>
          <w:rFonts w:ascii="Times New Roman" w:hAnsi="Times New Roman" w:cs="Times New Roman"/>
          <w:sz w:val="24"/>
          <w:szCs w:val="24"/>
        </w:rPr>
        <w:t xml:space="preserve"> počas</w:t>
      </w:r>
      <w:r>
        <w:rPr>
          <w:rFonts w:ascii="Times New Roman" w:hAnsi="Times New Roman" w:cs="Times New Roman"/>
          <w:sz w:val="24"/>
          <w:szCs w:val="24"/>
        </w:rPr>
        <w:t xml:space="preserve"> krízovej situácie neplynú.“.</w:t>
      </w:r>
    </w:p>
    <w:p w:rsidR="00E44CCC" w:rsidRDefault="00E44CCC"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XI</w:t>
      </w:r>
      <w:r w:rsidR="004F7778">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a zákona č. 221/2019 Z. z. sa dopĺňa takto:</w:t>
      </w:r>
    </w:p>
    <w:p w:rsidR="00E44CCC" w:rsidRDefault="00E44CCC" w:rsidP="00E44CCC">
      <w:pPr>
        <w:jc w:val="both"/>
        <w:rPr>
          <w:rFonts w:ascii="Times New Roman" w:hAnsi="Times New Roman" w:cs="Times New Roman"/>
          <w:sz w:val="24"/>
          <w:szCs w:val="24"/>
        </w:rPr>
      </w:pPr>
    </w:p>
    <w:p w:rsidR="00147567" w:rsidRDefault="00147567" w:rsidP="00147567">
      <w:pPr>
        <w:jc w:val="both"/>
        <w:rPr>
          <w:rFonts w:ascii="Times New Roman" w:hAnsi="Times New Roman" w:cs="Times New Roman"/>
          <w:sz w:val="24"/>
          <w:szCs w:val="24"/>
        </w:rPr>
      </w:pPr>
      <w:r>
        <w:rPr>
          <w:rFonts w:ascii="Times New Roman" w:hAnsi="Times New Roman" w:cs="Times New Roman"/>
          <w:sz w:val="24"/>
          <w:szCs w:val="24"/>
        </w:rPr>
        <w:t>Za § 98b sa vkladá § 98c, ktorý vrátane nadpisu znie:</w:t>
      </w:r>
    </w:p>
    <w:p w:rsidR="00147567" w:rsidRPr="00A75352" w:rsidRDefault="00147567" w:rsidP="00147567">
      <w:pPr>
        <w:jc w:val="center"/>
        <w:rPr>
          <w:rFonts w:ascii="Times New Roman" w:hAnsi="Times New Roman" w:cs="Times New Roman"/>
          <w:sz w:val="24"/>
          <w:szCs w:val="24"/>
        </w:rPr>
      </w:pPr>
      <w:r w:rsidRPr="00A75352">
        <w:rPr>
          <w:rFonts w:ascii="Times New Roman" w:hAnsi="Times New Roman" w:cs="Times New Roman"/>
          <w:sz w:val="24"/>
          <w:szCs w:val="24"/>
        </w:rPr>
        <w:t>„§ 98c</w:t>
      </w:r>
    </w:p>
    <w:p w:rsidR="00147567" w:rsidRPr="00D16A7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Prechodné ustanovenia súvisiace s krízovou situáciou</w:t>
      </w:r>
    </w:p>
    <w:p w:rsidR="0014756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spôsobenou ochorením COVID-19</w:t>
      </w:r>
    </w:p>
    <w:p w:rsidR="00147567" w:rsidRPr="00A75352" w:rsidRDefault="00147567" w:rsidP="00147567">
      <w:pPr>
        <w:jc w:val="center"/>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 xml:space="preserve">Ministerstvo môže počas </w:t>
      </w:r>
      <w:r w:rsidRPr="00E77F49">
        <w:rPr>
          <w:rFonts w:ascii="Times New Roman" w:hAnsi="Times New Roman" w:cs="Times New Roman"/>
          <w:sz w:val="24"/>
          <w:szCs w:val="24"/>
        </w:rPr>
        <w:t>mimoriadnej situácie, núdzového stavu alebo výnimočného stavu vyhláseného v súvislosti s ochorením COVID-19 (ďalej len „krízová situácia“)</w:t>
      </w:r>
      <w:r w:rsidRPr="00A75352">
        <w:rPr>
          <w:rFonts w:ascii="Times New Roman" w:hAnsi="Times New Roman" w:cs="Times New Roman"/>
          <w:sz w:val="24"/>
          <w:szCs w:val="24"/>
        </w:rPr>
        <w:t xml:space="preserve"> </w:t>
      </w:r>
      <w:r>
        <w:rPr>
          <w:rFonts w:ascii="Times New Roman" w:hAnsi="Times New Roman" w:cs="Times New Roman"/>
          <w:sz w:val="24"/>
          <w:szCs w:val="24"/>
        </w:rPr>
        <w:t>v nevyhnutnom rozsahu</w:t>
      </w:r>
      <w:r w:rsidRPr="00A75352">
        <w:rPr>
          <w:rFonts w:ascii="Times New Roman" w:hAnsi="Times New Roman" w:cs="Times New Roman"/>
          <w:sz w:val="24"/>
          <w:szCs w:val="24"/>
        </w:rPr>
        <w:t xml:space="preserve"> obmedziť prijímanie žiadostí o udelenie licencie na prevádzkovanie bezpečnostnej služby, udelenie licencie na prevádzkovanie technickej služby, udelenie akreditácie, prihlásenie na skúšku, vykonanie kvalifikačnej skúšky a vydanie preukazu.</w:t>
      </w:r>
    </w:p>
    <w:p w:rsidR="00147567" w:rsidRDefault="00147567" w:rsidP="00147567">
      <w:pPr>
        <w:pStyle w:val="Odsekzoznamu"/>
        <w:ind w:left="0" w:firstLine="360"/>
        <w:jc w:val="both"/>
        <w:rPr>
          <w:rFonts w:ascii="Times New Roman" w:hAnsi="Times New Roman" w:cs="Times New Roman"/>
          <w:sz w:val="24"/>
          <w:szCs w:val="24"/>
        </w:rPr>
      </w:pPr>
      <w:r w:rsidRPr="00A75352">
        <w:rPr>
          <w:rFonts w:ascii="Times New Roman" w:hAnsi="Times New Roman" w:cs="Times New Roman"/>
          <w:sz w:val="24"/>
          <w:szCs w:val="24"/>
        </w:rPr>
        <w:t xml:space="preserve"> </w:t>
      </w: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Platnosť preukazu, licencie na prevádzkovanie bezpečnostnej služby, licencie na prevádzkovanie technickej služby alebo akreditácie, ktorá</w:t>
      </w:r>
      <w:r w:rsidRPr="003E6F77">
        <w:rPr>
          <w:rFonts w:ascii="Times New Roman" w:hAnsi="Times New Roman" w:cs="Times New Roman"/>
          <w:sz w:val="24"/>
          <w:szCs w:val="24"/>
        </w:rPr>
        <w:t xml:space="preserve"> </w:t>
      </w:r>
      <w:r>
        <w:rPr>
          <w:rFonts w:ascii="Times New Roman" w:hAnsi="Times New Roman" w:cs="Times New Roman"/>
          <w:sz w:val="24"/>
          <w:szCs w:val="24"/>
        </w:rPr>
        <w:t>uplynula alebo uplynie od vyhlásenia krízovej situácie do dvoch mesiacov od jej odvolania,</w:t>
      </w:r>
      <w:r w:rsidRPr="00A75352">
        <w:rPr>
          <w:rFonts w:ascii="Times New Roman" w:hAnsi="Times New Roman" w:cs="Times New Roman"/>
          <w:sz w:val="24"/>
          <w:szCs w:val="24"/>
        </w:rPr>
        <w:t xml:space="preserve"> sa predlžuje až do uplynutia troch mesiacov od odvolania krízovej situácie.</w:t>
      </w:r>
    </w:p>
    <w:p w:rsidR="00147567" w:rsidRPr="00A75352" w:rsidRDefault="00147567" w:rsidP="00147567">
      <w:pPr>
        <w:pStyle w:val="Odsekzoznamu"/>
        <w:ind w:left="0" w:firstLine="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Do lehoty pri dokladoch  uvedených v § 22 ods. 2 písm. b), § 22a ods. 2 písm. b), § 29 ods. 2 až 5, § 46a a § 73 ods. 2 a 3 sa nezapočítava čas trvania krízovej situácie.</w:t>
      </w:r>
    </w:p>
    <w:p w:rsidR="00147567" w:rsidRPr="00E71EE2" w:rsidRDefault="00147567" w:rsidP="00147567">
      <w:pPr>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Počas</w:t>
      </w:r>
      <w:r>
        <w:rPr>
          <w:rFonts w:ascii="Times New Roman" w:hAnsi="Times New Roman" w:cs="Times New Roman"/>
          <w:sz w:val="24"/>
          <w:szCs w:val="24"/>
        </w:rPr>
        <w:t xml:space="preserve"> </w:t>
      </w:r>
      <w:r w:rsidRPr="00A75352">
        <w:rPr>
          <w:rFonts w:ascii="Times New Roman" w:hAnsi="Times New Roman" w:cs="Times New Roman"/>
          <w:sz w:val="24"/>
          <w:szCs w:val="24"/>
        </w:rPr>
        <w:t xml:space="preserve">krízovej situácie </w:t>
      </w:r>
      <w:r>
        <w:rPr>
          <w:rFonts w:ascii="Times New Roman" w:hAnsi="Times New Roman" w:cs="Times New Roman"/>
          <w:sz w:val="24"/>
          <w:szCs w:val="24"/>
        </w:rPr>
        <w:t>l</w:t>
      </w:r>
      <w:r w:rsidRPr="00A75352">
        <w:rPr>
          <w:rFonts w:ascii="Times New Roman" w:hAnsi="Times New Roman" w:cs="Times New Roman"/>
          <w:sz w:val="24"/>
          <w:szCs w:val="24"/>
        </w:rPr>
        <w:t>ehota na vydanie preukazu, licencie na prevádzkovanie bezpečnostnej služby, licencie na prevádzkovanie technickej služby, akreditácie alebo na určenie termínu a miesta konania kvalifikačnej skúšky neplynie.</w:t>
      </w:r>
    </w:p>
    <w:p w:rsidR="00147567" w:rsidRDefault="00147567" w:rsidP="00147567">
      <w:pPr>
        <w:pStyle w:val="Odsekzoznamu"/>
        <w:ind w:left="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lastRenderedPageBreak/>
        <w:t>Lehoty podľa § 10 ods. 2, § 15 ods. 2</w:t>
      </w:r>
      <w:r>
        <w:rPr>
          <w:rFonts w:ascii="Times New Roman" w:hAnsi="Times New Roman" w:cs="Times New Roman"/>
          <w:sz w:val="24"/>
          <w:szCs w:val="24"/>
        </w:rPr>
        <w:t>,</w:t>
      </w:r>
      <w:r w:rsidRPr="00A75352">
        <w:rPr>
          <w:rFonts w:ascii="Times New Roman" w:hAnsi="Times New Roman" w:cs="Times New Roman"/>
          <w:sz w:val="24"/>
          <w:szCs w:val="24"/>
        </w:rPr>
        <w:t xml:space="preserve"> § 19 ods. 6 a 10, § 27 ods. 2 a 4,</w:t>
      </w:r>
      <w:r>
        <w:rPr>
          <w:rFonts w:ascii="Times New Roman" w:hAnsi="Times New Roman" w:cs="Times New Roman"/>
          <w:sz w:val="24"/>
          <w:szCs w:val="24"/>
        </w:rPr>
        <w:t xml:space="preserve"> § 33 ods. 1 písm. c) a</w:t>
      </w:r>
      <w:r w:rsidRPr="00A75352">
        <w:rPr>
          <w:rFonts w:ascii="Times New Roman" w:hAnsi="Times New Roman" w:cs="Times New Roman"/>
          <w:sz w:val="24"/>
          <w:szCs w:val="24"/>
        </w:rPr>
        <w:t xml:space="preserve"> ods. 4, § 33a ods. 3, § 46, § 66 ods. 1 a 4, § 69 ods.</w:t>
      </w:r>
      <w:r>
        <w:rPr>
          <w:rFonts w:ascii="Times New Roman" w:hAnsi="Times New Roman" w:cs="Times New Roman"/>
          <w:sz w:val="24"/>
          <w:szCs w:val="24"/>
        </w:rPr>
        <w:t xml:space="preserve"> </w:t>
      </w:r>
      <w:r w:rsidRPr="00A75352">
        <w:rPr>
          <w:rFonts w:ascii="Times New Roman" w:hAnsi="Times New Roman" w:cs="Times New Roman"/>
          <w:sz w:val="24"/>
          <w:szCs w:val="24"/>
        </w:rPr>
        <w:t>2, § 77 ods. 1 písm. c)</w:t>
      </w:r>
      <w:r>
        <w:rPr>
          <w:rFonts w:ascii="Times New Roman" w:hAnsi="Times New Roman" w:cs="Times New Roman"/>
          <w:sz w:val="24"/>
          <w:szCs w:val="24"/>
        </w:rPr>
        <w:t xml:space="preserve"> a </w:t>
      </w:r>
      <w:r w:rsidRPr="00A75352">
        <w:rPr>
          <w:rFonts w:ascii="Times New Roman" w:hAnsi="Times New Roman" w:cs="Times New Roman"/>
          <w:sz w:val="24"/>
          <w:szCs w:val="24"/>
        </w:rPr>
        <w:t xml:space="preserve">ods. 4,  § 82 </w:t>
      </w:r>
      <w:r>
        <w:rPr>
          <w:rFonts w:ascii="Times New Roman" w:hAnsi="Times New Roman" w:cs="Times New Roman"/>
          <w:sz w:val="24"/>
          <w:szCs w:val="24"/>
        </w:rPr>
        <w:t>ods. 5 písm. c)</w:t>
      </w:r>
      <w:r w:rsidRPr="00A75352">
        <w:rPr>
          <w:rFonts w:ascii="Times New Roman" w:hAnsi="Times New Roman" w:cs="Times New Roman"/>
          <w:sz w:val="24"/>
          <w:szCs w:val="24"/>
        </w:rPr>
        <w:t xml:space="preserve"> počas krízovej situácie neplynú.</w:t>
      </w:r>
    </w:p>
    <w:p w:rsidR="00147567" w:rsidRPr="00A75352" w:rsidRDefault="00147567" w:rsidP="00147567">
      <w:pPr>
        <w:ind w:firstLine="360"/>
        <w:jc w:val="both"/>
        <w:rPr>
          <w:rFonts w:ascii="Times New Roman" w:hAnsi="Times New Roman" w:cs="Times New Roman"/>
          <w:sz w:val="24"/>
          <w:szCs w:val="24"/>
        </w:rPr>
      </w:pPr>
    </w:p>
    <w:p w:rsidR="00147567" w:rsidRPr="001E5F88" w:rsidRDefault="00147567" w:rsidP="00147567">
      <w:pPr>
        <w:pStyle w:val="Odsekzoznamu"/>
        <w:numPr>
          <w:ilvl w:val="0"/>
          <w:numId w:val="17"/>
        </w:numPr>
        <w:ind w:left="0" w:firstLine="360"/>
        <w:jc w:val="both"/>
        <w:rPr>
          <w:rFonts w:ascii="Times New Roman" w:hAnsi="Times New Roman" w:cs="Times New Roman"/>
          <w:sz w:val="24"/>
          <w:szCs w:val="24"/>
        </w:rPr>
      </w:pPr>
      <w:r w:rsidRPr="001E5F88">
        <w:rPr>
          <w:rFonts w:ascii="Times New Roman" w:hAnsi="Times New Roman" w:cs="Times New Roman"/>
          <w:sz w:val="24"/>
          <w:szCs w:val="24"/>
        </w:rPr>
        <w:t>Lehoty podľa § 19 ods. 9 druhej vety</w:t>
      </w:r>
      <w:r>
        <w:rPr>
          <w:rFonts w:ascii="Times New Roman" w:hAnsi="Times New Roman" w:cs="Times New Roman"/>
          <w:sz w:val="24"/>
          <w:szCs w:val="24"/>
        </w:rPr>
        <w:t>,</w:t>
      </w:r>
      <w:r w:rsidRPr="004E5289">
        <w:rPr>
          <w:rFonts w:ascii="Times New Roman" w:hAnsi="Times New Roman" w:cs="Times New Roman"/>
          <w:sz w:val="24"/>
          <w:szCs w:val="24"/>
        </w:rPr>
        <w:t xml:space="preserve"> </w:t>
      </w:r>
      <w:r w:rsidRPr="00A75352">
        <w:rPr>
          <w:rFonts w:ascii="Times New Roman" w:hAnsi="Times New Roman" w:cs="Times New Roman"/>
          <w:sz w:val="24"/>
          <w:szCs w:val="24"/>
        </w:rPr>
        <w:t>§ 29 ods. 2 až 5,</w:t>
      </w:r>
      <w:r w:rsidRPr="001E5F88">
        <w:rPr>
          <w:rFonts w:ascii="Times New Roman" w:hAnsi="Times New Roman" w:cs="Times New Roman"/>
          <w:sz w:val="24"/>
          <w:szCs w:val="24"/>
        </w:rPr>
        <w:t xml:space="preserve"> </w:t>
      </w:r>
      <w:r w:rsidRPr="00A75352">
        <w:rPr>
          <w:rFonts w:ascii="Times New Roman" w:hAnsi="Times New Roman" w:cs="Times New Roman"/>
          <w:sz w:val="24"/>
          <w:szCs w:val="24"/>
        </w:rPr>
        <w:t>§ 45 ods. 1 dr</w:t>
      </w:r>
      <w:r>
        <w:rPr>
          <w:rFonts w:ascii="Times New Roman" w:hAnsi="Times New Roman" w:cs="Times New Roman"/>
          <w:sz w:val="24"/>
          <w:szCs w:val="24"/>
        </w:rPr>
        <w:t xml:space="preserve">uhej vety a ods. 2 druhej vety, </w:t>
      </w:r>
      <w:r w:rsidRPr="004E5289">
        <w:rPr>
          <w:rFonts w:ascii="Times New Roman" w:hAnsi="Times New Roman" w:cs="Times New Roman"/>
          <w:sz w:val="24"/>
          <w:szCs w:val="24"/>
        </w:rPr>
        <w:t>§ 46a ods. 1 druhej vety a ods. 2 druhej vety</w:t>
      </w:r>
      <w:r w:rsidRPr="001E5F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E5F88">
        <w:rPr>
          <w:rFonts w:ascii="Times New Roman" w:hAnsi="Times New Roman" w:cs="Times New Roman"/>
          <w:sz w:val="24"/>
          <w:szCs w:val="24"/>
        </w:rPr>
        <w:t xml:space="preserve">§ 48 ods. 5, ktoré uplynuli </w:t>
      </w:r>
      <w:r>
        <w:rPr>
          <w:rFonts w:ascii="Times New Roman" w:hAnsi="Times New Roman" w:cs="Times New Roman"/>
          <w:sz w:val="24"/>
          <w:szCs w:val="24"/>
        </w:rPr>
        <w:t xml:space="preserve">alebo uplynú </w:t>
      </w:r>
      <w:r w:rsidRPr="001E5F88">
        <w:rPr>
          <w:rFonts w:ascii="Times New Roman" w:hAnsi="Times New Roman" w:cs="Times New Roman"/>
          <w:sz w:val="24"/>
          <w:szCs w:val="24"/>
        </w:rPr>
        <w:t>od vyhlásenia krízovej situácie do jedného mesiaca od jej odvolania, sa predlžujú až do uplynutia dvoch mesiacov od odvolania krízovej situácie.</w:t>
      </w:r>
    </w:p>
    <w:p w:rsidR="00147567" w:rsidRPr="00A75352" w:rsidRDefault="00147567" w:rsidP="00147567">
      <w:pPr>
        <w:ind w:firstLine="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Splnenie povinnost</w:t>
      </w:r>
      <w:r>
        <w:rPr>
          <w:rFonts w:ascii="Times New Roman" w:hAnsi="Times New Roman" w:cs="Times New Roman"/>
          <w:sz w:val="24"/>
          <w:szCs w:val="24"/>
        </w:rPr>
        <w:t>í</w:t>
      </w:r>
      <w:r w:rsidRPr="00A75352">
        <w:rPr>
          <w:rFonts w:ascii="Times New Roman" w:hAnsi="Times New Roman" w:cs="Times New Roman"/>
          <w:sz w:val="24"/>
          <w:szCs w:val="24"/>
        </w:rPr>
        <w:t xml:space="preserve"> podľa § 46a ods. 1 prvej vety a ods. 2 prvej vety počas krízovej situácie sa vyžaduje najneskôr do uplynutia jedného mesiaca od odvolania krízovej situácie; uchádzač o zamestnanie sa do uplynutia tejto doby považuje za zdravotne spôsobilého.</w:t>
      </w:r>
    </w:p>
    <w:p w:rsidR="00147567" w:rsidRPr="00A75352" w:rsidRDefault="00147567" w:rsidP="00147567">
      <w:pPr>
        <w:ind w:firstLine="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Namiesto podmienky podľa § 48 ods. 1 písm. f) na účely § 3 písm. a) a b) počas krízovej situácie postačuje osvedčenie o absolvovaní odbornej prípravy.</w:t>
      </w:r>
    </w:p>
    <w:p w:rsidR="00147567" w:rsidRDefault="00147567" w:rsidP="00147567">
      <w:pPr>
        <w:pStyle w:val="Odsekzoznamu"/>
        <w:ind w:left="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pPr>
      <w:r w:rsidRPr="004E5289">
        <w:rPr>
          <w:rFonts w:ascii="Times New Roman" w:hAnsi="Times New Roman" w:cs="Times New Roman"/>
          <w:sz w:val="24"/>
          <w:szCs w:val="24"/>
        </w:rPr>
        <w:t>Počas krízovej situácie môže akreditovaná osoba vykonávať odbornú prípravu  prostredníctvom elektronických prostriedkov.“.</w:t>
      </w:r>
    </w:p>
    <w:p w:rsidR="00E85016" w:rsidRDefault="00E85016" w:rsidP="00E85016">
      <w:pPr>
        <w:tabs>
          <w:tab w:val="left" w:pos="851"/>
        </w:tabs>
        <w:jc w:val="both"/>
      </w:pPr>
    </w:p>
    <w:p w:rsidR="00E44CCC"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XII</w:t>
      </w:r>
      <w:r w:rsidR="004F7778">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647/2007 Z. z. o cestovných dokladoch a o zmene a doplnení niektorých zákonov znení zákona č. 445/2008 Z. z., zákona č. 336/2012 Z. z., zákona č. 176/2015 Z. z., zákona č. 444/2015 Z. z. a zákona č. 125/2016 Z. z. sa dopĺňa takto:</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r>
        <w:rPr>
          <w:rFonts w:ascii="Times New Roman" w:hAnsi="Times New Roman" w:cs="Times New Roman"/>
          <w:sz w:val="24"/>
          <w:szCs w:val="24"/>
        </w:rPr>
        <w:t>Za § 35a sa vkladá § 35b, ktorý vrátane nadpisu znie:</w:t>
      </w:r>
    </w:p>
    <w:p w:rsidR="00E44CCC" w:rsidRDefault="00E44CCC" w:rsidP="00E44CCC">
      <w:pPr>
        <w:jc w:val="center"/>
        <w:rPr>
          <w:rFonts w:ascii="Times New Roman" w:hAnsi="Times New Roman" w:cs="Times New Roman"/>
          <w:sz w:val="24"/>
          <w:szCs w:val="24"/>
        </w:rPr>
      </w:pPr>
      <w:r>
        <w:rPr>
          <w:rFonts w:ascii="Times New Roman" w:hAnsi="Times New Roman" w:cs="Times New Roman"/>
          <w:sz w:val="24"/>
          <w:szCs w:val="24"/>
        </w:rPr>
        <w:t>„§ 35b</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Ministerstvo vnútra môže počas mimoriadnej situácie</w:t>
      </w:r>
      <w:r w:rsidR="00D911D0">
        <w:rPr>
          <w:rFonts w:ascii="Times New Roman" w:hAnsi="Times New Roman" w:cs="Times New Roman"/>
          <w:sz w:val="24"/>
          <w:szCs w:val="24"/>
        </w:rPr>
        <w:t>, núdzového stavu alebo výnimočného stavu</w:t>
      </w:r>
      <w:r>
        <w:rPr>
          <w:rFonts w:ascii="Times New Roman" w:hAnsi="Times New Roman" w:cs="Times New Roman"/>
          <w:sz w:val="24"/>
          <w:szCs w:val="24"/>
        </w:rPr>
        <w:t xml:space="preserve"> vyhlásen</w:t>
      </w:r>
      <w:r w:rsidR="00D911D0">
        <w:rPr>
          <w:rFonts w:ascii="Times New Roman" w:hAnsi="Times New Roman" w:cs="Times New Roman"/>
          <w:sz w:val="24"/>
          <w:szCs w:val="24"/>
        </w:rPr>
        <w:t>ého</w:t>
      </w:r>
      <w:r>
        <w:rPr>
          <w:rFonts w:ascii="Times New Roman" w:hAnsi="Times New Roman" w:cs="Times New Roman"/>
          <w:sz w:val="24"/>
          <w:szCs w:val="24"/>
        </w:rPr>
        <w:t xml:space="preserve"> v súvislosti s ochorením COVID-19 </w:t>
      </w:r>
      <w:r w:rsidR="00597A27">
        <w:rPr>
          <w:rFonts w:ascii="Times New Roman" w:hAnsi="Times New Roman" w:cs="Times New Roman"/>
          <w:sz w:val="24"/>
          <w:szCs w:val="24"/>
        </w:rPr>
        <w:t>v nevyhnutnom rozsahu</w:t>
      </w:r>
      <w:r>
        <w:rPr>
          <w:rFonts w:ascii="Times New Roman" w:hAnsi="Times New Roman" w:cs="Times New Roman"/>
          <w:sz w:val="24"/>
          <w:szCs w:val="24"/>
        </w:rPr>
        <w:t xml:space="preserve"> obmedziť prijímanie žiadostí o vydanie cestovných pasov.“.</w:t>
      </w:r>
    </w:p>
    <w:p w:rsidR="008F7A48" w:rsidRDefault="008F7A48"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Pr>
          <w:rFonts w:ascii="Times New Roman" w:hAnsi="Times New Roman" w:cs="Times New Roman"/>
          <w:b/>
          <w:sz w:val="24"/>
          <w:szCs w:val="24"/>
        </w:rPr>
        <w:t>Čl. XI</w:t>
      </w:r>
      <w:r w:rsidR="004F7778">
        <w:rPr>
          <w:rFonts w:ascii="Times New Roman" w:hAnsi="Times New Roman" w:cs="Times New Roman"/>
          <w:b/>
          <w:sz w:val="24"/>
          <w:szCs w:val="24"/>
        </w:rPr>
        <w:t>V</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a zákona č. 393/2019 Z. z. sa dopĺňa takto:</w:t>
      </w:r>
    </w:p>
    <w:p w:rsidR="00E44CCC" w:rsidRDefault="00E44CCC" w:rsidP="00E44CCC">
      <w:pPr>
        <w:jc w:val="both"/>
        <w:rPr>
          <w:rFonts w:ascii="Times New Roman" w:hAnsi="Times New Roman" w:cs="Times New Roman"/>
          <w:sz w:val="24"/>
          <w:szCs w:val="24"/>
        </w:rPr>
      </w:pPr>
    </w:p>
    <w:p w:rsidR="00E44CCC" w:rsidRDefault="00E44CCC" w:rsidP="00861FAB">
      <w:pPr>
        <w:pStyle w:val="Odsekzoznamu"/>
        <w:numPr>
          <w:ilvl w:val="3"/>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 119a sa dopĺňa odsekom 10, ktorý znie:</w:t>
      </w:r>
    </w:p>
    <w:p w:rsidR="00E44CCC" w:rsidRDefault="00E44CCC" w:rsidP="00E44CCC">
      <w:pPr>
        <w:ind w:left="284" w:firstLine="421"/>
        <w:jc w:val="both"/>
        <w:rPr>
          <w:rFonts w:ascii="Times New Roman" w:hAnsi="Times New Roman" w:cs="Times New Roman"/>
          <w:sz w:val="24"/>
          <w:szCs w:val="24"/>
        </w:rPr>
      </w:pPr>
      <w:r>
        <w:rPr>
          <w:rFonts w:ascii="Times New Roman" w:hAnsi="Times New Roman" w:cs="Times New Roman"/>
          <w:sz w:val="24"/>
          <w:szCs w:val="24"/>
        </w:rPr>
        <w:t>„(10) Vlastník vozidla alebo držiteľ vozidla môže požiadať o dočasné vyradenie vozidla z evidencie aj prostredníctvom elektronickej služby zavedenej na tento účel, pričom je povinný žiadosť podpísať kvalifikovaným elektronickým podpisom.</w:t>
      </w:r>
      <w:r>
        <w:rPr>
          <w:rFonts w:ascii="Times New Roman" w:hAnsi="Times New Roman" w:cs="Times New Roman"/>
          <w:sz w:val="24"/>
          <w:szCs w:val="24"/>
          <w:vertAlign w:val="superscript"/>
        </w:rPr>
        <w:t>64</w:t>
      </w:r>
      <w:r>
        <w:rPr>
          <w:rFonts w:ascii="Times New Roman" w:hAnsi="Times New Roman" w:cs="Times New Roman"/>
          <w:sz w:val="24"/>
          <w:szCs w:val="24"/>
        </w:rPr>
        <w:t xml:space="preserve">) Orgán </w:t>
      </w:r>
      <w:r>
        <w:rPr>
          <w:rFonts w:ascii="Times New Roman" w:hAnsi="Times New Roman" w:cs="Times New Roman"/>
          <w:sz w:val="24"/>
          <w:szCs w:val="24"/>
        </w:rPr>
        <w:lastRenderedPageBreak/>
        <w:t>Policajného zboru vyradí vozidlo dočasne z evidencie a žiadateľovi automatizovane oznámi vyradenie, ak tomu nebránia iné zákonné dôvody.“.</w:t>
      </w:r>
    </w:p>
    <w:p w:rsidR="00E44CCC" w:rsidRDefault="00E44CCC" w:rsidP="00E44CCC">
      <w:pPr>
        <w:jc w:val="both"/>
        <w:rPr>
          <w:rFonts w:ascii="Times New Roman" w:hAnsi="Times New Roman" w:cs="Times New Roman"/>
          <w:sz w:val="24"/>
          <w:szCs w:val="24"/>
        </w:rPr>
      </w:pPr>
    </w:p>
    <w:p w:rsidR="00E44CCC" w:rsidRDefault="00E44CCC" w:rsidP="00861FAB">
      <w:pPr>
        <w:pStyle w:val="Odsekzoznamu"/>
        <w:numPr>
          <w:ilvl w:val="3"/>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Za § 143f sa vkladá § 143g, ktorý vrátane nadpisu znie:</w:t>
      </w:r>
    </w:p>
    <w:p w:rsidR="00E44CCC" w:rsidRDefault="00E44CCC" w:rsidP="00E44CCC">
      <w:pPr>
        <w:ind w:left="284"/>
        <w:jc w:val="center"/>
        <w:rPr>
          <w:rFonts w:ascii="Times New Roman" w:hAnsi="Times New Roman" w:cs="Times New Roman"/>
          <w:sz w:val="24"/>
          <w:szCs w:val="24"/>
        </w:rPr>
      </w:pPr>
      <w:r>
        <w:rPr>
          <w:rFonts w:ascii="Times New Roman" w:hAnsi="Times New Roman" w:cs="Times New Roman"/>
          <w:sz w:val="24"/>
          <w:szCs w:val="24"/>
        </w:rPr>
        <w:t>„§ 143g</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ind w:left="284"/>
        <w:jc w:val="both"/>
        <w:rPr>
          <w:rFonts w:ascii="Times New Roman" w:hAnsi="Times New Roman" w:cs="Times New Roman"/>
          <w:sz w:val="24"/>
          <w:szCs w:val="24"/>
        </w:rPr>
      </w:pPr>
    </w:p>
    <w:p w:rsidR="0074547C" w:rsidRPr="0074547C" w:rsidRDefault="00191ED0" w:rsidP="00191ED0">
      <w:pPr>
        <w:pStyle w:val="Odsekzoznamu"/>
        <w:ind w:left="0" w:firstLine="284"/>
        <w:jc w:val="both"/>
        <w:rPr>
          <w:rFonts w:ascii="Times New Roman" w:hAnsi="Times New Roman" w:cs="Times New Roman"/>
          <w:sz w:val="24"/>
          <w:szCs w:val="24"/>
          <w:highlight w:val="yellow"/>
        </w:rPr>
      </w:pPr>
      <w:r>
        <w:rPr>
          <w:rFonts w:ascii="Times New Roman" w:hAnsi="Times New Roman" w:cs="Times New Roman"/>
          <w:sz w:val="24"/>
          <w:szCs w:val="24"/>
        </w:rPr>
        <w:t xml:space="preserve">(1) </w:t>
      </w:r>
      <w:r w:rsidR="0074547C" w:rsidRPr="0074547C">
        <w:rPr>
          <w:rFonts w:ascii="Times New Roman" w:hAnsi="Times New Roman" w:cs="Times New Roman"/>
          <w:sz w:val="24"/>
          <w:szCs w:val="24"/>
        </w:rPr>
        <w:t>Ministerstvo vnútra môže počas mimoriadnej situácie</w:t>
      </w:r>
      <w:r w:rsidR="00D72F75">
        <w:rPr>
          <w:rFonts w:ascii="Times New Roman" w:hAnsi="Times New Roman" w:cs="Times New Roman"/>
          <w:sz w:val="24"/>
          <w:szCs w:val="24"/>
        </w:rPr>
        <w:t>,</w:t>
      </w:r>
      <w:r w:rsidR="0074547C" w:rsidRPr="0074547C">
        <w:rPr>
          <w:rFonts w:ascii="Times New Roman" w:hAnsi="Times New Roman" w:cs="Times New Roman"/>
          <w:sz w:val="24"/>
          <w:szCs w:val="24"/>
        </w:rPr>
        <w:t xml:space="preserve"> </w:t>
      </w:r>
      <w:r w:rsidR="00D72F75">
        <w:rPr>
          <w:rFonts w:ascii="Times New Roman" w:hAnsi="Times New Roman" w:cs="Times New Roman"/>
          <w:sz w:val="24"/>
          <w:szCs w:val="24"/>
        </w:rPr>
        <w:t xml:space="preserve">núdzového stavu alebo výnimočného stavu vyhláseného v súvislosti s ochorením COVID-19 </w:t>
      </w:r>
      <w:r w:rsidR="00CD00B0">
        <w:rPr>
          <w:rFonts w:ascii="Times New Roman" w:hAnsi="Times New Roman" w:cs="Times New Roman"/>
          <w:sz w:val="24"/>
          <w:szCs w:val="24"/>
        </w:rPr>
        <w:t xml:space="preserve">(ďalej len „krízová situácia“) </w:t>
      </w:r>
      <w:r w:rsidR="00597A27">
        <w:rPr>
          <w:rFonts w:ascii="Times New Roman" w:hAnsi="Times New Roman" w:cs="Times New Roman"/>
          <w:sz w:val="24"/>
          <w:szCs w:val="24"/>
        </w:rPr>
        <w:t>v nevyhnutnom rozsahu</w:t>
      </w:r>
      <w:r w:rsidR="0074547C" w:rsidRPr="0074547C">
        <w:rPr>
          <w:rFonts w:ascii="Times New Roman" w:hAnsi="Times New Roman" w:cs="Times New Roman"/>
          <w:sz w:val="24"/>
          <w:szCs w:val="24"/>
        </w:rPr>
        <w:t xml:space="preserve"> obmedziť prijímanie žiadostí o vydanie vodičských preukazov, medzinárodných vodičských preukazov a žiadostí súvisiacich s evidenciou vozidiel.</w:t>
      </w:r>
    </w:p>
    <w:p w:rsidR="0074547C" w:rsidRPr="0074547C" w:rsidRDefault="0074547C" w:rsidP="0074547C">
      <w:pPr>
        <w:pStyle w:val="Odsekzoznamu"/>
        <w:ind w:left="567"/>
        <w:jc w:val="both"/>
        <w:rPr>
          <w:rFonts w:ascii="Times New Roman" w:hAnsi="Times New Roman" w:cs="Times New Roman"/>
          <w:sz w:val="24"/>
          <w:szCs w:val="24"/>
          <w:highlight w:val="yellow"/>
        </w:rPr>
      </w:pPr>
    </w:p>
    <w:p w:rsidR="00E44CCC" w:rsidRPr="0074547C" w:rsidRDefault="00E44CCC" w:rsidP="00191ED0">
      <w:pPr>
        <w:pStyle w:val="Odsekzoznamu"/>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Platnosť dokladu o zdravotnej spôsobilosti, dokladu o psychickej spôsobilosti a vodičského preukazu vrátane jeho platnosti pre skupinu vodičského oprávnenia, ktorá uplynie </w:t>
      </w:r>
      <w:r w:rsidR="004545A6">
        <w:rPr>
          <w:rFonts w:ascii="Times New Roman" w:hAnsi="Times New Roman" w:cs="Times New Roman"/>
          <w:sz w:val="24"/>
          <w:szCs w:val="24"/>
        </w:rPr>
        <w:t xml:space="preserve">alebo uplynula </w:t>
      </w:r>
      <w:r>
        <w:rPr>
          <w:rFonts w:ascii="Times New Roman" w:hAnsi="Times New Roman" w:cs="Times New Roman"/>
          <w:sz w:val="24"/>
          <w:szCs w:val="24"/>
        </w:rPr>
        <w:t xml:space="preserve">počas </w:t>
      </w:r>
      <w:r w:rsidR="00204E09" w:rsidRPr="0074547C">
        <w:rPr>
          <w:rFonts w:ascii="Times New Roman" w:hAnsi="Times New Roman" w:cs="Times New Roman"/>
          <w:sz w:val="24"/>
          <w:szCs w:val="24"/>
        </w:rPr>
        <w:t>krízov</w:t>
      </w:r>
      <w:r w:rsidR="00CD00B0">
        <w:rPr>
          <w:rFonts w:ascii="Times New Roman" w:hAnsi="Times New Roman" w:cs="Times New Roman"/>
          <w:sz w:val="24"/>
          <w:szCs w:val="24"/>
        </w:rPr>
        <w:t>ej</w:t>
      </w:r>
      <w:r w:rsidRPr="0074547C">
        <w:rPr>
          <w:rFonts w:ascii="Times New Roman" w:hAnsi="Times New Roman" w:cs="Times New Roman"/>
          <w:sz w:val="24"/>
          <w:szCs w:val="24"/>
        </w:rPr>
        <w:t xml:space="preserve"> situáci</w:t>
      </w:r>
      <w:r w:rsidR="00CD00B0">
        <w:rPr>
          <w:rFonts w:ascii="Times New Roman" w:hAnsi="Times New Roman" w:cs="Times New Roman"/>
          <w:sz w:val="24"/>
          <w:szCs w:val="24"/>
        </w:rPr>
        <w:t>e</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vyhlásenia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do 30. apríla 2020 sa predlžuje až do uplynutia jedného mesiaca od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mája 2020 do 31. mája 2020 sa predlžuje až do uplynutia dvoch mesiacov od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júna  2020 do 30. júna 2020 sa predlžuje až do uplynutia troch mesiacov od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júla 2020 do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sa predlžuje až do uplynutia štyroch mesiacov od jej odvolania.</w:t>
      </w:r>
    </w:p>
    <w:p w:rsidR="0074547C" w:rsidRDefault="0074547C" w:rsidP="0074547C">
      <w:pPr>
        <w:pStyle w:val="Odsekzoznamu"/>
        <w:ind w:left="567"/>
        <w:jc w:val="both"/>
        <w:rPr>
          <w:rFonts w:ascii="Times New Roman" w:hAnsi="Times New Roman" w:cs="Times New Roman"/>
          <w:sz w:val="24"/>
          <w:szCs w:val="24"/>
        </w:rPr>
      </w:pPr>
    </w:p>
    <w:p w:rsidR="00E44CCC" w:rsidRDefault="0074547C" w:rsidP="00764B41">
      <w:pPr>
        <w:pStyle w:val="Odsekzoznamu"/>
        <w:numPr>
          <w:ilvl w:val="0"/>
          <w:numId w:val="15"/>
        </w:numPr>
        <w:ind w:left="0" w:firstLine="284"/>
        <w:jc w:val="both"/>
        <w:rPr>
          <w:rFonts w:ascii="Times New Roman" w:hAnsi="Times New Roman" w:cs="Times New Roman"/>
          <w:sz w:val="24"/>
          <w:szCs w:val="24"/>
        </w:rPr>
      </w:pPr>
      <w:r w:rsidRPr="0074547C">
        <w:rPr>
          <w:rFonts w:ascii="Times New Roman" w:hAnsi="Times New Roman" w:cs="Times New Roman"/>
          <w:sz w:val="24"/>
          <w:szCs w:val="24"/>
        </w:rPr>
        <w:t xml:space="preserve">Lehoty súvisiace so skúškou z odbornej spôsobilosti alebo osobitnou skúškou, lehoty určené v rozhodnutiach podľa § 91 a lehota podľa § 91 ods. 4 tretej vety počas </w:t>
      </w:r>
      <w:r w:rsidR="00CD00B0">
        <w:rPr>
          <w:rFonts w:ascii="Times New Roman" w:hAnsi="Times New Roman" w:cs="Times New Roman"/>
          <w:sz w:val="24"/>
          <w:szCs w:val="24"/>
        </w:rPr>
        <w:t>krízovej</w:t>
      </w:r>
      <w:r w:rsidRPr="0074547C">
        <w:rPr>
          <w:rFonts w:ascii="Times New Roman" w:hAnsi="Times New Roman" w:cs="Times New Roman"/>
          <w:sz w:val="24"/>
          <w:szCs w:val="24"/>
        </w:rPr>
        <w:t xml:space="preserve"> situácie neplynú.</w:t>
      </w:r>
    </w:p>
    <w:p w:rsidR="0074547C" w:rsidRPr="0074547C" w:rsidRDefault="0074547C" w:rsidP="0074547C">
      <w:pPr>
        <w:pStyle w:val="Odsekzoznamu"/>
        <w:tabs>
          <w:tab w:val="left" w:pos="993"/>
        </w:tabs>
        <w:ind w:left="567"/>
        <w:jc w:val="both"/>
        <w:rPr>
          <w:rFonts w:ascii="Times New Roman" w:hAnsi="Times New Roman" w:cs="Times New Roman"/>
          <w:sz w:val="24"/>
          <w:szCs w:val="24"/>
        </w:rPr>
      </w:pPr>
    </w:p>
    <w:p w:rsidR="00E44CCC" w:rsidRDefault="00E44CCC" w:rsidP="009A17BD">
      <w:pPr>
        <w:pStyle w:val="Odsekzoznamu"/>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Počas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neplatia pre vlastníka vozidla, držiteľa vozidla a osoby, na ktorú sa držba vozidla previedla</w:t>
      </w:r>
      <w:r w:rsidR="00E71EE2">
        <w:rPr>
          <w:rFonts w:ascii="Times New Roman" w:hAnsi="Times New Roman" w:cs="Times New Roman"/>
          <w:sz w:val="24"/>
          <w:szCs w:val="24"/>
        </w:rPr>
        <w:t>,</w:t>
      </w:r>
      <w:r>
        <w:rPr>
          <w:rFonts w:ascii="Times New Roman" w:hAnsi="Times New Roman" w:cs="Times New Roman"/>
          <w:sz w:val="24"/>
          <w:szCs w:val="24"/>
        </w:rPr>
        <w:t xml:space="preserve"> povinnosti podľa šiestej časti druhej a tretej hlavy. Vlastník vozidla, držiteľ vozidla alebo osoba, na ktorú sa držba vozidla previedla, ktorý si nesplnil povinnosť podľa predchádzajúcej vety</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vyhlásenia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do 30. apríla 2020</w:t>
      </w:r>
      <w:r w:rsidR="00E71EE2">
        <w:rPr>
          <w:rFonts w:ascii="Times New Roman" w:hAnsi="Times New Roman" w:cs="Times New Roman"/>
          <w:sz w:val="24"/>
          <w:szCs w:val="24"/>
        </w:rPr>
        <w:t>,</w:t>
      </w:r>
      <w:r>
        <w:rPr>
          <w:rFonts w:ascii="Times New Roman" w:hAnsi="Times New Roman" w:cs="Times New Roman"/>
          <w:sz w:val="24"/>
          <w:szCs w:val="24"/>
        </w:rPr>
        <w:t xml:space="preserve"> je povinný si ju splniť do jedného mesiaca po odvolaní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od 1. mája 2020 do 31. mája 2020</w:t>
      </w:r>
      <w:r w:rsidR="00E71EE2">
        <w:rPr>
          <w:rFonts w:ascii="Times New Roman" w:hAnsi="Times New Roman" w:cs="Times New Roman"/>
          <w:sz w:val="24"/>
          <w:szCs w:val="24"/>
        </w:rPr>
        <w:t>,</w:t>
      </w:r>
      <w:r>
        <w:rPr>
          <w:rFonts w:ascii="Times New Roman" w:hAnsi="Times New Roman" w:cs="Times New Roman"/>
          <w:sz w:val="24"/>
          <w:szCs w:val="24"/>
        </w:rPr>
        <w:t xml:space="preserve"> je povinný si ju splniť do dvoch mesiacov po odvolaní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od 1. júna  2020 do 30. júna 2020</w:t>
      </w:r>
      <w:r w:rsidR="00E71EE2">
        <w:rPr>
          <w:rFonts w:ascii="Times New Roman" w:hAnsi="Times New Roman" w:cs="Times New Roman"/>
          <w:sz w:val="24"/>
          <w:szCs w:val="24"/>
        </w:rPr>
        <w:t>,</w:t>
      </w:r>
      <w:r>
        <w:rPr>
          <w:rFonts w:ascii="Times New Roman" w:hAnsi="Times New Roman" w:cs="Times New Roman"/>
          <w:sz w:val="24"/>
          <w:szCs w:val="24"/>
        </w:rPr>
        <w:t xml:space="preserve"> je povinný si ju splniť do troch mesiacov po odvolaní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júla 2020 do odvolania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w:t>
      </w:r>
      <w:r w:rsidR="00EB012B">
        <w:rPr>
          <w:rFonts w:ascii="Times New Roman" w:hAnsi="Times New Roman" w:cs="Times New Roman"/>
          <w:sz w:val="24"/>
          <w:szCs w:val="24"/>
        </w:rPr>
        <w:t>,</w:t>
      </w:r>
      <w:r>
        <w:rPr>
          <w:rFonts w:ascii="Times New Roman" w:hAnsi="Times New Roman" w:cs="Times New Roman"/>
          <w:sz w:val="24"/>
          <w:szCs w:val="24"/>
        </w:rPr>
        <w:t xml:space="preserve"> je povinný si ju splniť do štyroch mesiacov po jej odvolaní.</w:t>
      </w:r>
    </w:p>
    <w:p w:rsidR="00E44CCC" w:rsidRDefault="00E44CCC" w:rsidP="00E44CCC">
      <w:pPr>
        <w:pStyle w:val="Odsekzoznamu"/>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ab/>
      </w:r>
    </w:p>
    <w:p w:rsidR="00E44CCC" w:rsidRDefault="00E44CCC" w:rsidP="00726A26">
      <w:pPr>
        <w:pStyle w:val="Odsekzoznamu"/>
        <w:numPr>
          <w:ilvl w:val="0"/>
          <w:numId w:val="15"/>
        </w:numPr>
        <w:tabs>
          <w:tab w:val="left" w:pos="993"/>
        </w:tabs>
        <w:ind w:left="0" w:firstLine="567"/>
        <w:jc w:val="both"/>
        <w:rPr>
          <w:rFonts w:ascii="Times New Roman" w:hAnsi="Times New Roman" w:cs="Times New Roman"/>
          <w:sz w:val="24"/>
          <w:szCs w:val="24"/>
        </w:rPr>
      </w:pPr>
      <w:r w:rsidRPr="00D75285">
        <w:rPr>
          <w:rFonts w:ascii="Times New Roman" w:hAnsi="Times New Roman" w:cs="Times New Roman"/>
          <w:sz w:val="24"/>
          <w:szCs w:val="24"/>
        </w:rPr>
        <w:t xml:space="preserve">Vlastník vozidla alebo držiteľ vozidla nie je povinný odovzdať vydané osvedčenie o evidencii časť I a </w:t>
      </w:r>
      <w:r w:rsidR="00CA5F8C" w:rsidRPr="00D75285">
        <w:rPr>
          <w:rFonts w:ascii="Times New Roman" w:hAnsi="Times New Roman" w:cs="Times New Roman"/>
          <w:sz w:val="24"/>
          <w:szCs w:val="24"/>
        </w:rPr>
        <w:t xml:space="preserve">osvedčenie o evidencii časť II </w:t>
      </w:r>
      <w:r w:rsidRPr="00D75285">
        <w:rPr>
          <w:rFonts w:ascii="Times New Roman" w:hAnsi="Times New Roman" w:cs="Times New Roman"/>
          <w:sz w:val="24"/>
          <w:szCs w:val="24"/>
        </w:rPr>
        <w:t xml:space="preserve">pri dočasnom vyradení vozidla z evidencie prostredníctvom elektronickej služby zavedenej na tento účel počas </w:t>
      </w:r>
      <w:r w:rsidR="009A17BD" w:rsidRPr="00D75285">
        <w:rPr>
          <w:rFonts w:ascii="Times New Roman" w:hAnsi="Times New Roman" w:cs="Times New Roman"/>
          <w:sz w:val="24"/>
          <w:szCs w:val="24"/>
        </w:rPr>
        <w:t>krízovej</w:t>
      </w:r>
      <w:r w:rsidRPr="00D75285">
        <w:rPr>
          <w:rFonts w:ascii="Times New Roman" w:hAnsi="Times New Roman" w:cs="Times New Roman"/>
          <w:sz w:val="24"/>
          <w:szCs w:val="24"/>
        </w:rPr>
        <w:t xml:space="preserve"> situácie.</w:t>
      </w:r>
      <w:r>
        <w:rPr>
          <w:rFonts w:ascii="Times New Roman" w:hAnsi="Times New Roman" w:cs="Times New Roman"/>
          <w:sz w:val="24"/>
          <w:szCs w:val="24"/>
        </w:rPr>
        <w:t xml:space="preserve"> Ak bolo vozidlo dočasne vyradené z evidencie počas </w:t>
      </w:r>
      <w:r w:rsidR="00EB012B">
        <w:rPr>
          <w:rFonts w:ascii="Times New Roman" w:hAnsi="Times New Roman" w:cs="Times New Roman"/>
          <w:sz w:val="24"/>
          <w:szCs w:val="24"/>
        </w:rPr>
        <w:t>krízovej</w:t>
      </w:r>
      <w:r>
        <w:rPr>
          <w:rFonts w:ascii="Times New Roman" w:hAnsi="Times New Roman" w:cs="Times New Roman"/>
          <w:sz w:val="24"/>
          <w:szCs w:val="24"/>
        </w:rPr>
        <w:t xml:space="preserve"> situácie, opätovné zaradenie vozidla do evidencie vozidiel pred ukončením lehoty dočasného vyradenia vozidla je oslobodené od správneho poplatku.“.</w:t>
      </w:r>
    </w:p>
    <w:p w:rsidR="00E44CCC" w:rsidRDefault="00E44CCC" w:rsidP="00E44CCC">
      <w:pPr>
        <w:rPr>
          <w:rFonts w:ascii="Times New Roman" w:hAnsi="Times New Roman" w:cs="Times New Roman"/>
          <w:b/>
          <w:sz w:val="24"/>
          <w:szCs w:val="24"/>
        </w:rPr>
      </w:pPr>
    </w:p>
    <w:p w:rsidR="00E44CCC" w:rsidRPr="001E7CF9" w:rsidRDefault="001E7CF9" w:rsidP="001E7CF9">
      <w:pPr>
        <w:jc w:val="center"/>
        <w:rPr>
          <w:rFonts w:ascii="Times New Roman" w:hAnsi="Times New Roman" w:cs="Times New Roman"/>
          <w:b/>
          <w:sz w:val="24"/>
          <w:szCs w:val="24"/>
        </w:rPr>
      </w:pPr>
      <w:r>
        <w:rPr>
          <w:rFonts w:ascii="Times New Roman" w:hAnsi="Times New Roman" w:cs="Times New Roman"/>
          <w:b/>
          <w:sz w:val="24"/>
          <w:szCs w:val="24"/>
        </w:rPr>
        <w:lastRenderedPageBreak/>
        <w:t>Čl. XV</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zákona č. 70/2019 Z. z., zákona č. 221/2019 Z. z. a zákona č. 310/2019 Z. z. sa mení a dopĺňa takto:</w:t>
      </w:r>
    </w:p>
    <w:p w:rsidR="00E44CCC" w:rsidRDefault="00E44CCC" w:rsidP="00E44CCC">
      <w:pPr>
        <w:jc w:val="both"/>
        <w:rPr>
          <w:rFonts w:ascii="Times New Roman" w:hAnsi="Times New Roman" w:cs="Times New Roman"/>
          <w:sz w:val="24"/>
          <w:szCs w:val="24"/>
        </w:rPr>
      </w:pPr>
    </w:p>
    <w:p w:rsidR="00FD7DBE" w:rsidRPr="00FD7DBE" w:rsidRDefault="00FD7DBE" w:rsidP="00FD7DBE">
      <w:pPr>
        <w:jc w:val="both"/>
        <w:rPr>
          <w:rFonts w:ascii="Times New Roman" w:hAnsi="Times New Roman" w:cs="Times New Roman"/>
          <w:sz w:val="24"/>
          <w:szCs w:val="24"/>
        </w:rPr>
      </w:pPr>
      <w:r w:rsidRPr="00FD7DBE">
        <w:rPr>
          <w:rFonts w:ascii="Times New Roman" w:hAnsi="Times New Roman" w:cs="Times New Roman"/>
          <w:sz w:val="24"/>
          <w:szCs w:val="24"/>
        </w:rPr>
        <w:t>Za § 131h sa vkladá § 131i, ktorý vrátane nadpisu znie:</w:t>
      </w:r>
    </w:p>
    <w:p w:rsidR="00FD7DBE" w:rsidRPr="00FD7DBE" w:rsidRDefault="00FD7DBE" w:rsidP="00FD7DBE">
      <w:pPr>
        <w:jc w:val="center"/>
        <w:rPr>
          <w:rFonts w:ascii="Times New Roman" w:hAnsi="Times New Roman" w:cs="Times New Roman"/>
          <w:sz w:val="24"/>
          <w:szCs w:val="24"/>
        </w:rPr>
      </w:pPr>
      <w:r w:rsidRPr="00FD7DBE">
        <w:rPr>
          <w:rFonts w:ascii="Times New Roman" w:hAnsi="Times New Roman" w:cs="Times New Roman"/>
          <w:sz w:val="24"/>
          <w:szCs w:val="24"/>
        </w:rPr>
        <w:t>„§ 131i</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83023E" w:rsidRPr="00FD7DBE" w:rsidRDefault="0083023E" w:rsidP="00FD7DBE">
      <w:pPr>
        <w:jc w:val="center"/>
        <w:rPr>
          <w:rFonts w:ascii="Times New Roman" w:hAnsi="Times New Roman" w:cs="Times New Roman"/>
          <w:sz w:val="24"/>
          <w:szCs w:val="24"/>
        </w:rPr>
      </w:pPr>
    </w:p>
    <w:p w:rsidR="00FD7DBE" w:rsidRDefault="00FD7DBE" w:rsidP="00FD7DB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Platnosť prechodného pobytu, trvalého pobytu alebo tolerovaného pobytu, ktorá by inak uplynula počas mimoriadnej situácie, núdzového stavu alebo výnimočn</w:t>
      </w:r>
      <w:r w:rsidR="00EB012B">
        <w:rPr>
          <w:rFonts w:ascii="Times New Roman" w:hAnsi="Times New Roman" w:cs="Times New Roman"/>
          <w:sz w:val="24"/>
          <w:szCs w:val="24"/>
        </w:rPr>
        <w:t>ého</w:t>
      </w:r>
      <w:r w:rsidRPr="00FD7DBE">
        <w:rPr>
          <w:rFonts w:ascii="Times New Roman" w:hAnsi="Times New Roman" w:cs="Times New Roman"/>
          <w:sz w:val="24"/>
          <w:szCs w:val="24"/>
        </w:rPr>
        <w:t xml:space="preserve"> </w:t>
      </w:r>
      <w:r w:rsidR="00EB012B">
        <w:rPr>
          <w:rFonts w:ascii="Times New Roman" w:hAnsi="Times New Roman" w:cs="Times New Roman"/>
          <w:sz w:val="24"/>
          <w:szCs w:val="24"/>
        </w:rPr>
        <w:t>stavu</w:t>
      </w:r>
      <w:r w:rsidRPr="00FD7DBE">
        <w:rPr>
          <w:rFonts w:ascii="Times New Roman" w:hAnsi="Times New Roman" w:cs="Times New Roman"/>
          <w:sz w:val="24"/>
          <w:szCs w:val="24"/>
        </w:rPr>
        <w:t xml:space="preserve"> vyhlásen</w:t>
      </w:r>
      <w:r w:rsidR="00EB012B">
        <w:rPr>
          <w:rFonts w:ascii="Times New Roman" w:hAnsi="Times New Roman" w:cs="Times New Roman"/>
          <w:sz w:val="24"/>
          <w:szCs w:val="24"/>
        </w:rPr>
        <w:t>ého</w:t>
      </w:r>
      <w:r w:rsidRPr="00FD7DBE">
        <w:rPr>
          <w:rFonts w:ascii="Times New Roman" w:hAnsi="Times New Roman" w:cs="Times New Roman"/>
          <w:sz w:val="24"/>
          <w:szCs w:val="24"/>
        </w:rPr>
        <w:t xml:space="preserve"> v súvislosti s ochorením COVID-19 (ďalej len „krízová situácia“), alebo ktorého platnosť by skončila do jedného mesiaca </w:t>
      </w:r>
      <w:r w:rsidR="00597A27">
        <w:rPr>
          <w:rFonts w:ascii="Times New Roman" w:hAnsi="Times New Roman" w:cs="Times New Roman"/>
          <w:sz w:val="24"/>
          <w:szCs w:val="24"/>
        </w:rPr>
        <w:t>od odvolania</w:t>
      </w:r>
      <w:r w:rsidRPr="00FD7DBE">
        <w:rPr>
          <w:rFonts w:ascii="Times New Roman" w:hAnsi="Times New Roman" w:cs="Times New Roman"/>
          <w:sz w:val="24"/>
          <w:szCs w:val="24"/>
        </w:rPr>
        <w:t xml:space="preserve"> krízovej situácie, sa predlžuje až do uplynutia dvoch mesiacov od </w:t>
      </w:r>
      <w:r w:rsidR="00597A27">
        <w:rPr>
          <w:rFonts w:ascii="Times New Roman" w:hAnsi="Times New Roman" w:cs="Times New Roman"/>
          <w:sz w:val="24"/>
          <w:szCs w:val="24"/>
        </w:rPr>
        <w:t>odvolania</w:t>
      </w:r>
      <w:r w:rsidRPr="00FD7DBE">
        <w:rPr>
          <w:rFonts w:ascii="Times New Roman" w:hAnsi="Times New Roman" w:cs="Times New Roman"/>
          <w:sz w:val="24"/>
          <w:szCs w:val="24"/>
        </w:rPr>
        <w:t xml:space="preserve"> krízovej situácie.</w:t>
      </w:r>
    </w:p>
    <w:p w:rsidR="00FD7DBE" w:rsidRPr="00FD7DBE" w:rsidRDefault="00FD7DBE" w:rsidP="00FD7DBE">
      <w:pPr>
        <w:ind w:left="283"/>
        <w:jc w:val="both"/>
        <w:rPr>
          <w:rFonts w:ascii="Times New Roman" w:hAnsi="Times New Roman" w:cs="Times New Roman"/>
          <w:sz w:val="24"/>
          <w:szCs w:val="24"/>
        </w:rPr>
      </w:pPr>
    </w:p>
    <w:p w:rsidR="00FD7DBE" w:rsidRDefault="00FD7DBE" w:rsidP="00FD7DB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Štátny príslušník tretej krajiny, ktorý legálne vstúpil na územie Slovenskej republiky a nemá udelený pobyt podľa tohto zákona</w:t>
      </w:r>
      <w:r w:rsidR="00086384">
        <w:rPr>
          <w:rFonts w:ascii="Times New Roman" w:hAnsi="Times New Roman" w:cs="Times New Roman"/>
          <w:sz w:val="24"/>
          <w:szCs w:val="24"/>
        </w:rPr>
        <w:t>,</w:t>
      </w:r>
      <w:r w:rsidRPr="00FD7DBE">
        <w:rPr>
          <w:rFonts w:ascii="Times New Roman" w:hAnsi="Times New Roman" w:cs="Times New Roman"/>
          <w:sz w:val="24"/>
          <w:szCs w:val="24"/>
        </w:rPr>
        <w:t xml:space="preserve"> je oprávnený zdržiavať sa na území Slovenskej republiky až do uplynutia jedného mesiaca od </w:t>
      </w:r>
      <w:r w:rsidR="00597A27">
        <w:rPr>
          <w:rFonts w:ascii="Times New Roman" w:hAnsi="Times New Roman" w:cs="Times New Roman"/>
          <w:sz w:val="24"/>
          <w:szCs w:val="24"/>
        </w:rPr>
        <w:t>odvolania</w:t>
      </w:r>
      <w:r w:rsidRPr="00FD7DBE">
        <w:rPr>
          <w:rFonts w:ascii="Times New Roman" w:hAnsi="Times New Roman" w:cs="Times New Roman"/>
          <w:sz w:val="24"/>
          <w:szCs w:val="24"/>
        </w:rPr>
        <w:t xml:space="preserve"> krízovej situácie.</w:t>
      </w:r>
    </w:p>
    <w:p w:rsidR="00FD7DBE" w:rsidRPr="00FD7DBE" w:rsidRDefault="00FD7DBE" w:rsidP="00FD7DBE">
      <w:pPr>
        <w:jc w:val="both"/>
        <w:rPr>
          <w:rFonts w:ascii="Times New Roman" w:hAnsi="Times New Roman" w:cs="Times New Roman"/>
          <w:sz w:val="24"/>
          <w:szCs w:val="24"/>
        </w:rPr>
      </w:pPr>
    </w:p>
    <w:p w:rsidR="00FD7DBE" w:rsidRDefault="00FD7DBE" w:rsidP="00FD7DB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Štátny príslušník tretej krajiny, ktorý sa počas krízovej situácie zdržiava mimo územia Slovenskej republiky, môže podať žiadosť o obnovenie prechodného pobytu alebo žiadosť o udelenie trvalého pobytu na neobmedzený čas na zastupiteľskom úrade.</w:t>
      </w:r>
    </w:p>
    <w:p w:rsidR="00FD7DBE" w:rsidRPr="00FD7DBE" w:rsidRDefault="00FD7DBE" w:rsidP="00FD7DBE">
      <w:pPr>
        <w:jc w:val="both"/>
        <w:rPr>
          <w:rFonts w:ascii="Times New Roman" w:hAnsi="Times New Roman" w:cs="Times New Roman"/>
          <w:sz w:val="24"/>
          <w:szCs w:val="24"/>
        </w:rPr>
      </w:pPr>
    </w:p>
    <w:p w:rsidR="00FD7DBE" w:rsidRDefault="00FD7DBE" w:rsidP="00FD7DBE">
      <w:pPr>
        <w:numPr>
          <w:ilvl w:val="0"/>
          <w:numId w:val="14"/>
        </w:numPr>
        <w:ind w:left="0" w:firstLine="284"/>
        <w:jc w:val="both"/>
        <w:rPr>
          <w:rFonts w:ascii="Times New Roman" w:hAnsi="Times New Roman" w:cs="Times New Roman"/>
          <w:sz w:val="24"/>
          <w:szCs w:val="24"/>
        </w:rPr>
      </w:pPr>
      <w:r w:rsidRPr="00FD7DBE">
        <w:rPr>
          <w:rFonts w:ascii="Times New Roman" w:hAnsi="Times New Roman" w:cs="Times New Roman"/>
          <w:sz w:val="24"/>
          <w:szCs w:val="24"/>
        </w:rPr>
        <w:t xml:space="preserve">Policajný útvar môže prijať k žiadosti </w:t>
      </w:r>
      <w:r w:rsidR="00EB012B">
        <w:rPr>
          <w:rFonts w:ascii="Times New Roman" w:hAnsi="Times New Roman" w:cs="Times New Roman"/>
          <w:sz w:val="24"/>
          <w:szCs w:val="24"/>
        </w:rPr>
        <w:t xml:space="preserve">o </w:t>
      </w:r>
      <w:r w:rsidRPr="00FD7DBE">
        <w:rPr>
          <w:rFonts w:ascii="Times New Roman" w:hAnsi="Times New Roman" w:cs="Times New Roman"/>
          <w:sz w:val="24"/>
          <w:szCs w:val="24"/>
        </w:rPr>
        <w:t>udelenie pobytu alebo obnovenie pobytu doklady podľa § 32 ods. 2, § 34 ods. 3, § 45 ods. 3, § 47 ods. 3, § 53 ods. 3 alebo § 59 ods. 3 staršie ako 90 dní</w:t>
      </w:r>
      <w:r w:rsidR="00086384">
        <w:rPr>
          <w:rFonts w:ascii="Times New Roman" w:hAnsi="Times New Roman" w:cs="Times New Roman"/>
          <w:sz w:val="24"/>
          <w:szCs w:val="24"/>
        </w:rPr>
        <w:t>,</w:t>
      </w:r>
      <w:r w:rsidRPr="00FD7DBE">
        <w:rPr>
          <w:rFonts w:ascii="Times New Roman" w:hAnsi="Times New Roman" w:cs="Times New Roman"/>
          <w:sz w:val="24"/>
          <w:szCs w:val="24"/>
        </w:rPr>
        <w:t xml:space="preserve"> ak v čase krízovej situácie, pre ktorú nemohol štátny príslušník tretej krajiny podať žiadosť o udelenie </w:t>
      </w:r>
      <w:r w:rsidR="00086384">
        <w:rPr>
          <w:rFonts w:ascii="Times New Roman" w:hAnsi="Times New Roman" w:cs="Times New Roman"/>
          <w:sz w:val="24"/>
          <w:szCs w:val="24"/>
        </w:rPr>
        <w:t xml:space="preserve">pobytu </w:t>
      </w:r>
      <w:r w:rsidRPr="00FD7DBE">
        <w:rPr>
          <w:rFonts w:ascii="Times New Roman" w:hAnsi="Times New Roman" w:cs="Times New Roman"/>
          <w:sz w:val="24"/>
          <w:szCs w:val="24"/>
        </w:rPr>
        <w:t xml:space="preserve">alebo obnovenie pobytu, neboli staršie ako 90 dní a do podania žiadosti o udelenie </w:t>
      </w:r>
      <w:r w:rsidR="00086384">
        <w:rPr>
          <w:rFonts w:ascii="Times New Roman" w:hAnsi="Times New Roman" w:cs="Times New Roman"/>
          <w:sz w:val="24"/>
          <w:szCs w:val="24"/>
        </w:rPr>
        <w:t xml:space="preserve">pobytu </w:t>
      </w:r>
      <w:r w:rsidRPr="00FD7DBE">
        <w:rPr>
          <w:rFonts w:ascii="Times New Roman" w:hAnsi="Times New Roman" w:cs="Times New Roman"/>
          <w:sz w:val="24"/>
          <w:szCs w:val="24"/>
        </w:rPr>
        <w:t>alebo obnovenie pobytu nedošlo k vycestovaniu štátneho príslušníka tretej krajiny z územia Slovenskej republiky.</w:t>
      </w:r>
    </w:p>
    <w:p w:rsidR="00726A26" w:rsidRDefault="00726A26" w:rsidP="00726A26">
      <w:pPr>
        <w:ind w:left="284"/>
        <w:jc w:val="both"/>
        <w:rPr>
          <w:rFonts w:ascii="Times New Roman" w:hAnsi="Times New Roman" w:cs="Times New Roman"/>
          <w:sz w:val="24"/>
          <w:szCs w:val="24"/>
        </w:rPr>
      </w:pPr>
    </w:p>
    <w:p w:rsidR="00FD7DBE" w:rsidRDefault="00FD7DBE" w:rsidP="00FD7DBE">
      <w:pPr>
        <w:numPr>
          <w:ilvl w:val="0"/>
          <w:numId w:val="14"/>
        </w:numPr>
        <w:jc w:val="both"/>
        <w:rPr>
          <w:rFonts w:ascii="Times New Roman" w:hAnsi="Times New Roman" w:cs="Times New Roman"/>
          <w:sz w:val="24"/>
          <w:szCs w:val="24"/>
        </w:rPr>
      </w:pPr>
      <w:r w:rsidRPr="00FD7DBE">
        <w:rPr>
          <w:rFonts w:ascii="Times New Roman" w:hAnsi="Times New Roman" w:cs="Times New Roman"/>
          <w:sz w:val="24"/>
          <w:szCs w:val="24"/>
        </w:rPr>
        <w:t xml:space="preserve">Lehota podľa § 36 ods. 3 </w:t>
      </w:r>
      <w:r w:rsidR="00E01EA4">
        <w:rPr>
          <w:rFonts w:ascii="Times New Roman" w:hAnsi="Times New Roman" w:cs="Times New Roman"/>
          <w:sz w:val="24"/>
          <w:szCs w:val="24"/>
        </w:rPr>
        <w:t xml:space="preserve">a § 41 ods. 3 </w:t>
      </w:r>
      <w:r w:rsidRPr="00FD7DBE">
        <w:rPr>
          <w:rFonts w:ascii="Times New Roman" w:hAnsi="Times New Roman" w:cs="Times New Roman"/>
          <w:sz w:val="24"/>
          <w:szCs w:val="24"/>
        </w:rPr>
        <w:t>sa predlžuje o obdobie trvania krízovej situácie.</w:t>
      </w:r>
    </w:p>
    <w:p w:rsidR="0083023E" w:rsidRPr="00FD7DBE" w:rsidRDefault="0083023E" w:rsidP="0083023E">
      <w:pPr>
        <w:jc w:val="both"/>
        <w:rPr>
          <w:rFonts w:ascii="Times New Roman" w:hAnsi="Times New Roman" w:cs="Times New Roman"/>
          <w:sz w:val="24"/>
          <w:szCs w:val="24"/>
        </w:rPr>
      </w:pPr>
    </w:p>
    <w:p w:rsidR="00FD7DBE" w:rsidRDefault="00FD7DBE" w:rsidP="0083023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 xml:space="preserve">Lehoty podľa § 32 ods. 9 a 10, § 38 ods. 8 a 9, § 45 ods. 4, § 47 ods. 5, § 70 ods. 9, </w:t>
      </w:r>
      <w:r w:rsidRPr="00FD7DBE">
        <w:rPr>
          <w:rFonts w:ascii="Times New Roman" w:hAnsi="Times New Roman" w:cs="Times New Roman"/>
          <w:sz w:val="24"/>
          <w:szCs w:val="24"/>
        </w:rPr>
        <w:br/>
        <w:t>§ 71 ods. 8, § 111 ods. 1 písm. g), i), n), p), q) a t), § 111 ods. 3, 4 a ods. 7, § 11</w:t>
      </w:r>
      <w:r w:rsidR="00086384">
        <w:rPr>
          <w:rFonts w:ascii="Times New Roman" w:hAnsi="Times New Roman" w:cs="Times New Roman"/>
          <w:sz w:val="24"/>
          <w:szCs w:val="24"/>
        </w:rPr>
        <w:t>2 ods. 1 písm. c), e), k), a l)</w:t>
      </w:r>
      <w:r w:rsidRPr="00FD7DBE">
        <w:rPr>
          <w:rFonts w:ascii="Times New Roman" w:hAnsi="Times New Roman" w:cs="Times New Roman"/>
          <w:sz w:val="24"/>
          <w:szCs w:val="24"/>
        </w:rPr>
        <w:t xml:space="preserve"> a § 112 ods. 2 písm. a), d), f), l), a m)  neplynú do </w:t>
      </w:r>
      <w:r w:rsidR="00597A27">
        <w:rPr>
          <w:rFonts w:ascii="Times New Roman" w:hAnsi="Times New Roman" w:cs="Times New Roman"/>
          <w:sz w:val="24"/>
          <w:szCs w:val="24"/>
        </w:rPr>
        <w:t>odvolania</w:t>
      </w:r>
      <w:r w:rsidRPr="00FD7DBE">
        <w:rPr>
          <w:rFonts w:ascii="Times New Roman" w:hAnsi="Times New Roman" w:cs="Times New Roman"/>
          <w:sz w:val="24"/>
          <w:szCs w:val="24"/>
        </w:rPr>
        <w:t xml:space="preserve"> krízovej situácie.</w:t>
      </w:r>
    </w:p>
    <w:p w:rsidR="0083023E" w:rsidRPr="00FD7DBE" w:rsidRDefault="0083023E" w:rsidP="0083023E">
      <w:pPr>
        <w:jc w:val="both"/>
        <w:rPr>
          <w:rFonts w:ascii="Times New Roman" w:hAnsi="Times New Roman" w:cs="Times New Roman"/>
          <w:sz w:val="24"/>
          <w:szCs w:val="24"/>
        </w:rPr>
      </w:pPr>
    </w:p>
    <w:p w:rsidR="00FD7DBE" w:rsidRDefault="00FD7DBE" w:rsidP="00FD7DBE">
      <w:pPr>
        <w:numPr>
          <w:ilvl w:val="0"/>
          <w:numId w:val="14"/>
        </w:numPr>
        <w:jc w:val="both"/>
        <w:rPr>
          <w:rFonts w:ascii="Times New Roman" w:hAnsi="Times New Roman" w:cs="Times New Roman"/>
          <w:sz w:val="24"/>
          <w:szCs w:val="24"/>
        </w:rPr>
      </w:pPr>
      <w:r w:rsidRPr="00FD7DBE">
        <w:rPr>
          <w:rFonts w:ascii="Times New Roman" w:hAnsi="Times New Roman" w:cs="Times New Roman"/>
          <w:sz w:val="24"/>
          <w:szCs w:val="24"/>
        </w:rPr>
        <w:t>Povinnos</w:t>
      </w:r>
      <w:r w:rsidR="00597A27">
        <w:rPr>
          <w:rFonts w:ascii="Times New Roman" w:hAnsi="Times New Roman" w:cs="Times New Roman"/>
          <w:sz w:val="24"/>
          <w:szCs w:val="24"/>
        </w:rPr>
        <w:t>ti</w:t>
      </w:r>
      <w:r w:rsidRPr="00FD7DBE">
        <w:rPr>
          <w:rFonts w:ascii="Times New Roman" w:hAnsi="Times New Roman" w:cs="Times New Roman"/>
          <w:sz w:val="24"/>
          <w:szCs w:val="24"/>
        </w:rPr>
        <w:t xml:space="preserve"> podľa § 61a ods. 4</w:t>
      </w:r>
      <w:r w:rsidR="00E01EA4">
        <w:rPr>
          <w:rFonts w:ascii="Times New Roman" w:hAnsi="Times New Roman" w:cs="Times New Roman"/>
          <w:sz w:val="24"/>
          <w:szCs w:val="24"/>
        </w:rPr>
        <w:t>,</w:t>
      </w:r>
      <w:r w:rsidRPr="00FD7DBE">
        <w:rPr>
          <w:rFonts w:ascii="Times New Roman" w:hAnsi="Times New Roman" w:cs="Times New Roman"/>
          <w:sz w:val="24"/>
          <w:szCs w:val="24"/>
        </w:rPr>
        <w:t xml:space="preserve"> § 62 ods. 3 </w:t>
      </w:r>
      <w:r w:rsidR="00E01EA4" w:rsidRPr="00E01EA4">
        <w:rPr>
          <w:rFonts w:ascii="Times New Roman" w:hAnsi="Times New Roman" w:cs="Times New Roman"/>
          <w:sz w:val="24"/>
          <w:szCs w:val="24"/>
        </w:rPr>
        <w:t xml:space="preserve">a </w:t>
      </w:r>
      <w:r w:rsidR="00E01EA4" w:rsidRPr="00E01EA4">
        <w:rPr>
          <w:rFonts w:ascii="Times New Roman" w:hAnsi="Times New Roman" w:cs="Times New Roman"/>
          <w:sz w:val="24"/>
          <w:szCs w:val="24"/>
          <w:lang w:val="en-US"/>
        </w:rPr>
        <w:t>§</w:t>
      </w:r>
      <w:r w:rsidR="00E01EA4" w:rsidRPr="00E01EA4">
        <w:rPr>
          <w:rFonts w:ascii="Times New Roman" w:hAnsi="Times New Roman" w:cs="Times New Roman"/>
          <w:sz w:val="24"/>
          <w:szCs w:val="24"/>
        </w:rPr>
        <w:t>83 ods. 1</w:t>
      </w:r>
      <w:r w:rsidR="00E01EA4">
        <w:rPr>
          <w:rFonts w:ascii="Times New Roman" w:hAnsi="Times New Roman" w:cs="Times New Roman"/>
          <w:sz w:val="24"/>
          <w:szCs w:val="24"/>
        </w:rPr>
        <w:t xml:space="preserve"> </w:t>
      </w:r>
      <w:r w:rsidRPr="00FD7DBE">
        <w:rPr>
          <w:rFonts w:ascii="Times New Roman" w:hAnsi="Times New Roman" w:cs="Times New Roman"/>
          <w:sz w:val="24"/>
          <w:szCs w:val="24"/>
        </w:rPr>
        <w:t>neplat</w:t>
      </w:r>
      <w:r w:rsidR="00597A27">
        <w:rPr>
          <w:rFonts w:ascii="Times New Roman" w:hAnsi="Times New Roman" w:cs="Times New Roman"/>
          <w:sz w:val="24"/>
          <w:szCs w:val="24"/>
        </w:rPr>
        <w:t>ia</w:t>
      </w:r>
      <w:r w:rsidR="0083023E">
        <w:rPr>
          <w:rFonts w:ascii="Times New Roman" w:hAnsi="Times New Roman" w:cs="Times New Roman"/>
          <w:sz w:val="24"/>
          <w:szCs w:val="24"/>
        </w:rPr>
        <w:t xml:space="preserve"> do </w:t>
      </w:r>
      <w:r w:rsidR="00597A27">
        <w:rPr>
          <w:rFonts w:ascii="Times New Roman" w:hAnsi="Times New Roman" w:cs="Times New Roman"/>
          <w:sz w:val="24"/>
          <w:szCs w:val="24"/>
        </w:rPr>
        <w:t>odvolania</w:t>
      </w:r>
      <w:r w:rsidR="0083023E">
        <w:rPr>
          <w:rFonts w:ascii="Times New Roman" w:hAnsi="Times New Roman" w:cs="Times New Roman"/>
          <w:sz w:val="24"/>
          <w:szCs w:val="24"/>
        </w:rPr>
        <w:t xml:space="preserve"> krízovej situácie.</w:t>
      </w:r>
    </w:p>
    <w:p w:rsidR="0083023E" w:rsidRPr="00FD7DBE" w:rsidRDefault="0083023E" w:rsidP="0083023E">
      <w:pPr>
        <w:jc w:val="both"/>
        <w:rPr>
          <w:rFonts w:ascii="Times New Roman" w:hAnsi="Times New Roman" w:cs="Times New Roman"/>
          <w:sz w:val="24"/>
          <w:szCs w:val="24"/>
        </w:rPr>
      </w:pPr>
    </w:p>
    <w:p w:rsidR="00FD7DBE" w:rsidRDefault="00FD7DBE" w:rsidP="00FD7DBE">
      <w:pPr>
        <w:numPr>
          <w:ilvl w:val="0"/>
          <w:numId w:val="14"/>
        </w:numPr>
        <w:jc w:val="both"/>
        <w:rPr>
          <w:rFonts w:ascii="Times New Roman" w:hAnsi="Times New Roman" w:cs="Times New Roman"/>
          <w:sz w:val="24"/>
          <w:szCs w:val="24"/>
        </w:rPr>
      </w:pPr>
      <w:r w:rsidRPr="00FD7DBE">
        <w:rPr>
          <w:rFonts w:ascii="Times New Roman" w:hAnsi="Times New Roman" w:cs="Times New Roman"/>
          <w:sz w:val="24"/>
          <w:szCs w:val="24"/>
        </w:rPr>
        <w:t>Do leh</w:t>
      </w:r>
      <w:r w:rsidR="00597A27">
        <w:rPr>
          <w:rFonts w:ascii="Times New Roman" w:hAnsi="Times New Roman" w:cs="Times New Roman"/>
          <w:sz w:val="24"/>
          <w:szCs w:val="24"/>
        </w:rPr>
        <w:t>ôt</w:t>
      </w:r>
      <w:r w:rsidRPr="00FD7DBE">
        <w:rPr>
          <w:rFonts w:ascii="Times New Roman" w:hAnsi="Times New Roman" w:cs="Times New Roman"/>
          <w:sz w:val="24"/>
          <w:szCs w:val="24"/>
        </w:rPr>
        <w:t xml:space="preserve"> podľa § 35 písm. a) a § 49 písm. a) sa nezapočítava obdobie trvania krízovej situácie.</w:t>
      </w:r>
    </w:p>
    <w:p w:rsidR="0083023E" w:rsidRPr="00FD7DBE" w:rsidRDefault="0083023E" w:rsidP="0083023E">
      <w:pPr>
        <w:ind w:left="643"/>
        <w:jc w:val="both"/>
        <w:rPr>
          <w:rFonts w:ascii="Times New Roman" w:hAnsi="Times New Roman" w:cs="Times New Roman"/>
          <w:sz w:val="24"/>
          <w:szCs w:val="24"/>
        </w:rPr>
      </w:pPr>
    </w:p>
    <w:p w:rsidR="00FD7DBE" w:rsidRDefault="00FD7DBE" w:rsidP="0083023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 xml:space="preserve">Výkon rozhodnutia o administratívnom vyhostení sa odkladá počas trvania krízovej situácie. Tento odklad nie je dôvodom na prepustenie zo zaistenia podľa § 90 ods. 2 písm. b) </w:t>
      </w:r>
      <w:r w:rsidR="00086384">
        <w:rPr>
          <w:rFonts w:ascii="Times New Roman" w:hAnsi="Times New Roman" w:cs="Times New Roman"/>
          <w:sz w:val="24"/>
          <w:szCs w:val="24"/>
        </w:rPr>
        <w:t xml:space="preserve">prvého </w:t>
      </w:r>
      <w:r w:rsidRPr="00FD7DBE">
        <w:rPr>
          <w:rFonts w:ascii="Times New Roman" w:hAnsi="Times New Roman" w:cs="Times New Roman"/>
          <w:sz w:val="24"/>
          <w:szCs w:val="24"/>
        </w:rPr>
        <w:t>bod</w:t>
      </w:r>
      <w:r w:rsidR="00086384">
        <w:rPr>
          <w:rFonts w:ascii="Times New Roman" w:hAnsi="Times New Roman" w:cs="Times New Roman"/>
          <w:sz w:val="24"/>
          <w:szCs w:val="24"/>
        </w:rPr>
        <w:t>u</w:t>
      </w:r>
      <w:r w:rsidRPr="00FD7DBE">
        <w:rPr>
          <w:rFonts w:ascii="Times New Roman" w:hAnsi="Times New Roman" w:cs="Times New Roman"/>
          <w:sz w:val="24"/>
          <w:szCs w:val="24"/>
        </w:rPr>
        <w:t>.</w:t>
      </w:r>
    </w:p>
    <w:p w:rsidR="0083023E" w:rsidRPr="00FD7DBE" w:rsidRDefault="0083023E" w:rsidP="0083023E">
      <w:pPr>
        <w:jc w:val="both"/>
        <w:rPr>
          <w:rFonts w:ascii="Times New Roman" w:hAnsi="Times New Roman" w:cs="Times New Roman"/>
          <w:sz w:val="24"/>
          <w:szCs w:val="24"/>
        </w:rPr>
      </w:pPr>
    </w:p>
    <w:p w:rsidR="00255410" w:rsidRPr="004F7778" w:rsidRDefault="00FD7DBE" w:rsidP="0083023E">
      <w:pPr>
        <w:numPr>
          <w:ilvl w:val="0"/>
          <w:numId w:val="14"/>
        </w:numPr>
        <w:ind w:left="0" w:firstLine="283"/>
        <w:jc w:val="both"/>
        <w:rPr>
          <w:rFonts w:ascii="Times New Roman" w:hAnsi="Times New Roman" w:cs="Times New Roman"/>
          <w:b/>
          <w:sz w:val="24"/>
          <w:szCs w:val="24"/>
          <w:u w:val="single"/>
        </w:rPr>
      </w:pPr>
      <w:r w:rsidRPr="00FD7DBE">
        <w:rPr>
          <w:rFonts w:ascii="Times New Roman" w:hAnsi="Times New Roman" w:cs="Times New Roman"/>
          <w:sz w:val="24"/>
          <w:szCs w:val="24"/>
        </w:rPr>
        <w:t xml:space="preserve">Ministerstvo vnútra môže </w:t>
      </w:r>
      <w:r w:rsidR="00D5185C">
        <w:rPr>
          <w:rFonts w:ascii="Times New Roman" w:hAnsi="Times New Roman" w:cs="Times New Roman"/>
          <w:sz w:val="24"/>
          <w:szCs w:val="24"/>
        </w:rPr>
        <w:t xml:space="preserve">odpustiť aj zmeškanie </w:t>
      </w:r>
      <w:r w:rsidRPr="00FD7DBE">
        <w:rPr>
          <w:rFonts w:ascii="Times New Roman" w:hAnsi="Times New Roman" w:cs="Times New Roman"/>
          <w:sz w:val="24"/>
          <w:szCs w:val="24"/>
        </w:rPr>
        <w:t>in</w:t>
      </w:r>
      <w:r w:rsidR="00D5185C">
        <w:rPr>
          <w:rFonts w:ascii="Times New Roman" w:hAnsi="Times New Roman" w:cs="Times New Roman"/>
          <w:sz w:val="24"/>
          <w:szCs w:val="24"/>
        </w:rPr>
        <w:t xml:space="preserve">ej </w:t>
      </w:r>
      <w:r w:rsidRPr="00FD7DBE">
        <w:rPr>
          <w:rFonts w:ascii="Times New Roman" w:hAnsi="Times New Roman" w:cs="Times New Roman"/>
          <w:sz w:val="24"/>
          <w:szCs w:val="24"/>
        </w:rPr>
        <w:t>leh</w:t>
      </w:r>
      <w:r w:rsidR="00D5185C">
        <w:rPr>
          <w:rFonts w:ascii="Times New Roman" w:hAnsi="Times New Roman" w:cs="Times New Roman"/>
          <w:sz w:val="24"/>
          <w:szCs w:val="24"/>
        </w:rPr>
        <w:t>oty</w:t>
      </w:r>
      <w:r w:rsidRPr="00FD7DBE">
        <w:rPr>
          <w:rFonts w:ascii="Times New Roman" w:hAnsi="Times New Roman" w:cs="Times New Roman"/>
          <w:sz w:val="24"/>
          <w:szCs w:val="24"/>
        </w:rPr>
        <w:t xml:space="preserve"> podľa tohto zákona ako podľa odseku </w:t>
      </w:r>
      <w:r w:rsidR="0083023E">
        <w:rPr>
          <w:rFonts w:ascii="Times New Roman" w:hAnsi="Times New Roman" w:cs="Times New Roman"/>
          <w:sz w:val="24"/>
          <w:szCs w:val="24"/>
        </w:rPr>
        <w:t>6</w:t>
      </w:r>
      <w:r w:rsidRPr="00FD7DBE">
        <w:rPr>
          <w:rFonts w:ascii="Times New Roman" w:hAnsi="Times New Roman" w:cs="Times New Roman"/>
          <w:sz w:val="24"/>
          <w:szCs w:val="24"/>
        </w:rPr>
        <w:t>, ak uplynul</w:t>
      </w:r>
      <w:r w:rsidR="00D5185C">
        <w:rPr>
          <w:rFonts w:ascii="Times New Roman" w:hAnsi="Times New Roman" w:cs="Times New Roman"/>
          <w:sz w:val="24"/>
          <w:szCs w:val="24"/>
        </w:rPr>
        <w:t>a</w:t>
      </w:r>
      <w:r w:rsidRPr="00FD7DBE">
        <w:rPr>
          <w:rFonts w:ascii="Times New Roman" w:hAnsi="Times New Roman" w:cs="Times New Roman"/>
          <w:sz w:val="24"/>
          <w:szCs w:val="24"/>
        </w:rPr>
        <w:t xml:space="preserve"> počas trvania krízovej situácie.“.</w:t>
      </w:r>
    </w:p>
    <w:p w:rsidR="004F7778" w:rsidRDefault="004F7778" w:rsidP="004F7778">
      <w:pPr>
        <w:jc w:val="both"/>
        <w:rPr>
          <w:rFonts w:ascii="Times New Roman" w:hAnsi="Times New Roman" w:cs="Times New Roman"/>
          <w:b/>
          <w:sz w:val="24"/>
          <w:szCs w:val="24"/>
          <w:u w:val="single"/>
        </w:rPr>
      </w:pPr>
    </w:p>
    <w:p w:rsidR="004F7778" w:rsidRPr="004F7778" w:rsidRDefault="004F7778" w:rsidP="004F7778">
      <w:pPr>
        <w:jc w:val="center"/>
        <w:rPr>
          <w:rFonts w:ascii="Times New Roman" w:hAnsi="Times New Roman" w:cs="Times New Roman"/>
          <w:b/>
          <w:sz w:val="24"/>
          <w:szCs w:val="24"/>
        </w:rPr>
      </w:pPr>
      <w:r>
        <w:rPr>
          <w:rFonts w:ascii="Times New Roman" w:hAnsi="Times New Roman" w:cs="Times New Roman"/>
          <w:b/>
          <w:sz w:val="24"/>
          <w:szCs w:val="24"/>
        </w:rPr>
        <w:t>Čl. XVI</w:t>
      </w:r>
    </w:p>
    <w:p w:rsidR="004F7778" w:rsidRDefault="004F7778" w:rsidP="004F7778">
      <w:pPr>
        <w:jc w:val="both"/>
        <w:rPr>
          <w:rFonts w:ascii="Times New Roman" w:hAnsi="Times New Roman" w:cs="Times New Roman"/>
          <w:b/>
          <w:sz w:val="24"/>
          <w:szCs w:val="24"/>
          <w:u w:val="single"/>
        </w:rPr>
      </w:pPr>
    </w:p>
    <w:p w:rsidR="00E44CCC" w:rsidRDefault="00E44CCC" w:rsidP="00EB012B">
      <w:pPr>
        <w:ind w:firstLine="708"/>
        <w:jc w:val="both"/>
        <w:rPr>
          <w:rFonts w:ascii="Times New Roman" w:hAnsi="Times New Roman" w:cs="Times New Roman"/>
          <w:sz w:val="24"/>
          <w:szCs w:val="24"/>
        </w:rPr>
      </w:pPr>
      <w:r>
        <w:rPr>
          <w:rFonts w:ascii="Times New Roman" w:hAnsi="Times New Roman" w:cs="Times New Roman"/>
          <w:sz w:val="24"/>
          <w:szCs w:val="24"/>
        </w:rPr>
        <w:t>Zákon č. 395/2019 Z. z. o občianskych preukazoch a o zmene a doplnení niektorých zákonov sa dopĺňa takto:</w:t>
      </w:r>
    </w:p>
    <w:p w:rsidR="00E44CCC" w:rsidRDefault="00E44CCC" w:rsidP="00E44CCC">
      <w:pPr>
        <w:ind w:firstLine="708"/>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r>
        <w:rPr>
          <w:rFonts w:ascii="Times New Roman" w:hAnsi="Times New Roman" w:cs="Times New Roman"/>
          <w:sz w:val="24"/>
          <w:szCs w:val="24"/>
        </w:rPr>
        <w:t>Za § 19 sa vkladá § 19a, ktorý vrátane nadpisu znie:</w:t>
      </w:r>
    </w:p>
    <w:p w:rsidR="00E44CCC" w:rsidRDefault="00E44CCC" w:rsidP="00E44CCC">
      <w:pPr>
        <w:jc w:val="center"/>
        <w:rPr>
          <w:rFonts w:ascii="Times New Roman" w:hAnsi="Times New Roman" w:cs="Times New Roman"/>
          <w:sz w:val="24"/>
          <w:szCs w:val="24"/>
        </w:rPr>
      </w:pPr>
      <w:r>
        <w:rPr>
          <w:rFonts w:ascii="Times New Roman" w:hAnsi="Times New Roman" w:cs="Times New Roman"/>
          <w:sz w:val="24"/>
          <w:szCs w:val="24"/>
        </w:rPr>
        <w:t>„§ 19a</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Ministerstvo môže počas mimoriadnej situácie</w:t>
      </w:r>
      <w:r w:rsidR="00D72F75">
        <w:rPr>
          <w:rFonts w:ascii="Times New Roman" w:hAnsi="Times New Roman" w:cs="Times New Roman"/>
          <w:sz w:val="24"/>
          <w:szCs w:val="24"/>
        </w:rPr>
        <w:t>,</w:t>
      </w:r>
      <w:r>
        <w:rPr>
          <w:rFonts w:ascii="Times New Roman" w:hAnsi="Times New Roman" w:cs="Times New Roman"/>
          <w:sz w:val="24"/>
          <w:szCs w:val="24"/>
        </w:rPr>
        <w:t xml:space="preserve"> </w:t>
      </w:r>
      <w:r w:rsidR="00D72F75" w:rsidRPr="00D72F75">
        <w:rPr>
          <w:rFonts w:ascii="Times New Roman" w:hAnsi="Times New Roman" w:cs="Times New Roman"/>
          <w:sz w:val="24"/>
          <w:szCs w:val="24"/>
        </w:rPr>
        <w:t>núdzového stavu alebo výnimočného stavu vyhláseného v súvislosti s ochorením COVID-19</w:t>
      </w:r>
      <w:r>
        <w:rPr>
          <w:rFonts w:ascii="Times New Roman" w:hAnsi="Times New Roman" w:cs="Times New Roman"/>
          <w:sz w:val="24"/>
          <w:szCs w:val="24"/>
        </w:rPr>
        <w:t xml:space="preserve"> </w:t>
      </w:r>
      <w:r w:rsidR="009A17BD">
        <w:rPr>
          <w:rFonts w:ascii="Times New Roman" w:hAnsi="Times New Roman" w:cs="Times New Roman"/>
          <w:sz w:val="24"/>
          <w:szCs w:val="24"/>
        </w:rPr>
        <w:t xml:space="preserve">(ďalej len „krízová situácia“) </w:t>
      </w:r>
      <w:r w:rsidR="00597A27">
        <w:rPr>
          <w:rFonts w:ascii="Times New Roman" w:hAnsi="Times New Roman" w:cs="Times New Roman"/>
          <w:sz w:val="24"/>
          <w:szCs w:val="24"/>
        </w:rPr>
        <w:t>v nevyhnutnom rozsahu</w:t>
      </w:r>
      <w:r>
        <w:rPr>
          <w:rFonts w:ascii="Times New Roman" w:hAnsi="Times New Roman" w:cs="Times New Roman"/>
          <w:sz w:val="24"/>
          <w:szCs w:val="24"/>
        </w:rPr>
        <w:t xml:space="preserve"> obmedziť prijímanie žiadostí o vydávanie občianskych preukazov.</w:t>
      </w:r>
    </w:p>
    <w:p w:rsidR="00E44CCC" w:rsidRDefault="00E44CCC" w:rsidP="00E44CCC">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Platnosť občianskeho preukazu, ktorá uplynie počas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nadobudnutia účinnosti tohto zákona do 30. apríla 2020 sa predlžuje až do uplynutia jedného mesiaca od odvolania </w:t>
      </w:r>
      <w:r w:rsidR="009A17BD">
        <w:rPr>
          <w:rFonts w:ascii="Times New Roman" w:hAnsi="Times New Roman" w:cs="Times New Roman"/>
          <w:sz w:val="24"/>
          <w:szCs w:val="24"/>
        </w:rPr>
        <w:t>krízov</w:t>
      </w:r>
      <w:r>
        <w:rPr>
          <w:rFonts w:ascii="Times New Roman" w:hAnsi="Times New Roman" w:cs="Times New Roman"/>
          <w:sz w:val="24"/>
          <w:szCs w:val="24"/>
        </w:rPr>
        <w:t xml:space="preserve">ej situácie, </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1. mája 2020 do 31. mája 2020 sa predlžuje až do uplynutia dvoch mesiacov od odvolania </w:t>
      </w:r>
      <w:r w:rsidR="009A17BD">
        <w:rPr>
          <w:rFonts w:ascii="Times New Roman" w:hAnsi="Times New Roman" w:cs="Times New Roman"/>
          <w:sz w:val="24"/>
          <w:szCs w:val="24"/>
        </w:rPr>
        <w:t>krízov</w:t>
      </w:r>
      <w:r>
        <w:rPr>
          <w:rFonts w:ascii="Times New Roman" w:hAnsi="Times New Roman" w:cs="Times New Roman"/>
          <w:sz w:val="24"/>
          <w:szCs w:val="24"/>
        </w:rPr>
        <w:t xml:space="preserve">ej situácie, </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1. júna  2020 do 30. júna 2020 sa predlžuje až do uplynutia troch mesiacov od odvolania </w:t>
      </w:r>
      <w:r w:rsidR="009A17BD">
        <w:rPr>
          <w:rFonts w:ascii="Times New Roman" w:hAnsi="Times New Roman" w:cs="Times New Roman"/>
          <w:sz w:val="24"/>
          <w:szCs w:val="24"/>
        </w:rPr>
        <w:t>krízov</w:t>
      </w:r>
      <w:r>
        <w:rPr>
          <w:rFonts w:ascii="Times New Roman" w:hAnsi="Times New Roman" w:cs="Times New Roman"/>
          <w:sz w:val="24"/>
          <w:szCs w:val="24"/>
        </w:rPr>
        <w:t xml:space="preserve">ej situácie, </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1. júla 2020 do odvolania </w:t>
      </w:r>
      <w:r w:rsidR="009A17BD">
        <w:rPr>
          <w:rFonts w:ascii="Times New Roman" w:hAnsi="Times New Roman" w:cs="Times New Roman"/>
          <w:sz w:val="24"/>
          <w:szCs w:val="24"/>
        </w:rPr>
        <w:t>krízov</w:t>
      </w:r>
      <w:r>
        <w:rPr>
          <w:rFonts w:ascii="Times New Roman" w:hAnsi="Times New Roman" w:cs="Times New Roman"/>
          <w:sz w:val="24"/>
          <w:szCs w:val="24"/>
        </w:rPr>
        <w:t>ej situácie sa predlžuje až do uplynutia štyroch mesiacov od jej odvolania.</w:t>
      </w:r>
    </w:p>
    <w:p w:rsidR="00E44CCC" w:rsidRDefault="00E44CCC" w:rsidP="00E44CCC">
      <w:pPr>
        <w:tabs>
          <w:tab w:val="left" w:pos="993"/>
        </w:tabs>
        <w:jc w:val="both"/>
        <w:rPr>
          <w:rFonts w:ascii="Times New Roman" w:hAnsi="Times New Roman" w:cs="Times New Roman"/>
          <w:sz w:val="24"/>
          <w:szCs w:val="24"/>
        </w:rPr>
      </w:pPr>
    </w:p>
    <w:p w:rsidR="00E44CCC" w:rsidRPr="00726A26" w:rsidRDefault="00E44CCC" w:rsidP="00726A26">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Pri podaní žiadosti o vydanie občianskeho preukazu z dôvodu uplynutia jeho platnosti podľa odseku 2 sa neuplatňuje lehota podľa § 7 ods. 2.</w:t>
      </w:r>
    </w:p>
    <w:p w:rsidR="00E44CCC" w:rsidRDefault="00E44CCC" w:rsidP="00E44CCC">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Počas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je doručenie občianskeho preukazu na adresu na území Slovenskej republiky službou zriadenou na tento účel oslobodené od správneho poplatku.“.</w:t>
      </w:r>
    </w:p>
    <w:p w:rsidR="00E44CCC" w:rsidRDefault="00E44CCC"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Pr>
          <w:rFonts w:ascii="Times New Roman" w:hAnsi="Times New Roman" w:cs="Times New Roman"/>
          <w:b/>
          <w:sz w:val="24"/>
          <w:szCs w:val="24"/>
        </w:rPr>
        <w:t>Čl. XVI</w:t>
      </w:r>
      <w:r w:rsidR="004F7778">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Tento zákon nadobúda účinnosť dňom vyhlásenia.</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5E4ABA" w:rsidRDefault="005E4ABA"/>
    <w:sectPr w:rsidR="005E4ABA">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4C" w:rsidRDefault="00D8574C" w:rsidP="002F1BEC">
      <w:r>
        <w:separator/>
      </w:r>
    </w:p>
  </w:endnote>
  <w:endnote w:type="continuationSeparator" w:id="0">
    <w:p w:rsidR="00D8574C" w:rsidRDefault="00D8574C" w:rsidP="002F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4694"/>
      <w:docPartObj>
        <w:docPartGallery w:val="Page Numbers (Bottom of Page)"/>
        <w:docPartUnique/>
      </w:docPartObj>
    </w:sdtPr>
    <w:sdtEndPr/>
    <w:sdtContent>
      <w:p w:rsidR="002F1BEC" w:rsidRDefault="002F1BEC">
        <w:pPr>
          <w:pStyle w:val="Pta"/>
          <w:jc w:val="center"/>
        </w:pPr>
        <w:r>
          <w:fldChar w:fldCharType="begin"/>
        </w:r>
        <w:r>
          <w:instrText>PAGE   \* MERGEFORMAT</w:instrText>
        </w:r>
        <w:r>
          <w:fldChar w:fldCharType="separate"/>
        </w:r>
        <w:r w:rsidR="00DB2D97">
          <w:rPr>
            <w:noProof/>
          </w:rPr>
          <w:t>7</w:t>
        </w:r>
        <w:r>
          <w:fldChar w:fldCharType="end"/>
        </w:r>
      </w:p>
    </w:sdtContent>
  </w:sdt>
  <w:p w:rsidR="002F1BEC" w:rsidRDefault="002F1B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4C" w:rsidRDefault="00D8574C" w:rsidP="002F1BEC">
      <w:r>
        <w:separator/>
      </w:r>
    </w:p>
  </w:footnote>
  <w:footnote w:type="continuationSeparator" w:id="0">
    <w:p w:rsidR="00D8574C" w:rsidRDefault="00D8574C" w:rsidP="002F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577"/>
    <w:multiLevelType w:val="hybridMultilevel"/>
    <w:tmpl w:val="E3303BAE"/>
    <w:lvl w:ilvl="0" w:tplc="DC7C3C1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AE3C98"/>
    <w:multiLevelType w:val="hybridMultilevel"/>
    <w:tmpl w:val="F9E09296"/>
    <w:lvl w:ilvl="0" w:tplc="F484F60C">
      <w:start w:val="1"/>
      <w:numFmt w:val="upperRoman"/>
      <w:lvlText w:val="Čl. %1"/>
      <w:lvlJc w:val="center"/>
      <w:pPr>
        <w:ind w:left="4472" w:hanging="360"/>
      </w:pPr>
      <w:rPr>
        <w:b/>
      </w:rPr>
    </w:lvl>
    <w:lvl w:ilvl="1" w:tplc="39E46A78">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1B96BAA"/>
    <w:multiLevelType w:val="hybridMultilevel"/>
    <w:tmpl w:val="71648540"/>
    <w:lvl w:ilvl="0" w:tplc="71AC5312">
      <w:start w:val="1"/>
      <w:numFmt w:val="decimal"/>
      <w:lvlText w:val="(%1)"/>
      <w:lvlJc w:val="left"/>
      <w:pPr>
        <w:ind w:left="1080" w:firstLine="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5D8082C"/>
    <w:multiLevelType w:val="hybridMultilevel"/>
    <w:tmpl w:val="CCDCC5B6"/>
    <w:lvl w:ilvl="0" w:tplc="BA28312E">
      <w:start w:val="1"/>
      <w:numFmt w:val="lowerLetter"/>
      <w:lvlText w:val="%1)"/>
      <w:lvlJc w:val="left"/>
      <w:pPr>
        <w:ind w:left="360" w:firstLine="0"/>
      </w:pPr>
    </w:lvl>
    <w:lvl w:ilvl="1" w:tplc="71AC5312">
      <w:start w:val="1"/>
      <w:numFmt w:val="decimal"/>
      <w:lvlText w:val="(%2)"/>
      <w:lvlJc w:val="left"/>
      <w:pPr>
        <w:ind w:left="1080" w:firstLine="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275C1C45"/>
    <w:multiLevelType w:val="hybridMultilevel"/>
    <w:tmpl w:val="50A6462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nsid w:val="313C0AFD"/>
    <w:multiLevelType w:val="hybridMultilevel"/>
    <w:tmpl w:val="FBF0C868"/>
    <w:lvl w:ilvl="0" w:tplc="660C4614">
      <w:start w:val="1"/>
      <w:numFmt w:val="decimal"/>
      <w:lvlText w:val="(%1)"/>
      <w:lvlJc w:val="left"/>
      <w:pPr>
        <w:ind w:left="765" w:hanging="4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362D0D3E"/>
    <w:multiLevelType w:val="hybridMultilevel"/>
    <w:tmpl w:val="60F6228C"/>
    <w:lvl w:ilvl="0" w:tplc="10AAC7E6">
      <w:start w:val="1"/>
      <w:numFmt w:val="decimal"/>
      <w:lvlText w:val="(%1)"/>
      <w:lvlJc w:val="left"/>
      <w:pPr>
        <w:ind w:left="825" w:hanging="46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38490512"/>
    <w:multiLevelType w:val="hybridMultilevel"/>
    <w:tmpl w:val="50A6462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nsid w:val="391D48CB"/>
    <w:multiLevelType w:val="hybridMultilevel"/>
    <w:tmpl w:val="85A23390"/>
    <w:lvl w:ilvl="0" w:tplc="A9A46914">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3EA86776"/>
    <w:multiLevelType w:val="hybridMultilevel"/>
    <w:tmpl w:val="E8D82FD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F3C1974"/>
    <w:multiLevelType w:val="hybridMultilevel"/>
    <w:tmpl w:val="453A2BC0"/>
    <w:lvl w:ilvl="0" w:tplc="005071C6">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1">
    <w:nsid w:val="47857376"/>
    <w:multiLevelType w:val="hybridMultilevel"/>
    <w:tmpl w:val="20629C42"/>
    <w:lvl w:ilvl="0" w:tplc="27101E84">
      <w:start w:val="1"/>
      <w:numFmt w:val="decimal"/>
      <w:lvlText w:val="(%1)"/>
      <w:lvlJc w:val="left"/>
      <w:pPr>
        <w:ind w:left="435" w:hanging="375"/>
      </w:p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2">
    <w:nsid w:val="49AD2B13"/>
    <w:multiLevelType w:val="hybridMultilevel"/>
    <w:tmpl w:val="6136AFFA"/>
    <w:lvl w:ilvl="0" w:tplc="A5BCCD54">
      <w:start w:val="1"/>
      <w:numFmt w:val="decimal"/>
      <w:lvlText w:val="(%1)"/>
      <w:lvlJc w:val="left"/>
      <w:pPr>
        <w:ind w:left="360" w:firstLine="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4B9D0954"/>
    <w:multiLevelType w:val="hybridMultilevel"/>
    <w:tmpl w:val="14E284BA"/>
    <w:lvl w:ilvl="0" w:tplc="3230AE9E">
      <w:start w:val="1"/>
      <w:numFmt w:val="decimal"/>
      <w:lvlText w:val="(%1)"/>
      <w:lvlJc w:val="left"/>
      <w:pPr>
        <w:ind w:left="64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8B4AC8"/>
    <w:multiLevelType w:val="hybridMultilevel"/>
    <w:tmpl w:val="23167AA8"/>
    <w:lvl w:ilvl="0" w:tplc="39722E14">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5">
    <w:nsid w:val="572F5E9A"/>
    <w:multiLevelType w:val="hybridMultilevel"/>
    <w:tmpl w:val="8904DFC4"/>
    <w:lvl w:ilvl="0" w:tplc="0096F9B6">
      <w:start w:val="1"/>
      <w:numFmt w:val="decimal"/>
      <w:lvlText w:val="(%1)"/>
      <w:lvlJc w:val="left"/>
      <w:pPr>
        <w:ind w:left="1065" w:hanging="705"/>
      </w:pPr>
    </w:lvl>
    <w:lvl w:ilvl="1" w:tplc="20825C38">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6AD37BD2"/>
    <w:multiLevelType w:val="hybridMultilevel"/>
    <w:tmpl w:val="41B4E02E"/>
    <w:lvl w:ilvl="0" w:tplc="7BCCB86A">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nsid w:val="7747438D"/>
    <w:multiLevelType w:val="hybridMultilevel"/>
    <w:tmpl w:val="6A78ED72"/>
    <w:lvl w:ilvl="0" w:tplc="8A8C8CE4">
      <w:start w:val="1"/>
      <w:numFmt w:val="decimal"/>
      <w:lvlText w:val="(%1)"/>
      <w:lvlJc w:val="left"/>
      <w:pPr>
        <w:ind w:left="704" w:hanging="4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5"/>
  </w:num>
  <w:num w:numId="17">
    <w:abstractNumId w:val="0"/>
  </w:num>
  <w:num w:numId="18">
    <w:abstractNumId w:val="16"/>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BF"/>
    <w:rsid w:val="00040E0F"/>
    <w:rsid w:val="00085776"/>
    <w:rsid w:val="00086384"/>
    <w:rsid w:val="000B1737"/>
    <w:rsid w:val="000E58B4"/>
    <w:rsid w:val="000F6D90"/>
    <w:rsid w:val="00147567"/>
    <w:rsid w:val="00152F69"/>
    <w:rsid w:val="00153401"/>
    <w:rsid w:val="001847D6"/>
    <w:rsid w:val="00191ED0"/>
    <w:rsid w:val="001928A8"/>
    <w:rsid w:val="001E7CF9"/>
    <w:rsid w:val="00204E09"/>
    <w:rsid w:val="00230342"/>
    <w:rsid w:val="00234BF5"/>
    <w:rsid w:val="00252B20"/>
    <w:rsid w:val="00255410"/>
    <w:rsid w:val="002941BF"/>
    <w:rsid w:val="002F1BEC"/>
    <w:rsid w:val="00301CFD"/>
    <w:rsid w:val="00322258"/>
    <w:rsid w:val="0037376C"/>
    <w:rsid w:val="00436C58"/>
    <w:rsid w:val="00437AA6"/>
    <w:rsid w:val="004545A6"/>
    <w:rsid w:val="004578A8"/>
    <w:rsid w:val="00463E22"/>
    <w:rsid w:val="004661E4"/>
    <w:rsid w:val="004A05F7"/>
    <w:rsid w:val="004C1CE1"/>
    <w:rsid w:val="004C519E"/>
    <w:rsid w:val="004E644D"/>
    <w:rsid w:val="004F7778"/>
    <w:rsid w:val="00586765"/>
    <w:rsid w:val="00591C64"/>
    <w:rsid w:val="00597A27"/>
    <w:rsid w:val="005C37A3"/>
    <w:rsid w:val="005D5250"/>
    <w:rsid w:val="005E4ABA"/>
    <w:rsid w:val="00607A48"/>
    <w:rsid w:val="00633138"/>
    <w:rsid w:val="00726A26"/>
    <w:rsid w:val="00730178"/>
    <w:rsid w:val="007436D5"/>
    <w:rsid w:val="0074547C"/>
    <w:rsid w:val="00764B41"/>
    <w:rsid w:val="00782F24"/>
    <w:rsid w:val="0078689E"/>
    <w:rsid w:val="0079067A"/>
    <w:rsid w:val="007D2DCC"/>
    <w:rsid w:val="0083023E"/>
    <w:rsid w:val="00861FAB"/>
    <w:rsid w:val="008633D2"/>
    <w:rsid w:val="008D26C1"/>
    <w:rsid w:val="008F7A48"/>
    <w:rsid w:val="009A09B4"/>
    <w:rsid w:val="009A17BD"/>
    <w:rsid w:val="00A82242"/>
    <w:rsid w:val="00AA7F98"/>
    <w:rsid w:val="00B535D1"/>
    <w:rsid w:val="00BE226E"/>
    <w:rsid w:val="00C91DE4"/>
    <w:rsid w:val="00CA5F8C"/>
    <w:rsid w:val="00CD00B0"/>
    <w:rsid w:val="00CF5F9D"/>
    <w:rsid w:val="00D10B86"/>
    <w:rsid w:val="00D46F83"/>
    <w:rsid w:val="00D5185C"/>
    <w:rsid w:val="00D72F75"/>
    <w:rsid w:val="00D75285"/>
    <w:rsid w:val="00D8574C"/>
    <w:rsid w:val="00D911D0"/>
    <w:rsid w:val="00D973CA"/>
    <w:rsid w:val="00DB2D97"/>
    <w:rsid w:val="00DC767C"/>
    <w:rsid w:val="00E01EA4"/>
    <w:rsid w:val="00E17075"/>
    <w:rsid w:val="00E35BF0"/>
    <w:rsid w:val="00E44CCC"/>
    <w:rsid w:val="00E71EE2"/>
    <w:rsid w:val="00E85016"/>
    <w:rsid w:val="00EB012B"/>
    <w:rsid w:val="00EB2A04"/>
    <w:rsid w:val="00F50386"/>
    <w:rsid w:val="00F510E9"/>
    <w:rsid w:val="00FD7DBE"/>
    <w:rsid w:val="00FD7FC7"/>
    <w:rsid w:val="00FE13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ED0"/>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E44CCC"/>
    <w:rPr>
      <w:sz w:val="20"/>
      <w:szCs w:val="20"/>
    </w:rPr>
  </w:style>
  <w:style w:type="character" w:customStyle="1" w:styleId="TextkomentraChar">
    <w:name w:val="Text komentára Char"/>
    <w:basedOn w:val="Predvolenpsmoodseku"/>
    <w:link w:val="Textkomentra"/>
    <w:uiPriority w:val="99"/>
    <w:semiHidden/>
    <w:rsid w:val="00E44CCC"/>
    <w:rPr>
      <w:sz w:val="20"/>
      <w:szCs w:val="20"/>
    </w:rPr>
  </w:style>
  <w:style w:type="paragraph" w:styleId="Odsekzoznamu">
    <w:name w:val="List Paragraph"/>
    <w:basedOn w:val="Normlny"/>
    <w:uiPriority w:val="34"/>
    <w:qFormat/>
    <w:rsid w:val="00E44CCC"/>
    <w:pPr>
      <w:ind w:left="720"/>
      <w:contextualSpacing/>
    </w:pPr>
  </w:style>
  <w:style w:type="character" w:styleId="Odkaznakomentr">
    <w:name w:val="annotation reference"/>
    <w:basedOn w:val="Predvolenpsmoodseku"/>
    <w:uiPriority w:val="99"/>
    <w:semiHidden/>
    <w:unhideWhenUsed/>
    <w:rsid w:val="00E44CCC"/>
    <w:rPr>
      <w:sz w:val="16"/>
      <w:szCs w:val="16"/>
    </w:rPr>
  </w:style>
  <w:style w:type="paragraph" w:styleId="Textbubliny">
    <w:name w:val="Balloon Text"/>
    <w:basedOn w:val="Normlny"/>
    <w:link w:val="TextbublinyChar"/>
    <w:uiPriority w:val="99"/>
    <w:semiHidden/>
    <w:unhideWhenUsed/>
    <w:rsid w:val="00E44CCC"/>
    <w:rPr>
      <w:rFonts w:ascii="Tahoma" w:hAnsi="Tahoma" w:cs="Tahoma"/>
      <w:sz w:val="16"/>
      <w:szCs w:val="16"/>
    </w:rPr>
  </w:style>
  <w:style w:type="character" w:customStyle="1" w:styleId="TextbublinyChar">
    <w:name w:val="Text bubliny Char"/>
    <w:basedOn w:val="Predvolenpsmoodseku"/>
    <w:link w:val="Textbubliny"/>
    <w:uiPriority w:val="99"/>
    <w:semiHidden/>
    <w:rsid w:val="00E44CCC"/>
    <w:rPr>
      <w:rFonts w:ascii="Tahoma" w:hAnsi="Tahoma" w:cs="Tahoma"/>
      <w:sz w:val="16"/>
      <w:szCs w:val="16"/>
    </w:rPr>
  </w:style>
  <w:style w:type="paragraph" w:styleId="Hlavika">
    <w:name w:val="header"/>
    <w:basedOn w:val="Normlny"/>
    <w:link w:val="HlavikaChar"/>
    <w:uiPriority w:val="99"/>
    <w:unhideWhenUsed/>
    <w:rsid w:val="002F1BEC"/>
    <w:pPr>
      <w:tabs>
        <w:tab w:val="center" w:pos="4536"/>
        <w:tab w:val="right" w:pos="9072"/>
      </w:tabs>
    </w:pPr>
  </w:style>
  <w:style w:type="character" w:customStyle="1" w:styleId="HlavikaChar">
    <w:name w:val="Hlavička Char"/>
    <w:basedOn w:val="Predvolenpsmoodseku"/>
    <w:link w:val="Hlavika"/>
    <w:uiPriority w:val="99"/>
    <w:rsid w:val="002F1BEC"/>
  </w:style>
  <w:style w:type="paragraph" w:styleId="Pta">
    <w:name w:val="footer"/>
    <w:basedOn w:val="Normlny"/>
    <w:link w:val="PtaChar"/>
    <w:uiPriority w:val="99"/>
    <w:unhideWhenUsed/>
    <w:rsid w:val="002F1BEC"/>
    <w:pPr>
      <w:tabs>
        <w:tab w:val="center" w:pos="4536"/>
        <w:tab w:val="right" w:pos="9072"/>
      </w:tabs>
    </w:pPr>
  </w:style>
  <w:style w:type="character" w:customStyle="1" w:styleId="PtaChar">
    <w:name w:val="Päta Char"/>
    <w:basedOn w:val="Predvolenpsmoodseku"/>
    <w:link w:val="Pta"/>
    <w:uiPriority w:val="99"/>
    <w:rsid w:val="002F1BEC"/>
  </w:style>
  <w:style w:type="paragraph" w:styleId="Nzov">
    <w:name w:val="Title"/>
    <w:basedOn w:val="Normlny"/>
    <w:link w:val="NzovChar"/>
    <w:uiPriority w:val="10"/>
    <w:qFormat/>
    <w:rsid w:val="00322258"/>
    <w:pPr>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322258"/>
    <w:rPr>
      <w:rFonts w:ascii="Times New Roman" w:eastAsiaTheme="minorEastAsia" w:hAnsi="Times New Roman" w:cs="Times New Roman"/>
      <w:b/>
      <w:bCs/>
      <w:sz w:val="32"/>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1ED0"/>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E44CCC"/>
    <w:rPr>
      <w:sz w:val="20"/>
      <w:szCs w:val="20"/>
    </w:rPr>
  </w:style>
  <w:style w:type="character" w:customStyle="1" w:styleId="TextkomentraChar">
    <w:name w:val="Text komentára Char"/>
    <w:basedOn w:val="Predvolenpsmoodseku"/>
    <w:link w:val="Textkomentra"/>
    <w:uiPriority w:val="99"/>
    <w:semiHidden/>
    <w:rsid w:val="00E44CCC"/>
    <w:rPr>
      <w:sz w:val="20"/>
      <w:szCs w:val="20"/>
    </w:rPr>
  </w:style>
  <w:style w:type="paragraph" w:styleId="Odsekzoznamu">
    <w:name w:val="List Paragraph"/>
    <w:basedOn w:val="Normlny"/>
    <w:uiPriority w:val="34"/>
    <w:qFormat/>
    <w:rsid w:val="00E44CCC"/>
    <w:pPr>
      <w:ind w:left="720"/>
      <w:contextualSpacing/>
    </w:pPr>
  </w:style>
  <w:style w:type="character" w:styleId="Odkaznakomentr">
    <w:name w:val="annotation reference"/>
    <w:basedOn w:val="Predvolenpsmoodseku"/>
    <w:uiPriority w:val="99"/>
    <w:semiHidden/>
    <w:unhideWhenUsed/>
    <w:rsid w:val="00E44CCC"/>
    <w:rPr>
      <w:sz w:val="16"/>
      <w:szCs w:val="16"/>
    </w:rPr>
  </w:style>
  <w:style w:type="paragraph" w:styleId="Textbubliny">
    <w:name w:val="Balloon Text"/>
    <w:basedOn w:val="Normlny"/>
    <w:link w:val="TextbublinyChar"/>
    <w:uiPriority w:val="99"/>
    <w:semiHidden/>
    <w:unhideWhenUsed/>
    <w:rsid w:val="00E44CCC"/>
    <w:rPr>
      <w:rFonts w:ascii="Tahoma" w:hAnsi="Tahoma" w:cs="Tahoma"/>
      <w:sz w:val="16"/>
      <w:szCs w:val="16"/>
    </w:rPr>
  </w:style>
  <w:style w:type="character" w:customStyle="1" w:styleId="TextbublinyChar">
    <w:name w:val="Text bubliny Char"/>
    <w:basedOn w:val="Predvolenpsmoodseku"/>
    <w:link w:val="Textbubliny"/>
    <w:uiPriority w:val="99"/>
    <w:semiHidden/>
    <w:rsid w:val="00E44CCC"/>
    <w:rPr>
      <w:rFonts w:ascii="Tahoma" w:hAnsi="Tahoma" w:cs="Tahoma"/>
      <w:sz w:val="16"/>
      <w:szCs w:val="16"/>
    </w:rPr>
  </w:style>
  <w:style w:type="paragraph" w:styleId="Hlavika">
    <w:name w:val="header"/>
    <w:basedOn w:val="Normlny"/>
    <w:link w:val="HlavikaChar"/>
    <w:uiPriority w:val="99"/>
    <w:unhideWhenUsed/>
    <w:rsid w:val="002F1BEC"/>
    <w:pPr>
      <w:tabs>
        <w:tab w:val="center" w:pos="4536"/>
        <w:tab w:val="right" w:pos="9072"/>
      </w:tabs>
    </w:pPr>
  </w:style>
  <w:style w:type="character" w:customStyle="1" w:styleId="HlavikaChar">
    <w:name w:val="Hlavička Char"/>
    <w:basedOn w:val="Predvolenpsmoodseku"/>
    <w:link w:val="Hlavika"/>
    <w:uiPriority w:val="99"/>
    <w:rsid w:val="002F1BEC"/>
  </w:style>
  <w:style w:type="paragraph" w:styleId="Pta">
    <w:name w:val="footer"/>
    <w:basedOn w:val="Normlny"/>
    <w:link w:val="PtaChar"/>
    <w:uiPriority w:val="99"/>
    <w:unhideWhenUsed/>
    <w:rsid w:val="002F1BEC"/>
    <w:pPr>
      <w:tabs>
        <w:tab w:val="center" w:pos="4536"/>
        <w:tab w:val="right" w:pos="9072"/>
      </w:tabs>
    </w:pPr>
  </w:style>
  <w:style w:type="character" w:customStyle="1" w:styleId="PtaChar">
    <w:name w:val="Päta Char"/>
    <w:basedOn w:val="Predvolenpsmoodseku"/>
    <w:link w:val="Pta"/>
    <w:uiPriority w:val="99"/>
    <w:rsid w:val="002F1BEC"/>
  </w:style>
  <w:style w:type="paragraph" w:styleId="Nzov">
    <w:name w:val="Title"/>
    <w:basedOn w:val="Normlny"/>
    <w:link w:val="NzovChar"/>
    <w:uiPriority w:val="10"/>
    <w:qFormat/>
    <w:rsid w:val="00322258"/>
    <w:pPr>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322258"/>
    <w:rPr>
      <w:rFonts w:ascii="Times New Roman" w:eastAsiaTheme="minorEastAsia"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7902">
      <w:bodyDiv w:val="1"/>
      <w:marLeft w:val="0"/>
      <w:marRight w:val="0"/>
      <w:marTop w:val="0"/>
      <w:marBottom w:val="0"/>
      <w:divBdr>
        <w:top w:val="none" w:sz="0" w:space="0" w:color="auto"/>
        <w:left w:val="none" w:sz="0" w:space="0" w:color="auto"/>
        <w:bottom w:val="none" w:sz="0" w:space="0" w:color="auto"/>
        <w:right w:val="none" w:sz="0" w:space="0" w:color="auto"/>
      </w:divBdr>
    </w:div>
    <w:div w:id="626467215">
      <w:bodyDiv w:val="1"/>
      <w:marLeft w:val="0"/>
      <w:marRight w:val="0"/>
      <w:marTop w:val="0"/>
      <w:marBottom w:val="0"/>
      <w:divBdr>
        <w:top w:val="none" w:sz="0" w:space="0" w:color="auto"/>
        <w:left w:val="none" w:sz="0" w:space="0" w:color="auto"/>
        <w:bottom w:val="none" w:sz="0" w:space="0" w:color="auto"/>
        <w:right w:val="none" w:sz="0" w:space="0" w:color="auto"/>
      </w:divBdr>
    </w:div>
    <w:div w:id="16316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veaspi.sk/products/lawText/1/90347/1/ASPI%253A/416/2001%20Z.z." TargetMode="External"/><Relationship Id="rId18" Type="http://schemas.openxmlformats.org/officeDocument/2006/relationships/hyperlink" Target="https://www.noveaspi.sk/products/lawText/1/90347/1/ASPI%253A/335/2007%20Z.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oveaspi.sk/products/lawText/1/90347/1/ASPI%253A/172/2011%20Z.z." TargetMode="External"/><Relationship Id="rId7" Type="http://schemas.openxmlformats.org/officeDocument/2006/relationships/footnotes" Target="footnotes.xml"/><Relationship Id="rId12" Type="http://schemas.openxmlformats.org/officeDocument/2006/relationships/hyperlink" Target="https://www.noveaspi.sk/products/lawText/1/90347/1/ASPI%253A/252/2001%20Z.z." TargetMode="External"/><Relationship Id="rId17" Type="http://schemas.openxmlformats.org/officeDocument/2006/relationships/hyperlink" Target="https://www.noveaspi.sk/products/lawText/1/90347/1/ASPI%253A/568/2005%20Z.z." TargetMode="External"/><Relationship Id="rId25" Type="http://schemas.openxmlformats.org/officeDocument/2006/relationships/hyperlink" Target="https://www.noveaspi.sk/products/lawText/1/90347/1/ASPI%253A/125/2016%20Z.z." TargetMode="External"/><Relationship Id="rId2" Type="http://schemas.openxmlformats.org/officeDocument/2006/relationships/numbering" Target="numbering.xml"/><Relationship Id="rId16" Type="http://schemas.openxmlformats.org/officeDocument/2006/relationships/hyperlink" Target="https://www.noveaspi.sk/products/lawText/1/90347/1/ASPI%253A/479/2005%20Z.z." TargetMode="External"/><Relationship Id="rId20" Type="http://schemas.openxmlformats.org/officeDocument/2006/relationships/hyperlink" Target="https://www.noveaspi.sk/products/lawText/1/90347/1/ASPI%253A/514/2008%20Z.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90347/1/ASPI%253A/117/1998%20Z.z." TargetMode="External"/><Relationship Id="rId24" Type="http://schemas.openxmlformats.org/officeDocument/2006/relationships/hyperlink" Target="https://www.noveaspi.sk/products/lawText/1/90347/1/ASPI%253A/128/2015%20Z.z." TargetMode="External"/><Relationship Id="rId5" Type="http://schemas.openxmlformats.org/officeDocument/2006/relationships/settings" Target="settings.xml"/><Relationship Id="rId15" Type="http://schemas.openxmlformats.org/officeDocument/2006/relationships/hyperlink" Target="https://www.noveaspi.sk/products/lawText/1/90347/1/ASPI%253A/515/2003%20Z.z." TargetMode="External"/><Relationship Id="rId23" Type="http://schemas.openxmlformats.org/officeDocument/2006/relationships/hyperlink" Target="https://www.noveaspi.sk/products/lawText/1/90347/1/ASPI%253A/345/2012%20Z.z." TargetMode="External"/><Relationship Id="rId28" Type="http://schemas.openxmlformats.org/officeDocument/2006/relationships/theme" Target="theme/theme1.xml"/><Relationship Id="rId10" Type="http://schemas.openxmlformats.org/officeDocument/2006/relationships/hyperlink" Target="https://www.noveaspi.sk/products/lawText/1/90347/1/ASPI%253A/222/1996%20Z.z." TargetMode="External"/><Relationship Id="rId19" Type="http://schemas.openxmlformats.org/officeDocument/2006/relationships/hyperlink" Target="https://www.noveaspi.sk/products/lawText/1/90347/1/ASPI%253A/445/2008%20Z.z." TargetMode="External"/><Relationship Id="rId4" Type="http://schemas.microsoft.com/office/2007/relationships/stylesWithEffects" Target="stylesWithEffects.xml"/><Relationship Id="rId9" Type="http://schemas.openxmlformats.org/officeDocument/2006/relationships/hyperlink" Target="https://www.noveaspi.sk/products/lawText/1/90347/1/ASPI%253A/42/1994%20Z.z." TargetMode="External"/><Relationship Id="rId14" Type="http://schemas.openxmlformats.org/officeDocument/2006/relationships/hyperlink" Target="https://www.noveaspi.sk/products/lawText/1/90347/1/ASPI%253A/261/2002%20Z.z." TargetMode="External"/><Relationship Id="rId22" Type="http://schemas.openxmlformats.org/officeDocument/2006/relationships/hyperlink" Target="https://www.noveaspi.sk/products/lawText/1/90347/1/ASPI%253A/395/2011%20Z.z."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970C-C70D-4B94-92FD-053FAE7D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5476</Words>
  <Characters>31218</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Kriska</dc:creator>
  <cp:lastModifiedBy>Klaudia Gregušová</cp:lastModifiedBy>
  <cp:revision>38</cp:revision>
  <cp:lastPrinted>2020-03-31T14:12:00Z</cp:lastPrinted>
  <dcterms:created xsi:type="dcterms:W3CDTF">2020-03-30T04:19:00Z</dcterms:created>
  <dcterms:modified xsi:type="dcterms:W3CDTF">2020-03-31T15:53:00Z</dcterms:modified>
</cp:coreProperties>
</file>