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2E57" w:rsidRPr="00732E57" w:rsidP="007C7F8B">
      <w:pPr>
        <w:spacing w:line="240" w:lineRule="auto"/>
        <w:jc w:val="right"/>
        <w:rPr>
          <w:rFonts w:eastAsia="Calibri"/>
          <w:lang w:eastAsia="en-US"/>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
      <w:tblGrid>
        <w:gridCol w:w="9371"/>
      </w:tblGrid>
      <w:tr w:rsidTr="009C2704">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Ex>
        <w:trPr>
          <w:trHeight w:val="822"/>
        </w:trPr>
        <w:tc>
          <w:tcPr>
            <w:tcW w:w="9371" w:type="dxa"/>
            <w:shd w:val="clear" w:color="auto" w:fill="BFBFBF"/>
            <w:vAlign w:val="center"/>
          </w:tcPr>
          <w:p w:rsidR="00337789" w:rsidRPr="00B1784E" w:rsidP="007C7F8B">
            <w:pPr>
              <w:spacing w:line="240" w:lineRule="auto"/>
              <w:jc w:val="center"/>
              <w:rPr>
                <w:b/>
                <w:bCs/>
                <w:sz w:val="32"/>
                <w:szCs w:val="32"/>
              </w:rPr>
            </w:pPr>
            <w:r w:rsidRPr="00B1784E">
              <w:rPr>
                <w:b/>
                <w:bCs/>
                <w:sz w:val="32"/>
                <w:szCs w:val="32"/>
              </w:rPr>
              <w:t xml:space="preserve">Analýza </w:t>
            </w:r>
            <w:r w:rsidRPr="00964DDF" w:rsidR="00964DDF">
              <w:rPr>
                <w:b/>
                <w:bCs/>
                <w:sz w:val="32"/>
                <w:szCs w:val="32"/>
              </w:rPr>
              <w:t>vplyvov na služby verejnej správy pre občana</w:t>
            </w:r>
          </w:p>
          <w:p w:rsidR="00337789" w:rsidRPr="005C4B9C" w:rsidP="007C7F8B">
            <w:pPr>
              <w:spacing w:line="240" w:lineRule="auto"/>
              <w:rPr>
                <w:b/>
                <w:i/>
                <w:iCs/>
                <w:sz w:val="2"/>
                <w:szCs w:val="22"/>
              </w:rPr>
            </w:pPr>
          </w:p>
        </w:tc>
      </w:tr>
      <w:tr w:rsidTr="009C2704">
        <w:tblPrEx>
          <w:tblW w:w="9371" w:type="dxa"/>
          <w:tblInd w:w="55" w:type="dxa"/>
          <w:tblLayout w:type="fixed"/>
          <w:tblCellMar>
            <w:top w:w="28" w:type="dxa"/>
            <w:left w:w="70" w:type="dxa"/>
            <w:bottom w:w="28" w:type="dxa"/>
            <w:right w:w="70" w:type="dxa"/>
          </w:tblCellMar>
          <w:tblLook w:val="0000"/>
        </w:tblPrEx>
        <w:trPr>
          <w:trHeight w:val="367"/>
        </w:trPr>
        <w:tc>
          <w:tcPr>
            <w:tcW w:w="9371" w:type="dxa"/>
            <w:shd w:val="clear" w:color="auto" w:fill="C0C0C0"/>
            <w:vAlign w:val="center"/>
          </w:tcPr>
          <w:p w:rsidR="00337789" w:rsidRPr="00AB307C" w:rsidP="007C7F8B">
            <w:pPr>
              <w:spacing w:line="240" w:lineRule="auto"/>
              <w:jc w:val="center"/>
              <w:rPr>
                <w:b/>
                <w:sz w:val="28"/>
                <w:szCs w:val="28"/>
              </w:rPr>
            </w:pPr>
            <w:r w:rsidRPr="00AB307C">
              <w:rPr>
                <w:b/>
                <w:sz w:val="28"/>
                <w:szCs w:val="28"/>
              </w:rPr>
              <w:t xml:space="preserve">7.1 Identifikácia služby </w:t>
            </w:r>
            <w:r>
              <w:rPr>
                <w:b/>
                <w:sz w:val="28"/>
                <w:szCs w:val="28"/>
              </w:rPr>
              <w:t>verejnej správy</w:t>
            </w:r>
            <w:r w:rsidRPr="00AB307C">
              <w:rPr>
                <w:b/>
                <w:sz w:val="28"/>
                <w:szCs w:val="28"/>
              </w:rPr>
              <w:t xml:space="preserve">, ktorá je dotknutá návrhom </w:t>
            </w:r>
          </w:p>
        </w:tc>
      </w:tr>
      <w:tr w:rsidTr="009C2704">
        <w:tblPrEx>
          <w:tblW w:w="9371" w:type="dxa"/>
          <w:tblInd w:w="55" w:type="dxa"/>
          <w:tblLayout w:type="fixed"/>
          <w:tblCellMar>
            <w:top w:w="28" w:type="dxa"/>
            <w:left w:w="70" w:type="dxa"/>
            <w:bottom w:w="28" w:type="dxa"/>
            <w:right w:w="70" w:type="dxa"/>
          </w:tblCellMar>
          <w:tblLook w:val="0000"/>
        </w:tblPrEx>
        <w:trPr>
          <w:trHeight w:val="316"/>
        </w:trPr>
        <w:tc>
          <w:tcPr>
            <w:tcW w:w="9371" w:type="dxa"/>
          </w:tcPr>
          <w:p w:rsidR="00337789" w:rsidRPr="00F36EF9" w:rsidP="007C7F8B">
            <w:pPr>
              <w:spacing w:line="240" w:lineRule="auto"/>
              <w:rPr>
                <w:b/>
                <w:i/>
                <w:sz w:val="22"/>
                <w:szCs w:val="22"/>
              </w:rPr>
            </w:pPr>
            <w:r>
              <w:rPr>
                <w:b/>
              </w:rPr>
              <w:t>7.1.1</w:t>
            </w:r>
            <w:r w:rsidRPr="00B1784E">
              <w:rPr>
                <w:b/>
              </w:rPr>
              <w:t xml:space="preserve"> Predpokladá predložený návrh zmenu existujúcej služby verejnej správy alebo vytvorenie novej služby?</w:t>
            </w:r>
            <w:r w:rsidRPr="00F36EF9">
              <w:rPr>
                <w:i/>
                <w:sz w:val="22"/>
                <w:szCs w:val="22"/>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96"/>
        </w:trPr>
        <w:tc>
          <w:tcPr>
            <w:tcW w:w="9371" w:type="dxa"/>
          </w:tcPr>
          <w:p w:rsidR="00337789" w:rsidRPr="005C4B9C" w:rsidP="007C7F8B">
            <w:pPr>
              <w:spacing w:line="240" w:lineRule="auto"/>
              <w:rPr>
                <w:b/>
                <w:i/>
                <w:sz w:val="22"/>
                <w:szCs w:val="22"/>
              </w:rPr>
            </w:pPr>
            <w:r w:rsidRPr="00F36EF9">
              <w:rPr>
                <w:i/>
                <w:sz w:val="22"/>
                <w:szCs w:val="22"/>
              </w:rPr>
              <w:t>Zmena existujúcej služby (konkretizujte a popíšte)</w:t>
            </w:r>
            <w:r>
              <w:rPr>
                <w:i/>
                <w:sz w:val="22"/>
                <w:szCs w:val="22"/>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655"/>
        </w:trPr>
        <w:tc>
          <w:tcPr>
            <w:tcW w:w="9371" w:type="dxa"/>
          </w:tcPr>
          <w:p w:rsidR="00337789" w:rsidRPr="00F36EF9" w:rsidP="007C7F8B">
            <w:pPr>
              <w:spacing w:line="240" w:lineRule="auto"/>
              <w:rPr>
                <w:i/>
                <w:sz w:val="22"/>
                <w:szCs w:val="22"/>
              </w:rPr>
            </w:pPr>
            <w:r w:rsidR="003B61B2">
              <w:rPr>
                <w:i/>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12"/>
        </w:trPr>
        <w:tc>
          <w:tcPr>
            <w:tcW w:w="9371" w:type="dxa"/>
          </w:tcPr>
          <w:p w:rsidR="00337789" w:rsidRPr="00F36EF9" w:rsidP="007C7F8B">
            <w:pPr>
              <w:spacing w:line="240" w:lineRule="auto"/>
              <w:rPr>
                <w:i/>
                <w:sz w:val="22"/>
                <w:szCs w:val="22"/>
              </w:rPr>
            </w:pPr>
            <w:r w:rsidRPr="00F36EF9">
              <w:rPr>
                <w:i/>
                <w:sz w:val="22"/>
                <w:szCs w:val="22"/>
              </w:rPr>
              <w:t>Nová služba (konkretizujte a popíšte)</w:t>
            </w:r>
          </w:p>
        </w:tc>
      </w:tr>
      <w:tr w:rsidTr="009C2704">
        <w:tblPrEx>
          <w:tblW w:w="9371" w:type="dxa"/>
          <w:tblInd w:w="55" w:type="dxa"/>
          <w:tblLayout w:type="fixed"/>
          <w:tblCellMar>
            <w:top w:w="28" w:type="dxa"/>
            <w:left w:w="70" w:type="dxa"/>
            <w:bottom w:w="28" w:type="dxa"/>
            <w:right w:w="70" w:type="dxa"/>
          </w:tblCellMar>
          <w:tblLook w:val="0000"/>
        </w:tblPrEx>
        <w:trPr>
          <w:trHeight w:val="598"/>
        </w:trPr>
        <w:tc>
          <w:tcPr>
            <w:tcW w:w="9371" w:type="dxa"/>
          </w:tcPr>
          <w:p w:rsidR="00337789" w:rsidRPr="00F36EF9" w:rsidP="007C7F8B">
            <w:pPr>
              <w:spacing w:line="240" w:lineRule="auto"/>
              <w:rPr>
                <w:i/>
                <w:sz w:val="22"/>
                <w:szCs w:val="22"/>
              </w:rPr>
            </w:pPr>
            <w:r w:rsidR="003B61B2">
              <w:rPr>
                <w:i/>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b/>
              </w:rPr>
            </w:pPr>
            <w:r w:rsidRPr="00F36EF9">
              <w:rPr>
                <w:b/>
              </w:rPr>
              <w:t>7.1.2 Špecifikácia služby verejnej správy, ktorá je dotknutá návrhom</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i/>
                <w:sz w:val="22"/>
                <w:szCs w:val="22"/>
              </w:rPr>
            </w:pPr>
            <w:r w:rsidRPr="00D3615C">
              <w:rPr>
                <w:i/>
                <w:sz w:val="22"/>
                <w:szCs w:val="22"/>
              </w:rPr>
              <w:t xml:space="preserve">Názov služby </w:t>
            </w:r>
          </w:p>
        </w:tc>
      </w:tr>
      <w:tr w:rsidTr="009C2704">
        <w:tblPrEx>
          <w:tblW w:w="9371" w:type="dxa"/>
          <w:tblInd w:w="55" w:type="dxa"/>
          <w:tblLayout w:type="fixed"/>
          <w:tblCellMar>
            <w:top w:w="28" w:type="dxa"/>
            <w:left w:w="70" w:type="dxa"/>
            <w:bottom w:w="28" w:type="dxa"/>
            <w:right w:w="70" w:type="dxa"/>
          </w:tblCellMar>
          <w:tblLook w:val="0000"/>
        </w:tblPrEx>
        <w:trPr>
          <w:trHeight w:val="545"/>
        </w:trPr>
        <w:tc>
          <w:tcPr>
            <w:tcW w:w="9371" w:type="dxa"/>
          </w:tcPr>
          <w:p w:rsidR="00337789" w:rsidRPr="00D3615C" w:rsidP="007C7F8B">
            <w:pPr>
              <w:spacing w:line="240" w:lineRule="auto"/>
              <w:rPr>
                <w:i/>
                <w:sz w:val="22"/>
                <w:szCs w:val="22"/>
              </w:rPr>
            </w:pPr>
            <w:r w:rsidR="003B61B2">
              <w:rPr>
                <w:i/>
                <w:sz w:val="22"/>
                <w:szCs w:val="22"/>
              </w:rPr>
              <w:t>-</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b/>
                <w:i/>
                <w:sz w:val="22"/>
                <w:szCs w:val="22"/>
              </w:rPr>
            </w:pPr>
            <w:r w:rsidRPr="000C45E7">
              <w:rPr>
                <w:i/>
                <w:sz w:val="22"/>
                <w:szCs w:val="22"/>
              </w:rPr>
              <w:t>Platná právna úprava, na základe ktorej je služba poskytovaná</w:t>
            </w:r>
            <w:r>
              <w:rPr>
                <w:i/>
                <w:sz w:val="22"/>
                <w:szCs w:val="22"/>
              </w:rPr>
              <w:t xml:space="preserve"> (ak ide o zmenu existujúcej služby)</w:t>
            </w:r>
          </w:p>
        </w:tc>
      </w:tr>
      <w:tr w:rsidTr="009C2704">
        <w:tblPrEx>
          <w:tblW w:w="9371" w:type="dxa"/>
          <w:tblInd w:w="55" w:type="dxa"/>
          <w:tblLayout w:type="fixed"/>
          <w:tblCellMar>
            <w:top w:w="28" w:type="dxa"/>
            <w:left w:w="70" w:type="dxa"/>
            <w:bottom w:w="28" w:type="dxa"/>
            <w:right w:w="70" w:type="dxa"/>
          </w:tblCellMar>
          <w:tblLook w:val="0000"/>
        </w:tblPrEx>
        <w:trPr>
          <w:trHeight w:val="630"/>
        </w:trPr>
        <w:tc>
          <w:tcPr>
            <w:tcW w:w="9371" w:type="dxa"/>
          </w:tcPr>
          <w:p w:rsidR="00337789" w:rsidRPr="005C4B9C" w:rsidP="007C7F8B">
            <w:pPr>
              <w:spacing w:line="240" w:lineRule="auto"/>
              <w:rPr>
                <w:b/>
                <w:i/>
                <w:sz w:val="22"/>
                <w:szCs w:val="22"/>
              </w:rPr>
            </w:pPr>
            <w:r w:rsidR="003B61B2">
              <w:rPr>
                <w:b/>
                <w:i/>
                <w:sz w:val="22"/>
                <w:szCs w:val="22"/>
              </w:rPr>
              <w:t>-</w:t>
            </w:r>
          </w:p>
        </w:tc>
      </w:tr>
      <w:tr w:rsidTr="009C2704">
        <w:tblPrEx>
          <w:tblW w:w="9371" w:type="dxa"/>
          <w:tblInd w:w="55" w:type="dxa"/>
          <w:tblLayout w:type="fixed"/>
          <w:tblCellMar>
            <w:top w:w="28" w:type="dxa"/>
            <w:left w:w="70" w:type="dxa"/>
            <w:bottom w:w="28" w:type="dxa"/>
            <w:right w:w="70" w:type="dxa"/>
          </w:tblCellMar>
          <w:tblLook w:val="0000"/>
        </w:tblPrEx>
        <w:trPr>
          <w:trHeight w:val="220"/>
        </w:trPr>
        <w:tc>
          <w:tcPr>
            <w:tcW w:w="9371" w:type="dxa"/>
          </w:tcPr>
          <w:p w:rsidR="00337789" w:rsidRPr="00F36EF9" w:rsidP="007C7F8B">
            <w:pPr>
              <w:spacing w:line="240" w:lineRule="auto"/>
              <w:rPr>
                <w:b/>
                <w:i/>
                <w:sz w:val="22"/>
                <w:szCs w:val="22"/>
              </w:rPr>
            </w:pPr>
            <w:r>
              <w:rPr>
                <w:i/>
                <w:sz w:val="22"/>
                <w:szCs w:val="22"/>
              </w:rPr>
              <w:t xml:space="preserve">Subjekt, ktorý je na základe platnej právnej úpravy oprávnený službu poskytovať </w:t>
            </w:r>
          </w:p>
        </w:tc>
      </w:tr>
      <w:tr w:rsidTr="009C2704">
        <w:tblPrEx>
          <w:tblW w:w="9371" w:type="dxa"/>
          <w:tblInd w:w="55" w:type="dxa"/>
          <w:tblLayout w:type="fixed"/>
          <w:tblCellMar>
            <w:top w:w="28" w:type="dxa"/>
            <w:left w:w="70" w:type="dxa"/>
            <w:bottom w:w="28" w:type="dxa"/>
            <w:right w:w="70" w:type="dxa"/>
          </w:tblCellMar>
          <w:tblLook w:val="0000"/>
        </w:tblPrEx>
        <w:trPr>
          <w:trHeight w:val="587"/>
        </w:trPr>
        <w:tc>
          <w:tcPr>
            <w:tcW w:w="9371" w:type="dxa"/>
          </w:tcPr>
          <w:p w:rsidR="00337789" w:rsidRPr="00B1031A" w:rsidP="007C7F8B">
            <w:pPr>
              <w:spacing w:line="240" w:lineRule="auto"/>
              <w:rPr>
                <w:sz w:val="22"/>
                <w:szCs w:val="22"/>
              </w:rPr>
            </w:pPr>
            <w:r w:rsidR="003B61B2">
              <w:rPr>
                <w:sz w:val="22"/>
                <w:szCs w:val="22"/>
              </w:rPr>
              <w:t>-</w:t>
            </w:r>
          </w:p>
        </w:tc>
      </w:tr>
      <w:tr w:rsidTr="009C2704">
        <w:tblPrEx>
          <w:tblW w:w="9371" w:type="dxa"/>
          <w:tblInd w:w="55" w:type="dxa"/>
          <w:tblLayout w:type="fixed"/>
          <w:tblCellMar>
            <w:top w:w="28" w:type="dxa"/>
            <w:left w:w="70" w:type="dxa"/>
            <w:bottom w:w="28" w:type="dxa"/>
            <w:right w:w="70" w:type="dxa"/>
          </w:tblCellMar>
          <w:tblLook w:val="0000"/>
        </w:tblPrEx>
        <w:trPr>
          <w:trHeight w:val="423"/>
        </w:trPr>
        <w:tc>
          <w:tcPr>
            <w:tcW w:w="9371" w:type="dxa"/>
          </w:tcPr>
          <w:p w:rsidR="00337789" w:rsidRPr="005C4B9C" w:rsidP="007C7F8B">
            <w:pPr>
              <w:spacing w:line="240" w:lineRule="auto"/>
              <w:rPr>
                <w:b/>
                <w:i/>
                <w:sz w:val="22"/>
                <w:szCs w:val="22"/>
              </w:rPr>
            </w:pPr>
            <w:r w:rsidRPr="00B1784E">
              <w:rPr>
                <w:b/>
              </w:rPr>
              <w:t>7.</w:t>
            </w:r>
            <w:r>
              <w:rPr>
                <w:b/>
              </w:rPr>
              <w:t>1.3</w:t>
            </w:r>
            <w:r w:rsidRPr="00B1784E">
              <w:rPr>
                <w:b/>
              </w:rPr>
              <w:t xml:space="preserve"> </w:t>
            </w:r>
            <w:r>
              <w:rPr>
                <w:b/>
              </w:rPr>
              <w:t>O aký vplyv</w:t>
            </w:r>
            <w:r w:rsidRPr="00B1784E">
              <w:rPr>
                <w:b/>
              </w:rPr>
              <w:t xml:space="preserve"> na službu </w:t>
            </w:r>
            <w:r>
              <w:rPr>
                <w:b/>
              </w:rPr>
              <w:t>verejnej správy ide</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56"/>
        </w:trPr>
        <w:tc>
          <w:tcPr>
            <w:tcW w:w="9371" w:type="dxa"/>
          </w:tcPr>
          <w:p w:rsidR="00337789" w:rsidRPr="00F36EF9" w:rsidP="007C7F8B">
            <w:pPr>
              <w:spacing w:line="240" w:lineRule="auto"/>
              <w:rPr>
                <w:b/>
                <w:i/>
                <w:sz w:val="22"/>
                <w:szCs w:val="22"/>
              </w:rPr>
            </w:pPr>
            <w:r w:rsidRPr="00F36EF9">
              <w:rPr>
                <w:i/>
                <w:sz w:val="22"/>
                <w:szCs w:val="22"/>
              </w:rPr>
              <w:t xml:space="preserve">Priamy vplyv (popíšte) </w:t>
            </w:r>
          </w:p>
        </w:tc>
      </w:tr>
      <w:tr w:rsidTr="009C2704">
        <w:tblPrEx>
          <w:tblW w:w="9371" w:type="dxa"/>
          <w:tblInd w:w="55" w:type="dxa"/>
          <w:tblLayout w:type="fixed"/>
          <w:tblCellMar>
            <w:top w:w="28" w:type="dxa"/>
            <w:left w:w="70" w:type="dxa"/>
            <w:bottom w:w="28" w:type="dxa"/>
            <w:right w:w="70" w:type="dxa"/>
          </w:tblCellMar>
          <w:tblLook w:val="0000"/>
        </w:tblPrEx>
        <w:trPr>
          <w:trHeight w:val="543"/>
        </w:trPr>
        <w:tc>
          <w:tcPr>
            <w:tcW w:w="9371" w:type="dxa"/>
          </w:tcPr>
          <w:p w:rsidR="00337789" w:rsidRPr="005C4B9C" w:rsidP="007C7F8B">
            <w:pPr>
              <w:spacing w:line="240" w:lineRule="auto"/>
              <w:rPr>
                <w:b/>
                <w:i/>
                <w:sz w:val="22"/>
                <w:szCs w:val="22"/>
              </w:rPr>
            </w:pPr>
            <w:r w:rsidR="003B61B2">
              <w:rPr>
                <w:b/>
                <w:i/>
                <w:sz w:val="22"/>
                <w:szCs w:val="22"/>
              </w:rPr>
              <w:t>-</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F36EF9" w:rsidP="007C7F8B">
            <w:pPr>
              <w:spacing w:line="240" w:lineRule="auto"/>
              <w:rPr>
                <w:b/>
                <w:i/>
                <w:sz w:val="22"/>
                <w:szCs w:val="22"/>
              </w:rPr>
            </w:pPr>
            <w:r w:rsidRPr="00F36EF9">
              <w:rPr>
                <w:i/>
                <w:sz w:val="22"/>
                <w:szCs w:val="22"/>
              </w:rPr>
              <w:t xml:space="preserve">Nepriamy vplyv (popíšte) </w:t>
            </w:r>
          </w:p>
        </w:tc>
      </w:tr>
      <w:tr w:rsidTr="009C2704">
        <w:tblPrEx>
          <w:tblW w:w="9371" w:type="dxa"/>
          <w:tblInd w:w="55" w:type="dxa"/>
          <w:tblLayout w:type="fixed"/>
          <w:tblCellMar>
            <w:top w:w="28" w:type="dxa"/>
            <w:left w:w="70" w:type="dxa"/>
            <w:bottom w:w="28" w:type="dxa"/>
            <w:right w:w="70" w:type="dxa"/>
          </w:tblCellMar>
          <w:tblLook w:val="0000"/>
        </w:tblPrEx>
        <w:trPr>
          <w:trHeight w:val="616"/>
        </w:trPr>
        <w:tc>
          <w:tcPr>
            <w:tcW w:w="9371" w:type="dxa"/>
          </w:tcPr>
          <w:p w:rsidR="00337789" w:rsidRPr="005C4B9C" w:rsidP="007C7F8B">
            <w:pPr>
              <w:spacing w:line="240" w:lineRule="auto"/>
              <w:rPr>
                <w:b/>
                <w:i/>
                <w:sz w:val="22"/>
                <w:szCs w:val="22"/>
              </w:rPr>
            </w:pPr>
            <w:r w:rsidR="003B61B2">
              <w:rPr>
                <w:b/>
                <w:i/>
                <w:sz w:val="22"/>
                <w:szCs w:val="22"/>
              </w:rPr>
              <w:t>-</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shd w:val="clear" w:color="auto" w:fill="C0C0C0"/>
            <w:vAlign w:val="center"/>
          </w:tcPr>
          <w:p w:rsidR="00337789" w:rsidRPr="00B1784E" w:rsidP="009634B3">
            <w:pPr>
              <w:spacing w:line="240" w:lineRule="auto"/>
              <w:jc w:val="center"/>
              <w:rPr>
                <w:b/>
                <w:sz w:val="28"/>
                <w:szCs w:val="28"/>
              </w:rPr>
            </w:pPr>
            <w:r>
              <w:rPr>
                <w:b/>
                <w:sz w:val="28"/>
                <w:szCs w:val="28"/>
              </w:rPr>
              <w:t xml:space="preserve">7.2 Vplyv </w:t>
            </w:r>
            <w:r w:rsidR="00611193">
              <w:rPr>
                <w:b/>
                <w:sz w:val="28"/>
                <w:szCs w:val="28"/>
              </w:rPr>
              <w:t>služ</w:t>
            </w:r>
            <w:r w:rsidR="009634B3">
              <w:rPr>
                <w:b/>
                <w:sz w:val="28"/>
                <w:szCs w:val="28"/>
              </w:rPr>
              <w:t>ieb</w:t>
            </w:r>
            <w:r w:rsidR="00611193">
              <w:rPr>
                <w:b/>
                <w:sz w:val="28"/>
                <w:szCs w:val="28"/>
              </w:rPr>
              <w:t xml:space="preserve"> </w:t>
            </w:r>
            <w:r w:rsidR="00E57B5B">
              <w:rPr>
                <w:b/>
                <w:sz w:val="28"/>
                <w:szCs w:val="28"/>
              </w:rPr>
              <w:t xml:space="preserve">verejnej správy </w:t>
            </w:r>
            <w:r w:rsidR="005021C6">
              <w:rPr>
                <w:b/>
                <w:sz w:val="28"/>
                <w:szCs w:val="28"/>
              </w:rPr>
              <w:t>na</w:t>
            </w:r>
            <w:r w:rsidRPr="00B1784E">
              <w:rPr>
                <w:b/>
                <w:sz w:val="28"/>
                <w:szCs w:val="28"/>
              </w:rPr>
              <w:t xml:space="preserve"> </w:t>
            </w:r>
            <w:r w:rsidRPr="00B1784E" w:rsidR="005021C6">
              <w:rPr>
                <w:b/>
                <w:sz w:val="28"/>
                <w:szCs w:val="28"/>
              </w:rPr>
              <w:t>občana</w:t>
            </w: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P="007C7F8B">
            <w:pPr>
              <w:spacing w:line="240" w:lineRule="auto"/>
              <w:rPr>
                <w:b/>
              </w:rPr>
            </w:pPr>
            <w:r>
              <w:rPr>
                <w:b/>
              </w:rPr>
              <w:t>7.2</w:t>
            </w:r>
            <w:r w:rsidRPr="00B1784E">
              <w:rPr>
                <w:b/>
              </w:rPr>
              <w:t>.</w:t>
            </w:r>
            <w:r>
              <w:rPr>
                <w:b/>
              </w:rPr>
              <w:t xml:space="preserve">1 Náklady </w:t>
            </w:r>
          </w:p>
        </w:tc>
      </w:tr>
      <w:tr w:rsidTr="009C2704">
        <w:tblPrEx>
          <w:tblW w:w="9371" w:type="dxa"/>
          <w:tblInd w:w="55" w:type="dxa"/>
          <w:tblLayout w:type="fixed"/>
          <w:tblCellMar>
            <w:top w:w="28" w:type="dxa"/>
            <w:left w:w="70" w:type="dxa"/>
            <w:bottom w:w="28" w:type="dxa"/>
            <w:right w:w="70" w:type="dxa"/>
          </w:tblCellMar>
          <w:tblLook w:val="0000"/>
        </w:tblPrEx>
        <w:trPr>
          <w:trHeight w:val="226"/>
        </w:trPr>
        <w:tc>
          <w:tcPr>
            <w:tcW w:w="9371" w:type="dxa"/>
          </w:tcPr>
          <w:p w:rsidR="00337789" w:rsidP="007C7F8B">
            <w:pPr>
              <w:spacing w:line="240" w:lineRule="auto"/>
              <w:rPr>
                <w:b/>
              </w:rPr>
            </w:pPr>
            <w:r>
              <w:rPr>
                <w:i/>
              </w:rPr>
              <w:t xml:space="preserve">Zníženie priamych finančných nákladov </w:t>
            </w:r>
          </w:p>
        </w:tc>
      </w:tr>
      <w:tr w:rsidTr="009C2704">
        <w:tblPrEx>
          <w:tblW w:w="9371" w:type="dxa"/>
          <w:tblInd w:w="55" w:type="dxa"/>
          <w:tblLayout w:type="fixed"/>
          <w:tblCellMar>
            <w:top w:w="28" w:type="dxa"/>
            <w:left w:w="70" w:type="dxa"/>
            <w:bottom w:w="28" w:type="dxa"/>
            <w:right w:w="70" w:type="dxa"/>
          </w:tblCellMar>
          <w:tblLook w:val="0000"/>
        </w:tblPrEx>
        <w:trPr>
          <w:trHeight w:val="599"/>
        </w:trPr>
        <w:tc>
          <w:tcPr>
            <w:tcW w:w="9371" w:type="dxa"/>
          </w:tcPr>
          <w:p w:rsidR="00337789" w:rsidP="007C7F8B">
            <w:pPr>
              <w:spacing w:line="240" w:lineRule="auto"/>
              <w:rPr>
                <w:i/>
              </w:rPr>
            </w:pPr>
            <w:r w:rsidR="003B61B2">
              <w:rPr>
                <w:i/>
              </w:rPr>
              <w:t>-</w:t>
            </w:r>
          </w:p>
        </w:tc>
      </w:tr>
      <w:tr w:rsidTr="009C2704">
        <w:tblPrEx>
          <w:tblW w:w="9371" w:type="dxa"/>
          <w:tblInd w:w="55" w:type="dxa"/>
          <w:tblLayout w:type="fixed"/>
          <w:tblCellMar>
            <w:top w:w="28" w:type="dxa"/>
            <w:left w:w="70" w:type="dxa"/>
            <w:bottom w:w="28" w:type="dxa"/>
            <w:right w:w="70" w:type="dxa"/>
          </w:tblCellMar>
          <w:tblLook w:val="0000"/>
        </w:tblPrEx>
        <w:trPr>
          <w:trHeight w:val="294"/>
        </w:trPr>
        <w:tc>
          <w:tcPr>
            <w:tcW w:w="9371" w:type="dxa"/>
          </w:tcPr>
          <w:p w:rsidR="00337789" w:rsidRPr="00E43AA2" w:rsidP="007C7F8B">
            <w:pPr>
              <w:spacing w:line="240" w:lineRule="auto"/>
              <w:rPr>
                <w:i/>
              </w:rPr>
            </w:pPr>
            <w:r w:rsidRPr="00E43AA2">
              <w:rPr>
                <w:i/>
              </w:rPr>
              <w:t xml:space="preserve">Zvýšenie </w:t>
            </w:r>
            <w:r>
              <w:rPr>
                <w:i/>
              </w:rPr>
              <w:t>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572"/>
        </w:trPr>
        <w:tc>
          <w:tcPr>
            <w:tcW w:w="9371" w:type="dxa"/>
          </w:tcPr>
          <w:p w:rsidR="00337789" w:rsidRPr="00E43AA2" w:rsidP="007C7F8B">
            <w:pPr>
              <w:spacing w:line="240" w:lineRule="auto"/>
              <w:rPr>
                <w:i/>
              </w:rPr>
            </w:pPr>
            <w:r w:rsidR="003B61B2">
              <w:rPr>
                <w:i/>
              </w:rPr>
              <w:t>-</w:t>
            </w:r>
          </w:p>
        </w:tc>
      </w:tr>
      <w:tr w:rsidTr="009C2704">
        <w:tblPrEx>
          <w:tblW w:w="9371" w:type="dxa"/>
          <w:tblInd w:w="55" w:type="dxa"/>
          <w:tblLayout w:type="fixed"/>
          <w:tblCellMar>
            <w:top w:w="28" w:type="dxa"/>
            <w:left w:w="70" w:type="dxa"/>
            <w:bottom w:w="28" w:type="dxa"/>
            <w:right w:w="70" w:type="dxa"/>
          </w:tblCellMar>
          <w:tblLook w:val="0000"/>
        </w:tblPrEx>
        <w:trPr>
          <w:trHeight w:val="214"/>
        </w:trPr>
        <w:tc>
          <w:tcPr>
            <w:tcW w:w="9371" w:type="dxa"/>
          </w:tcPr>
          <w:p w:rsidR="00337789" w:rsidRPr="00E43AA2" w:rsidP="007C7F8B">
            <w:pPr>
              <w:spacing w:line="240" w:lineRule="auto"/>
              <w:rPr>
                <w:i/>
              </w:rPr>
            </w:pPr>
            <w:r>
              <w:rPr>
                <w:i/>
              </w:rPr>
              <w:t>Zníženie nepriamych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707"/>
        </w:trPr>
        <w:tc>
          <w:tcPr>
            <w:tcW w:w="9371" w:type="dxa"/>
          </w:tcPr>
          <w:p w:rsidR="00337789" w:rsidP="007C7F8B">
            <w:pPr>
              <w:spacing w:line="240" w:lineRule="auto"/>
              <w:rPr>
                <w:i/>
              </w:rPr>
            </w:pPr>
            <w:r w:rsidR="003B61B2">
              <w:rPr>
                <w:i/>
              </w:rPr>
              <w:t>Možnosť požiadania o zaradenie do evidencie uchádzačov o zamestnanie prostredníctvom podania žiadosti elektronický</w:t>
            </w:r>
            <w:r w:rsidR="003B61B2">
              <w:rPr>
                <w:i/>
              </w:rPr>
              <w:t>mi prostriedkami bez kvalifikovaného elektronického podpisu.</w:t>
            </w: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RPr="00E43AA2" w:rsidP="007C7F8B">
            <w:pPr>
              <w:spacing w:line="240" w:lineRule="auto"/>
              <w:rPr>
                <w:i/>
              </w:rPr>
            </w:pPr>
            <w:r w:rsidRPr="00E43AA2">
              <w:rPr>
                <w:i/>
              </w:rPr>
              <w:t xml:space="preserve">Zvýšenie </w:t>
            </w:r>
            <w:r>
              <w:rPr>
                <w:i/>
              </w:rPr>
              <w:t>nepriamych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800"/>
        </w:trPr>
        <w:tc>
          <w:tcPr>
            <w:tcW w:w="9371" w:type="dxa"/>
          </w:tcPr>
          <w:p w:rsidR="00337789" w:rsidRPr="00E43AA2" w:rsidP="007C7F8B">
            <w:pPr>
              <w:spacing w:line="240" w:lineRule="auto"/>
              <w:rPr>
                <w:i/>
              </w:rPr>
            </w:pPr>
            <w:r w:rsidR="003B61B2">
              <w:rPr>
                <w:i/>
              </w:rPr>
              <w:t>-</w:t>
            </w: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RPr="00B1031A" w:rsidP="007C7F8B">
            <w:pPr>
              <w:spacing w:line="240" w:lineRule="auto"/>
              <w:rPr>
                <w:i/>
                <w:iCs/>
              </w:rPr>
            </w:pPr>
            <w:r>
              <w:rPr>
                <w:b/>
              </w:rPr>
              <w:t xml:space="preserve">7.2.2 </w:t>
            </w:r>
            <w:r w:rsidRPr="00B1784E">
              <w:rPr>
                <w:b/>
              </w:rPr>
              <w:t xml:space="preserve">Časový </w:t>
            </w:r>
            <w:r>
              <w:rPr>
                <w:b/>
              </w:rPr>
              <w:t>vplyv</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b/>
              </w:rPr>
            </w:pPr>
            <w:r w:rsidRPr="00B007AE">
              <w:rPr>
                <w:i/>
              </w:rPr>
              <w:t>Zvýšenie času vybavenia požiadavky (popíšte)</w:t>
            </w:r>
          </w:p>
        </w:tc>
      </w:tr>
      <w:tr w:rsidTr="009C2704">
        <w:tblPrEx>
          <w:tblW w:w="9371" w:type="dxa"/>
          <w:tblInd w:w="55" w:type="dxa"/>
          <w:tblLayout w:type="fixed"/>
          <w:tblCellMar>
            <w:top w:w="28" w:type="dxa"/>
            <w:left w:w="70" w:type="dxa"/>
            <w:bottom w:w="28" w:type="dxa"/>
            <w:right w:w="70" w:type="dxa"/>
          </w:tblCellMar>
          <w:tblLook w:val="0000"/>
        </w:tblPrEx>
        <w:trPr>
          <w:trHeight w:val="703"/>
        </w:trPr>
        <w:tc>
          <w:tcPr>
            <w:tcW w:w="9371" w:type="dxa"/>
          </w:tcPr>
          <w:p w:rsidR="00337789" w:rsidRPr="003C3251" w:rsidP="007C7F8B">
            <w:pPr>
              <w:spacing w:line="240" w:lineRule="auto"/>
              <w:rPr>
                <w:b/>
              </w:rPr>
            </w:pPr>
            <w:r w:rsidR="003B61B2">
              <w:rPr>
                <w:b/>
              </w:rPr>
              <w:t>-</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b/>
              </w:rPr>
            </w:pPr>
            <w:r w:rsidRPr="00B007AE">
              <w:rPr>
                <w:i/>
              </w:rPr>
              <w:t>Zníženie času  vybavenia požiadavky (popíšte)</w:t>
            </w:r>
          </w:p>
        </w:tc>
      </w:tr>
      <w:tr w:rsidTr="009C2704">
        <w:tblPrEx>
          <w:tblW w:w="9371" w:type="dxa"/>
          <w:tblInd w:w="55" w:type="dxa"/>
          <w:tblLayout w:type="fixed"/>
          <w:tblCellMar>
            <w:top w:w="28" w:type="dxa"/>
            <w:left w:w="70" w:type="dxa"/>
            <w:bottom w:w="28" w:type="dxa"/>
            <w:right w:w="70" w:type="dxa"/>
          </w:tblCellMar>
          <w:tblLook w:val="0000"/>
        </w:tblPrEx>
        <w:trPr>
          <w:trHeight w:val="729"/>
        </w:trPr>
        <w:tc>
          <w:tcPr>
            <w:tcW w:w="9371" w:type="dxa"/>
          </w:tcPr>
          <w:p w:rsidR="00337789" w:rsidRPr="003C3251" w:rsidP="007C7F8B">
            <w:pPr>
              <w:spacing w:line="240" w:lineRule="auto"/>
              <w:rPr>
                <w:b/>
              </w:rPr>
            </w:pPr>
            <w:r w:rsidR="003B61B2">
              <w:rPr>
                <w:i/>
              </w:rPr>
              <w:t xml:space="preserve">Možnosť požiadania o zaradenie </w:t>
            </w:r>
            <w:r w:rsidR="003B61B2">
              <w:rPr>
                <w:i/>
              </w:rPr>
              <w:t>do evidencie uchádzačov o zamestnanie prostredníctvom podania žiadosti elektronickými prostriedkami bez kvalifikovaného elektronického podpisu.</w:t>
            </w:r>
          </w:p>
        </w:tc>
      </w:tr>
      <w:tr w:rsidTr="009C2704">
        <w:tblPrEx>
          <w:tblW w:w="9371" w:type="dxa"/>
          <w:tblInd w:w="55" w:type="dxa"/>
          <w:tblLayout w:type="fixed"/>
          <w:tblCellMar>
            <w:top w:w="28" w:type="dxa"/>
            <w:left w:w="70" w:type="dxa"/>
            <w:bottom w:w="28" w:type="dxa"/>
            <w:right w:w="70" w:type="dxa"/>
          </w:tblCellMar>
          <w:tblLook w:val="0000"/>
        </w:tblPrEx>
        <w:trPr>
          <w:trHeight w:val="424"/>
        </w:trPr>
        <w:tc>
          <w:tcPr>
            <w:tcW w:w="9371" w:type="dxa"/>
          </w:tcPr>
          <w:p w:rsidR="00337789" w:rsidP="007C7F8B">
            <w:pPr>
              <w:spacing w:line="240" w:lineRule="auto"/>
              <w:rPr>
                <w:b/>
              </w:rPr>
            </w:pPr>
            <w:r>
              <w:rPr>
                <w:b/>
              </w:rPr>
              <w:t>7.2</w:t>
            </w:r>
            <w:r w:rsidRPr="00B1784E">
              <w:rPr>
                <w:b/>
              </w:rPr>
              <w:t>.</w:t>
            </w:r>
            <w:r>
              <w:rPr>
                <w:b/>
              </w:rPr>
              <w:t>3</w:t>
            </w:r>
            <w:r w:rsidRPr="00B1784E">
              <w:rPr>
                <w:b/>
              </w:rPr>
              <w:t xml:space="preserve"> </w:t>
            </w:r>
            <w:r>
              <w:rPr>
                <w:b/>
              </w:rPr>
              <w:t>Ktorá</w:t>
            </w:r>
            <w:r w:rsidRPr="00AD30F4">
              <w:rPr>
                <w:b/>
              </w:rPr>
              <w:t xml:space="preserve"> skupina občanov bude predloženým návrhom ovplyvnená</w:t>
            </w:r>
            <w:r w:rsidRPr="00B1784E">
              <w:rPr>
                <w:b/>
              </w:rPr>
              <w:t xml:space="preserve">? </w:t>
            </w:r>
          </w:p>
          <w:p w:rsidR="00337789" w:rsidRPr="005C4B9C" w:rsidP="007C7F8B">
            <w:pPr>
              <w:spacing w:line="240" w:lineRule="auto"/>
              <w:rPr>
                <w:i/>
                <w:iCs/>
              </w:rPr>
            </w:pPr>
            <w:r>
              <w:rPr>
                <w:i/>
                <w:iCs/>
              </w:rPr>
              <w:t>Špecifikujte skupinu občanov, ktorá bude návrhom ovplyvnená (napr. držitelia vodičských oprávnení). Aká je  veľkosť tejto skupiny?</w:t>
            </w:r>
          </w:p>
        </w:tc>
      </w:tr>
      <w:tr w:rsidTr="009C2704">
        <w:tblPrEx>
          <w:tblW w:w="9371" w:type="dxa"/>
          <w:tblInd w:w="55" w:type="dxa"/>
          <w:tblLayout w:type="fixed"/>
          <w:tblCellMar>
            <w:top w:w="28" w:type="dxa"/>
            <w:left w:w="70" w:type="dxa"/>
            <w:bottom w:w="28" w:type="dxa"/>
            <w:right w:w="70" w:type="dxa"/>
          </w:tblCellMar>
          <w:tblLook w:val="0000"/>
        </w:tblPrEx>
        <w:trPr>
          <w:trHeight w:val="734"/>
        </w:trPr>
        <w:tc>
          <w:tcPr>
            <w:tcW w:w="9371" w:type="dxa"/>
          </w:tcPr>
          <w:p w:rsidR="00337789" w:rsidRPr="00B1784E" w:rsidP="007C7F8B">
            <w:pPr>
              <w:spacing w:line="240" w:lineRule="auto"/>
              <w:rPr>
                <w:i/>
                <w:iCs/>
              </w:rPr>
            </w:pPr>
            <w:r w:rsidR="003B61B2">
              <w:rPr>
                <w:i/>
                <w:iCs/>
              </w:rPr>
              <w:t>Občania, ktorí majú záujem o zaradenie do evidencie uchádzačov o zamestnanie. Nie je možné kvantifikovať.</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5C4B9C" w:rsidP="007C7F8B">
            <w:pPr>
              <w:spacing w:line="240" w:lineRule="auto"/>
              <w:rPr>
                <w:i/>
                <w:iCs/>
              </w:rPr>
            </w:pPr>
            <w:r w:rsidRPr="00B1784E">
              <w:rPr>
                <w:b/>
              </w:rPr>
              <w:t>7</w:t>
            </w:r>
            <w:r>
              <w:rPr>
                <w:b/>
              </w:rPr>
              <w:t>.2</w:t>
            </w:r>
            <w:r w:rsidRPr="00B1784E">
              <w:rPr>
                <w:b/>
              </w:rPr>
              <w:t>.</w:t>
            </w:r>
            <w:r>
              <w:rPr>
                <w:b/>
              </w:rPr>
              <w:t xml:space="preserve">4 </w:t>
            </w:r>
            <w:r w:rsidRPr="00B1784E">
              <w:rPr>
                <w:b/>
              </w:rPr>
              <w:t>Vyplývajú z návrhu pre</w:t>
            </w:r>
            <w:r>
              <w:rPr>
                <w:b/>
              </w:rPr>
              <w:t xml:space="preserve"> občana</w:t>
            </w:r>
            <w:r w:rsidRPr="00B1784E">
              <w:rPr>
                <w:b/>
              </w:rPr>
              <w:t xml:space="preserve"> pri vybavení svojej požiadavky nové povinnosti </w:t>
            </w:r>
            <w:r>
              <w:rPr>
                <w:b/>
              </w:rPr>
              <w:t xml:space="preserve">alebo </w:t>
            </w:r>
            <w:r w:rsidRPr="0095420F">
              <w:rPr>
                <w:b/>
              </w:rPr>
              <w:t xml:space="preserve">zanikajú </w:t>
            </w:r>
            <w:r>
              <w:rPr>
                <w:b/>
              </w:rPr>
              <w:t xml:space="preserve">už existujúce </w:t>
            </w:r>
            <w:r w:rsidRPr="0095420F">
              <w:rPr>
                <w:b/>
              </w:rPr>
              <w:t>povinnosti?</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 xml:space="preserve">Nové povinnosti (identifikujte) </w:t>
            </w:r>
          </w:p>
        </w:tc>
      </w:tr>
      <w:tr w:rsidTr="009C2704">
        <w:tblPrEx>
          <w:tblW w:w="9371" w:type="dxa"/>
          <w:tblInd w:w="55" w:type="dxa"/>
          <w:tblLayout w:type="fixed"/>
          <w:tblCellMar>
            <w:top w:w="28" w:type="dxa"/>
            <w:left w:w="70" w:type="dxa"/>
            <w:bottom w:w="28" w:type="dxa"/>
            <w:right w:w="70" w:type="dxa"/>
          </w:tblCellMar>
          <w:tblLook w:val="0000"/>
        </w:tblPrEx>
        <w:trPr>
          <w:trHeight w:val="726"/>
        </w:trPr>
        <w:tc>
          <w:tcPr>
            <w:tcW w:w="9371" w:type="dxa"/>
          </w:tcPr>
          <w:p w:rsidR="00337789" w:rsidRPr="005C4B9C" w:rsidP="007C7F8B">
            <w:pPr>
              <w:spacing w:line="240" w:lineRule="auto"/>
              <w:rPr>
                <w:i/>
                <w:iCs/>
              </w:rPr>
            </w:pPr>
            <w:r w:rsidR="003B61B2">
              <w:rPr>
                <w:i/>
                <w:iCs/>
              </w:rPr>
              <w:t>-</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Zanikajúce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609"/>
        </w:trPr>
        <w:tc>
          <w:tcPr>
            <w:tcW w:w="9371" w:type="dxa"/>
          </w:tcPr>
          <w:p w:rsidR="00337789" w:rsidP="007C7F8B">
            <w:pPr>
              <w:spacing w:line="240" w:lineRule="auto"/>
              <w:rPr>
                <w:i/>
                <w:iCs/>
              </w:rPr>
            </w:pPr>
            <w:r w:rsidR="003B61B2">
              <w:rPr>
                <w:i/>
                <w:iCs/>
              </w:rPr>
              <w:t>Osobné podanie žiadosti o zaradenie do evidencie uchádzačov o zamestnanie.</w:t>
            </w:r>
          </w:p>
          <w:p w:rsidR="00CD477A" w:rsidP="007C7F8B">
            <w:pPr>
              <w:spacing w:line="240" w:lineRule="auto"/>
              <w:rPr>
                <w:i/>
                <w:iCs/>
              </w:rPr>
            </w:pPr>
          </w:p>
          <w:p w:rsidR="00CD477A" w:rsidP="007C7F8B">
            <w:pPr>
              <w:spacing w:line="240" w:lineRule="auto"/>
              <w:rPr>
                <w:i/>
                <w:iCs/>
              </w:rPr>
            </w:pPr>
          </w:p>
          <w:p w:rsidR="00CD477A" w:rsidRPr="00B1784E" w:rsidP="007C7F8B">
            <w:pPr>
              <w:spacing w:line="240" w:lineRule="auto"/>
              <w:rPr>
                <w:i/>
                <w:iCs/>
              </w:rPr>
            </w:pP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shd w:val="clear" w:color="auto" w:fill="BFBFBF"/>
            <w:vAlign w:val="center"/>
          </w:tcPr>
          <w:p w:rsidR="00337789" w:rsidRPr="00B1784E" w:rsidP="00E57B5B">
            <w:pPr>
              <w:spacing w:line="240" w:lineRule="auto"/>
              <w:jc w:val="center"/>
              <w:rPr>
                <w:b/>
                <w:sz w:val="28"/>
                <w:szCs w:val="28"/>
              </w:rPr>
            </w:pPr>
            <w:r>
              <w:rPr>
                <w:b/>
                <w:sz w:val="28"/>
                <w:szCs w:val="28"/>
              </w:rPr>
              <w:t>7.3 Vplyv</w:t>
            </w:r>
            <w:r w:rsidRPr="00B1784E">
              <w:rPr>
                <w:b/>
                <w:sz w:val="28"/>
                <w:szCs w:val="28"/>
              </w:rPr>
              <w:t xml:space="preserve"> na procesy </w:t>
            </w:r>
            <w:r w:rsidR="00E57B5B">
              <w:rPr>
                <w:b/>
                <w:sz w:val="28"/>
                <w:szCs w:val="28"/>
              </w:rPr>
              <w:t xml:space="preserve">služieb </w:t>
            </w:r>
            <w:r w:rsidRPr="00B1784E">
              <w:rPr>
                <w:b/>
                <w:sz w:val="28"/>
                <w:szCs w:val="28"/>
              </w:rPr>
              <w:t xml:space="preserve">vo </w:t>
            </w:r>
            <w:r>
              <w:rPr>
                <w:b/>
                <w:sz w:val="28"/>
                <w:szCs w:val="28"/>
              </w:rPr>
              <w:t>verejnej správe</w:t>
            </w:r>
          </w:p>
        </w:tc>
      </w:tr>
      <w:tr w:rsidTr="009C2704">
        <w:tblPrEx>
          <w:tblW w:w="9371" w:type="dxa"/>
          <w:tblInd w:w="55" w:type="dxa"/>
          <w:tblLayout w:type="fixed"/>
          <w:tblCellMar>
            <w:top w:w="28" w:type="dxa"/>
            <w:left w:w="70" w:type="dxa"/>
            <w:bottom w:w="28" w:type="dxa"/>
            <w:right w:w="70" w:type="dxa"/>
          </w:tblCellMar>
          <w:tblLook w:val="0000"/>
        </w:tblPrEx>
        <w:trPr>
          <w:trHeight w:val="390"/>
        </w:trPr>
        <w:tc>
          <w:tcPr>
            <w:tcW w:w="9371" w:type="dxa"/>
          </w:tcPr>
          <w:p w:rsidR="00337789" w:rsidP="007C7F8B">
            <w:pPr>
              <w:spacing w:line="240" w:lineRule="auto"/>
              <w:rPr>
                <w:b/>
              </w:rPr>
            </w:pPr>
            <w:r>
              <w:rPr>
                <w:b/>
              </w:rPr>
              <w:t>7.3.1</w:t>
            </w:r>
            <w:r w:rsidRPr="00B1784E">
              <w:rPr>
                <w:b/>
              </w:rPr>
              <w:t xml:space="preserve"> Ktoré sú dotknuté subjekty </w:t>
            </w:r>
            <w:r>
              <w:rPr>
                <w:b/>
              </w:rPr>
              <w:t>verejnej správy</w:t>
            </w:r>
            <w:r w:rsidRPr="00B1784E">
              <w:rPr>
                <w:b/>
              </w:rPr>
              <w:t xml:space="preserve">? </w:t>
            </w:r>
          </w:p>
          <w:p w:rsidR="00337789" w:rsidRPr="00435B44" w:rsidP="007C7F8B">
            <w:pPr>
              <w:spacing w:line="240" w:lineRule="auto"/>
              <w:rPr>
                <w:i/>
                <w:iCs/>
              </w:rPr>
            </w:pPr>
            <w:r>
              <w:rPr>
                <w:i/>
              </w:rPr>
              <w:t xml:space="preserve">Ktoré subjekty verejnej správy sú účastné procesu poskytnutia služby? </w:t>
            </w:r>
          </w:p>
        </w:tc>
      </w:tr>
      <w:tr w:rsidTr="009C2704">
        <w:tblPrEx>
          <w:tblW w:w="9371" w:type="dxa"/>
          <w:tblInd w:w="55" w:type="dxa"/>
          <w:tblLayout w:type="fixed"/>
          <w:tblCellMar>
            <w:top w:w="28" w:type="dxa"/>
            <w:left w:w="70" w:type="dxa"/>
            <w:bottom w:w="28" w:type="dxa"/>
            <w:right w:w="70" w:type="dxa"/>
          </w:tblCellMar>
          <w:tblLook w:val="0000"/>
        </w:tblPrEx>
        <w:trPr>
          <w:trHeight w:val="733"/>
        </w:trPr>
        <w:tc>
          <w:tcPr>
            <w:tcW w:w="9371" w:type="dxa"/>
          </w:tcPr>
          <w:p w:rsidR="00337789" w:rsidRPr="00B1784E" w:rsidP="007C7F8B">
            <w:pPr>
              <w:spacing w:line="240" w:lineRule="auto"/>
              <w:rPr>
                <w:b/>
              </w:rPr>
            </w:pPr>
            <w:r w:rsidRPr="003B61B2" w:rsidR="003B61B2">
              <w:rPr>
                <w:i/>
              </w:rPr>
              <w:t>Úrady práce, sociálnych vecí a rodiny</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5C4B9C" w:rsidP="007C7F8B">
            <w:pPr>
              <w:spacing w:line="240" w:lineRule="auto"/>
              <w:rPr>
                <w:i/>
                <w:iCs/>
              </w:rPr>
            </w:pPr>
            <w:r>
              <w:rPr>
                <w:b/>
              </w:rPr>
              <w:t xml:space="preserve">7.3.2 </w:t>
            </w:r>
            <w:r w:rsidRPr="00B1784E">
              <w:rPr>
                <w:b/>
              </w:rPr>
              <w:t xml:space="preserve">Vyplývajú z návrhu pre orgán </w:t>
            </w:r>
            <w:r>
              <w:rPr>
                <w:b/>
              </w:rPr>
              <w:t>verejnej správy</w:t>
            </w:r>
            <w:r w:rsidRPr="00B1784E">
              <w:rPr>
                <w:b/>
              </w:rPr>
              <w:t xml:space="preserve"> pri vybavení požiadavky nové povinnosti al</w:t>
            </w:r>
            <w:r>
              <w:rPr>
                <w:b/>
              </w:rPr>
              <w:t xml:space="preserve">ebo </w:t>
            </w:r>
            <w:r w:rsidRPr="0095420F">
              <w:rPr>
                <w:b/>
              </w:rPr>
              <w:t xml:space="preserve">zanikajú </w:t>
            </w:r>
            <w:r>
              <w:rPr>
                <w:b/>
              </w:rPr>
              <w:t xml:space="preserve">už existujúce </w:t>
            </w:r>
            <w:r w:rsidRPr="0095420F">
              <w:rPr>
                <w:b/>
              </w:rPr>
              <w:t>povinnosti?</w:t>
            </w:r>
            <w:r w:rsidRPr="00B1784E">
              <w:rPr>
                <w:b/>
              </w:rPr>
              <w:t xml:space="preserve">  </w:t>
            </w:r>
            <w:r>
              <w:rPr>
                <w:iCs/>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Nové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674"/>
        </w:trPr>
        <w:tc>
          <w:tcPr>
            <w:tcW w:w="9371" w:type="dxa"/>
          </w:tcPr>
          <w:p w:rsidR="00337789" w:rsidRPr="005C4B9C" w:rsidP="007C7F8B">
            <w:pPr>
              <w:spacing w:line="240" w:lineRule="auto"/>
              <w:rPr>
                <w:i/>
                <w:iCs/>
              </w:rPr>
            </w:pPr>
            <w:r w:rsidR="003B61B2">
              <w:rPr>
                <w:i/>
                <w:iCs/>
              </w:rPr>
              <w:t>Nie.</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Zanikajúce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859"/>
        </w:trPr>
        <w:tc>
          <w:tcPr>
            <w:tcW w:w="9371" w:type="dxa"/>
          </w:tcPr>
          <w:p w:rsidR="00337789" w:rsidRPr="00B1784E" w:rsidP="007C7F8B">
            <w:pPr>
              <w:spacing w:line="240" w:lineRule="auto"/>
              <w:rPr>
                <w:i/>
                <w:iCs/>
              </w:rPr>
            </w:pPr>
            <w:r w:rsidR="003B61B2">
              <w:rPr>
                <w:i/>
                <w:iCs/>
              </w:rPr>
              <w:t>Nie.</w:t>
            </w:r>
          </w:p>
        </w:tc>
      </w:tr>
    </w:tbl>
    <w:p w:rsidR="006821D1" w:rsidP="003B61B2">
      <w:pPr>
        <w:pStyle w:val="ListParagraph"/>
        <w:autoSpaceDE w:val="0"/>
        <w:autoSpaceDN w:val="0"/>
        <w:spacing w:line="240" w:lineRule="auto"/>
        <w:ind w:left="0"/>
        <w:contextualSpacing/>
        <w:rPr>
          <w:rFonts w:eastAsia="Calibri"/>
          <w:bCs/>
          <w:color w:val="000000"/>
          <w:lang w:eastAsia="en-US"/>
        </w:rPr>
      </w:pPr>
    </w:p>
    <w:sectPr w:rsidSect="00033F71">
      <w:headerReference w:type="default" r:id="rId5"/>
      <w:footerReference w:type="default" r:id="rId6"/>
      <w:pgSz w:w="11906" w:h="16838"/>
      <w:pgMar w:top="1178" w:right="1418" w:bottom="964" w:left="1418"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oronto">
    <w:altName w:val="Times New Roman"/>
    <w:panose1 w:val="00000000000000000000"/>
    <w:charset w:val="00"/>
    <w:family w:val="auto"/>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F71">
    <w:pPr>
      <w:pStyle w:val="Footer"/>
      <w:jc w:val="right"/>
    </w:pPr>
    <w:r>
      <w:fldChar w:fldCharType="begin"/>
    </w:r>
    <w:r>
      <w:instrText>PAGE   \* MERGEFORMAT</w:instrText>
    </w:r>
    <w:r>
      <w:fldChar w:fldCharType="separate"/>
    </w:r>
    <w:r w:rsidR="00A6568F">
      <w:rPr>
        <w:noProof/>
      </w:rPr>
      <w:t>1</w:t>
    </w:r>
    <w:r>
      <w:fldChar w:fldCharType="end"/>
    </w:r>
  </w:p>
  <w:p w:rsidR="009C2704" w:rsidRPr="00DA3A35" w:rsidP="00F15ABC">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56E" w:rsidP="0090556E">
    <w:pPr>
      <w:pStyle w:val="Header"/>
      <w:jc w:val="right"/>
    </w:pPr>
    <w:r>
      <w:t>Príloha č. 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nsid w:val="019F5FEC"/>
    <w:multiLevelType w:val="hybridMultilevel"/>
    <w:tmpl w:val="5CF482D2"/>
    <w:lvl w:ilvl="0">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Pr>
    </w:lvl>
    <w:lvl w:ilvl="1">
      <w:start w:val="1"/>
      <w:numFmt w:val="bullet"/>
      <w:lvlText w:val=""/>
      <w:lvlJc w:val="left"/>
      <w:pPr>
        <w:tabs>
          <w:tab w:val="num" w:pos="1440"/>
        </w:tabs>
        <w:ind w:left="1440" w:hanging="360"/>
      </w:pPr>
      <w:rPr>
        <w:rFonts w:ascii="Symbol" w:hAnsi="Symbol" w:hint="default"/>
        <w:sz w:val="18"/>
        <w:szCs w:val="18"/>
      </w:rPr>
    </w:lvl>
    <w:lvl w:ilvl="2">
      <w:start w:val="1"/>
      <w:numFmt w:val="decimal"/>
      <w:lvlText w:val="%3)"/>
      <w:lvlJc w:val="left"/>
      <w:pPr>
        <w:tabs>
          <w:tab w:val="num" w:pos="2340"/>
        </w:tabs>
        <w:ind w:left="2340" w:hanging="360"/>
      </w:pPr>
      <w:rPr>
        <w:rFonts w:hint="default"/>
        <w:u w:val="none"/>
      </w:rPr>
    </w:lvl>
    <w:lvl w:ilvl="3">
      <w:start w:val="0"/>
      <w:numFmt w:val="bullet"/>
      <w:lvlText w:val="-"/>
      <w:lvlJc w:val="left"/>
      <w:pPr>
        <w:tabs>
          <w:tab w:val="num" w:pos="2880"/>
        </w:tabs>
        <w:ind w:left="2880" w:hanging="360"/>
      </w:pPr>
      <w:rPr>
        <w:rFonts w:ascii="Times New Roman" w:eastAsia="MS Mincho" w:hAnsi="Times New Roman"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CEB556E"/>
    <w:multiLevelType w:val="hybridMultilevel"/>
    <w:tmpl w:val="5E02DA36"/>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nsid w:val="13351786"/>
    <w:multiLevelType w:val="hybridMultilevel"/>
    <w:tmpl w:val="518E2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A7151A"/>
    <w:multiLevelType w:val="hybridMultilevel"/>
    <w:tmpl w:val="555E7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571510"/>
    <w:multiLevelType w:val="hybridMultilevel"/>
    <w:tmpl w:val="85F2F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360"/>
        </w:tabs>
        <w:ind w:left="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abstractNum w:abstractNumId="7">
    <w:nsid w:val="239244ED"/>
    <w:multiLevelType w:val="hybridMultilevel"/>
    <w:tmpl w:val="658C156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F5B6855"/>
    <w:multiLevelType w:val="hybridMultilevel"/>
    <w:tmpl w:val="10F4E21A"/>
    <w:lvl w:ilvl="0">
      <w:start w:val="7"/>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17B7DB9"/>
    <w:multiLevelType w:val="hybridMultilevel"/>
    <w:tmpl w:val="B5B0AA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5CB5FA4"/>
    <w:multiLevelType w:val="multilevel"/>
    <w:tmpl w:val="7A8CB59A"/>
    <w:lvl w:ilvl="0">
      <w:start w:val="1"/>
      <w:numFmt w:val="decimal"/>
      <w:lvlText w:val="%1."/>
      <w:lvlJc w:val="left"/>
      <w:pPr>
        <w:ind w:left="360" w:hanging="360"/>
      </w:pPr>
      <w:rPr>
        <w:rFonts w:ascii="Times New Roman" w:eastAsia="Calibri" w:hAnsi="Times New Roman" w:cs="Times New Roman"/>
        <w:b/>
      </w:rPr>
    </w:lvl>
    <w:lvl w:ilvl="1">
      <w:start w:val="1"/>
      <w:numFmt w:val="decimal"/>
      <w:lvlText w:val="%1.%2."/>
      <w:lvlJc w:val="left"/>
      <w:pPr>
        <w:ind w:left="716"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67A1F46"/>
    <w:multiLevelType w:val="hybridMultilevel"/>
    <w:tmpl w:val="EB36F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9B46573"/>
    <w:multiLevelType w:val="hybridMultilevel"/>
    <w:tmpl w:val="AC6C1B1C"/>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4C353FF1"/>
    <w:multiLevelType w:val="hybridMultilevel"/>
    <w:tmpl w:val="0CAC6626"/>
    <w:lvl w:ilvl="0">
      <w:start w:val="1"/>
      <w:numFmt w:val="bullet"/>
      <w:pStyle w:val="IDRRecommendationsBulletPoints"/>
      <w:lvlText w:val=""/>
      <w:lvlJc w:val="left"/>
      <w:pPr>
        <w:ind w:left="1721" w:hanging="360"/>
      </w:pPr>
      <w:rPr>
        <w:rFonts w:ascii="Wingdings" w:hAnsi="Wingdings" w:hint="default"/>
      </w:rPr>
    </w:lvl>
    <w:lvl w:ilvl="1">
      <w:start w:val="1"/>
      <w:numFmt w:val="bullet"/>
      <w:lvlText w:val=""/>
      <w:lvlJc w:val="left"/>
      <w:pPr>
        <w:tabs>
          <w:tab w:val="num" w:pos="1421"/>
        </w:tabs>
        <w:ind w:left="1421" w:hanging="397"/>
      </w:pPr>
      <w:rPr>
        <w:rFonts w:ascii="Symbol" w:hAnsi="Symbol" w:hint="default"/>
        <w:color w:val="auto"/>
      </w:rPr>
    </w:lvl>
    <w:lvl w:ilvl="2" w:tentative="1">
      <w:start w:val="1"/>
      <w:numFmt w:val="bullet"/>
      <w:lvlText w:val=""/>
      <w:lvlJc w:val="left"/>
      <w:pPr>
        <w:ind w:left="2104" w:hanging="360"/>
      </w:pPr>
      <w:rPr>
        <w:rFonts w:ascii="Wingdings" w:hAnsi="Wingdings" w:hint="default"/>
      </w:rPr>
    </w:lvl>
    <w:lvl w:ilvl="3" w:tentative="1">
      <w:start w:val="1"/>
      <w:numFmt w:val="bullet"/>
      <w:lvlText w:val=""/>
      <w:lvlJc w:val="left"/>
      <w:pPr>
        <w:ind w:left="2824" w:hanging="360"/>
      </w:pPr>
      <w:rPr>
        <w:rFonts w:ascii="Symbol" w:hAnsi="Symbol" w:hint="default"/>
      </w:rPr>
    </w:lvl>
    <w:lvl w:ilvl="4" w:tentative="1">
      <w:start w:val="1"/>
      <w:numFmt w:val="bullet"/>
      <w:lvlText w:val="o"/>
      <w:lvlJc w:val="left"/>
      <w:pPr>
        <w:ind w:left="3544" w:hanging="360"/>
      </w:pPr>
      <w:rPr>
        <w:rFonts w:ascii="Courier New" w:hAnsi="Courier New" w:cs="Courier New" w:hint="default"/>
      </w:rPr>
    </w:lvl>
    <w:lvl w:ilvl="5" w:tentative="1">
      <w:start w:val="1"/>
      <w:numFmt w:val="bullet"/>
      <w:lvlText w:val=""/>
      <w:lvlJc w:val="left"/>
      <w:pPr>
        <w:ind w:left="4264" w:hanging="360"/>
      </w:pPr>
      <w:rPr>
        <w:rFonts w:ascii="Wingdings" w:hAnsi="Wingdings" w:hint="default"/>
      </w:rPr>
    </w:lvl>
    <w:lvl w:ilvl="6" w:tentative="1">
      <w:start w:val="1"/>
      <w:numFmt w:val="bullet"/>
      <w:lvlText w:val=""/>
      <w:lvlJc w:val="left"/>
      <w:pPr>
        <w:ind w:left="4984" w:hanging="360"/>
      </w:pPr>
      <w:rPr>
        <w:rFonts w:ascii="Symbol" w:hAnsi="Symbol" w:hint="default"/>
      </w:rPr>
    </w:lvl>
    <w:lvl w:ilvl="7" w:tentative="1">
      <w:start w:val="1"/>
      <w:numFmt w:val="bullet"/>
      <w:lvlText w:val="o"/>
      <w:lvlJc w:val="left"/>
      <w:pPr>
        <w:ind w:left="5704" w:hanging="360"/>
      </w:pPr>
      <w:rPr>
        <w:rFonts w:ascii="Courier New" w:hAnsi="Courier New" w:cs="Courier New" w:hint="default"/>
      </w:rPr>
    </w:lvl>
    <w:lvl w:ilvl="8" w:tentative="1">
      <w:start w:val="1"/>
      <w:numFmt w:val="bullet"/>
      <w:lvlText w:val=""/>
      <w:lvlJc w:val="left"/>
      <w:pPr>
        <w:ind w:left="6424" w:hanging="360"/>
      </w:pPr>
      <w:rPr>
        <w:rFonts w:ascii="Wingdings" w:hAnsi="Wingdings" w:hint="default"/>
      </w:rPr>
    </w:lvl>
  </w:abstractNum>
  <w:abstractNum w:abstractNumId="14">
    <w:nsid w:val="4E166E26"/>
    <w:multiLevelType w:val="hybridMultilevel"/>
    <w:tmpl w:val="DBFA83A8"/>
    <w:lvl w:ilvl="0">
      <w:start w:val="7"/>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042164"/>
    <w:multiLevelType w:val="hybridMultilevel"/>
    <w:tmpl w:val="974A640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3F640EA"/>
    <w:multiLevelType w:val="hybridMultilevel"/>
    <w:tmpl w:val="3E1AF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B84D72"/>
    <w:multiLevelType w:val="hybridMultilevel"/>
    <w:tmpl w:val="3340A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8738A7"/>
    <w:multiLevelType w:val="hybridMultilevel"/>
    <w:tmpl w:val="CCE2A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1BA6827"/>
    <w:multiLevelType w:val="hybridMultilevel"/>
    <w:tmpl w:val="9E5A8B30"/>
    <w:lvl w:ilvl="0">
      <w:start w:val="1"/>
      <w:numFmt w:val="lowerLetter"/>
      <w:lvlText w:val="%1)"/>
      <w:lvlJc w:val="left"/>
      <w:pPr>
        <w:ind w:left="928" w:hanging="360"/>
      </w:pPr>
    </w:lvl>
    <w:lvl w:ilvl="1">
      <w:start w:val="1"/>
      <w:numFmt w:val="lowerLetter"/>
      <w:lvlText w:val="%2."/>
      <w:lvlJc w:val="left"/>
      <w:pPr>
        <w:ind w:left="2232" w:hanging="360"/>
      </w:pPr>
    </w:lvl>
    <w:lvl w:ilvl="2" w:tentative="1">
      <w:start w:val="1"/>
      <w:numFmt w:val="lowerRoman"/>
      <w:lvlText w:val="%3."/>
      <w:lvlJc w:val="right"/>
      <w:pPr>
        <w:ind w:left="2952" w:hanging="18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18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180"/>
      </w:pPr>
    </w:lvl>
  </w:abstractNum>
  <w:abstractNum w:abstractNumId="20">
    <w:nsid w:val="67A43B5B"/>
    <w:multiLevelType w:val="hybridMultilevel"/>
    <w:tmpl w:val="98160516"/>
    <w:lvl w:ilvl="0">
      <w:start w:val="1"/>
      <w:numFmt w:val="bullet"/>
      <w:lvlText w:val="­"/>
      <w:lvlJc w:val="left"/>
      <w:pPr>
        <w:ind w:left="1512" w:hanging="360"/>
      </w:pPr>
      <w:rPr>
        <w:rFonts w:ascii="Times New Roman" w:hAnsi="Times New Roman" w:cs="Times New Roman"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1">
    <w:nsid w:val="67D92DB1"/>
    <w:multiLevelType w:val="hybridMultilevel"/>
    <w:tmpl w:val="9C9EF54A"/>
    <w:lvl w:ilvl="0">
      <w:start w:val="1"/>
      <w:numFmt w:val="lowerLetter"/>
      <w:lvlText w:val="%1)"/>
      <w:lvlJc w:val="left"/>
      <w:pPr>
        <w:ind w:left="420" w:hanging="360"/>
      </w:pPr>
      <w:rPr>
        <w:rFonts w:eastAsia="Times New Roman" w:cs="Calibri" w:hint="default"/>
        <w:color w:val="auto"/>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2">
    <w:nsid w:val="6B394947"/>
    <w:multiLevelType w:val="hybridMultilevel"/>
    <w:tmpl w:val="3E6AF5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F55FE2"/>
    <w:multiLevelType w:val="hybridMultilevel"/>
    <w:tmpl w:val="6870F4E6"/>
    <w:lvl w:ilvl="0">
      <w:start w:val="0"/>
      <w:numFmt w:val="bullet"/>
      <w:pStyle w:val="tlZkladntextVavo"/>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4">
    <w:nsid w:val="76D33FB6"/>
    <w:multiLevelType w:val="hybridMultilevel"/>
    <w:tmpl w:val="EEEEB9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97D0001"/>
    <w:multiLevelType w:val="singleLevel"/>
    <w:tmpl w:val="0405000F"/>
    <w:lvl w:ilvl="0">
      <w:start w:val="1"/>
      <w:numFmt w:val="decimal"/>
      <w:lvlText w:val="%1."/>
      <w:lvlJc w:val="left"/>
      <w:pPr>
        <w:tabs>
          <w:tab w:val="num" w:pos="720"/>
        </w:tabs>
        <w:ind w:left="720" w:hanging="360"/>
      </w:pPr>
    </w:lvl>
  </w:abstractNum>
  <w:abstractNum w:abstractNumId="26">
    <w:nsid w:val="7BDE54EF"/>
    <w:multiLevelType w:val="hybridMultilevel"/>
    <w:tmpl w:val="419C7968"/>
    <w:lvl w:ilvl="0">
      <w:start w:val="1"/>
      <w:numFmt w:val="decimal"/>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num w:numId="1">
    <w:abstractNumId w:val="25"/>
    <w:lvlOverride w:ilvl="0">
      <w:startOverride w:val="1"/>
    </w:lvlOverride>
  </w:num>
  <w:num w:numId="2">
    <w:abstractNumId w:val="6"/>
  </w:num>
  <w:num w:numId="3">
    <w:abstractNumId w:val="15"/>
  </w:num>
  <w:num w:numId="4">
    <w:abstractNumId w:val="23"/>
  </w:num>
  <w:num w:numId="5">
    <w:abstractNumId w:val="1"/>
  </w:num>
  <w:num w:numId="6">
    <w:abstractNumId w:val="13"/>
  </w:num>
  <w:num w:numId="7">
    <w:abstractNumId w:val="7"/>
  </w:num>
  <w:num w:numId="8">
    <w:abstractNumId w:val="22"/>
  </w:num>
  <w:num w:numId="9">
    <w:abstractNumId w:val="5"/>
  </w:num>
  <w:num w:numId="10">
    <w:abstractNumId w:val="4"/>
  </w:num>
  <w:num w:numId="11">
    <w:abstractNumId w:val="24"/>
  </w:num>
  <w:num w:numId="12">
    <w:abstractNumId w:val="8"/>
  </w:num>
  <w:num w:numId="13">
    <w:abstractNumId w:val="16"/>
  </w:num>
  <w:num w:numId="14">
    <w:abstractNumId w:val="3"/>
  </w:num>
  <w:num w:numId="15">
    <w:abstractNumId w:val="11"/>
  </w:num>
  <w:num w:numId="16">
    <w:abstractNumId w:val="14"/>
  </w:num>
  <w:num w:numId="17">
    <w:abstractNumId w:val="26"/>
  </w:num>
  <w:num w:numId="18">
    <w:abstractNumId w:val="10"/>
  </w:num>
  <w:num w:numId="19">
    <w:abstractNumId w:val="17"/>
  </w:num>
  <w:num w:numId="20">
    <w:abstractNumId w:val="21"/>
  </w:num>
  <w:num w:numId="21">
    <w:abstractNumId w:val="2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GrammaticalErrors/>
  <w:zoom w:percent="120"/>
  <w:embedSystemFonts/>
  <w:proofState w:grammar="clean"/>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4D86"/>
    <w:rsid w:val="00000019"/>
    <w:rsid w:val="0000008D"/>
    <w:rsid w:val="000000D9"/>
    <w:rsid w:val="00000129"/>
    <w:rsid w:val="000001B7"/>
    <w:rsid w:val="00000409"/>
    <w:rsid w:val="00000FEE"/>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AD4"/>
    <w:rsid w:val="00007F49"/>
    <w:rsid w:val="0001028F"/>
    <w:rsid w:val="0001033D"/>
    <w:rsid w:val="00010BB3"/>
    <w:rsid w:val="00010C9C"/>
    <w:rsid w:val="00012A2E"/>
    <w:rsid w:val="00012F3B"/>
    <w:rsid w:val="00013651"/>
    <w:rsid w:val="0001556F"/>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799"/>
    <w:rsid w:val="00042B1F"/>
    <w:rsid w:val="00042C2F"/>
    <w:rsid w:val="00042C9A"/>
    <w:rsid w:val="00042F79"/>
    <w:rsid w:val="000438F3"/>
    <w:rsid w:val="0004515E"/>
    <w:rsid w:val="00045A72"/>
    <w:rsid w:val="00045A79"/>
    <w:rsid w:val="000465E1"/>
    <w:rsid w:val="00046690"/>
    <w:rsid w:val="0004721E"/>
    <w:rsid w:val="00047F2C"/>
    <w:rsid w:val="000502E3"/>
    <w:rsid w:val="000507B3"/>
    <w:rsid w:val="000517AD"/>
    <w:rsid w:val="0005247E"/>
    <w:rsid w:val="000528CF"/>
    <w:rsid w:val="00052904"/>
    <w:rsid w:val="00052B59"/>
    <w:rsid w:val="0005382F"/>
    <w:rsid w:val="00053CB9"/>
    <w:rsid w:val="00055382"/>
    <w:rsid w:val="00056463"/>
    <w:rsid w:val="0005698D"/>
    <w:rsid w:val="00056BC3"/>
    <w:rsid w:val="00056CF6"/>
    <w:rsid w:val="0005720D"/>
    <w:rsid w:val="00060058"/>
    <w:rsid w:val="00060BCF"/>
    <w:rsid w:val="0006114B"/>
    <w:rsid w:val="00061516"/>
    <w:rsid w:val="00062601"/>
    <w:rsid w:val="0006262D"/>
    <w:rsid w:val="00062719"/>
    <w:rsid w:val="000627BD"/>
    <w:rsid w:val="00062B02"/>
    <w:rsid w:val="000639F2"/>
    <w:rsid w:val="00064679"/>
    <w:rsid w:val="00064F09"/>
    <w:rsid w:val="000657F6"/>
    <w:rsid w:val="00065CFD"/>
    <w:rsid w:val="00066BDF"/>
    <w:rsid w:val="00067332"/>
    <w:rsid w:val="000674C9"/>
    <w:rsid w:val="00067B7D"/>
    <w:rsid w:val="00067BBC"/>
    <w:rsid w:val="00067DDC"/>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B4"/>
    <w:rsid w:val="000848E4"/>
    <w:rsid w:val="00085766"/>
    <w:rsid w:val="000859EB"/>
    <w:rsid w:val="00086EF6"/>
    <w:rsid w:val="00087521"/>
    <w:rsid w:val="00091190"/>
    <w:rsid w:val="00091DA3"/>
    <w:rsid w:val="00092AAC"/>
    <w:rsid w:val="00092C23"/>
    <w:rsid w:val="00092D6C"/>
    <w:rsid w:val="000934F9"/>
    <w:rsid w:val="000934FE"/>
    <w:rsid w:val="00093BF3"/>
    <w:rsid w:val="0009404D"/>
    <w:rsid w:val="00094E0E"/>
    <w:rsid w:val="000957FC"/>
    <w:rsid w:val="00095A96"/>
    <w:rsid w:val="00095DE6"/>
    <w:rsid w:val="0009658A"/>
    <w:rsid w:val="00096C3F"/>
    <w:rsid w:val="00096FD3"/>
    <w:rsid w:val="0009778A"/>
    <w:rsid w:val="000A015C"/>
    <w:rsid w:val="000A08C8"/>
    <w:rsid w:val="000A0EF4"/>
    <w:rsid w:val="000A199D"/>
    <w:rsid w:val="000A1C7E"/>
    <w:rsid w:val="000A1D43"/>
    <w:rsid w:val="000A22B4"/>
    <w:rsid w:val="000A29EF"/>
    <w:rsid w:val="000A346D"/>
    <w:rsid w:val="000A3490"/>
    <w:rsid w:val="000A3554"/>
    <w:rsid w:val="000A378D"/>
    <w:rsid w:val="000A3916"/>
    <w:rsid w:val="000A4438"/>
    <w:rsid w:val="000A4751"/>
    <w:rsid w:val="000A4931"/>
    <w:rsid w:val="000A5CB8"/>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BD"/>
    <w:rsid w:val="000C26E1"/>
    <w:rsid w:val="000C2EE2"/>
    <w:rsid w:val="000C3985"/>
    <w:rsid w:val="000C45E7"/>
    <w:rsid w:val="000C464F"/>
    <w:rsid w:val="000C4F88"/>
    <w:rsid w:val="000C6BE1"/>
    <w:rsid w:val="000C6BE8"/>
    <w:rsid w:val="000C75C7"/>
    <w:rsid w:val="000C78A8"/>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556"/>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76"/>
    <w:rsid w:val="001242B2"/>
    <w:rsid w:val="00124529"/>
    <w:rsid w:val="00124A79"/>
    <w:rsid w:val="00125454"/>
    <w:rsid w:val="00125FF4"/>
    <w:rsid w:val="00126004"/>
    <w:rsid w:val="0012651D"/>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A0"/>
    <w:rsid w:val="00144FDC"/>
    <w:rsid w:val="00145765"/>
    <w:rsid w:val="00145D17"/>
    <w:rsid w:val="00145D9C"/>
    <w:rsid w:val="001470CF"/>
    <w:rsid w:val="0014717F"/>
    <w:rsid w:val="00147433"/>
    <w:rsid w:val="00147CB2"/>
    <w:rsid w:val="00147F56"/>
    <w:rsid w:val="0015001A"/>
    <w:rsid w:val="00150187"/>
    <w:rsid w:val="00151B77"/>
    <w:rsid w:val="00151DBD"/>
    <w:rsid w:val="00152114"/>
    <w:rsid w:val="001522A6"/>
    <w:rsid w:val="00152909"/>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7F4"/>
    <w:rsid w:val="001A2810"/>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55AB"/>
    <w:rsid w:val="001D5797"/>
    <w:rsid w:val="001D5C4A"/>
    <w:rsid w:val="001D64B4"/>
    <w:rsid w:val="001D6EDC"/>
    <w:rsid w:val="001D7DDB"/>
    <w:rsid w:val="001E0B1C"/>
    <w:rsid w:val="001E0EAB"/>
    <w:rsid w:val="001E11C3"/>
    <w:rsid w:val="001E1312"/>
    <w:rsid w:val="001E18EE"/>
    <w:rsid w:val="001E1E73"/>
    <w:rsid w:val="001E24B9"/>
    <w:rsid w:val="001E2F11"/>
    <w:rsid w:val="001E4423"/>
    <w:rsid w:val="001E4B49"/>
    <w:rsid w:val="001E4EAB"/>
    <w:rsid w:val="001E5054"/>
    <w:rsid w:val="001E5982"/>
    <w:rsid w:val="001E5BE2"/>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D7"/>
    <w:rsid w:val="001F2EE4"/>
    <w:rsid w:val="001F37C0"/>
    <w:rsid w:val="001F479E"/>
    <w:rsid w:val="001F5121"/>
    <w:rsid w:val="001F5953"/>
    <w:rsid w:val="001F5970"/>
    <w:rsid w:val="001F5D3E"/>
    <w:rsid w:val="001F5F50"/>
    <w:rsid w:val="001F62BA"/>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CC4"/>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34D0"/>
    <w:rsid w:val="002934EB"/>
    <w:rsid w:val="00294771"/>
    <w:rsid w:val="002949DF"/>
    <w:rsid w:val="00294C70"/>
    <w:rsid w:val="002952D4"/>
    <w:rsid w:val="00295BD5"/>
    <w:rsid w:val="00295D05"/>
    <w:rsid w:val="0029639B"/>
    <w:rsid w:val="00296455"/>
    <w:rsid w:val="002969C1"/>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3DA"/>
    <w:rsid w:val="002D34AD"/>
    <w:rsid w:val="002D41A0"/>
    <w:rsid w:val="002D443B"/>
    <w:rsid w:val="002D4A02"/>
    <w:rsid w:val="002D4BB0"/>
    <w:rsid w:val="002D4F50"/>
    <w:rsid w:val="002D589A"/>
    <w:rsid w:val="002D5E06"/>
    <w:rsid w:val="002D6BBE"/>
    <w:rsid w:val="002D6FFC"/>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A02"/>
    <w:rsid w:val="002E5FAA"/>
    <w:rsid w:val="002E6470"/>
    <w:rsid w:val="002E7119"/>
    <w:rsid w:val="002E714E"/>
    <w:rsid w:val="002E74C0"/>
    <w:rsid w:val="002E7BEE"/>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EB2"/>
    <w:rsid w:val="00310849"/>
    <w:rsid w:val="00311CF4"/>
    <w:rsid w:val="00311DD3"/>
    <w:rsid w:val="00311E9B"/>
    <w:rsid w:val="0031216D"/>
    <w:rsid w:val="00312CE7"/>
    <w:rsid w:val="003130C4"/>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A2"/>
    <w:rsid w:val="00332378"/>
    <w:rsid w:val="00332706"/>
    <w:rsid w:val="00332769"/>
    <w:rsid w:val="003346F3"/>
    <w:rsid w:val="00334717"/>
    <w:rsid w:val="00334BFE"/>
    <w:rsid w:val="00334CDD"/>
    <w:rsid w:val="00335717"/>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DDC"/>
    <w:rsid w:val="003470E8"/>
    <w:rsid w:val="003476E5"/>
    <w:rsid w:val="003511BB"/>
    <w:rsid w:val="00352750"/>
    <w:rsid w:val="0035299C"/>
    <w:rsid w:val="003532BD"/>
    <w:rsid w:val="0035340D"/>
    <w:rsid w:val="0035345D"/>
    <w:rsid w:val="00353D43"/>
    <w:rsid w:val="00353DA1"/>
    <w:rsid w:val="003550A6"/>
    <w:rsid w:val="003565B5"/>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859"/>
    <w:rsid w:val="00392CB1"/>
    <w:rsid w:val="00393037"/>
    <w:rsid w:val="0039338B"/>
    <w:rsid w:val="003936E2"/>
    <w:rsid w:val="00393B1A"/>
    <w:rsid w:val="00394368"/>
    <w:rsid w:val="00394472"/>
    <w:rsid w:val="0039449E"/>
    <w:rsid w:val="00394D63"/>
    <w:rsid w:val="00395010"/>
    <w:rsid w:val="003954FA"/>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1B2"/>
    <w:rsid w:val="003B6455"/>
    <w:rsid w:val="003B6F55"/>
    <w:rsid w:val="003B73EB"/>
    <w:rsid w:val="003B7A96"/>
    <w:rsid w:val="003C0A51"/>
    <w:rsid w:val="003C0E85"/>
    <w:rsid w:val="003C124B"/>
    <w:rsid w:val="003C146D"/>
    <w:rsid w:val="003C1B8F"/>
    <w:rsid w:val="003C20A5"/>
    <w:rsid w:val="003C20D8"/>
    <w:rsid w:val="003C24EA"/>
    <w:rsid w:val="003C3251"/>
    <w:rsid w:val="003C32CD"/>
    <w:rsid w:val="003C34C9"/>
    <w:rsid w:val="003C3F94"/>
    <w:rsid w:val="003C4667"/>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10B4"/>
    <w:rsid w:val="00401482"/>
    <w:rsid w:val="00401A99"/>
    <w:rsid w:val="0040204B"/>
    <w:rsid w:val="0040205A"/>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4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89C"/>
    <w:rsid w:val="00447983"/>
    <w:rsid w:val="00447F0F"/>
    <w:rsid w:val="00450252"/>
    <w:rsid w:val="004505E1"/>
    <w:rsid w:val="00451B03"/>
    <w:rsid w:val="00451FEC"/>
    <w:rsid w:val="004520CD"/>
    <w:rsid w:val="00452138"/>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FC6"/>
    <w:rsid w:val="00474355"/>
    <w:rsid w:val="0047489A"/>
    <w:rsid w:val="00474BBB"/>
    <w:rsid w:val="00474DF5"/>
    <w:rsid w:val="00474FE7"/>
    <w:rsid w:val="00475194"/>
    <w:rsid w:val="004751BC"/>
    <w:rsid w:val="0047551C"/>
    <w:rsid w:val="004761BE"/>
    <w:rsid w:val="00476CDE"/>
    <w:rsid w:val="00476DE4"/>
    <w:rsid w:val="00477015"/>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1E01"/>
    <w:rsid w:val="004A1F5B"/>
    <w:rsid w:val="004A321B"/>
    <w:rsid w:val="004A3DFA"/>
    <w:rsid w:val="004A50D0"/>
    <w:rsid w:val="004A53DB"/>
    <w:rsid w:val="004A55AE"/>
    <w:rsid w:val="004A59F5"/>
    <w:rsid w:val="004A69A8"/>
    <w:rsid w:val="004A7332"/>
    <w:rsid w:val="004A7C0A"/>
    <w:rsid w:val="004B050E"/>
    <w:rsid w:val="004B0746"/>
    <w:rsid w:val="004B08F4"/>
    <w:rsid w:val="004B23A1"/>
    <w:rsid w:val="004B2691"/>
    <w:rsid w:val="004B2732"/>
    <w:rsid w:val="004B2B69"/>
    <w:rsid w:val="004B3120"/>
    <w:rsid w:val="004B403A"/>
    <w:rsid w:val="004B415E"/>
    <w:rsid w:val="004B439D"/>
    <w:rsid w:val="004B4BF1"/>
    <w:rsid w:val="004B5202"/>
    <w:rsid w:val="004B5D0E"/>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26D9"/>
    <w:rsid w:val="004D32B7"/>
    <w:rsid w:val="004D32BF"/>
    <w:rsid w:val="004D3C1F"/>
    <w:rsid w:val="004D3C2D"/>
    <w:rsid w:val="004D4172"/>
    <w:rsid w:val="004D4414"/>
    <w:rsid w:val="004D476D"/>
    <w:rsid w:val="004D4CEE"/>
    <w:rsid w:val="004D5E23"/>
    <w:rsid w:val="004D6039"/>
    <w:rsid w:val="004D67E5"/>
    <w:rsid w:val="004D6AA7"/>
    <w:rsid w:val="004D6CA2"/>
    <w:rsid w:val="004D7C2D"/>
    <w:rsid w:val="004D7D2A"/>
    <w:rsid w:val="004E0005"/>
    <w:rsid w:val="004E026E"/>
    <w:rsid w:val="004E0E57"/>
    <w:rsid w:val="004E11F1"/>
    <w:rsid w:val="004E18E5"/>
    <w:rsid w:val="004E2287"/>
    <w:rsid w:val="004E2644"/>
    <w:rsid w:val="004E2F1B"/>
    <w:rsid w:val="004E3086"/>
    <w:rsid w:val="004E3334"/>
    <w:rsid w:val="004E4E78"/>
    <w:rsid w:val="004E4EA4"/>
    <w:rsid w:val="004E59D9"/>
    <w:rsid w:val="004E5F2B"/>
    <w:rsid w:val="004E60A5"/>
    <w:rsid w:val="004E64EA"/>
    <w:rsid w:val="004E6F0D"/>
    <w:rsid w:val="004E7999"/>
    <w:rsid w:val="004E7B26"/>
    <w:rsid w:val="004E7B5F"/>
    <w:rsid w:val="004F006C"/>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362"/>
    <w:rsid w:val="0051361D"/>
    <w:rsid w:val="00513A6B"/>
    <w:rsid w:val="0051457A"/>
    <w:rsid w:val="00514EDA"/>
    <w:rsid w:val="005155B6"/>
    <w:rsid w:val="00515A8C"/>
    <w:rsid w:val="00516099"/>
    <w:rsid w:val="005169B0"/>
    <w:rsid w:val="005178EB"/>
    <w:rsid w:val="00517A5B"/>
    <w:rsid w:val="00517BA6"/>
    <w:rsid w:val="00517E92"/>
    <w:rsid w:val="00517EAC"/>
    <w:rsid w:val="005202DA"/>
    <w:rsid w:val="005203D7"/>
    <w:rsid w:val="00520437"/>
    <w:rsid w:val="00520441"/>
    <w:rsid w:val="005208B9"/>
    <w:rsid w:val="00520CF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7A"/>
    <w:rsid w:val="00537D44"/>
    <w:rsid w:val="0054037F"/>
    <w:rsid w:val="0054046A"/>
    <w:rsid w:val="00540527"/>
    <w:rsid w:val="005408EE"/>
    <w:rsid w:val="00540A75"/>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6920"/>
    <w:rsid w:val="00546948"/>
    <w:rsid w:val="00546A6F"/>
    <w:rsid w:val="0054706E"/>
    <w:rsid w:val="00547B8F"/>
    <w:rsid w:val="00547BDD"/>
    <w:rsid w:val="005505E1"/>
    <w:rsid w:val="00550DE8"/>
    <w:rsid w:val="0055183D"/>
    <w:rsid w:val="00551C7C"/>
    <w:rsid w:val="0055267B"/>
    <w:rsid w:val="0055278F"/>
    <w:rsid w:val="00553329"/>
    <w:rsid w:val="0055361C"/>
    <w:rsid w:val="00553D34"/>
    <w:rsid w:val="00554900"/>
    <w:rsid w:val="005557D8"/>
    <w:rsid w:val="005558CB"/>
    <w:rsid w:val="00555A12"/>
    <w:rsid w:val="00555DAC"/>
    <w:rsid w:val="00555DB8"/>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561"/>
    <w:rsid w:val="005716CF"/>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5F4"/>
    <w:rsid w:val="00582A33"/>
    <w:rsid w:val="005834F3"/>
    <w:rsid w:val="0058401B"/>
    <w:rsid w:val="0058415C"/>
    <w:rsid w:val="00584607"/>
    <w:rsid w:val="0058475D"/>
    <w:rsid w:val="00584E97"/>
    <w:rsid w:val="00585298"/>
    <w:rsid w:val="0058565F"/>
    <w:rsid w:val="0058568D"/>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40C5"/>
    <w:rsid w:val="0059442C"/>
    <w:rsid w:val="00594A1B"/>
    <w:rsid w:val="00594A65"/>
    <w:rsid w:val="00595176"/>
    <w:rsid w:val="005951C8"/>
    <w:rsid w:val="00596BBB"/>
    <w:rsid w:val="00596E6B"/>
    <w:rsid w:val="00597504"/>
    <w:rsid w:val="005976AF"/>
    <w:rsid w:val="00597CE1"/>
    <w:rsid w:val="005A063D"/>
    <w:rsid w:val="005A0942"/>
    <w:rsid w:val="005A0AA8"/>
    <w:rsid w:val="005A0DE9"/>
    <w:rsid w:val="005A12F4"/>
    <w:rsid w:val="005A173E"/>
    <w:rsid w:val="005A1767"/>
    <w:rsid w:val="005A2582"/>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B9C"/>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647"/>
    <w:rsid w:val="006179FD"/>
    <w:rsid w:val="006200D9"/>
    <w:rsid w:val="006207C4"/>
    <w:rsid w:val="00620CB3"/>
    <w:rsid w:val="00620CE6"/>
    <w:rsid w:val="00620D19"/>
    <w:rsid w:val="00621126"/>
    <w:rsid w:val="0062149B"/>
    <w:rsid w:val="00621A16"/>
    <w:rsid w:val="00621DBA"/>
    <w:rsid w:val="00621E11"/>
    <w:rsid w:val="00622BF9"/>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DFC"/>
    <w:rsid w:val="00635E2E"/>
    <w:rsid w:val="00635F11"/>
    <w:rsid w:val="00636A05"/>
    <w:rsid w:val="00636D5C"/>
    <w:rsid w:val="00637D3A"/>
    <w:rsid w:val="00640A9E"/>
    <w:rsid w:val="00641314"/>
    <w:rsid w:val="006416EC"/>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314"/>
    <w:rsid w:val="006A4A6D"/>
    <w:rsid w:val="006A4D06"/>
    <w:rsid w:val="006A4D6D"/>
    <w:rsid w:val="006A4D9B"/>
    <w:rsid w:val="006A5C32"/>
    <w:rsid w:val="006A66CF"/>
    <w:rsid w:val="006A67EA"/>
    <w:rsid w:val="006A7458"/>
    <w:rsid w:val="006A7705"/>
    <w:rsid w:val="006A7AC4"/>
    <w:rsid w:val="006A7FBD"/>
    <w:rsid w:val="006B0889"/>
    <w:rsid w:val="006B0980"/>
    <w:rsid w:val="006B0F22"/>
    <w:rsid w:val="006B1759"/>
    <w:rsid w:val="006B18A8"/>
    <w:rsid w:val="006B1E10"/>
    <w:rsid w:val="006B1E18"/>
    <w:rsid w:val="006B2358"/>
    <w:rsid w:val="006B2451"/>
    <w:rsid w:val="006B28C5"/>
    <w:rsid w:val="006B30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35AD"/>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805"/>
    <w:rsid w:val="006E091B"/>
    <w:rsid w:val="006E0E91"/>
    <w:rsid w:val="006E0F2A"/>
    <w:rsid w:val="006E1043"/>
    <w:rsid w:val="006E17CA"/>
    <w:rsid w:val="006E302D"/>
    <w:rsid w:val="006E31A1"/>
    <w:rsid w:val="006E3517"/>
    <w:rsid w:val="006E3A55"/>
    <w:rsid w:val="006E3D64"/>
    <w:rsid w:val="006E445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F2A"/>
    <w:rsid w:val="007112C5"/>
    <w:rsid w:val="007114C6"/>
    <w:rsid w:val="0071182E"/>
    <w:rsid w:val="00711B6B"/>
    <w:rsid w:val="00711D06"/>
    <w:rsid w:val="00712C93"/>
    <w:rsid w:val="007138F0"/>
    <w:rsid w:val="00713CF1"/>
    <w:rsid w:val="007149BA"/>
    <w:rsid w:val="00714FF8"/>
    <w:rsid w:val="00715999"/>
    <w:rsid w:val="00715B0F"/>
    <w:rsid w:val="0071646B"/>
    <w:rsid w:val="0071746D"/>
    <w:rsid w:val="00717A12"/>
    <w:rsid w:val="00720638"/>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709"/>
    <w:rsid w:val="00740C26"/>
    <w:rsid w:val="00740EE1"/>
    <w:rsid w:val="0074166E"/>
    <w:rsid w:val="00741D29"/>
    <w:rsid w:val="00742486"/>
    <w:rsid w:val="007428D9"/>
    <w:rsid w:val="00742B96"/>
    <w:rsid w:val="00743280"/>
    <w:rsid w:val="00743437"/>
    <w:rsid w:val="00743BA5"/>
    <w:rsid w:val="00744355"/>
    <w:rsid w:val="0074479E"/>
    <w:rsid w:val="00745296"/>
    <w:rsid w:val="007455BD"/>
    <w:rsid w:val="0074576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FA2"/>
    <w:rsid w:val="00797FCD"/>
    <w:rsid w:val="007A11EF"/>
    <w:rsid w:val="007A132C"/>
    <w:rsid w:val="007A1AA6"/>
    <w:rsid w:val="007A1E4B"/>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F8B"/>
    <w:rsid w:val="007D00F1"/>
    <w:rsid w:val="007D0276"/>
    <w:rsid w:val="007D0988"/>
    <w:rsid w:val="007D0F77"/>
    <w:rsid w:val="007D10C7"/>
    <w:rsid w:val="007D129F"/>
    <w:rsid w:val="007D177A"/>
    <w:rsid w:val="007D1F8F"/>
    <w:rsid w:val="007D2001"/>
    <w:rsid w:val="007D22E7"/>
    <w:rsid w:val="007D2D27"/>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4853"/>
    <w:rsid w:val="007F4BA7"/>
    <w:rsid w:val="007F55AE"/>
    <w:rsid w:val="007F5817"/>
    <w:rsid w:val="007F58C0"/>
    <w:rsid w:val="007F6E1F"/>
    <w:rsid w:val="007F75D8"/>
    <w:rsid w:val="007F7694"/>
    <w:rsid w:val="008000EC"/>
    <w:rsid w:val="00800C94"/>
    <w:rsid w:val="00800E69"/>
    <w:rsid w:val="008014AD"/>
    <w:rsid w:val="00801977"/>
    <w:rsid w:val="00801D58"/>
    <w:rsid w:val="008029FA"/>
    <w:rsid w:val="00802AFA"/>
    <w:rsid w:val="00802F3D"/>
    <w:rsid w:val="0080301C"/>
    <w:rsid w:val="008033C3"/>
    <w:rsid w:val="00804024"/>
    <w:rsid w:val="0080462B"/>
    <w:rsid w:val="0080474E"/>
    <w:rsid w:val="00804C07"/>
    <w:rsid w:val="00805822"/>
    <w:rsid w:val="008059E2"/>
    <w:rsid w:val="00805B34"/>
    <w:rsid w:val="00805E97"/>
    <w:rsid w:val="00806C9B"/>
    <w:rsid w:val="008105F8"/>
    <w:rsid w:val="008120E7"/>
    <w:rsid w:val="00812534"/>
    <w:rsid w:val="00812BF5"/>
    <w:rsid w:val="00812DE0"/>
    <w:rsid w:val="008130EE"/>
    <w:rsid w:val="00814429"/>
    <w:rsid w:val="0081608E"/>
    <w:rsid w:val="00816591"/>
    <w:rsid w:val="0081662E"/>
    <w:rsid w:val="0081763F"/>
    <w:rsid w:val="00817C32"/>
    <w:rsid w:val="00817D9F"/>
    <w:rsid w:val="00821359"/>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FAE"/>
    <w:rsid w:val="0082654F"/>
    <w:rsid w:val="0082707A"/>
    <w:rsid w:val="00827408"/>
    <w:rsid w:val="008316CD"/>
    <w:rsid w:val="0083170C"/>
    <w:rsid w:val="008317D6"/>
    <w:rsid w:val="0083195C"/>
    <w:rsid w:val="00831AC2"/>
    <w:rsid w:val="00832C8D"/>
    <w:rsid w:val="00833FFD"/>
    <w:rsid w:val="008343FA"/>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447"/>
    <w:rsid w:val="0084278B"/>
    <w:rsid w:val="00842F19"/>
    <w:rsid w:val="00842F45"/>
    <w:rsid w:val="008433D5"/>
    <w:rsid w:val="00843C07"/>
    <w:rsid w:val="00843F47"/>
    <w:rsid w:val="00843FB7"/>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12F1"/>
    <w:rsid w:val="008621AE"/>
    <w:rsid w:val="00862645"/>
    <w:rsid w:val="0086289B"/>
    <w:rsid w:val="00862E12"/>
    <w:rsid w:val="008632F0"/>
    <w:rsid w:val="00863406"/>
    <w:rsid w:val="00863BE1"/>
    <w:rsid w:val="00864B9E"/>
    <w:rsid w:val="00865F1B"/>
    <w:rsid w:val="00866207"/>
    <w:rsid w:val="00866A60"/>
    <w:rsid w:val="00866EC0"/>
    <w:rsid w:val="00867155"/>
    <w:rsid w:val="00867AF1"/>
    <w:rsid w:val="00870110"/>
    <w:rsid w:val="0087086D"/>
    <w:rsid w:val="008710D4"/>
    <w:rsid w:val="008711AB"/>
    <w:rsid w:val="0087150C"/>
    <w:rsid w:val="00871537"/>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904BA"/>
    <w:rsid w:val="008907A6"/>
    <w:rsid w:val="00890CB6"/>
    <w:rsid w:val="00891CAC"/>
    <w:rsid w:val="00891D2F"/>
    <w:rsid w:val="0089285C"/>
    <w:rsid w:val="00892918"/>
    <w:rsid w:val="0089380A"/>
    <w:rsid w:val="00893976"/>
    <w:rsid w:val="00893DD4"/>
    <w:rsid w:val="00893F7F"/>
    <w:rsid w:val="00894F0F"/>
    <w:rsid w:val="00895AC4"/>
    <w:rsid w:val="00895CF9"/>
    <w:rsid w:val="00895EA4"/>
    <w:rsid w:val="0089606C"/>
    <w:rsid w:val="0089697C"/>
    <w:rsid w:val="00897829"/>
    <w:rsid w:val="008A0674"/>
    <w:rsid w:val="008A06ED"/>
    <w:rsid w:val="008A0922"/>
    <w:rsid w:val="008A0EF5"/>
    <w:rsid w:val="008A1D2A"/>
    <w:rsid w:val="008A1D69"/>
    <w:rsid w:val="008A3050"/>
    <w:rsid w:val="008A36C6"/>
    <w:rsid w:val="008A473E"/>
    <w:rsid w:val="008A4757"/>
    <w:rsid w:val="008A4B06"/>
    <w:rsid w:val="008A4C1A"/>
    <w:rsid w:val="008A4E4A"/>
    <w:rsid w:val="008A5A1A"/>
    <w:rsid w:val="008A5AEB"/>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CE0"/>
    <w:rsid w:val="008C726C"/>
    <w:rsid w:val="008C7357"/>
    <w:rsid w:val="008C7809"/>
    <w:rsid w:val="008D055F"/>
    <w:rsid w:val="008D0957"/>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F69"/>
    <w:rsid w:val="00900A8E"/>
    <w:rsid w:val="00902521"/>
    <w:rsid w:val="00902589"/>
    <w:rsid w:val="00902D6A"/>
    <w:rsid w:val="00903249"/>
    <w:rsid w:val="009036CA"/>
    <w:rsid w:val="00904A16"/>
    <w:rsid w:val="00904C13"/>
    <w:rsid w:val="00904D57"/>
    <w:rsid w:val="0090543D"/>
    <w:rsid w:val="009054B2"/>
    <w:rsid w:val="0090556E"/>
    <w:rsid w:val="009065AC"/>
    <w:rsid w:val="00906BC7"/>
    <w:rsid w:val="00906DBD"/>
    <w:rsid w:val="00906F3C"/>
    <w:rsid w:val="0090725B"/>
    <w:rsid w:val="00907A05"/>
    <w:rsid w:val="00907B48"/>
    <w:rsid w:val="00907D09"/>
    <w:rsid w:val="00910332"/>
    <w:rsid w:val="009105D4"/>
    <w:rsid w:val="00911154"/>
    <w:rsid w:val="0091179E"/>
    <w:rsid w:val="0091259A"/>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3D3"/>
    <w:rsid w:val="00943B4F"/>
    <w:rsid w:val="00943C85"/>
    <w:rsid w:val="00945EC8"/>
    <w:rsid w:val="009461BA"/>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420F"/>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824"/>
    <w:rsid w:val="009B6A8C"/>
    <w:rsid w:val="009B6B0C"/>
    <w:rsid w:val="009B6EC7"/>
    <w:rsid w:val="009B7177"/>
    <w:rsid w:val="009C041A"/>
    <w:rsid w:val="009C096D"/>
    <w:rsid w:val="009C0E23"/>
    <w:rsid w:val="009C1175"/>
    <w:rsid w:val="009C1822"/>
    <w:rsid w:val="009C1A90"/>
    <w:rsid w:val="009C1BE9"/>
    <w:rsid w:val="009C23EC"/>
    <w:rsid w:val="009C2704"/>
    <w:rsid w:val="009C2915"/>
    <w:rsid w:val="009C2EDF"/>
    <w:rsid w:val="009C2FB8"/>
    <w:rsid w:val="009C31E3"/>
    <w:rsid w:val="009C3255"/>
    <w:rsid w:val="009C4113"/>
    <w:rsid w:val="009C4AE9"/>
    <w:rsid w:val="009C4FCC"/>
    <w:rsid w:val="009C5EF6"/>
    <w:rsid w:val="009C6910"/>
    <w:rsid w:val="009D0089"/>
    <w:rsid w:val="009D0C3B"/>
    <w:rsid w:val="009D13BD"/>
    <w:rsid w:val="009D1408"/>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36F6"/>
    <w:rsid w:val="009F37EA"/>
    <w:rsid w:val="009F3D5D"/>
    <w:rsid w:val="009F50D3"/>
    <w:rsid w:val="009F50E2"/>
    <w:rsid w:val="009F51E5"/>
    <w:rsid w:val="009F5798"/>
    <w:rsid w:val="009F5820"/>
    <w:rsid w:val="009F59E5"/>
    <w:rsid w:val="009F5A29"/>
    <w:rsid w:val="009F6605"/>
    <w:rsid w:val="009F6C43"/>
    <w:rsid w:val="009F70AB"/>
    <w:rsid w:val="009F73F2"/>
    <w:rsid w:val="009F76DD"/>
    <w:rsid w:val="00A005C1"/>
    <w:rsid w:val="00A00FA1"/>
    <w:rsid w:val="00A0170B"/>
    <w:rsid w:val="00A01EB1"/>
    <w:rsid w:val="00A026F4"/>
    <w:rsid w:val="00A02E28"/>
    <w:rsid w:val="00A02EB2"/>
    <w:rsid w:val="00A02FE6"/>
    <w:rsid w:val="00A03352"/>
    <w:rsid w:val="00A03386"/>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20FE"/>
    <w:rsid w:val="00A32292"/>
    <w:rsid w:val="00A32304"/>
    <w:rsid w:val="00A32309"/>
    <w:rsid w:val="00A3327C"/>
    <w:rsid w:val="00A33BA9"/>
    <w:rsid w:val="00A33E70"/>
    <w:rsid w:val="00A3437F"/>
    <w:rsid w:val="00A3512A"/>
    <w:rsid w:val="00A35338"/>
    <w:rsid w:val="00A361B9"/>
    <w:rsid w:val="00A36405"/>
    <w:rsid w:val="00A36671"/>
    <w:rsid w:val="00A37DE5"/>
    <w:rsid w:val="00A40CF3"/>
    <w:rsid w:val="00A40D36"/>
    <w:rsid w:val="00A4110F"/>
    <w:rsid w:val="00A413DC"/>
    <w:rsid w:val="00A41B56"/>
    <w:rsid w:val="00A41C8F"/>
    <w:rsid w:val="00A41DA7"/>
    <w:rsid w:val="00A42636"/>
    <w:rsid w:val="00A42B5E"/>
    <w:rsid w:val="00A430BB"/>
    <w:rsid w:val="00A4391E"/>
    <w:rsid w:val="00A43C22"/>
    <w:rsid w:val="00A43FD5"/>
    <w:rsid w:val="00A44119"/>
    <w:rsid w:val="00A44123"/>
    <w:rsid w:val="00A448B7"/>
    <w:rsid w:val="00A44BBB"/>
    <w:rsid w:val="00A44C7A"/>
    <w:rsid w:val="00A45102"/>
    <w:rsid w:val="00A45D4A"/>
    <w:rsid w:val="00A47920"/>
    <w:rsid w:val="00A47A0B"/>
    <w:rsid w:val="00A47E67"/>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68F"/>
    <w:rsid w:val="00A65B9B"/>
    <w:rsid w:val="00A65E9B"/>
    <w:rsid w:val="00A66FD4"/>
    <w:rsid w:val="00A700BE"/>
    <w:rsid w:val="00A70654"/>
    <w:rsid w:val="00A70A2E"/>
    <w:rsid w:val="00A71562"/>
    <w:rsid w:val="00A71B0B"/>
    <w:rsid w:val="00A71C64"/>
    <w:rsid w:val="00A729CB"/>
    <w:rsid w:val="00A7313F"/>
    <w:rsid w:val="00A7350C"/>
    <w:rsid w:val="00A735A6"/>
    <w:rsid w:val="00A744F0"/>
    <w:rsid w:val="00A7597E"/>
    <w:rsid w:val="00A75D6C"/>
    <w:rsid w:val="00A75FA2"/>
    <w:rsid w:val="00A760EE"/>
    <w:rsid w:val="00A765FA"/>
    <w:rsid w:val="00A76C36"/>
    <w:rsid w:val="00A76C75"/>
    <w:rsid w:val="00A77D6C"/>
    <w:rsid w:val="00A77E1E"/>
    <w:rsid w:val="00A80288"/>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7C"/>
    <w:rsid w:val="00AB30C1"/>
    <w:rsid w:val="00AB342E"/>
    <w:rsid w:val="00AB36F5"/>
    <w:rsid w:val="00AB37AE"/>
    <w:rsid w:val="00AB3977"/>
    <w:rsid w:val="00AB40C2"/>
    <w:rsid w:val="00AB411A"/>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FF1"/>
    <w:rsid w:val="00AC718C"/>
    <w:rsid w:val="00AC7F92"/>
    <w:rsid w:val="00AD024F"/>
    <w:rsid w:val="00AD0364"/>
    <w:rsid w:val="00AD135B"/>
    <w:rsid w:val="00AD2243"/>
    <w:rsid w:val="00AD2255"/>
    <w:rsid w:val="00AD25A1"/>
    <w:rsid w:val="00AD27BD"/>
    <w:rsid w:val="00AD27C4"/>
    <w:rsid w:val="00AD2DFA"/>
    <w:rsid w:val="00AD30F4"/>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3CED"/>
    <w:rsid w:val="00AE4149"/>
    <w:rsid w:val="00AE43AF"/>
    <w:rsid w:val="00AE462C"/>
    <w:rsid w:val="00AE4D5C"/>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F7A"/>
    <w:rsid w:val="00AF63DB"/>
    <w:rsid w:val="00AF7123"/>
    <w:rsid w:val="00AF7555"/>
    <w:rsid w:val="00AF767F"/>
    <w:rsid w:val="00B00398"/>
    <w:rsid w:val="00B007AE"/>
    <w:rsid w:val="00B007DF"/>
    <w:rsid w:val="00B008C2"/>
    <w:rsid w:val="00B00DC5"/>
    <w:rsid w:val="00B01132"/>
    <w:rsid w:val="00B01AAB"/>
    <w:rsid w:val="00B01BA6"/>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31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1784E"/>
    <w:rsid w:val="00B20069"/>
    <w:rsid w:val="00B20416"/>
    <w:rsid w:val="00B20462"/>
    <w:rsid w:val="00B20D7B"/>
    <w:rsid w:val="00B2140F"/>
    <w:rsid w:val="00B21B7F"/>
    <w:rsid w:val="00B21D6E"/>
    <w:rsid w:val="00B22744"/>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DBB"/>
    <w:rsid w:val="00B610AB"/>
    <w:rsid w:val="00B616F7"/>
    <w:rsid w:val="00B61AA7"/>
    <w:rsid w:val="00B61CE1"/>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603"/>
    <w:rsid w:val="00B75E4B"/>
    <w:rsid w:val="00B7706F"/>
    <w:rsid w:val="00B77314"/>
    <w:rsid w:val="00B77A3A"/>
    <w:rsid w:val="00B80CB0"/>
    <w:rsid w:val="00B8103C"/>
    <w:rsid w:val="00B81B34"/>
    <w:rsid w:val="00B81C32"/>
    <w:rsid w:val="00B82642"/>
    <w:rsid w:val="00B826E2"/>
    <w:rsid w:val="00B82C4A"/>
    <w:rsid w:val="00B8312F"/>
    <w:rsid w:val="00B834E5"/>
    <w:rsid w:val="00B83669"/>
    <w:rsid w:val="00B84B1C"/>
    <w:rsid w:val="00B84B36"/>
    <w:rsid w:val="00B8568F"/>
    <w:rsid w:val="00B85BF3"/>
    <w:rsid w:val="00B86089"/>
    <w:rsid w:val="00B862BA"/>
    <w:rsid w:val="00B866C0"/>
    <w:rsid w:val="00B86870"/>
    <w:rsid w:val="00B86A67"/>
    <w:rsid w:val="00B86C7F"/>
    <w:rsid w:val="00B8740E"/>
    <w:rsid w:val="00B87AF8"/>
    <w:rsid w:val="00B87DEE"/>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AC9"/>
    <w:rsid w:val="00BB0CCD"/>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9D4"/>
    <w:rsid w:val="00BC3EE8"/>
    <w:rsid w:val="00BC441F"/>
    <w:rsid w:val="00BC45DD"/>
    <w:rsid w:val="00BC4A9D"/>
    <w:rsid w:val="00BC4B4B"/>
    <w:rsid w:val="00BC4DBB"/>
    <w:rsid w:val="00BC5B87"/>
    <w:rsid w:val="00BC5C21"/>
    <w:rsid w:val="00BC5D81"/>
    <w:rsid w:val="00BC61D6"/>
    <w:rsid w:val="00BC67C0"/>
    <w:rsid w:val="00BC6D3F"/>
    <w:rsid w:val="00BC6FEB"/>
    <w:rsid w:val="00BC70D3"/>
    <w:rsid w:val="00BC720D"/>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FB9"/>
    <w:rsid w:val="00BD6FD3"/>
    <w:rsid w:val="00BD7435"/>
    <w:rsid w:val="00BD78B1"/>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7135"/>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1032"/>
    <w:rsid w:val="00C8172F"/>
    <w:rsid w:val="00C817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2EA6"/>
    <w:rsid w:val="00C93721"/>
    <w:rsid w:val="00C93DEE"/>
    <w:rsid w:val="00C94331"/>
    <w:rsid w:val="00C9443C"/>
    <w:rsid w:val="00C94F48"/>
    <w:rsid w:val="00C95B73"/>
    <w:rsid w:val="00C95D6A"/>
    <w:rsid w:val="00C96493"/>
    <w:rsid w:val="00C96EF0"/>
    <w:rsid w:val="00C970E2"/>
    <w:rsid w:val="00C97EF0"/>
    <w:rsid w:val="00CA0B6F"/>
    <w:rsid w:val="00CA1029"/>
    <w:rsid w:val="00CA1032"/>
    <w:rsid w:val="00CA131D"/>
    <w:rsid w:val="00CA19A9"/>
    <w:rsid w:val="00CA1ED3"/>
    <w:rsid w:val="00CA1F7B"/>
    <w:rsid w:val="00CA2011"/>
    <w:rsid w:val="00CA23DF"/>
    <w:rsid w:val="00CA2709"/>
    <w:rsid w:val="00CA2FA6"/>
    <w:rsid w:val="00CA30DC"/>
    <w:rsid w:val="00CA31A5"/>
    <w:rsid w:val="00CA37E4"/>
    <w:rsid w:val="00CA385C"/>
    <w:rsid w:val="00CA3DA4"/>
    <w:rsid w:val="00CA3E08"/>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57DD"/>
    <w:rsid w:val="00D05871"/>
    <w:rsid w:val="00D06142"/>
    <w:rsid w:val="00D06664"/>
    <w:rsid w:val="00D0701A"/>
    <w:rsid w:val="00D10538"/>
    <w:rsid w:val="00D105C5"/>
    <w:rsid w:val="00D11076"/>
    <w:rsid w:val="00D12499"/>
    <w:rsid w:val="00D126D1"/>
    <w:rsid w:val="00D12955"/>
    <w:rsid w:val="00D12D1C"/>
    <w:rsid w:val="00D1581A"/>
    <w:rsid w:val="00D15A62"/>
    <w:rsid w:val="00D16240"/>
    <w:rsid w:val="00D165C8"/>
    <w:rsid w:val="00D1729C"/>
    <w:rsid w:val="00D17F14"/>
    <w:rsid w:val="00D203BF"/>
    <w:rsid w:val="00D20C53"/>
    <w:rsid w:val="00D21630"/>
    <w:rsid w:val="00D21812"/>
    <w:rsid w:val="00D21DD8"/>
    <w:rsid w:val="00D21F4F"/>
    <w:rsid w:val="00D220D1"/>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45BF"/>
    <w:rsid w:val="00D34A01"/>
    <w:rsid w:val="00D34FF9"/>
    <w:rsid w:val="00D35158"/>
    <w:rsid w:val="00D35CAA"/>
    <w:rsid w:val="00D3615C"/>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6490"/>
    <w:rsid w:val="00D8697C"/>
    <w:rsid w:val="00D86BE9"/>
    <w:rsid w:val="00D87149"/>
    <w:rsid w:val="00D8729C"/>
    <w:rsid w:val="00D873AF"/>
    <w:rsid w:val="00D87A3D"/>
    <w:rsid w:val="00D9006D"/>
    <w:rsid w:val="00D9019C"/>
    <w:rsid w:val="00D90DD2"/>
    <w:rsid w:val="00D910B6"/>
    <w:rsid w:val="00D91371"/>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A35"/>
    <w:rsid w:val="00DA3B39"/>
    <w:rsid w:val="00DA404F"/>
    <w:rsid w:val="00DA42F8"/>
    <w:rsid w:val="00DA47E9"/>
    <w:rsid w:val="00DA4D34"/>
    <w:rsid w:val="00DA50D2"/>
    <w:rsid w:val="00DA592E"/>
    <w:rsid w:val="00DA616B"/>
    <w:rsid w:val="00DA669A"/>
    <w:rsid w:val="00DA7ADE"/>
    <w:rsid w:val="00DA7E27"/>
    <w:rsid w:val="00DB00D3"/>
    <w:rsid w:val="00DB082C"/>
    <w:rsid w:val="00DB0885"/>
    <w:rsid w:val="00DB0890"/>
    <w:rsid w:val="00DB0ECA"/>
    <w:rsid w:val="00DB1F92"/>
    <w:rsid w:val="00DB2BEE"/>
    <w:rsid w:val="00DB2CC7"/>
    <w:rsid w:val="00DB2D45"/>
    <w:rsid w:val="00DB3374"/>
    <w:rsid w:val="00DB34D5"/>
    <w:rsid w:val="00DB35E9"/>
    <w:rsid w:val="00DB38C7"/>
    <w:rsid w:val="00DB3B53"/>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4DD"/>
    <w:rsid w:val="00DD08CF"/>
    <w:rsid w:val="00DD0B96"/>
    <w:rsid w:val="00DD0D9C"/>
    <w:rsid w:val="00DD0E68"/>
    <w:rsid w:val="00DD0EF5"/>
    <w:rsid w:val="00DD1081"/>
    <w:rsid w:val="00DD12E9"/>
    <w:rsid w:val="00DD1358"/>
    <w:rsid w:val="00DD13D7"/>
    <w:rsid w:val="00DD140F"/>
    <w:rsid w:val="00DD1CBB"/>
    <w:rsid w:val="00DD25DC"/>
    <w:rsid w:val="00DD2C2D"/>
    <w:rsid w:val="00DD300A"/>
    <w:rsid w:val="00DD3162"/>
    <w:rsid w:val="00DD3226"/>
    <w:rsid w:val="00DD478C"/>
    <w:rsid w:val="00DD501E"/>
    <w:rsid w:val="00DD5285"/>
    <w:rsid w:val="00DD5AD0"/>
    <w:rsid w:val="00DD5D78"/>
    <w:rsid w:val="00DD6124"/>
    <w:rsid w:val="00DD7D26"/>
    <w:rsid w:val="00DE00A0"/>
    <w:rsid w:val="00DE0A2A"/>
    <w:rsid w:val="00DE1246"/>
    <w:rsid w:val="00DE1DCC"/>
    <w:rsid w:val="00DE29A9"/>
    <w:rsid w:val="00DE30C2"/>
    <w:rsid w:val="00DE3642"/>
    <w:rsid w:val="00DE3BAE"/>
    <w:rsid w:val="00DE3C8C"/>
    <w:rsid w:val="00DE5501"/>
    <w:rsid w:val="00DE58A7"/>
    <w:rsid w:val="00DE6968"/>
    <w:rsid w:val="00DE6BD3"/>
    <w:rsid w:val="00DF007B"/>
    <w:rsid w:val="00DF00E2"/>
    <w:rsid w:val="00DF0528"/>
    <w:rsid w:val="00DF0723"/>
    <w:rsid w:val="00DF0DE1"/>
    <w:rsid w:val="00DF1010"/>
    <w:rsid w:val="00DF1349"/>
    <w:rsid w:val="00DF20BD"/>
    <w:rsid w:val="00DF268D"/>
    <w:rsid w:val="00DF28D7"/>
    <w:rsid w:val="00DF2B0D"/>
    <w:rsid w:val="00DF2B64"/>
    <w:rsid w:val="00DF3601"/>
    <w:rsid w:val="00DF4023"/>
    <w:rsid w:val="00DF454D"/>
    <w:rsid w:val="00DF47DF"/>
    <w:rsid w:val="00DF487A"/>
    <w:rsid w:val="00DF49F7"/>
    <w:rsid w:val="00DF4DAC"/>
    <w:rsid w:val="00DF4FC4"/>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228D"/>
    <w:rsid w:val="00E1272B"/>
    <w:rsid w:val="00E12F32"/>
    <w:rsid w:val="00E13594"/>
    <w:rsid w:val="00E13E31"/>
    <w:rsid w:val="00E1402C"/>
    <w:rsid w:val="00E14A3D"/>
    <w:rsid w:val="00E1588A"/>
    <w:rsid w:val="00E158CC"/>
    <w:rsid w:val="00E15C41"/>
    <w:rsid w:val="00E1656F"/>
    <w:rsid w:val="00E166FF"/>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AA2"/>
    <w:rsid w:val="00E43CCD"/>
    <w:rsid w:val="00E43F4E"/>
    <w:rsid w:val="00E44516"/>
    <w:rsid w:val="00E456BF"/>
    <w:rsid w:val="00E45B33"/>
    <w:rsid w:val="00E46015"/>
    <w:rsid w:val="00E46299"/>
    <w:rsid w:val="00E469EE"/>
    <w:rsid w:val="00E46DC3"/>
    <w:rsid w:val="00E46FA3"/>
    <w:rsid w:val="00E4716C"/>
    <w:rsid w:val="00E476CC"/>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BC5"/>
    <w:rsid w:val="00E63CD8"/>
    <w:rsid w:val="00E63F5E"/>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5B"/>
    <w:rsid w:val="00EA5DA8"/>
    <w:rsid w:val="00EA66DA"/>
    <w:rsid w:val="00EA727A"/>
    <w:rsid w:val="00EA75D5"/>
    <w:rsid w:val="00EB066F"/>
    <w:rsid w:val="00EB077A"/>
    <w:rsid w:val="00EB11C4"/>
    <w:rsid w:val="00EB145F"/>
    <w:rsid w:val="00EB2022"/>
    <w:rsid w:val="00EB2D24"/>
    <w:rsid w:val="00EB450D"/>
    <w:rsid w:val="00EB4C6A"/>
    <w:rsid w:val="00EB5BB8"/>
    <w:rsid w:val="00EB5FC9"/>
    <w:rsid w:val="00EB602C"/>
    <w:rsid w:val="00EB6AF2"/>
    <w:rsid w:val="00EB6DAC"/>
    <w:rsid w:val="00EB6EE7"/>
    <w:rsid w:val="00EB7A45"/>
    <w:rsid w:val="00EB7B96"/>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912"/>
    <w:rsid w:val="00ED6128"/>
    <w:rsid w:val="00ED63DC"/>
    <w:rsid w:val="00ED6D13"/>
    <w:rsid w:val="00ED72C3"/>
    <w:rsid w:val="00ED75A3"/>
    <w:rsid w:val="00ED76A1"/>
    <w:rsid w:val="00ED7952"/>
    <w:rsid w:val="00ED7A3F"/>
    <w:rsid w:val="00ED7B67"/>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6EF9"/>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960"/>
    <w:rsid w:val="00F45BB3"/>
    <w:rsid w:val="00F461B8"/>
    <w:rsid w:val="00F46871"/>
    <w:rsid w:val="00F46E1A"/>
    <w:rsid w:val="00F46E22"/>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302"/>
    <w:rsid w:val="00F55360"/>
    <w:rsid w:val="00F56006"/>
    <w:rsid w:val="00F561F5"/>
    <w:rsid w:val="00F56C8F"/>
    <w:rsid w:val="00F608E7"/>
    <w:rsid w:val="00F60A58"/>
    <w:rsid w:val="00F60C51"/>
    <w:rsid w:val="00F61033"/>
    <w:rsid w:val="00F61CCB"/>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6D3C"/>
    <w:rsid w:val="00FA7807"/>
    <w:rsid w:val="00FA7FA5"/>
    <w:rsid w:val="00FB0135"/>
    <w:rsid w:val="00FB0B2D"/>
    <w:rsid w:val="00FB0CBE"/>
    <w:rsid w:val="00FB1F25"/>
    <w:rsid w:val="00FB2D85"/>
    <w:rsid w:val="00FB2FAE"/>
    <w:rsid w:val="00FB31AA"/>
    <w:rsid w:val="00FB4032"/>
    <w:rsid w:val="00FB4915"/>
    <w:rsid w:val="00FB49BF"/>
    <w:rsid w:val="00FB4AB4"/>
    <w:rsid w:val="00FB4C41"/>
    <w:rsid w:val="00FB4EF3"/>
    <w:rsid w:val="00FB5254"/>
    <w:rsid w:val="00FB5927"/>
    <w:rsid w:val="00FB5C98"/>
    <w:rsid w:val="00FB5FC5"/>
    <w:rsid w:val="00FB63A9"/>
    <w:rsid w:val="00FB6B5A"/>
    <w:rsid w:val="00FB71AF"/>
    <w:rsid w:val="00FB7F47"/>
    <w:rsid w:val="00FC01FA"/>
    <w:rsid w:val="00FC0633"/>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A7C"/>
    <w:rsid w:val="00FF1CF4"/>
    <w:rsid w:val="00FF1D99"/>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nhideWhenUsed="0"/>
    <w:lsdException w:name="annotation reference" w:semiHidden="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djustRightInd w:val="0"/>
      <w:spacing w:line="360" w:lineRule="atLeast"/>
      <w:jc w:val="both"/>
      <w:textAlignment w:val="baseline"/>
    </w:pPr>
    <w:rPr>
      <w:sz w:val="24"/>
      <w:szCs w:val="24"/>
      <w:lang w:val="sk-SK" w:eastAsia="sk-SK" w:bidi="ar-SA"/>
    </w:rPr>
  </w:style>
  <w:style w:type="paragraph" w:styleId="Heading1">
    <w:name w:val="heading 1"/>
    <w:aliases w:val="Čo robí (časť)"/>
    <w:basedOn w:val="Normal"/>
    <w:next w:val="Normal"/>
    <w:link w:val="Nadpis1Char"/>
    <w:qFormat/>
    <w:pPr>
      <w:keepNext/>
      <w:jc w:val="center"/>
      <w:outlineLvl w:val="0"/>
    </w:pPr>
    <w:rPr>
      <w:rFonts w:eastAsia="Arial Unicode MS"/>
      <w:b/>
      <w:sz w:val="28"/>
      <w:szCs w:val="20"/>
    </w:rPr>
  </w:style>
  <w:style w:type="paragraph" w:styleId="Heading2">
    <w:name w:val="heading 2"/>
    <w:aliases w:val="Úloha"/>
    <w:basedOn w:val="Normal"/>
    <w:next w:val="Normal"/>
    <w:qFormat/>
    <w:pPr>
      <w:keepNext/>
      <w:jc w:val="center"/>
      <w:outlineLvl w:val="1"/>
    </w:pPr>
    <w:rPr>
      <w:rFonts w:eastAsia="Arial Unicode MS"/>
      <w:b/>
      <w:szCs w:val="20"/>
    </w:rPr>
  </w:style>
  <w:style w:type="paragraph" w:styleId="Heading3">
    <w:name w:val="heading 3"/>
    <w:basedOn w:val="Normal"/>
    <w:next w:val="Normal"/>
    <w:link w:val="Nadpis3Char"/>
    <w:qFormat/>
    <w:pPr>
      <w:keepNext/>
      <w:outlineLvl w:val="2"/>
    </w:pPr>
    <w:rPr>
      <w:rFonts w:eastAsia="Arial Unicode MS"/>
      <w:b/>
      <w:i/>
      <w:sz w:val="28"/>
      <w:szCs w:val="20"/>
    </w:rPr>
  </w:style>
  <w:style w:type="paragraph" w:styleId="Heading4">
    <w:name w:val="heading 4"/>
    <w:aliases w:val="Termín"/>
    <w:basedOn w:val="Normal"/>
    <w:next w:val="Normal"/>
    <w:qFormat/>
    <w:pPr>
      <w:keepNext/>
      <w:outlineLvl w:val="3"/>
    </w:pPr>
    <w:rPr>
      <w:rFonts w:eastAsia="Arial Unicode MS"/>
      <w:szCs w:val="20"/>
    </w:rPr>
  </w:style>
  <w:style w:type="paragraph" w:styleId="Heading5">
    <w:name w:val="heading 5"/>
    <w:basedOn w:val="Normal"/>
    <w:next w:val="Normal"/>
    <w:qFormat/>
    <w:pPr>
      <w:keepNext/>
      <w:outlineLvl w:val="4"/>
    </w:pPr>
    <w:rPr>
      <w:rFonts w:eastAsia="Arial Unicode MS"/>
      <w:b/>
      <w:sz w:val="28"/>
      <w:szCs w:val="20"/>
    </w:rPr>
  </w:style>
  <w:style w:type="paragraph" w:styleId="Heading6">
    <w:name w:val="heading 6"/>
    <w:basedOn w:val="Normal"/>
    <w:next w:val="Normal"/>
    <w:qFormat/>
    <w:pPr>
      <w:numPr>
        <w:ilvl w:val="5"/>
        <w:numId w:val="2"/>
      </w:numPr>
      <w:spacing w:before="240" w:after="60"/>
      <w:outlineLvl w:val="5"/>
    </w:pPr>
    <w:rPr>
      <w:b/>
      <w:bCs/>
      <w:sz w:val="22"/>
      <w:szCs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iCs/>
    </w:rPr>
  </w:style>
  <w:style w:type="paragraph" w:styleId="Heading9">
    <w:name w:val="heading 9"/>
    <w:basedOn w:val="Normal"/>
    <w:next w:val="Normal"/>
    <w:qFormat/>
    <w:pPr>
      <w:numPr>
        <w:ilvl w:val="8"/>
        <w:numId w:val="2"/>
      </w:numPr>
      <w:spacing w:before="240" w:after="60"/>
      <w:outlineLvl w:val="8"/>
    </w:pPr>
    <w:rPr>
      <w:rFonts w:ascii="Arial" w:hAnsi="Arial" w:cs="Arial"/>
      <w:sz w:val="22"/>
      <w:szCs w:val="22"/>
    </w:rPr>
  </w:style>
  <w:style w:type="character" w:default="1" w:styleId="DefaultParagraphFont">
    <w:name w:val="Default Paragraph Font"/>
    <w:aliases w:val=" Char Char3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28"/>
      <w:szCs w:val="20"/>
    </w:rPr>
  </w:style>
  <w:style w:type="paragraph" w:styleId="BodyText">
    <w:name w:val="Body Text"/>
    <w:aliases w:val="Základný text1,b"/>
    <w:basedOn w:val="Normal"/>
    <w:link w:val="ZkladntextChar"/>
    <w:rPr>
      <w:b/>
      <w:szCs w:val="20"/>
    </w:rPr>
  </w:style>
  <w:style w:type="paragraph" w:styleId="BodyText2">
    <w:name w:val="Body Text 2"/>
    <w:basedOn w:val="Normal"/>
    <w:pPr>
      <w:jc w:val="center"/>
    </w:pPr>
    <w:rPr>
      <w:b/>
      <w:szCs w:val="22"/>
    </w:rPr>
  </w:style>
  <w:style w:type="paragraph" w:styleId="BodyTextIndent">
    <w:name w:val="Body Text Indent"/>
    <w:basedOn w:val="Normal"/>
    <w:pPr>
      <w:ind w:left="1440" w:hanging="731"/>
    </w:pPr>
    <w:rPr>
      <w:b/>
      <w:bCs/>
    </w:rPr>
  </w:style>
  <w:style w:type="paragraph" w:customStyle="1" w:styleId="Heading2lohaKomu">
    <w:name w:val="Heading 2.Úloha.Komu"/>
    <w:basedOn w:val="Normal"/>
    <w:pPr>
      <w:numPr>
        <w:ilvl w:val="1"/>
        <w:numId w:val="1"/>
      </w:numPr>
      <w:tabs>
        <w:tab w:val="num" w:pos="1418"/>
      </w:tabs>
      <w:spacing w:before="120"/>
      <w:ind w:left="1418" w:hanging="851"/>
    </w:pPr>
    <w:rPr>
      <w:lang w:eastAsia="en-US"/>
    </w:rPr>
  </w:style>
  <w:style w:type="paragraph" w:customStyle="1" w:styleId="Vlada">
    <w:name w:val="Vlada"/>
    <w:basedOn w:val="Normal"/>
    <w:pPr>
      <w:spacing w:before="480" w:after="120"/>
    </w:pPr>
    <w:rPr>
      <w:b/>
      <w:bCs/>
      <w:sz w:val="32"/>
      <w:szCs w:val="32"/>
      <w:lang w:eastAsia="en-US"/>
    </w:rPr>
  </w:style>
  <w:style w:type="paragraph" w:customStyle="1" w:styleId="Vykonaj">
    <w:name w:val="Vykonajú"/>
    <w:basedOn w:val="Normal"/>
    <w:next w:val="Vykonajzoznam"/>
    <w:pPr>
      <w:keepNext/>
      <w:spacing w:before="360"/>
    </w:pPr>
    <w:rPr>
      <w:b/>
      <w:bCs/>
      <w:lang w:eastAsia="en-US"/>
    </w:rPr>
  </w:style>
  <w:style w:type="paragraph" w:customStyle="1" w:styleId="Vykonajzoznam">
    <w:name w:val="Vykonajú_zoznam"/>
    <w:basedOn w:val="Normal"/>
    <w:pPr>
      <w:ind w:left="1418"/>
    </w:pPr>
    <w:rPr>
      <w:lang w:eastAsia="en-US"/>
    </w:rPr>
  </w:style>
  <w:style w:type="paragraph" w:customStyle="1" w:styleId="Navedomie">
    <w:name w:val="Na vedomie"/>
    <w:basedOn w:val="Vykonajzoznam"/>
    <w:next w:val="Normal"/>
    <w:pPr>
      <w:spacing w:before="360"/>
      <w:ind w:left="0"/>
    </w:pPr>
    <w:rPr>
      <w:b/>
      <w:bCs/>
    </w:rPr>
  </w:style>
  <w:style w:type="paragraph" w:customStyle="1" w:styleId="Zakladnystyl">
    <w:name w:val="Zakladny styl"/>
    <w:pPr>
      <w:widowControl w:val="0"/>
      <w:adjustRightInd w:val="0"/>
      <w:spacing w:line="360" w:lineRule="atLeast"/>
      <w:jc w:val="both"/>
      <w:textAlignment w:val="baseline"/>
    </w:pPr>
    <w:rPr>
      <w:sz w:val="24"/>
      <w:szCs w:val="24"/>
      <w:lang w:val="sk-SK" w:eastAsia="en-US" w:bidi="ar-SA"/>
    </w:rPr>
  </w:style>
  <w:style w:type="paragraph" w:customStyle="1" w:styleId="Nosite">
    <w:name w:val="Nositeľ"/>
    <w:basedOn w:val="Zakladnystyl"/>
    <w:next w:val="Heading2lohaKomu"/>
    <w:pPr>
      <w:spacing w:before="240" w:after="120"/>
      <w:ind w:left="567"/>
    </w:pPr>
    <w:rPr>
      <w:b/>
      <w:bCs/>
    </w:rPr>
  </w:style>
  <w:style w:type="paragraph" w:customStyle="1" w:styleId="Heading1orobas">
    <w:name w:val="Heading 1.Čo robí (časť)"/>
    <w:basedOn w:val="Normal"/>
    <w:next w:val="Nosite"/>
    <w:pPr>
      <w:keepNext/>
      <w:numPr>
        <w:ilvl w:val="0"/>
        <w:numId w:val="2"/>
      </w:numPr>
      <w:spacing w:before="360"/>
    </w:pPr>
    <w:rPr>
      <w:b/>
      <w:bCs/>
      <w:kern w:val="32"/>
      <w:sz w:val="28"/>
      <w:szCs w:val="28"/>
      <w:lang w:eastAsia="en-US"/>
    </w:rPr>
  </w:style>
  <w:style w:type="paragraph" w:customStyle="1" w:styleId="Heading2loha">
    <w:name w:val="Heading 2.Úloha"/>
    <w:basedOn w:val="Normal"/>
    <w:pPr>
      <w:numPr>
        <w:ilvl w:val="1"/>
        <w:numId w:val="2"/>
      </w:numPr>
      <w:spacing w:before="120"/>
    </w:pPr>
    <w:rPr>
      <w:lang w:eastAsia="en-US"/>
    </w:rPr>
  </w:style>
  <w:style w:type="paragraph" w:styleId="BodyTextIndent2">
    <w:name w:val="Body Text Indent 2"/>
    <w:basedOn w:val="Normal"/>
    <w:pPr>
      <w:ind w:left="900" w:hanging="900"/>
    </w:pPr>
    <w:rPr>
      <w:color w:val="000000"/>
      <w:szCs w:val="19"/>
    </w:rPr>
  </w:style>
  <w:style w:type="paragraph" w:styleId="BodyTextIndent3">
    <w:name w:val="Body Text Indent 3"/>
    <w:basedOn w:val="Normal"/>
    <w:pPr>
      <w:ind w:firstLine="360"/>
    </w:pPr>
  </w:style>
  <w:style w:type="paragraph" w:customStyle="1" w:styleId="Zkladntextb">
    <w:name w:val="Základný text.b"/>
    <w:basedOn w:val="Normal"/>
    <w:pPr>
      <w:jc w:val="center"/>
    </w:pPr>
    <w:rPr>
      <w:sz w:val="28"/>
      <w:szCs w:val="20"/>
    </w:rPr>
  </w:style>
  <w:style w:type="paragraph" w:styleId="BodyText3">
    <w:name w:val="Body Text 3"/>
    <w:basedOn w:val="Normal"/>
    <w:pPr>
      <w:tabs>
        <w:tab w:val="left" w:pos="426"/>
        <w:tab w:val="left" w:pos="993"/>
      </w:tabs>
    </w:pPr>
    <w:rPr>
      <w:rFonts w:ascii="Toronto" w:hAnsi="Toronto"/>
      <w:szCs w:val="20"/>
    </w:rPr>
  </w:style>
  <w:style w:type="paragraph" w:styleId="Footer">
    <w:name w:val="footer"/>
    <w:basedOn w:val="Normal"/>
    <w:link w:val="PtaChar"/>
    <w:uiPriority w:val="99"/>
    <w:pPr>
      <w:tabs>
        <w:tab w:val="center" w:pos="4536"/>
        <w:tab w:val="right" w:pos="9072"/>
      </w:tabs>
    </w:pPr>
  </w:style>
  <w:style w:type="paragraph" w:styleId="FootnoteText">
    <w:name w:val="footnote text"/>
    <w:aliases w:val="Text poznámky pod čiarou 007"/>
    <w:basedOn w:val="Normal"/>
    <w:link w:val="TextpoznmkypodiarouChar"/>
    <w:uiPriority w:val="99"/>
    <w:rPr>
      <w:sz w:val="20"/>
      <w:szCs w:val="20"/>
    </w:rPr>
  </w:style>
  <w:style w:type="paragraph" w:customStyle="1" w:styleId="Body1">
    <w:name w:val="Body 1"/>
    <w:basedOn w:val="Normal"/>
    <w:pPr>
      <w:spacing w:after="140" w:line="290" w:lineRule="auto"/>
      <w:ind w:left="680"/>
    </w:pPr>
    <w:rPr>
      <w:rFonts w:ascii="Arial" w:hAnsi="Arial" w:cs="Arial"/>
      <w:kern w:val="20"/>
      <w:sz w:val="20"/>
      <w:szCs w:val="20"/>
      <w:lang w:eastAsia="en-US"/>
    </w:rPr>
  </w:style>
  <w:style w:type="paragraph" w:styleId="NormalWeb">
    <w:name w:val="Normal (Web)"/>
    <w:basedOn w:val="Normal"/>
    <w:uiPriority w:val="99"/>
    <w:pPr>
      <w:spacing w:before="100" w:beforeAutospacing="1" w:after="100" w:afterAutospacing="1"/>
    </w:pPr>
  </w:style>
  <w:style w:type="paragraph" w:customStyle="1" w:styleId="dotaznikmonostiodpovede">
    <w:name w:val="dotaznik možnosti odpovede"/>
    <w:basedOn w:val="Normal"/>
    <w:pPr>
      <w:spacing w:before="120" w:line="288" w:lineRule="auto"/>
    </w:pPr>
    <w:rPr>
      <w:rFonts w:ascii="Arial" w:hAnsi="Arial"/>
      <w:szCs w:val="20"/>
    </w:rPr>
  </w:style>
  <w:style w:type="paragraph" w:customStyle="1" w:styleId="BodyText21">
    <w:name w:val="Body Text 21"/>
    <w:pPr>
      <w:widowControl w:val="0"/>
      <w:adjustRightInd w:val="0"/>
      <w:spacing w:line="360" w:lineRule="atLeast"/>
      <w:jc w:val="both"/>
      <w:textAlignment w:val="baseline"/>
    </w:pPr>
    <w:rPr>
      <w:sz w:val="24"/>
      <w:lang w:val="sk-SK" w:eastAsia="sk-SK" w:bidi="ar-SA"/>
    </w:rPr>
  </w:style>
  <w:style w:type="paragraph" w:styleId="BlockText">
    <w:name w:val="Block Text"/>
    <w:basedOn w:val="Normal"/>
    <w:pPr>
      <w:autoSpaceDE w:val="0"/>
      <w:autoSpaceDN w:val="0"/>
      <w:ind w:left="720" w:right="-2" w:hanging="360"/>
    </w:pPr>
  </w:style>
  <w:style w:type="character" w:styleId="FootnoteReference">
    <w:name w:val="footnote reference"/>
    <w:uiPriority w:val="99"/>
    <w:rPr>
      <w:vertAlign w:val="superscript"/>
    </w:rPr>
  </w:style>
  <w:style w:type="character" w:styleId="HTMLTypewriter">
    <w:name w:val="HTML Typewriter"/>
    <w:rPr>
      <w:rFonts w:ascii="Courier New" w:eastAsia="Times New Roman" w:hAnsi="Courier New" w:cs="Courier New"/>
      <w:sz w:val="20"/>
      <w:szCs w:val="20"/>
    </w:rPr>
  </w:style>
  <w:style w:type="paragraph" w:styleId="BalloonText">
    <w:name w:val="Balloon Text"/>
    <w:basedOn w:val="Normal"/>
    <w:link w:val="TextbublinyChar"/>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TextkomentraChar"/>
    <w:uiPriority w:val="99"/>
    <w:semiHidden/>
    <w:rPr>
      <w:sz w:val="20"/>
      <w:szCs w:val="20"/>
    </w:rPr>
  </w:style>
  <w:style w:type="paragraph" w:customStyle="1" w:styleId="Predmetkomentra1">
    <w:name w:val="Predmet komentára1"/>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customStyle="1" w:styleId="Char1">
    <w:name w:val=" Char1"/>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1Char">
    <w:name w:val=" Char Char1 Char"/>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tlZkladntextVavo">
    <w:name w:val="Štýl Základný text + Vľavo"/>
    <w:basedOn w:val="Normal"/>
    <w:pPr>
      <w:numPr>
        <w:ilvl w:val="0"/>
        <w:numId w:val="4"/>
      </w:numPr>
    </w:pPr>
  </w:style>
  <w:style w:type="paragraph" w:customStyle="1" w:styleId="CharCharCharCharCharChar">
    <w:name w:val=" Char Char Char Char Char Char"/>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Document1">
    <w:name w:val="Document 1"/>
    <w:pPr>
      <w:keepNext/>
      <w:keepLines/>
      <w:widowControl w:val="0"/>
      <w:tabs>
        <w:tab w:val="left" w:pos="-720"/>
      </w:tabs>
      <w:suppressAutoHyphens/>
      <w:adjustRightInd w:val="0"/>
      <w:spacing w:line="360" w:lineRule="atLeast"/>
      <w:jc w:val="both"/>
      <w:textAlignment w:val="baseline"/>
    </w:pPr>
    <w:rPr>
      <w:rFonts w:ascii="Courier New" w:hAnsi="Courier New"/>
      <w:sz w:val="24"/>
      <w:lang w:val="en-US" w:eastAsia="sk-SK" w:bidi="ar-SA"/>
    </w:rPr>
  </w:style>
  <w:style w:type="paragraph" w:customStyle="1" w:styleId="CharChar1">
    <w:name w:val=" Char Char1"/>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
    <w:name w:val=" Char Char"/>
    <w:basedOn w:val="Normal"/>
    <w:pPr>
      <w:tabs>
        <w:tab w:val="num" w:pos="567"/>
      </w:tabs>
      <w:spacing w:line="240" w:lineRule="exact"/>
      <w:ind w:left="567" w:hanging="567"/>
    </w:pPr>
    <w:rPr>
      <w:rFonts w:ascii="Times New Roman Bold" w:hAnsi="Times New Roman Bold"/>
      <w:b/>
      <w:sz w:val="26"/>
      <w:szCs w:val="26"/>
      <w:lang w:eastAsia="en-US"/>
    </w:rPr>
  </w:style>
  <w:style w:type="paragraph" w:styleId="Header">
    <w:name w:val="header"/>
    <w:basedOn w:val="Normal"/>
    <w:link w:val="HlavikaChar"/>
    <w:uiPriority w:val="99"/>
    <w:pPr>
      <w:tabs>
        <w:tab w:val="center" w:pos="4536"/>
        <w:tab w:val="right" w:pos="9072"/>
      </w:tabs>
    </w:pPr>
    <w:rPr>
      <w:lang w:eastAsia="en-US"/>
    </w:rPr>
  </w:style>
  <w:style w:type="character" w:styleId="Strong">
    <w:name w:val="Strong"/>
    <w:uiPriority w:val="22"/>
    <w:qFormat/>
    <w:rPr>
      <w:b/>
      <w:bCs/>
    </w:rPr>
  </w:style>
  <w:style w:type="paragraph" w:customStyle="1" w:styleId="NormlnyWWW">
    <w:name w:val="Normálny (WWW)"/>
    <w:basedOn w:val="Normal"/>
    <w:rsid w:val="00BE2ABD"/>
    <w:pPr>
      <w:spacing w:before="100" w:beforeAutospacing="1" w:after="100" w:afterAutospacing="1"/>
    </w:pPr>
  </w:style>
  <w:style w:type="paragraph" w:customStyle="1" w:styleId="bodytext0">
    <w:name w:val="bodytext"/>
    <w:basedOn w:val="Normal"/>
    <w:rsid w:val="00B54895"/>
    <w:pPr>
      <w:spacing w:before="150" w:after="150"/>
    </w:pPr>
  </w:style>
  <w:style w:type="paragraph" w:styleId="ListParagraph">
    <w:name w:val="List Paragraph"/>
    <w:basedOn w:val="Normal"/>
    <w:uiPriority w:val="34"/>
    <w:qFormat/>
    <w:rsid w:val="0070198A"/>
    <w:pPr>
      <w:ind w:left="720"/>
    </w:pPr>
  </w:style>
  <w:style w:type="paragraph" w:customStyle="1" w:styleId="CharChar3CharCharCharChar">
    <w:name w:val=" Char Char3 Char Char Char Char"/>
    <w:basedOn w:val="Normal"/>
    <w:rsid w:val="008A6EF1"/>
    <w:pPr>
      <w:tabs>
        <w:tab w:val="num" w:pos="567"/>
      </w:tabs>
      <w:spacing w:line="240" w:lineRule="exact"/>
      <w:ind w:left="567" w:hanging="567"/>
    </w:pPr>
    <w:rPr>
      <w:rFonts w:ascii="Times New Roman Bold" w:hAnsi="Times New Roman Bold"/>
      <w:b/>
      <w:sz w:val="26"/>
      <w:szCs w:val="26"/>
      <w:lang w:eastAsia="en-US"/>
    </w:rPr>
  </w:style>
  <w:style w:type="character" w:styleId="PageNumber">
    <w:name w:val="page number"/>
    <w:basedOn w:val="DefaultParagraphFont"/>
    <w:rsid w:val="00994CBE"/>
  </w:style>
  <w:style w:type="paragraph" w:customStyle="1" w:styleId="CharChar2">
    <w:name w:val=" Char Char2"/>
    <w:basedOn w:val="Normal"/>
    <w:rsid w:val="007B66BA"/>
    <w:pPr>
      <w:tabs>
        <w:tab w:val="num" w:pos="567"/>
      </w:tabs>
      <w:spacing w:line="240" w:lineRule="exact"/>
      <w:ind w:left="567" w:hanging="567"/>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szCs w:val="20"/>
    </w:rPr>
  </w:style>
  <w:style w:type="paragraph" w:customStyle="1" w:styleId="CharChar2CharCharChar">
    <w:name w:val=" Char Char2 Char Char Char"/>
    <w:basedOn w:val="Normal"/>
    <w:rsid w:val="004731A0"/>
    <w:pPr>
      <w:spacing w:after="160" w:line="240" w:lineRule="exact"/>
      <w:ind w:firstLine="720"/>
    </w:pPr>
    <w:rPr>
      <w:rFonts w:ascii="Tahoma" w:hAnsi="Tahoma"/>
      <w:sz w:val="20"/>
      <w:szCs w:val="20"/>
      <w:lang w:eastAsia="en-US"/>
    </w:rPr>
  </w:style>
  <w:style w:type="character" w:styleId="Hyperlink">
    <w:name w:val="Hyperlink"/>
    <w:rsid w:val="00517E92"/>
    <w:rPr>
      <w:color w:val="0000FF"/>
      <w:u w:val="single"/>
    </w:rPr>
  </w:style>
  <w:style w:type="character" w:styleId="FollowedHyperlink">
    <w:name w:val="FollowedHyperlink"/>
    <w:rsid w:val="00517E92"/>
    <w:rPr>
      <w:color w:val="606420"/>
      <w:u w:val="single"/>
    </w:rPr>
  </w:style>
  <w:style w:type="paragraph" w:styleId="CommentSubject">
    <w:name w:val="annotation subject"/>
    <w:basedOn w:val="CommentText"/>
    <w:next w:val="CommentText"/>
    <w:semiHidden/>
    <w:rsid w:val="00496A07"/>
    <w:rPr>
      <w:b/>
      <w:bCs/>
    </w:rPr>
  </w:style>
  <w:style w:type="paragraph" w:customStyle="1" w:styleId="CharChar3Char">
    <w:name w:val=" Char Char3 Char"/>
    <w:basedOn w:val="Normal"/>
    <w:rsid w:val="009803AD"/>
    <w:pPr>
      <w:tabs>
        <w:tab w:val="num" w:pos="567"/>
      </w:tabs>
      <w:spacing w:line="240" w:lineRule="exact"/>
      <w:ind w:left="567" w:hanging="567"/>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szCs w:val="20"/>
    </w:rPr>
  </w:style>
  <w:style w:type="paragraph" w:customStyle="1" w:styleId="contents">
    <w:name w:val="contents"/>
    <w:basedOn w:val="Normal"/>
    <w:rsid w:val="004A0398"/>
    <w:pPr>
      <w:spacing w:before="100" w:beforeAutospacing="1" w:after="100" w:afterAutospacing="1"/>
    </w:pPr>
  </w:style>
  <w:style w:type="paragraph" w:customStyle="1" w:styleId="ListParagraph0">
    <w:name w:val="List Paragraph"/>
    <w:basedOn w:val="Normal"/>
    <w:qFormat/>
    <w:rsid w:val="00400B08"/>
    <w:pPr>
      <w:spacing w:after="200" w:line="276" w:lineRule="auto"/>
      <w:ind w:left="720"/>
    </w:pPr>
    <w:rPr>
      <w:rFonts w:ascii="Calibri" w:eastAsia="Calibri" w:hAnsi="Calibri" w:cs="Calibri"/>
      <w:sz w:val="22"/>
      <w:szCs w:val="22"/>
      <w:lang w:eastAsia="en-US"/>
    </w:rPr>
  </w:style>
  <w:style w:type="paragraph" w:styleId="List">
    <w:name w:val="List"/>
    <w:basedOn w:val="Normal"/>
    <w:rsid w:val="004450BD"/>
    <w:pPr>
      <w:ind w:left="283" w:hanging="283"/>
    </w:pPr>
    <w:rPr>
      <w:sz w:val="20"/>
      <w:szCs w:val="20"/>
      <w:lang w:eastAsia="cs-CZ"/>
    </w:rPr>
  </w:style>
  <w:style w:type="paragraph" w:customStyle="1" w:styleId="CharChar10">
    <w:name w:val="Char Char1"/>
    <w:basedOn w:val="Normal"/>
    <w:rsid w:val="006E5130"/>
    <w:pPr>
      <w:spacing w:after="160" w:line="240" w:lineRule="exact"/>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al"/>
    <w:rsid w:val="0015001A"/>
    <w:pPr>
      <w:spacing w:after="160" w:line="240" w:lineRule="exact"/>
    </w:pPr>
    <w:rPr>
      <w:rFonts w:ascii="Tahoma" w:hAnsi="Tahoma" w:cs="Tahoma"/>
      <w:sz w:val="20"/>
      <w:szCs w:val="20"/>
      <w:lang w:val="en-US" w:eastAsia="en-US"/>
    </w:rPr>
  </w:style>
  <w:style w:type="paragraph" w:customStyle="1" w:styleId="CharCharCharCharChar">
    <w:name w:val=" Char Char Char Char Char"/>
    <w:basedOn w:val="Normal"/>
    <w:rsid w:val="0015001A"/>
    <w:pPr>
      <w:spacing w:after="160" w:line="240" w:lineRule="exact"/>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al"/>
    <w:rsid w:val="006527F7"/>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table" w:styleId="TableGrid">
    <w:name w:val="Table Grid"/>
    <w:basedOn w:val="TableNormal"/>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al"/>
    <w:rsid w:val="00206103"/>
    <w:pPr>
      <w:suppressAutoHyphens/>
      <w:spacing w:after="280" w:line="240" w:lineRule="atLeast"/>
      <w:ind w:left="720"/>
    </w:pPr>
    <w:rPr>
      <w:rFonts w:ascii="Calibri" w:hAnsi="Calibri" w:cs="Calibri"/>
      <w:sz w:val="22"/>
      <w:szCs w:val="22"/>
      <w:lang w:eastAsia="ar-SA"/>
    </w:rPr>
  </w:style>
  <w:style w:type="paragraph" w:customStyle="1" w:styleId="qwe">
    <w:name w:val="qwe"/>
    <w:basedOn w:val="Normal"/>
    <w:rsid w:val="00AB5E7C"/>
    <w:pPr>
      <w:numPr>
        <w:ilvl w:val="0"/>
        <w:numId w:val="5"/>
      </w:numPr>
      <w:spacing w:line="288" w:lineRule="auto"/>
    </w:pPr>
    <w:rPr>
      <w:rFonts w:eastAsia="MS Mincho"/>
      <w:sz w:val="22"/>
      <w:lang w:val="en-GB" w:eastAsia="ja-JP"/>
    </w:rPr>
  </w:style>
  <w:style w:type="paragraph" w:customStyle="1" w:styleId="para">
    <w:name w:val="para"/>
    <w:basedOn w:val="qwe"/>
    <w:link w:val="paraChar"/>
    <w:rsid w:val="00AB5E7C"/>
    <w:rPr>
      <w:lang w:val="x-none"/>
    </w:rPr>
  </w:style>
  <w:style w:type="character" w:customStyle="1" w:styleId="paraChar">
    <w:name w:val="para Char"/>
    <w:link w:val="para"/>
    <w:rsid w:val="00AB5E7C"/>
    <w:rPr>
      <w:rFonts w:eastAsia="MS Mincho"/>
      <w:sz w:val="22"/>
      <w:szCs w:val="24"/>
      <w:lang w:val="x-none" w:eastAsia="ja-JP"/>
    </w:rPr>
  </w:style>
  <w:style w:type="character" w:customStyle="1" w:styleId="spanr">
    <w:name w:val="span_r"/>
    <w:basedOn w:val="DefaultParagraphFont"/>
    <w:rsid w:val="00CB68D1"/>
  </w:style>
  <w:style w:type="character" w:customStyle="1" w:styleId="PlaceholderText">
    <w:name w:val="Placeholder Text"/>
    <w:rsid w:val="00C1084F"/>
    <w:rPr>
      <w:rFonts w:ascii="Times New Roman" w:hAnsi="Times New Roman" w:cs="Times New Roman"/>
      <w:color w:val="808080"/>
    </w:rPr>
  </w:style>
  <w:style w:type="paragraph" w:styleId="PlainText">
    <w:name w:val="Plain Text"/>
    <w:basedOn w:val="Normal"/>
    <w:link w:val="ObyajntextChar"/>
    <w:uiPriority w:val="99"/>
    <w:rsid w:val="00907B48"/>
    <w:rPr>
      <w:rFonts w:ascii="Courier New" w:hAnsi="Courier New" w:cs="Courier New"/>
      <w:sz w:val="20"/>
      <w:szCs w:val="20"/>
    </w:rPr>
  </w:style>
  <w:style w:type="paragraph" w:customStyle="1" w:styleId="Odsekzoznamu1">
    <w:name w:val="Odsek zoznamu1"/>
    <w:basedOn w:val="Normal"/>
    <w:qFormat/>
    <w:rsid w:val="00A01EB1"/>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next w:val="Normal"/>
    <w:link w:val="DefaultParagraphFont"/>
    <w:rsid w:val="00924FEB"/>
    <w:pPr>
      <w:spacing w:after="160" w:line="240" w:lineRule="exact"/>
    </w:pPr>
    <w:rPr>
      <w:rFonts w:ascii="Tahoma" w:hAnsi="Tahoma" w:cs="Tahoma"/>
      <w:lang w:val="en-US" w:eastAsia="en-US"/>
    </w:rPr>
  </w:style>
  <w:style w:type="character" w:styleId="PlaceholderText0">
    <w:name w:val="Placeholder Text"/>
    <w:uiPriority w:val="99"/>
    <w:semiHidden/>
    <w:rsid w:val="009843AC"/>
    <w:rPr>
      <w:rFonts w:ascii="Times New Roman" w:hAnsi="Times New Roman" w:cs="Times New Roman"/>
      <w:color w:val="808080"/>
    </w:rPr>
  </w:style>
  <w:style w:type="paragraph" w:customStyle="1" w:styleId="CharChar1CharChar">
    <w:name w:val=" Char Char1 Char Char"/>
    <w:basedOn w:val="Normal"/>
    <w:rsid w:val="00C4685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HlavikaChar">
    <w:name w:val="Hlavička Char"/>
    <w:link w:val="Header"/>
    <w:uiPriority w:val="99"/>
    <w:rsid w:val="00271A36"/>
    <w:rPr>
      <w:sz w:val="24"/>
      <w:szCs w:val="24"/>
      <w:lang w:eastAsia="en-US"/>
    </w:rPr>
  </w:style>
  <w:style w:type="paragraph" w:customStyle="1" w:styleId="Zarkazkladnhotextu31">
    <w:name w:val="Zarážka základného textu 31"/>
    <w:basedOn w:val="Normal"/>
    <w:rsid w:val="00076806"/>
    <w:pPr>
      <w:suppressAutoHyphens/>
      <w:spacing w:after="120"/>
      <w:ind w:left="283"/>
    </w:pPr>
    <w:rPr>
      <w:sz w:val="16"/>
      <w:szCs w:val="16"/>
      <w:lang w:eastAsia="ar-SA"/>
    </w:rPr>
  </w:style>
  <w:style w:type="paragraph" w:customStyle="1" w:styleId="IDRRecommendationsBulletPoints">
    <w:name w:val="IDR Recommendations Bullet Points"/>
    <w:basedOn w:val="Normal"/>
    <w:qFormat/>
    <w:rsid w:val="00076806"/>
    <w:pPr>
      <w:numPr>
        <w:ilvl w:val="0"/>
        <w:numId w:val="6"/>
      </w:numPr>
      <w:spacing w:after="120"/>
    </w:pPr>
    <w:rPr>
      <w:rFonts w:ascii="Calibri" w:hAnsi="Calibri"/>
      <w:i/>
      <w:sz w:val="21"/>
      <w:szCs w:val="22"/>
      <w:lang w:val="en-GB" w:eastAsia="en-US"/>
    </w:rPr>
  </w:style>
  <w:style w:type="paragraph" w:customStyle="1" w:styleId="mesgcontent">
    <w:name w:val="mesg_content"/>
    <w:basedOn w:val="Normal"/>
    <w:rsid w:val="00076806"/>
    <w:pPr>
      <w:spacing w:before="144" w:after="144"/>
      <w:ind w:firstLine="480"/>
    </w:pPr>
    <w:rPr>
      <w:sz w:val="16"/>
      <w:szCs w:val="16"/>
    </w:rPr>
  </w:style>
  <w:style w:type="character" w:customStyle="1" w:styleId="TextbublinyChar">
    <w:name w:val="Text bubliny Char"/>
    <w:link w:val="BalloonText"/>
    <w:rsid w:val="00622BF9"/>
    <w:rPr>
      <w:rFonts w:ascii="Tahoma" w:hAnsi="Tahoma" w:cs="Tahoma"/>
      <w:sz w:val="16"/>
      <w:szCs w:val="16"/>
    </w:rPr>
  </w:style>
  <w:style w:type="character" w:customStyle="1" w:styleId="Nadpis1Char">
    <w:name w:val="Nadpis 1 Char"/>
    <w:link w:val="Heading1"/>
    <w:rsid w:val="003E276A"/>
    <w:rPr>
      <w:rFonts w:eastAsia="Arial Unicode MS"/>
      <w:b/>
      <w:sz w:val="28"/>
    </w:rPr>
  </w:style>
  <w:style w:type="character" w:customStyle="1" w:styleId="FontStyle36">
    <w:name w:val="Font Style36"/>
    <w:uiPriority w:val="99"/>
    <w:rsid w:val="003470E8"/>
    <w:rPr>
      <w:rFonts w:ascii="Verdana" w:hAnsi="Verdana" w:cs="Verdana"/>
      <w:b/>
      <w:bCs/>
      <w:sz w:val="20"/>
      <w:szCs w:val="20"/>
    </w:rPr>
  </w:style>
  <w:style w:type="paragraph" w:customStyle="1" w:styleId="Style10">
    <w:name w:val="Style10"/>
    <w:basedOn w:val="Normal"/>
    <w:uiPriority w:val="99"/>
    <w:rsid w:val="003470E8"/>
    <w:pPr>
      <w:autoSpaceDE w:val="0"/>
      <w:autoSpaceDN w:val="0"/>
    </w:pPr>
    <w:rPr>
      <w:rFonts w:ascii="Verdana" w:hAnsi="Verdana"/>
    </w:rPr>
  </w:style>
  <w:style w:type="paragraph" w:customStyle="1" w:styleId="Style6">
    <w:name w:val="Style6"/>
    <w:basedOn w:val="Normal"/>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szCs w:val="12"/>
    </w:rPr>
  </w:style>
  <w:style w:type="paragraph" w:customStyle="1" w:styleId="ListParagraph1">
    <w:name w:val="List Paragraph1"/>
    <w:basedOn w:val="Normal"/>
    <w:rsid w:val="00203A36"/>
    <w:pPr>
      <w:suppressAutoHyphens/>
      <w:spacing w:after="200" w:line="276" w:lineRule="auto"/>
      <w:ind w:left="720"/>
    </w:pPr>
    <w:rPr>
      <w:rFonts w:ascii="Calibri" w:eastAsia="Calibri" w:hAnsi="Calibri"/>
      <w:sz w:val="22"/>
      <w:szCs w:val="22"/>
      <w:lang w:eastAsia="ar-SA"/>
    </w:rPr>
  </w:style>
  <w:style w:type="paragraph" w:customStyle="1" w:styleId="Default">
    <w:name w:val="Default"/>
    <w:rsid w:val="00236C01"/>
    <w:pPr>
      <w:widowControl w:val="0"/>
      <w:autoSpaceDE w:val="0"/>
      <w:autoSpaceDN w:val="0"/>
      <w:adjustRightInd w:val="0"/>
      <w:spacing w:line="360" w:lineRule="atLeast"/>
      <w:jc w:val="both"/>
      <w:textAlignment w:val="baseline"/>
    </w:pPr>
    <w:rPr>
      <w:color w:val="000000"/>
      <w:sz w:val="24"/>
      <w:szCs w:val="24"/>
      <w:lang w:val="sk-SK" w:eastAsia="en-US" w:bidi="ar-SA"/>
    </w:rPr>
  </w:style>
  <w:style w:type="character" w:customStyle="1" w:styleId="lib-item">
    <w:name w:val="lib-item"/>
    <w:basedOn w:val="DefaultParagraphFont"/>
    <w:rsid w:val="00DF487A"/>
  </w:style>
  <w:style w:type="paragraph" w:customStyle="1" w:styleId="CharChar1CharCharCharCharCharCharCharCharCharCharCharChar">
    <w:name w:val=" Char Char1 Char Char Char Char Char Char Char Char Char Char Char Char"/>
    <w:basedOn w:val="Normal"/>
    <w:rsid w:val="00DB2BEE"/>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ZkladntextChar">
    <w:name w:val="Základný text Char"/>
    <w:link w:val="BodyText"/>
    <w:rsid w:val="00311DD3"/>
    <w:rPr>
      <w:b/>
      <w:sz w:val="24"/>
    </w:rPr>
  </w:style>
  <w:style w:type="character" w:customStyle="1" w:styleId="FontStyle18">
    <w:name w:val="Font Style18"/>
    <w:uiPriority w:val="99"/>
    <w:rsid w:val="000528CF"/>
    <w:rPr>
      <w:rFonts w:ascii="Times New Roman" w:hAnsi="Times New Roman" w:cs="Times New Roman" w:hint="default"/>
      <w:sz w:val="22"/>
      <w:szCs w:val="22"/>
    </w:rPr>
  </w:style>
  <w:style w:type="character" w:customStyle="1" w:styleId="ObyajntextChar">
    <w:name w:val="Obyčajný text Char"/>
    <w:link w:val="PlainText"/>
    <w:uiPriority w:val="99"/>
    <w:rsid w:val="002A357B"/>
    <w:rPr>
      <w:rFonts w:ascii="Courier New" w:hAnsi="Courier New" w:cs="Courier New"/>
    </w:rPr>
  </w:style>
  <w:style w:type="character" w:customStyle="1" w:styleId="columnr">
    <w:name w:val="column_r"/>
    <w:rsid w:val="005573C1"/>
  </w:style>
  <w:style w:type="character" w:customStyle="1" w:styleId="CharStyle7">
    <w:name w:val="Char Style 7"/>
    <w:link w:val="Style60"/>
    <w:uiPriority w:val="99"/>
    <w:locked/>
    <w:rsid w:val="002F4C81"/>
    <w:rPr>
      <w:sz w:val="23"/>
      <w:szCs w:val="23"/>
      <w:shd w:val="clear" w:color="auto" w:fill="FFFFFF"/>
    </w:rPr>
  </w:style>
  <w:style w:type="paragraph" w:customStyle="1" w:styleId="Style60">
    <w:name w:val="Style 6"/>
    <w:basedOn w:val="Normal"/>
    <w:link w:val="CharStyle7"/>
    <w:uiPriority w:val="99"/>
    <w:rsid w:val="002F4C81"/>
    <w:pPr>
      <w:shd w:val="clear" w:color="auto" w:fill="FFFFFF"/>
      <w:spacing w:before="180" w:after="420" w:line="274" w:lineRule="exact"/>
    </w:pPr>
    <w:rPr>
      <w:sz w:val="23"/>
      <w:szCs w:val="23"/>
    </w:rPr>
  </w:style>
  <w:style w:type="character" w:customStyle="1" w:styleId="TextkomentraChar">
    <w:name w:val="Text komentára Char"/>
    <w:link w:val="CommentText"/>
    <w:uiPriority w:val="99"/>
    <w:semiHidden/>
    <w:rsid w:val="004353A0"/>
  </w:style>
  <w:style w:type="character" w:customStyle="1" w:styleId="Nadpis3Char">
    <w:name w:val="Nadpis 3 Char"/>
    <w:link w:val="Heading3"/>
    <w:rsid w:val="00F53DCE"/>
    <w:rPr>
      <w:rFonts w:eastAsia="Arial Unicode MS"/>
      <w:b/>
      <w:i/>
      <w:sz w:val="28"/>
    </w:rPr>
  </w:style>
  <w:style w:type="paragraph" w:styleId="NoSpacing">
    <w:name w:val="No Spacing"/>
    <w:uiPriority w:val="1"/>
    <w:qFormat/>
    <w:rsid w:val="00DA1E4D"/>
    <w:pPr>
      <w:widowControl w:val="0"/>
      <w:adjustRightInd w:val="0"/>
      <w:spacing w:line="360" w:lineRule="atLeast"/>
      <w:jc w:val="both"/>
      <w:textAlignment w:val="baseline"/>
    </w:pPr>
    <w:rPr>
      <w:rFonts w:ascii="Calibri" w:eastAsia="Calibri" w:hAnsi="Calibri"/>
      <w:sz w:val="22"/>
      <w:szCs w:val="22"/>
      <w:lang w:val="sk-SK" w:eastAsia="en-US" w:bidi="ar-SA"/>
    </w:rPr>
  </w:style>
  <w:style w:type="table" w:customStyle="1" w:styleId="Mriekatabuky1">
    <w:name w:val="Mriežka tabuľky1"/>
    <w:basedOn w:val="TableNormal"/>
    <w:next w:val="TableGrid"/>
    <w:uiPriority w:val="59"/>
    <w:rsid w:val="00732E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link w:val="FootnoteText"/>
    <w:uiPriority w:val="99"/>
    <w:rsid w:val="00337789"/>
  </w:style>
  <w:style w:type="character" w:customStyle="1" w:styleId="PtaChar">
    <w:name w:val="Päta Char"/>
    <w:link w:val="Footer"/>
    <w:uiPriority w:val="99"/>
    <w:rsid w:val="003E679E"/>
    <w:rPr>
      <w:sz w:val="24"/>
      <w:szCs w:val="24"/>
    </w:rPr>
  </w:style>
  <w:style w:type="character" w:customStyle="1" w:styleId="ppp-input-value">
    <w:name w:val="ppp-input-value"/>
    <w:rsid w:val="0014150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D0777-10F5-4FD4-8B8D-72B2BAC4B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2078</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MINISTERSTVO   HOSPODÁRSTVA   SLOVENSKEJ   REPUBLIKY</vt:lpstr>
    </vt:vector>
  </TitlesOfParts>
  <Company>mh</Company>
  <LinksUpToDate>false</LinksUpToDate>
  <CharactersWithSpaces>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Hertelova Karin</cp:lastModifiedBy>
  <cp:revision>4</cp:revision>
  <cp:lastPrinted>2016-02-22T12:58:00Z</cp:lastPrinted>
  <dcterms:created xsi:type="dcterms:W3CDTF">2020-03-23T23:59:00Z</dcterms:created>
  <dcterms:modified xsi:type="dcterms:W3CDTF">2020-03-24T17:47:00Z</dcterms:modified>
</cp:coreProperties>
</file>