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7C" w:rsidRPr="009D0435" w:rsidRDefault="00714A7C" w:rsidP="00242C2A">
      <w:pPr>
        <w:pStyle w:val="Odsekzoznamu"/>
        <w:numPr>
          <w:ilvl w:val="0"/>
          <w:numId w:val="2"/>
        </w:numPr>
        <w:spacing w:after="0" w:line="240" w:lineRule="auto"/>
        <w:rPr>
          <w:rFonts w:ascii="Times New Roman" w:hAnsi="Times New Roman"/>
          <w:b/>
          <w:sz w:val="24"/>
          <w:szCs w:val="24"/>
        </w:rPr>
      </w:pPr>
      <w:r w:rsidRPr="009D0435">
        <w:rPr>
          <w:rFonts w:ascii="Times New Roman" w:hAnsi="Times New Roman"/>
          <w:b/>
          <w:sz w:val="24"/>
          <w:szCs w:val="24"/>
        </w:rPr>
        <w:t>Osobitná časť</w:t>
      </w:r>
    </w:p>
    <w:p w:rsidR="00714A7C" w:rsidRPr="009D0435" w:rsidRDefault="00714A7C" w:rsidP="00242C2A">
      <w:pPr>
        <w:spacing w:after="0" w:line="240" w:lineRule="auto"/>
        <w:jc w:val="both"/>
        <w:rPr>
          <w:rFonts w:ascii="Times New Roman" w:hAnsi="Times New Roman"/>
          <w:b/>
          <w:sz w:val="24"/>
          <w:szCs w:val="24"/>
        </w:rPr>
      </w:pPr>
    </w:p>
    <w:p w:rsidR="009900BB" w:rsidRPr="009D0435" w:rsidRDefault="00D7243D" w:rsidP="00242C2A">
      <w:pPr>
        <w:spacing w:after="0" w:line="240" w:lineRule="auto"/>
        <w:jc w:val="both"/>
        <w:rPr>
          <w:rFonts w:ascii="Times New Roman" w:hAnsi="Times New Roman"/>
          <w:b/>
          <w:sz w:val="24"/>
          <w:szCs w:val="24"/>
          <w:u w:val="single"/>
        </w:rPr>
      </w:pPr>
      <w:r w:rsidRPr="009D0435">
        <w:rPr>
          <w:rFonts w:ascii="Times New Roman" w:hAnsi="Times New Roman"/>
          <w:b/>
          <w:sz w:val="24"/>
          <w:szCs w:val="24"/>
          <w:u w:val="single"/>
        </w:rPr>
        <w:t>K</w:t>
      </w:r>
      <w:r w:rsidR="009D0435">
        <w:rPr>
          <w:rFonts w:ascii="Times New Roman" w:hAnsi="Times New Roman"/>
          <w:b/>
          <w:sz w:val="24"/>
          <w:szCs w:val="24"/>
          <w:u w:val="single"/>
        </w:rPr>
        <w:t> </w:t>
      </w:r>
      <w:r w:rsidRPr="009D0435">
        <w:rPr>
          <w:rFonts w:ascii="Times New Roman" w:hAnsi="Times New Roman"/>
          <w:b/>
          <w:sz w:val="24"/>
          <w:szCs w:val="24"/>
          <w:u w:val="single"/>
        </w:rPr>
        <w:t>čl</w:t>
      </w:r>
      <w:r w:rsidR="009D0435">
        <w:rPr>
          <w:rFonts w:ascii="Times New Roman" w:hAnsi="Times New Roman"/>
          <w:b/>
          <w:sz w:val="24"/>
          <w:szCs w:val="24"/>
          <w:u w:val="single"/>
        </w:rPr>
        <w:t>.</w:t>
      </w:r>
      <w:r w:rsidR="00714A7C" w:rsidRPr="009D0435">
        <w:rPr>
          <w:rFonts w:ascii="Times New Roman" w:hAnsi="Times New Roman"/>
          <w:b/>
          <w:sz w:val="24"/>
          <w:szCs w:val="24"/>
          <w:u w:val="single"/>
        </w:rPr>
        <w:t xml:space="preserve"> I </w:t>
      </w:r>
      <w:r w:rsidR="009900BB" w:rsidRPr="009D0435">
        <w:rPr>
          <w:rFonts w:ascii="Times New Roman" w:hAnsi="Times New Roman"/>
          <w:b/>
          <w:sz w:val="24"/>
          <w:szCs w:val="24"/>
          <w:u w:val="single"/>
        </w:rPr>
        <w:t>(zákon č.</w:t>
      </w:r>
      <w:r w:rsidR="00547FFD" w:rsidRPr="009D0435">
        <w:rPr>
          <w:rFonts w:ascii="Times New Roman" w:hAnsi="Times New Roman"/>
          <w:b/>
          <w:sz w:val="24"/>
          <w:szCs w:val="24"/>
          <w:u w:val="single"/>
        </w:rPr>
        <w:t xml:space="preserve"> 461/2003 Z. z. o sociálnom poistení v znení neskorších predpisov</w:t>
      </w:r>
      <w:r w:rsidR="009900BB" w:rsidRPr="009D0435">
        <w:rPr>
          <w:rFonts w:ascii="Times New Roman" w:hAnsi="Times New Roman"/>
          <w:b/>
          <w:sz w:val="24"/>
          <w:szCs w:val="24"/>
          <w:u w:val="single"/>
        </w:rPr>
        <w:t>)</w:t>
      </w:r>
    </w:p>
    <w:p w:rsidR="00B31924" w:rsidRPr="009D0435" w:rsidRDefault="00B31924" w:rsidP="00242C2A">
      <w:pPr>
        <w:spacing w:after="0" w:line="240" w:lineRule="auto"/>
        <w:jc w:val="both"/>
        <w:rPr>
          <w:rFonts w:ascii="Times New Roman" w:hAnsi="Times New Roman"/>
          <w:b/>
          <w:sz w:val="24"/>
          <w:szCs w:val="24"/>
          <w:u w:val="single"/>
        </w:rPr>
      </w:pPr>
    </w:p>
    <w:p w:rsidR="009900BB" w:rsidRPr="009D0435" w:rsidRDefault="00547FFD" w:rsidP="00242C2A">
      <w:pPr>
        <w:spacing w:after="0" w:line="240" w:lineRule="auto"/>
        <w:jc w:val="both"/>
        <w:rPr>
          <w:rFonts w:ascii="Times New Roman" w:hAnsi="Times New Roman"/>
          <w:b/>
          <w:sz w:val="24"/>
          <w:szCs w:val="24"/>
        </w:rPr>
      </w:pPr>
      <w:r w:rsidRPr="009D0435">
        <w:rPr>
          <w:rFonts w:ascii="Times New Roman" w:hAnsi="Times New Roman"/>
          <w:b/>
          <w:sz w:val="24"/>
          <w:szCs w:val="24"/>
        </w:rPr>
        <w:t>K</w:t>
      </w:r>
      <w:r w:rsidR="00F91676" w:rsidRPr="009D0435">
        <w:rPr>
          <w:rFonts w:ascii="Times New Roman" w:hAnsi="Times New Roman"/>
          <w:b/>
          <w:sz w:val="24"/>
          <w:szCs w:val="24"/>
        </w:rPr>
        <w:t> </w:t>
      </w:r>
      <w:r w:rsidRPr="009D0435">
        <w:rPr>
          <w:rFonts w:ascii="Times New Roman" w:hAnsi="Times New Roman"/>
          <w:b/>
          <w:sz w:val="24"/>
          <w:szCs w:val="24"/>
        </w:rPr>
        <w:t>bod</w:t>
      </w:r>
      <w:r w:rsidR="00F91676" w:rsidRPr="009D0435">
        <w:rPr>
          <w:rFonts w:ascii="Times New Roman" w:hAnsi="Times New Roman"/>
          <w:b/>
          <w:sz w:val="24"/>
          <w:szCs w:val="24"/>
        </w:rPr>
        <w:t>u 1 (</w:t>
      </w:r>
      <w:r w:rsidRPr="009D0435">
        <w:rPr>
          <w:rFonts w:ascii="Times New Roman" w:hAnsi="Times New Roman"/>
          <w:b/>
          <w:sz w:val="24"/>
          <w:szCs w:val="24"/>
        </w:rPr>
        <w:t xml:space="preserve">§ </w:t>
      </w:r>
      <w:r w:rsidR="00F91676" w:rsidRPr="009D0435">
        <w:rPr>
          <w:rFonts w:ascii="Times New Roman" w:hAnsi="Times New Roman"/>
          <w:b/>
          <w:sz w:val="24"/>
          <w:szCs w:val="24"/>
        </w:rPr>
        <w:t>33)</w:t>
      </w:r>
    </w:p>
    <w:p w:rsidR="009900BB" w:rsidRPr="009D0435" w:rsidRDefault="00DD37B1" w:rsidP="00242C2A">
      <w:pPr>
        <w:spacing w:after="0" w:line="240" w:lineRule="auto"/>
        <w:jc w:val="both"/>
        <w:rPr>
          <w:rFonts w:ascii="Times New Roman" w:hAnsi="Times New Roman"/>
          <w:sz w:val="24"/>
          <w:szCs w:val="24"/>
        </w:rPr>
      </w:pPr>
      <w:r w:rsidRPr="009D0435">
        <w:rPr>
          <w:rFonts w:ascii="Times New Roman" w:hAnsi="Times New Roman"/>
          <w:sz w:val="24"/>
          <w:szCs w:val="24"/>
        </w:rPr>
        <w:t>V záujme predchádzania interpre</w:t>
      </w:r>
      <w:r w:rsidR="00E90A0E" w:rsidRPr="009D0435">
        <w:rPr>
          <w:rFonts w:ascii="Times New Roman" w:hAnsi="Times New Roman"/>
          <w:sz w:val="24"/>
          <w:szCs w:val="24"/>
        </w:rPr>
        <w:t>tačným nezrovnalostiam</w:t>
      </w:r>
      <w:r w:rsidRPr="009D0435">
        <w:rPr>
          <w:rFonts w:ascii="Times New Roman" w:hAnsi="Times New Roman"/>
          <w:sz w:val="24"/>
          <w:szCs w:val="24"/>
        </w:rPr>
        <w:t xml:space="preserve"> sa n</w:t>
      </w:r>
      <w:r w:rsidR="00547FFD" w:rsidRPr="009D0435">
        <w:rPr>
          <w:rFonts w:ascii="Times New Roman" w:hAnsi="Times New Roman"/>
          <w:sz w:val="24"/>
          <w:szCs w:val="24"/>
        </w:rPr>
        <w:t>avrhuje</w:t>
      </w:r>
      <w:r w:rsidRPr="009D0435">
        <w:rPr>
          <w:rFonts w:ascii="Times New Roman" w:hAnsi="Times New Roman"/>
          <w:sz w:val="24"/>
          <w:szCs w:val="24"/>
        </w:rPr>
        <w:t xml:space="preserve"> </w:t>
      </w:r>
      <w:r w:rsidR="00547FFD" w:rsidRPr="009D0435">
        <w:rPr>
          <w:rFonts w:ascii="Times New Roman" w:hAnsi="Times New Roman"/>
          <w:sz w:val="24"/>
          <w:szCs w:val="24"/>
        </w:rPr>
        <w:t xml:space="preserve"> rozšíriť </w:t>
      </w:r>
      <w:r w:rsidR="00F91676" w:rsidRPr="009D0435">
        <w:rPr>
          <w:rFonts w:ascii="Times New Roman" w:hAnsi="Times New Roman"/>
          <w:sz w:val="24"/>
          <w:szCs w:val="24"/>
        </w:rPr>
        <w:t>pod</w:t>
      </w:r>
      <w:r w:rsidRPr="009D0435">
        <w:rPr>
          <w:rFonts w:ascii="Times New Roman" w:hAnsi="Times New Roman"/>
          <w:sz w:val="24"/>
          <w:szCs w:val="24"/>
        </w:rPr>
        <w:t>mienky nároku na nemocenské aj o</w:t>
      </w:r>
      <w:r w:rsidR="00C3778C" w:rsidRPr="009D0435">
        <w:rPr>
          <w:rFonts w:ascii="Times New Roman" w:hAnsi="Times New Roman"/>
          <w:sz w:val="24"/>
          <w:szCs w:val="24"/>
        </w:rPr>
        <w:t> </w:t>
      </w:r>
      <w:r w:rsidRPr="009D0435">
        <w:rPr>
          <w:rFonts w:ascii="Times New Roman" w:hAnsi="Times New Roman"/>
          <w:sz w:val="24"/>
          <w:szCs w:val="24"/>
        </w:rPr>
        <w:t>prípady</w:t>
      </w:r>
      <w:r w:rsidR="00C3778C" w:rsidRPr="009D0435">
        <w:rPr>
          <w:rFonts w:ascii="Times New Roman" w:hAnsi="Times New Roman"/>
          <w:sz w:val="24"/>
          <w:szCs w:val="24"/>
        </w:rPr>
        <w:t>,</w:t>
      </w:r>
      <w:r w:rsidRPr="009D0435">
        <w:rPr>
          <w:rFonts w:ascii="Times New Roman" w:hAnsi="Times New Roman"/>
          <w:sz w:val="24"/>
          <w:szCs w:val="24"/>
        </w:rPr>
        <w:t xml:space="preserve"> kedy</w:t>
      </w:r>
      <w:r w:rsidR="005C073A" w:rsidRPr="009D0435">
        <w:rPr>
          <w:rFonts w:ascii="Times New Roman" w:hAnsi="Times New Roman"/>
          <w:sz w:val="24"/>
          <w:szCs w:val="24"/>
        </w:rPr>
        <w:t xml:space="preserve"> po</w:t>
      </w:r>
      <w:r w:rsidR="00F91676" w:rsidRPr="009D0435">
        <w:rPr>
          <w:rFonts w:ascii="Times New Roman" w:hAnsi="Times New Roman"/>
          <w:sz w:val="24"/>
          <w:szCs w:val="24"/>
        </w:rPr>
        <w:t>i</w:t>
      </w:r>
      <w:r w:rsidR="005C073A" w:rsidRPr="009D0435">
        <w:rPr>
          <w:rFonts w:ascii="Times New Roman" w:hAnsi="Times New Roman"/>
          <w:sz w:val="24"/>
          <w:szCs w:val="24"/>
        </w:rPr>
        <w:t>s</w:t>
      </w:r>
      <w:r w:rsidR="00F91676" w:rsidRPr="009D0435">
        <w:rPr>
          <w:rFonts w:ascii="Times New Roman" w:hAnsi="Times New Roman"/>
          <w:sz w:val="24"/>
          <w:szCs w:val="24"/>
        </w:rPr>
        <w:t>tencovi bola nariadená izolácia podľa</w:t>
      </w:r>
      <w:r w:rsidRPr="009D0435">
        <w:rPr>
          <w:rFonts w:ascii="Times New Roman" w:hAnsi="Times New Roman"/>
          <w:sz w:val="24"/>
          <w:szCs w:val="24"/>
        </w:rPr>
        <w:t>§ 12 ods. 2 písm. f) zákona č. 355/2007 Z. z. o ochrane, podpore a rozvoji verejného zdravia a o zmene a doplnení niektorých zákonov v znení neskorších predpisov</w:t>
      </w:r>
      <w:r w:rsidR="00F91676" w:rsidRPr="009D0435">
        <w:rPr>
          <w:rFonts w:ascii="Times New Roman" w:hAnsi="Times New Roman"/>
          <w:sz w:val="24"/>
          <w:szCs w:val="24"/>
        </w:rPr>
        <w:t xml:space="preserve">. </w:t>
      </w:r>
    </w:p>
    <w:p w:rsidR="00DD37B1" w:rsidRPr="009D0435" w:rsidRDefault="00DD37B1" w:rsidP="00242C2A">
      <w:pPr>
        <w:spacing w:after="0" w:line="240" w:lineRule="auto"/>
        <w:jc w:val="both"/>
        <w:rPr>
          <w:rFonts w:ascii="Times New Roman" w:hAnsi="Times New Roman"/>
          <w:sz w:val="24"/>
          <w:szCs w:val="24"/>
        </w:rPr>
      </w:pPr>
    </w:p>
    <w:p w:rsidR="00DD37B1" w:rsidRPr="009D0435" w:rsidRDefault="00DD37B1" w:rsidP="00242C2A">
      <w:pPr>
        <w:spacing w:after="0" w:line="240" w:lineRule="auto"/>
        <w:jc w:val="both"/>
        <w:rPr>
          <w:rFonts w:ascii="Times New Roman" w:hAnsi="Times New Roman"/>
          <w:sz w:val="24"/>
          <w:szCs w:val="24"/>
        </w:rPr>
      </w:pPr>
      <w:r w:rsidRPr="009D0435">
        <w:rPr>
          <w:rFonts w:ascii="Times New Roman" w:hAnsi="Times New Roman"/>
          <w:b/>
          <w:sz w:val="24"/>
          <w:szCs w:val="24"/>
        </w:rPr>
        <w:t>K bod</w:t>
      </w:r>
      <w:r w:rsidR="009D0435">
        <w:rPr>
          <w:rFonts w:ascii="Times New Roman" w:hAnsi="Times New Roman"/>
          <w:b/>
          <w:sz w:val="24"/>
          <w:szCs w:val="24"/>
        </w:rPr>
        <w:t>om</w:t>
      </w:r>
      <w:r w:rsidRPr="009D0435">
        <w:rPr>
          <w:rFonts w:ascii="Times New Roman" w:hAnsi="Times New Roman"/>
          <w:b/>
          <w:sz w:val="24"/>
          <w:szCs w:val="24"/>
        </w:rPr>
        <w:t xml:space="preserve"> 2 a 3</w:t>
      </w:r>
      <w:r w:rsidRPr="009D0435">
        <w:rPr>
          <w:rFonts w:ascii="Times New Roman" w:hAnsi="Times New Roman"/>
          <w:sz w:val="24"/>
          <w:szCs w:val="24"/>
        </w:rPr>
        <w:t xml:space="preserve"> (§ 39 ods. 1 písm. b))</w:t>
      </w:r>
    </w:p>
    <w:p w:rsidR="00DD37B1" w:rsidRPr="009D0435" w:rsidRDefault="00DD37B1" w:rsidP="00242C2A">
      <w:pPr>
        <w:spacing w:after="0" w:line="240" w:lineRule="auto"/>
        <w:jc w:val="both"/>
        <w:rPr>
          <w:rFonts w:ascii="Times New Roman" w:eastAsia="Times New Roman" w:hAnsi="Times New Roman"/>
          <w:sz w:val="24"/>
          <w:szCs w:val="24"/>
        </w:rPr>
      </w:pPr>
      <w:r w:rsidRPr="009D0435">
        <w:rPr>
          <w:rFonts w:ascii="Times New Roman" w:hAnsi="Times New Roman"/>
          <w:sz w:val="24"/>
          <w:szCs w:val="24"/>
        </w:rPr>
        <w:t xml:space="preserve">V záujme reflektovania požiadaviek aplikačnej praxe sa navrhuje, </w:t>
      </w:r>
      <w:r w:rsidRPr="009D0435">
        <w:rPr>
          <w:rFonts w:ascii="Times New Roman" w:eastAsia="Times New Roman" w:hAnsi="Times New Roman"/>
          <w:sz w:val="24"/>
          <w:szCs w:val="24"/>
        </w:rPr>
        <w:t>aby nárok na ošetrovné vznikol aj osobám, ktoré sa v prípadoch kedy je dieťaťu nariadené karanténne opatrenie, uzatvorenia zariadenia, ktoré dieťa navštevuje, respektíve v prípadoch kedy osoba, ktorá sa o dieťa stará nemôže z objektívnych dôvodov zabezpečovať túto starostlivosť, budú starať o</w:t>
      </w:r>
      <w:r w:rsidR="00A04169">
        <w:rPr>
          <w:rFonts w:ascii="Times New Roman" w:eastAsia="Times New Roman" w:hAnsi="Times New Roman"/>
          <w:sz w:val="24"/>
          <w:szCs w:val="24"/>
        </w:rPr>
        <w:t> </w:t>
      </w:r>
      <w:r w:rsidRPr="009D0435">
        <w:rPr>
          <w:rFonts w:ascii="Times New Roman" w:eastAsia="Times New Roman" w:hAnsi="Times New Roman"/>
          <w:sz w:val="24"/>
          <w:szCs w:val="24"/>
        </w:rPr>
        <w:t xml:space="preserve">dieťa mladšie ako 11 rokov resp. 18 rokov, ak ide o dieťa s dlhodobo nepriaznivým zdravotným stavom. </w:t>
      </w:r>
    </w:p>
    <w:p w:rsidR="00DD37B1" w:rsidRPr="009D0435" w:rsidRDefault="00DD37B1" w:rsidP="00242C2A">
      <w:pPr>
        <w:spacing w:after="0" w:line="240" w:lineRule="auto"/>
        <w:jc w:val="both"/>
        <w:rPr>
          <w:rFonts w:ascii="Times New Roman" w:hAnsi="Times New Roman"/>
          <w:sz w:val="24"/>
          <w:szCs w:val="24"/>
        </w:rPr>
      </w:pPr>
      <w:r w:rsidRPr="009D0435">
        <w:rPr>
          <w:rFonts w:ascii="Times New Roman" w:hAnsi="Times New Roman"/>
          <w:sz w:val="24"/>
          <w:szCs w:val="24"/>
        </w:rPr>
        <w:t>V záujme predc</w:t>
      </w:r>
      <w:r w:rsidR="00E90A0E" w:rsidRPr="009D0435">
        <w:rPr>
          <w:rFonts w:ascii="Times New Roman" w:hAnsi="Times New Roman"/>
          <w:sz w:val="24"/>
          <w:szCs w:val="24"/>
        </w:rPr>
        <w:t>hádzania interpretačným nezrovnalostiam</w:t>
      </w:r>
      <w:r w:rsidRPr="009D0435">
        <w:rPr>
          <w:rFonts w:ascii="Times New Roman" w:hAnsi="Times New Roman"/>
          <w:sz w:val="24"/>
          <w:szCs w:val="24"/>
        </w:rPr>
        <w:t xml:space="preserve"> sa navrhuje rozšíriť podmienky nároku na ošetrovné aj o prípady zabezpečovania starostlivosti o dieťa, keď osobe, ktorá sa o dieťa stará </w:t>
      </w:r>
      <w:r w:rsidR="00E90A0E" w:rsidRPr="009D0435">
        <w:rPr>
          <w:rFonts w:ascii="Times New Roman" w:hAnsi="Times New Roman"/>
          <w:sz w:val="24"/>
          <w:szCs w:val="24"/>
        </w:rPr>
        <w:t xml:space="preserve">bola nariadená izolácia. </w:t>
      </w:r>
    </w:p>
    <w:p w:rsidR="00547FFD" w:rsidRPr="009D0435" w:rsidRDefault="00547FFD" w:rsidP="00242C2A">
      <w:pPr>
        <w:spacing w:after="0" w:line="240" w:lineRule="auto"/>
        <w:jc w:val="both"/>
        <w:rPr>
          <w:rFonts w:ascii="Times New Roman" w:hAnsi="Times New Roman"/>
          <w:b/>
          <w:sz w:val="24"/>
          <w:szCs w:val="24"/>
        </w:rPr>
      </w:pPr>
    </w:p>
    <w:p w:rsidR="00F91676" w:rsidRPr="009D0435" w:rsidRDefault="00547FFD" w:rsidP="00242C2A">
      <w:pPr>
        <w:spacing w:after="0" w:line="240" w:lineRule="auto"/>
        <w:jc w:val="both"/>
        <w:rPr>
          <w:rFonts w:ascii="Times New Roman" w:hAnsi="Times New Roman"/>
          <w:sz w:val="24"/>
          <w:szCs w:val="24"/>
        </w:rPr>
      </w:pPr>
      <w:r w:rsidRPr="009D0435">
        <w:rPr>
          <w:rFonts w:ascii="Times New Roman" w:hAnsi="Times New Roman"/>
          <w:b/>
          <w:sz w:val="24"/>
          <w:szCs w:val="24"/>
        </w:rPr>
        <w:t>K</w:t>
      </w:r>
      <w:r w:rsidR="00F91676" w:rsidRPr="009D0435">
        <w:rPr>
          <w:rFonts w:ascii="Times New Roman" w:hAnsi="Times New Roman"/>
          <w:b/>
          <w:sz w:val="24"/>
          <w:szCs w:val="24"/>
        </w:rPr>
        <w:t> </w:t>
      </w:r>
      <w:r w:rsidRPr="009D0435">
        <w:rPr>
          <w:rFonts w:ascii="Times New Roman" w:hAnsi="Times New Roman"/>
          <w:b/>
          <w:sz w:val="24"/>
          <w:szCs w:val="24"/>
        </w:rPr>
        <w:t>bod</w:t>
      </w:r>
      <w:r w:rsidR="00866D9F" w:rsidRPr="009D0435">
        <w:rPr>
          <w:rFonts w:ascii="Times New Roman" w:hAnsi="Times New Roman"/>
          <w:b/>
          <w:sz w:val="24"/>
          <w:szCs w:val="24"/>
        </w:rPr>
        <w:t>u 4</w:t>
      </w:r>
      <w:r w:rsidR="00F91676" w:rsidRPr="009D0435">
        <w:rPr>
          <w:rFonts w:ascii="Times New Roman" w:hAnsi="Times New Roman"/>
          <w:b/>
          <w:sz w:val="24"/>
          <w:szCs w:val="24"/>
        </w:rPr>
        <w:t xml:space="preserve"> </w:t>
      </w:r>
      <w:r w:rsidR="00F91676" w:rsidRPr="009D0435">
        <w:rPr>
          <w:rFonts w:ascii="Times New Roman" w:hAnsi="Times New Roman"/>
          <w:sz w:val="24"/>
          <w:szCs w:val="24"/>
        </w:rPr>
        <w:t>(§</w:t>
      </w:r>
      <w:r w:rsidR="001C26B4">
        <w:rPr>
          <w:rFonts w:ascii="Times New Roman" w:hAnsi="Times New Roman"/>
          <w:sz w:val="24"/>
          <w:szCs w:val="24"/>
        </w:rPr>
        <w:t xml:space="preserve"> </w:t>
      </w:r>
      <w:r w:rsidR="009D0435" w:rsidRPr="009D0435">
        <w:rPr>
          <w:rFonts w:ascii="Times New Roman" w:hAnsi="Times New Roman"/>
          <w:sz w:val="24"/>
          <w:szCs w:val="24"/>
        </w:rPr>
        <w:t>293e</w:t>
      </w:r>
      <w:r w:rsidR="009D0435">
        <w:rPr>
          <w:rFonts w:ascii="Times New Roman" w:hAnsi="Times New Roman"/>
          <w:sz w:val="24"/>
          <w:szCs w:val="24"/>
        </w:rPr>
        <w:t>r</w:t>
      </w:r>
      <w:r w:rsidR="009D0435" w:rsidRPr="009D0435">
        <w:rPr>
          <w:rFonts w:ascii="Times New Roman" w:hAnsi="Times New Roman"/>
          <w:sz w:val="24"/>
          <w:szCs w:val="24"/>
        </w:rPr>
        <w:t xml:space="preserve"> </w:t>
      </w:r>
      <w:r w:rsidR="005C073A" w:rsidRPr="009D0435">
        <w:rPr>
          <w:rFonts w:ascii="Times New Roman" w:hAnsi="Times New Roman"/>
          <w:sz w:val="24"/>
          <w:szCs w:val="24"/>
        </w:rPr>
        <w:t>a §</w:t>
      </w:r>
      <w:r w:rsidR="005855C2">
        <w:rPr>
          <w:rFonts w:ascii="Times New Roman" w:hAnsi="Times New Roman"/>
          <w:sz w:val="24"/>
          <w:szCs w:val="24"/>
        </w:rPr>
        <w:t xml:space="preserve"> </w:t>
      </w:r>
      <w:r w:rsidR="009D0435" w:rsidRPr="009D0435">
        <w:rPr>
          <w:rFonts w:ascii="Times New Roman" w:hAnsi="Times New Roman"/>
          <w:sz w:val="24"/>
          <w:szCs w:val="24"/>
        </w:rPr>
        <w:t>293e</w:t>
      </w:r>
      <w:r w:rsidR="009D0435">
        <w:rPr>
          <w:rFonts w:ascii="Times New Roman" w:hAnsi="Times New Roman"/>
          <w:sz w:val="24"/>
          <w:szCs w:val="24"/>
        </w:rPr>
        <w:t>s</w:t>
      </w:r>
      <w:r w:rsidR="00F91676" w:rsidRPr="009D0435">
        <w:rPr>
          <w:rFonts w:ascii="Times New Roman" w:hAnsi="Times New Roman"/>
          <w:sz w:val="24"/>
          <w:szCs w:val="24"/>
        </w:rPr>
        <w:t>)</w:t>
      </w:r>
    </w:p>
    <w:p w:rsidR="00332E91" w:rsidRPr="009D0435" w:rsidRDefault="005C073A" w:rsidP="00242C2A">
      <w:pPr>
        <w:spacing w:after="0" w:line="240" w:lineRule="auto"/>
        <w:jc w:val="both"/>
        <w:rPr>
          <w:rFonts w:ascii="Times New Roman" w:hAnsi="Times New Roman"/>
          <w:sz w:val="24"/>
          <w:szCs w:val="24"/>
        </w:rPr>
      </w:pPr>
      <w:r w:rsidRPr="009D0435">
        <w:rPr>
          <w:rFonts w:ascii="Times New Roman" w:hAnsi="Times New Roman"/>
          <w:sz w:val="24"/>
          <w:szCs w:val="24"/>
        </w:rPr>
        <w:t>V</w:t>
      </w:r>
      <w:r w:rsidR="00F91676" w:rsidRPr="009D0435">
        <w:rPr>
          <w:rFonts w:ascii="Times New Roman" w:hAnsi="Times New Roman"/>
          <w:sz w:val="24"/>
          <w:szCs w:val="24"/>
        </w:rPr>
        <w:t> zmysle aktuálne účinnej právne</w:t>
      </w:r>
      <w:r w:rsidR="00315D2C" w:rsidRPr="009D0435">
        <w:rPr>
          <w:rFonts w:ascii="Times New Roman" w:hAnsi="Times New Roman"/>
          <w:sz w:val="24"/>
          <w:szCs w:val="24"/>
        </w:rPr>
        <w:t>j</w:t>
      </w:r>
      <w:r w:rsidR="00F91676" w:rsidRPr="009D0435">
        <w:rPr>
          <w:rFonts w:ascii="Times New Roman" w:hAnsi="Times New Roman"/>
          <w:sz w:val="24"/>
          <w:szCs w:val="24"/>
        </w:rPr>
        <w:t xml:space="preserve"> úpravy nárok na nemocenské vzniká v prípade zamestnanca od </w:t>
      </w:r>
      <w:r w:rsidR="008D6A7A" w:rsidRPr="009D0435">
        <w:rPr>
          <w:rFonts w:ascii="Times New Roman" w:hAnsi="Times New Roman"/>
          <w:sz w:val="24"/>
          <w:szCs w:val="24"/>
        </w:rPr>
        <w:t>11.</w:t>
      </w:r>
      <w:r w:rsidR="00F91676" w:rsidRPr="009D0435">
        <w:rPr>
          <w:rFonts w:ascii="Times New Roman" w:hAnsi="Times New Roman"/>
          <w:sz w:val="24"/>
          <w:szCs w:val="24"/>
        </w:rPr>
        <w:t xml:space="preserve"> dňa trvania dočasnej pracovnej neschopnosti (ďalej len „DPN“</w:t>
      </w:r>
      <w:r w:rsidR="008D6A7A" w:rsidRPr="009D0435">
        <w:rPr>
          <w:rFonts w:ascii="Times New Roman" w:hAnsi="Times New Roman"/>
          <w:sz w:val="24"/>
          <w:szCs w:val="24"/>
        </w:rPr>
        <w:t>)</w:t>
      </w:r>
      <w:r w:rsidR="00F91676" w:rsidRPr="009D0435">
        <w:rPr>
          <w:rFonts w:ascii="Times New Roman" w:hAnsi="Times New Roman"/>
          <w:sz w:val="24"/>
          <w:szCs w:val="24"/>
        </w:rPr>
        <w:t>. Za prvých desať dní patrí zamestnancovi náhrada príjmu podľa zákona č. 462/2003 Z. z. o</w:t>
      </w:r>
      <w:r w:rsidR="00A04169">
        <w:rPr>
          <w:rFonts w:ascii="Times New Roman" w:hAnsi="Times New Roman"/>
          <w:sz w:val="24"/>
          <w:szCs w:val="24"/>
        </w:rPr>
        <w:t> </w:t>
      </w:r>
      <w:r w:rsidR="00DB1E34" w:rsidRPr="009D0435">
        <w:rPr>
          <w:rFonts w:ascii="Times New Roman" w:hAnsi="Times New Roman"/>
          <w:sz w:val="24"/>
          <w:szCs w:val="24"/>
        </w:rPr>
        <w:t xml:space="preserve">náhrade príjmu pri dočasnej pracovnej neschopnosti zamestnanca a o zmene a doplnení niektorých zákonov. </w:t>
      </w:r>
      <w:r w:rsidRPr="009D0435">
        <w:rPr>
          <w:rFonts w:ascii="Times New Roman" w:hAnsi="Times New Roman"/>
          <w:sz w:val="24"/>
          <w:szCs w:val="24"/>
        </w:rPr>
        <w:t>V §</w:t>
      </w:r>
      <w:r w:rsidR="001C26B4">
        <w:rPr>
          <w:rFonts w:ascii="Times New Roman" w:hAnsi="Times New Roman"/>
          <w:sz w:val="24"/>
          <w:szCs w:val="24"/>
        </w:rPr>
        <w:t xml:space="preserve"> </w:t>
      </w:r>
      <w:r w:rsidR="009D0435" w:rsidRPr="009D0435">
        <w:rPr>
          <w:rFonts w:ascii="Times New Roman" w:hAnsi="Times New Roman"/>
          <w:sz w:val="24"/>
          <w:szCs w:val="24"/>
        </w:rPr>
        <w:t>293e</w:t>
      </w:r>
      <w:r w:rsidR="009D0435">
        <w:rPr>
          <w:rFonts w:ascii="Times New Roman" w:hAnsi="Times New Roman"/>
          <w:sz w:val="24"/>
          <w:szCs w:val="24"/>
        </w:rPr>
        <w:t>r</w:t>
      </w:r>
      <w:r w:rsidR="009D0435" w:rsidRPr="009D0435">
        <w:rPr>
          <w:rFonts w:ascii="Times New Roman" w:hAnsi="Times New Roman"/>
          <w:sz w:val="24"/>
          <w:szCs w:val="24"/>
        </w:rPr>
        <w:t xml:space="preserve"> </w:t>
      </w:r>
      <w:r w:rsidR="00866D9F" w:rsidRPr="009D0435">
        <w:rPr>
          <w:rFonts w:ascii="Times New Roman" w:hAnsi="Times New Roman"/>
          <w:sz w:val="24"/>
          <w:szCs w:val="24"/>
        </w:rPr>
        <w:t>ods. 1</w:t>
      </w:r>
      <w:r w:rsidRPr="009D0435">
        <w:rPr>
          <w:rFonts w:ascii="Times New Roman" w:hAnsi="Times New Roman"/>
          <w:sz w:val="24"/>
          <w:szCs w:val="24"/>
        </w:rPr>
        <w:t xml:space="preserve"> sa n</w:t>
      </w:r>
      <w:r w:rsidR="00332E91" w:rsidRPr="009D0435">
        <w:rPr>
          <w:rFonts w:ascii="Times New Roman" w:hAnsi="Times New Roman"/>
          <w:sz w:val="24"/>
          <w:szCs w:val="24"/>
        </w:rPr>
        <w:t>avrhuje, aby v</w:t>
      </w:r>
      <w:r w:rsidR="00774757" w:rsidRPr="009D0435">
        <w:rPr>
          <w:rFonts w:ascii="Times New Roman" w:hAnsi="Times New Roman"/>
          <w:sz w:val="24"/>
          <w:szCs w:val="24"/>
        </w:rPr>
        <w:t xml:space="preserve"> prípade, </w:t>
      </w:r>
      <w:r w:rsidR="00546ABE" w:rsidRPr="009D0435">
        <w:rPr>
          <w:rFonts w:ascii="Times New Roman" w:hAnsi="Times New Roman"/>
          <w:sz w:val="24"/>
          <w:szCs w:val="24"/>
        </w:rPr>
        <w:t>ak je</w:t>
      </w:r>
      <w:r w:rsidR="00332E91" w:rsidRPr="009D0435">
        <w:rPr>
          <w:rFonts w:ascii="Times New Roman" w:hAnsi="Times New Roman"/>
          <w:sz w:val="24"/>
          <w:szCs w:val="24"/>
        </w:rPr>
        <w:t xml:space="preserve"> zamest</w:t>
      </w:r>
      <w:r w:rsidR="00DB1E34" w:rsidRPr="009D0435">
        <w:rPr>
          <w:rFonts w:ascii="Times New Roman" w:hAnsi="Times New Roman"/>
          <w:sz w:val="24"/>
          <w:szCs w:val="24"/>
        </w:rPr>
        <w:t>n</w:t>
      </w:r>
      <w:r w:rsidR="00332E91" w:rsidRPr="009D0435">
        <w:rPr>
          <w:rFonts w:ascii="Times New Roman" w:hAnsi="Times New Roman"/>
          <w:sz w:val="24"/>
          <w:szCs w:val="24"/>
        </w:rPr>
        <w:t>anec</w:t>
      </w:r>
      <w:r w:rsidR="00546ABE" w:rsidRPr="009D0435">
        <w:rPr>
          <w:rFonts w:ascii="Times New Roman" w:hAnsi="Times New Roman"/>
          <w:sz w:val="24"/>
          <w:szCs w:val="24"/>
        </w:rPr>
        <w:t xml:space="preserve"> počas</w:t>
      </w:r>
      <w:r w:rsidR="00DB1E34" w:rsidRPr="009D0435">
        <w:rPr>
          <w:rFonts w:ascii="Times New Roman" w:hAnsi="Times New Roman"/>
          <w:sz w:val="24"/>
          <w:szCs w:val="24"/>
        </w:rPr>
        <w:t xml:space="preserve"> </w:t>
      </w:r>
      <w:r w:rsidR="00546ABE" w:rsidRPr="009D0435">
        <w:rPr>
          <w:rFonts w:ascii="Times New Roman" w:hAnsi="Times New Roman"/>
          <w:sz w:val="24"/>
          <w:szCs w:val="24"/>
        </w:rPr>
        <w:t xml:space="preserve">trvania mimoriadnej situácie, núdzového stavu alebo výnimočného stavu vyhláseného v súvislosti s ochorením COVID-19 (ďalej len „krízová situácia“) uznaný za </w:t>
      </w:r>
      <w:r w:rsidR="00DB1E34" w:rsidRPr="009D0435">
        <w:rPr>
          <w:rFonts w:ascii="Times New Roman" w:hAnsi="Times New Roman"/>
          <w:sz w:val="24"/>
          <w:szCs w:val="24"/>
        </w:rPr>
        <w:t>DPN z dôvodu nariadeného karanténneho opatrenia alebo nariadenej izo</w:t>
      </w:r>
      <w:r w:rsidR="00977FB9" w:rsidRPr="009D0435">
        <w:rPr>
          <w:rFonts w:ascii="Times New Roman" w:hAnsi="Times New Roman"/>
          <w:sz w:val="24"/>
          <w:szCs w:val="24"/>
        </w:rPr>
        <w:t>lácie</w:t>
      </w:r>
      <w:r w:rsidR="00546ABE" w:rsidRPr="009D0435">
        <w:rPr>
          <w:rFonts w:ascii="Times New Roman" w:hAnsi="Times New Roman"/>
          <w:sz w:val="24"/>
          <w:szCs w:val="24"/>
        </w:rPr>
        <w:t>,</w:t>
      </w:r>
      <w:r w:rsidR="00977FB9" w:rsidRPr="009D0435">
        <w:rPr>
          <w:rFonts w:ascii="Times New Roman" w:hAnsi="Times New Roman"/>
          <w:sz w:val="24"/>
          <w:szCs w:val="24"/>
        </w:rPr>
        <w:t xml:space="preserve"> nárok na nemocenské vzniko</w:t>
      </w:r>
      <w:r w:rsidR="00DB1E34" w:rsidRPr="009D0435">
        <w:rPr>
          <w:rFonts w:ascii="Times New Roman" w:hAnsi="Times New Roman"/>
          <w:sz w:val="24"/>
          <w:szCs w:val="24"/>
        </w:rPr>
        <w:t xml:space="preserve">l </w:t>
      </w:r>
      <w:r w:rsidR="00977FB9" w:rsidRPr="009D0435">
        <w:rPr>
          <w:rFonts w:ascii="Times New Roman" w:hAnsi="Times New Roman"/>
          <w:sz w:val="24"/>
          <w:szCs w:val="24"/>
        </w:rPr>
        <w:t xml:space="preserve">už </w:t>
      </w:r>
      <w:r w:rsidR="00DB1E34" w:rsidRPr="009D0435">
        <w:rPr>
          <w:rFonts w:ascii="Times New Roman" w:hAnsi="Times New Roman"/>
          <w:sz w:val="24"/>
          <w:szCs w:val="24"/>
        </w:rPr>
        <w:t xml:space="preserve">od prvého dňa </w:t>
      </w:r>
      <w:r w:rsidR="00315D2C" w:rsidRPr="009D0435">
        <w:rPr>
          <w:rFonts w:ascii="Times New Roman" w:hAnsi="Times New Roman"/>
          <w:sz w:val="24"/>
          <w:szCs w:val="24"/>
        </w:rPr>
        <w:t>DPN</w:t>
      </w:r>
      <w:r w:rsidR="001C26B4">
        <w:rPr>
          <w:rFonts w:ascii="Times New Roman" w:hAnsi="Times New Roman"/>
          <w:sz w:val="24"/>
          <w:szCs w:val="24"/>
        </w:rPr>
        <w:t>; uvedené sa vzťahuje len na tie DPN, ktoré vznikli po účinnosti tohto zákona</w:t>
      </w:r>
      <w:r w:rsidR="00315D2C" w:rsidRPr="009D0435">
        <w:rPr>
          <w:rFonts w:ascii="Times New Roman" w:hAnsi="Times New Roman"/>
          <w:sz w:val="24"/>
          <w:szCs w:val="24"/>
        </w:rPr>
        <w:t xml:space="preserve">. </w:t>
      </w:r>
      <w:r w:rsidR="00DB1E34" w:rsidRPr="009D0435">
        <w:rPr>
          <w:rFonts w:ascii="Times New Roman" w:hAnsi="Times New Roman"/>
          <w:sz w:val="24"/>
          <w:szCs w:val="24"/>
        </w:rPr>
        <w:t xml:space="preserve"> </w:t>
      </w:r>
      <w:r w:rsidR="00332E91" w:rsidRPr="009D0435">
        <w:rPr>
          <w:rFonts w:ascii="Times New Roman" w:hAnsi="Times New Roman"/>
          <w:sz w:val="24"/>
          <w:szCs w:val="24"/>
        </w:rPr>
        <w:t xml:space="preserve">Zároveň sa </w:t>
      </w:r>
      <w:r w:rsidR="00546ABE" w:rsidRPr="009D0435">
        <w:rPr>
          <w:rFonts w:ascii="Times New Roman" w:hAnsi="Times New Roman"/>
          <w:sz w:val="24"/>
          <w:szCs w:val="24"/>
        </w:rPr>
        <w:t>v </w:t>
      </w:r>
      <w:r w:rsidR="00332E91" w:rsidRPr="009D0435">
        <w:rPr>
          <w:rFonts w:ascii="Times New Roman" w:hAnsi="Times New Roman"/>
          <w:sz w:val="24"/>
          <w:szCs w:val="24"/>
        </w:rPr>
        <w:t> týchto prípadoch</w:t>
      </w:r>
      <w:r w:rsidR="00546ABE" w:rsidRPr="009D0435">
        <w:rPr>
          <w:rFonts w:ascii="Times New Roman" w:hAnsi="Times New Roman"/>
          <w:sz w:val="24"/>
          <w:szCs w:val="24"/>
        </w:rPr>
        <w:t xml:space="preserve"> pri všetkých poistencoch</w:t>
      </w:r>
      <w:r w:rsidR="00332E91" w:rsidRPr="009D0435">
        <w:rPr>
          <w:rFonts w:ascii="Times New Roman" w:hAnsi="Times New Roman"/>
          <w:sz w:val="24"/>
          <w:szCs w:val="24"/>
        </w:rPr>
        <w:t xml:space="preserve"> navrhuje</w:t>
      </w:r>
      <w:r w:rsidR="00546ABE" w:rsidRPr="009D0435">
        <w:rPr>
          <w:rFonts w:ascii="Times New Roman" w:hAnsi="Times New Roman"/>
          <w:sz w:val="24"/>
          <w:szCs w:val="24"/>
        </w:rPr>
        <w:t xml:space="preserve"> §</w:t>
      </w:r>
      <w:r w:rsidR="001C26B4">
        <w:rPr>
          <w:rFonts w:ascii="Times New Roman" w:hAnsi="Times New Roman"/>
          <w:sz w:val="24"/>
          <w:szCs w:val="24"/>
        </w:rPr>
        <w:t xml:space="preserve"> </w:t>
      </w:r>
      <w:r w:rsidR="009D0435" w:rsidRPr="009D0435">
        <w:rPr>
          <w:rFonts w:ascii="Times New Roman" w:hAnsi="Times New Roman"/>
          <w:sz w:val="24"/>
          <w:szCs w:val="24"/>
        </w:rPr>
        <w:t>293e</w:t>
      </w:r>
      <w:r w:rsidR="009D0435">
        <w:rPr>
          <w:rFonts w:ascii="Times New Roman" w:hAnsi="Times New Roman"/>
          <w:sz w:val="24"/>
          <w:szCs w:val="24"/>
        </w:rPr>
        <w:t>r</w:t>
      </w:r>
      <w:r w:rsidR="009D0435" w:rsidRPr="009D0435">
        <w:rPr>
          <w:rFonts w:ascii="Times New Roman" w:hAnsi="Times New Roman"/>
          <w:sz w:val="24"/>
          <w:szCs w:val="24"/>
        </w:rPr>
        <w:t xml:space="preserve"> </w:t>
      </w:r>
      <w:r w:rsidR="00546ABE" w:rsidRPr="009D0435">
        <w:rPr>
          <w:rFonts w:ascii="Times New Roman" w:hAnsi="Times New Roman"/>
          <w:sz w:val="24"/>
          <w:szCs w:val="24"/>
        </w:rPr>
        <w:t>ods. 2 upraviť aj výšku</w:t>
      </w:r>
      <w:r w:rsidR="00332E91" w:rsidRPr="009D0435">
        <w:rPr>
          <w:rFonts w:ascii="Times New Roman" w:hAnsi="Times New Roman"/>
          <w:sz w:val="24"/>
          <w:szCs w:val="24"/>
        </w:rPr>
        <w:t xml:space="preserve"> nemocenského </w:t>
      </w:r>
      <w:r w:rsidR="00546ABE" w:rsidRPr="009D0435">
        <w:rPr>
          <w:rFonts w:ascii="Times New Roman" w:hAnsi="Times New Roman"/>
          <w:sz w:val="24"/>
          <w:szCs w:val="24"/>
        </w:rPr>
        <w:t xml:space="preserve">na </w:t>
      </w:r>
      <w:r w:rsidR="00332E91" w:rsidRPr="009D0435">
        <w:rPr>
          <w:rFonts w:ascii="Times New Roman" w:hAnsi="Times New Roman"/>
          <w:sz w:val="24"/>
          <w:szCs w:val="24"/>
        </w:rPr>
        <w:t>55</w:t>
      </w:r>
      <w:r w:rsidR="005855C2">
        <w:rPr>
          <w:rFonts w:ascii="Times New Roman" w:hAnsi="Times New Roman"/>
          <w:sz w:val="24"/>
          <w:szCs w:val="24"/>
        </w:rPr>
        <w:t xml:space="preserve"> </w:t>
      </w:r>
      <w:r w:rsidR="00332E91" w:rsidRPr="009D0435">
        <w:rPr>
          <w:rFonts w:ascii="Times New Roman" w:hAnsi="Times New Roman"/>
          <w:sz w:val="24"/>
          <w:szCs w:val="24"/>
        </w:rPr>
        <w:t xml:space="preserve">% denného vymeriavacieho základu počas celého trvania nároku, teda aj za prvé tri dni </w:t>
      </w:r>
      <w:r w:rsidR="008D6A7A" w:rsidRPr="009D0435">
        <w:rPr>
          <w:rFonts w:ascii="Times New Roman" w:hAnsi="Times New Roman"/>
          <w:sz w:val="24"/>
          <w:szCs w:val="24"/>
        </w:rPr>
        <w:t xml:space="preserve">čerpania nemocenského. </w:t>
      </w:r>
      <w:r w:rsidR="00FA2895" w:rsidRPr="009D0435">
        <w:rPr>
          <w:rFonts w:ascii="Times New Roman" w:hAnsi="Times New Roman"/>
          <w:sz w:val="24"/>
          <w:szCs w:val="24"/>
        </w:rPr>
        <w:t>Uvedené sa navrhuje v snahe odbremeniť</w:t>
      </w:r>
      <w:r w:rsidR="005855C2">
        <w:rPr>
          <w:rFonts w:ascii="Times New Roman" w:hAnsi="Times New Roman"/>
          <w:sz w:val="24"/>
          <w:szCs w:val="24"/>
        </w:rPr>
        <w:t xml:space="preserve"> </w:t>
      </w:r>
      <w:r w:rsidR="00FA2895" w:rsidRPr="009D0435">
        <w:rPr>
          <w:rFonts w:ascii="Times New Roman" w:hAnsi="Times New Roman"/>
          <w:sz w:val="24"/>
          <w:szCs w:val="24"/>
        </w:rPr>
        <w:t xml:space="preserve">v čase krízovej situácie zamestnávateľa od nákladov súvisiacich s DPN </w:t>
      </w:r>
      <w:r w:rsidR="003C4067" w:rsidRPr="009D0435">
        <w:rPr>
          <w:rFonts w:ascii="Times New Roman" w:hAnsi="Times New Roman"/>
          <w:sz w:val="24"/>
          <w:szCs w:val="24"/>
        </w:rPr>
        <w:t>zamestnanca, ako aj v snahe zvýšiť v prípadoch nariadeného karanténneho opatrenia a izolácie príjem poistencov.</w:t>
      </w:r>
      <w:r w:rsidR="00FA2895" w:rsidRPr="009D0435">
        <w:rPr>
          <w:rFonts w:ascii="Times New Roman" w:hAnsi="Times New Roman"/>
          <w:sz w:val="24"/>
          <w:szCs w:val="24"/>
        </w:rPr>
        <w:t xml:space="preserve"> </w:t>
      </w:r>
      <w:r w:rsidR="00332E91" w:rsidRPr="009D0435">
        <w:rPr>
          <w:rFonts w:ascii="Times New Roman" w:hAnsi="Times New Roman"/>
          <w:sz w:val="24"/>
          <w:szCs w:val="24"/>
        </w:rPr>
        <w:t xml:space="preserve">V prípade zamestnanca uznaného </w:t>
      </w:r>
      <w:r w:rsidR="00546ABE" w:rsidRPr="009D0435">
        <w:rPr>
          <w:rFonts w:ascii="Times New Roman" w:hAnsi="Times New Roman"/>
          <w:sz w:val="24"/>
          <w:szCs w:val="24"/>
        </w:rPr>
        <w:t xml:space="preserve">počas krízovej situácie </w:t>
      </w:r>
      <w:r w:rsidR="00332E91" w:rsidRPr="009D0435">
        <w:rPr>
          <w:rFonts w:ascii="Times New Roman" w:hAnsi="Times New Roman"/>
          <w:sz w:val="24"/>
          <w:szCs w:val="24"/>
        </w:rPr>
        <w:t xml:space="preserve">za </w:t>
      </w:r>
      <w:r w:rsidR="00C3778C" w:rsidRPr="009D0435">
        <w:rPr>
          <w:rFonts w:ascii="Times New Roman" w:hAnsi="Times New Roman"/>
          <w:sz w:val="24"/>
          <w:szCs w:val="24"/>
        </w:rPr>
        <w:t>DPN</w:t>
      </w:r>
      <w:r w:rsidR="00332E91" w:rsidRPr="009D0435">
        <w:rPr>
          <w:rFonts w:ascii="Times New Roman" w:hAnsi="Times New Roman"/>
          <w:sz w:val="24"/>
          <w:szCs w:val="24"/>
        </w:rPr>
        <w:t xml:space="preserve"> pre chorobu alebo úraz ostáva režim §</w:t>
      </w:r>
      <w:r w:rsidR="001C26B4">
        <w:rPr>
          <w:rFonts w:ascii="Times New Roman" w:hAnsi="Times New Roman"/>
          <w:sz w:val="24"/>
          <w:szCs w:val="24"/>
        </w:rPr>
        <w:t xml:space="preserve"> </w:t>
      </w:r>
      <w:r w:rsidR="00332E91" w:rsidRPr="009D0435">
        <w:rPr>
          <w:rFonts w:ascii="Times New Roman" w:hAnsi="Times New Roman"/>
          <w:sz w:val="24"/>
          <w:szCs w:val="24"/>
        </w:rPr>
        <w:t xml:space="preserve">34 ods. 1 zachovaný a takémuto </w:t>
      </w:r>
      <w:r w:rsidR="00977FB9" w:rsidRPr="009D0435">
        <w:rPr>
          <w:rFonts w:ascii="Times New Roman" w:hAnsi="Times New Roman"/>
          <w:sz w:val="24"/>
          <w:szCs w:val="24"/>
        </w:rPr>
        <w:t>poistencovi vznikne</w:t>
      </w:r>
      <w:r w:rsidR="00332E91" w:rsidRPr="009D0435">
        <w:rPr>
          <w:rFonts w:ascii="Times New Roman" w:hAnsi="Times New Roman"/>
          <w:sz w:val="24"/>
          <w:szCs w:val="24"/>
        </w:rPr>
        <w:t xml:space="preserve"> nárok na nemocenské</w:t>
      </w:r>
      <w:r w:rsidR="008D6A7A" w:rsidRPr="009D0435">
        <w:rPr>
          <w:rFonts w:ascii="Times New Roman" w:hAnsi="Times New Roman"/>
          <w:sz w:val="24"/>
          <w:szCs w:val="24"/>
        </w:rPr>
        <w:t xml:space="preserve"> až</w:t>
      </w:r>
      <w:r w:rsidR="00332E91" w:rsidRPr="009D0435">
        <w:rPr>
          <w:rFonts w:ascii="Times New Roman" w:hAnsi="Times New Roman"/>
          <w:sz w:val="24"/>
          <w:szCs w:val="24"/>
        </w:rPr>
        <w:t xml:space="preserve"> od 11. d</w:t>
      </w:r>
      <w:r w:rsidR="008D6A7A" w:rsidRPr="009D0435">
        <w:rPr>
          <w:rFonts w:ascii="Times New Roman" w:hAnsi="Times New Roman"/>
          <w:sz w:val="24"/>
          <w:szCs w:val="24"/>
        </w:rPr>
        <w:t>ňa</w:t>
      </w:r>
      <w:r w:rsidR="004D6A08" w:rsidRPr="009D0435">
        <w:rPr>
          <w:rFonts w:ascii="Times New Roman" w:hAnsi="Times New Roman"/>
          <w:sz w:val="24"/>
          <w:szCs w:val="24"/>
        </w:rPr>
        <w:t xml:space="preserve"> trvania dočasnej pracovnej neschopn</w:t>
      </w:r>
      <w:r w:rsidR="00ED5420" w:rsidRPr="009D0435">
        <w:rPr>
          <w:rFonts w:ascii="Times New Roman" w:hAnsi="Times New Roman"/>
          <w:sz w:val="24"/>
          <w:szCs w:val="24"/>
        </w:rPr>
        <w:t>os</w:t>
      </w:r>
      <w:r w:rsidR="004D6A08" w:rsidRPr="009D0435">
        <w:rPr>
          <w:rFonts w:ascii="Times New Roman" w:hAnsi="Times New Roman"/>
          <w:sz w:val="24"/>
          <w:szCs w:val="24"/>
        </w:rPr>
        <w:t>ti</w:t>
      </w:r>
      <w:r w:rsidR="008D6A7A" w:rsidRPr="009D0435">
        <w:rPr>
          <w:rFonts w:ascii="Times New Roman" w:hAnsi="Times New Roman"/>
          <w:sz w:val="24"/>
          <w:szCs w:val="24"/>
        </w:rPr>
        <w:t xml:space="preserve">. </w:t>
      </w:r>
    </w:p>
    <w:p w:rsidR="00F91676" w:rsidRPr="009D0435" w:rsidRDefault="00F91676" w:rsidP="00242C2A">
      <w:pPr>
        <w:spacing w:after="0" w:line="240" w:lineRule="auto"/>
        <w:jc w:val="both"/>
        <w:rPr>
          <w:rFonts w:ascii="Times New Roman" w:hAnsi="Times New Roman"/>
          <w:sz w:val="24"/>
          <w:szCs w:val="24"/>
        </w:rPr>
      </w:pPr>
    </w:p>
    <w:p w:rsidR="00D917AC" w:rsidRPr="009D0435" w:rsidRDefault="00546ABE" w:rsidP="00242C2A">
      <w:pPr>
        <w:spacing w:after="0" w:line="240" w:lineRule="auto"/>
        <w:jc w:val="both"/>
        <w:rPr>
          <w:rFonts w:ascii="Times New Roman" w:hAnsi="Times New Roman"/>
          <w:sz w:val="24"/>
          <w:szCs w:val="24"/>
        </w:rPr>
      </w:pPr>
      <w:r w:rsidRPr="009D0435">
        <w:rPr>
          <w:rFonts w:ascii="Times New Roman" w:hAnsi="Times New Roman"/>
          <w:sz w:val="24"/>
          <w:szCs w:val="24"/>
        </w:rPr>
        <w:t>V</w:t>
      </w:r>
      <w:r w:rsidR="00FA2895" w:rsidRPr="009D0435">
        <w:rPr>
          <w:rFonts w:ascii="Times New Roman" w:hAnsi="Times New Roman"/>
          <w:sz w:val="24"/>
          <w:szCs w:val="24"/>
        </w:rPr>
        <w:t xml:space="preserve"> záujme zabezpečenia príjmu počas celého trvania krízovej situácie sa </w:t>
      </w:r>
      <w:r w:rsidRPr="009D0435">
        <w:rPr>
          <w:rFonts w:ascii="Times New Roman" w:hAnsi="Times New Roman"/>
          <w:sz w:val="24"/>
          <w:szCs w:val="24"/>
        </w:rPr>
        <w:t>§</w:t>
      </w:r>
      <w:r w:rsidR="001C26B4">
        <w:rPr>
          <w:rFonts w:ascii="Times New Roman" w:hAnsi="Times New Roman"/>
          <w:sz w:val="24"/>
          <w:szCs w:val="24"/>
        </w:rPr>
        <w:t xml:space="preserve"> </w:t>
      </w:r>
      <w:r w:rsidR="009D0435" w:rsidRPr="009D0435">
        <w:rPr>
          <w:rFonts w:ascii="Times New Roman" w:hAnsi="Times New Roman"/>
          <w:sz w:val="24"/>
          <w:szCs w:val="24"/>
        </w:rPr>
        <w:t>293e</w:t>
      </w:r>
      <w:r w:rsidR="009D0435">
        <w:rPr>
          <w:rFonts w:ascii="Times New Roman" w:hAnsi="Times New Roman"/>
          <w:sz w:val="24"/>
          <w:szCs w:val="24"/>
        </w:rPr>
        <w:t>r</w:t>
      </w:r>
      <w:r w:rsidR="009D0435" w:rsidRPr="009D0435">
        <w:rPr>
          <w:rFonts w:ascii="Times New Roman" w:hAnsi="Times New Roman"/>
          <w:sz w:val="24"/>
          <w:szCs w:val="24"/>
        </w:rPr>
        <w:t xml:space="preserve"> </w:t>
      </w:r>
      <w:r w:rsidRPr="009D0435">
        <w:rPr>
          <w:rFonts w:ascii="Times New Roman" w:hAnsi="Times New Roman"/>
          <w:sz w:val="24"/>
          <w:szCs w:val="24"/>
        </w:rPr>
        <w:t>ods. 3</w:t>
      </w:r>
      <w:r w:rsidR="00FA2895" w:rsidRPr="009D0435">
        <w:rPr>
          <w:rFonts w:ascii="Times New Roman" w:hAnsi="Times New Roman"/>
          <w:sz w:val="24"/>
          <w:szCs w:val="24"/>
        </w:rPr>
        <w:t xml:space="preserve">, </w:t>
      </w:r>
      <w:r w:rsidR="00D571C2" w:rsidRPr="009D0435">
        <w:rPr>
          <w:rFonts w:ascii="Times New Roman" w:hAnsi="Times New Roman"/>
          <w:sz w:val="24"/>
          <w:szCs w:val="24"/>
        </w:rPr>
        <w:t>v čase trvania krízovej situácie</w:t>
      </w:r>
      <w:r w:rsidR="00FA2895" w:rsidRPr="009D0435">
        <w:rPr>
          <w:rFonts w:ascii="Times New Roman" w:hAnsi="Times New Roman"/>
          <w:sz w:val="24"/>
          <w:szCs w:val="24"/>
        </w:rPr>
        <w:t>,</w:t>
      </w:r>
      <w:r w:rsidR="00D571C2" w:rsidRPr="009D0435">
        <w:rPr>
          <w:rFonts w:ascii="Times New Roman" w:hAnsi="Times New Roman"/>
          <w:sz w:val="24"/>
          <w:szCs w:val="24"/>
        </w:rPr>
        <w:t xml:space="preserve"> v</w:t>
      </w:r>
      <w:r w:rsidR="00D571C2" w:rsidRPr="009D0435">
        <w:rPr>
          <w:rFonts w:ascii="Times New Roman" w:eastAsia="Times New Roman" w:hAnsi="Times New Roman"/>
          <w:sz w:val="24"/>
          <w:szCs w:val="24"/>
        </w:rPr>
        <w:t> prípadoch, kedy je dieťaťu (mladšiemu ako 11 rokov, resp. 18 rokov v prípade, ak ide o dieťa s dlhodobo nepriaznivým zdravotným stavom) nariadené karanténne opatrenie a izolácia, v prípadoch uzatvorenia zariadenia, ktoré (takéto) dieťa navštevuje, respektíve v prípadoch, kedy osoba, ktorá sa o (takéto) dieťa stará, nemôže z objektívnych dôvodov zabezpečovať starostlivosť, ako aj v prípadoch ošetrovania dieťaťa mladšieho ako 16 rokov</w:t>
      </w:r>
      <w:r w:rsidR="00FA2895" w:rsidRPr="009D0435">
        <w:rPr>
          <w:rFonts w:ascii="Times New Roman" w:eastAsia="Times New Roman" w:hAnsi="Times New Roman"/>
          <w:sz w:val="24"/>
          <w:szCs w:val="24"/>
        </w:rPr>
        <w:t>,</w:t>
      </w:r>
      <w:r w:rsidRPr="009D0435">
        <w:rPr>
          <w:rFonts w:ascii="Times New Roman" w:hAnsi="Times New Roman"/>
          <w:sz w:val="24"/>
          <w:szCs w:val="24"/>
        </w:rPr>
        <w:t xml:space="preserve"> navrhuje predĺžiť obdobie trvania nároku na ošetrovné na cel</w:t>
      </w:r>
      <w:r w:rsidR="00D571C2" w:rsidRPr="009D0435">
        <w:rPr>
          <w:rFonts w:ascii="Times New Roman" w:hAnsi="Times New Roman"/>
          <w:sz w:val="24"/>
          <w:szCs w:val="24"/>
        </w:rPr>
        <w:t>ú dobu trvania potreby</w:t>
      </w:r>
      <w:r w:rsidR="00B545C2">
        <w:rPr>
          <w:rFonts w:ascii="Times New Roman" w:hAnsi="Times New Roman"/>
          <w:sz w:val="24"/>
          <w:szCs w:val="24"/>
        </w:rPr>
        <w:t xml:space="preserve"> ošetrovania</w:t>
      </w:r>
      <w:r w:rsidR="00D571C2" w:rsidRPr="009D0435">
        <w:rPr>
          <w:rFonts w:ascii="Times New Roman" w:hAnsi="Times New Roman"/>
          <w:sz w:val="24"/>
          <w:szCs w:val="24"/>
        </w:rPr>
        <w:t xml:space="preserve">/starostlivosti. </w:t>
      </w:r>
      <w:r w:rsidR="0090455C" w:rsidRPr="009D0435">
        <w:rPr>
          <w:rFonts w:ascii="Times New Roman" w:hAnsi="Times New Roman"/>
          <w:sz w:val="24"/>
          <w:szCs w:val="24"/>
        </w:rPr>
        <w:t xml:space="preserve"> </w:t>
      </w:r>
    </w:p>
    <w:p w:rsidR="001E5DA5" w:rsidRPr="009D0435" w:rsidRDefault="001E5DA5" w:rsidP="00242C2A">
      <w:pPr>
        <w:spacing w:after="0" w:line="240" w:lineRule="auto"/>
        <w:jc w:val="both"/>
        <w:rPr>
          <w:rFonts w:ascii="Times New Roman" w:hAnsi="Times New Roman"/>
          <w:sz w:val="24"/>
          <w:szCs w:val="24"/>
        </w:rPr>
      </w:pPr>
    </w:p>
    <w:p w:rsidR="003528FA" w:rsidRPr="009D0435" w:rsidRDefault="003528FA" w:rsidP="00242C2A">
      <w:pPr>
        <w:spacing w:after="0" w:line="240" w:lineRule="auto"/>
        <w:jc w:val="both"/>
        <w:rPr>
          <w:rFonts w:ascii="Times New Roman" w:hAnsi="Times New Roman"/>
          <w:sz w:val="24"/>
          <w:szCs w:val="24"/>
        </w:rPr>
      </w:pPr>
    </w:p>
    <w:p w:rsidR="003528FA" w:rsidRPr="009D0435" w:rsidRDefault="003528FA" w:rsidP="00242C2A">
      <w:pPr>
        <w:spacing w:after="0" w:line="240" w:lineRule="auto"/>
        <w:jc w:val="both"/>
        <w:rPr>
          <w:rFonts w:ascii="Times New Roman" w:hAnsi="Times New Roman"/>
          <w:sz w:val="24"/>
          <w:szCs w:val="24"/>
        </w:rPr>
      </w:pPr>
      <w:r w:rsidRPr="009D0435">
        <w:rPr>
          <w:rFonts w:ascii="Times New Roman" w:hAnsi="Times New Roman"/>
          <w:sz w:val="24"/>
          <w:szCs w:val="24"/>
        </w:rPr>
        <w:lastRenderedPageBreak/>
        <w:t>V §</w:t>
      </w:r>
      <w:r w:rsidR="001C26B4">
        <w:rPr>
          <w:rFonts w:ascii="Times New Roman" w:hAnsi="Times New Roman"/>
          <w:sz w:val="24"/>
          <w:szCs w:val="24"/>
        </w:rPr>
        <w:t xml:space="preserve"> </w:t>
      </w:r>
      <w:r w:rsidR="009D0435" w:rsidRPr="009D0435">
        <w:rPr>
          <w:rFonts w:ascii="Times New Roman" w:hAnsi="Times New Roman"/>
          <w:sz w:val="24"/>
          <w:szCs w:val="24"/>
        </w:rPr>
        <w:t>293e</w:t>
      </w:r>
      <w:r w:rsidR="009D0435">
        <w:rPr>
          <w:rFonts w:ascii="Times New Roman" w:hAnsi="Times New Roman"/>
          <w:sz w:val="24"/>
          <w:szCs w:val="24"/>
        </w:rPr>
        <w:t>r</w:t>
      </w:r>
      <w:r w:rsidR="009D0435" w:rsidRPr="009D0435">
        <w:rPr>
          <w:rFonts w:ascii="Times New Roman" w:hAnsi="Times New Roman"/>
          <w:sz w:val="24"/>
          <w:szCs w:val="24"/>
        </w:rPr>
        <w:t xml:space="preserve"> </w:t>
      </w:r>
      <w:r w:rsidRPr="009D0435">
        <w:rPr>
          <w:rFonts w:ascii="Times New Roman" w:hAnsi="Times New Roman"/>
          <w:sz w:val="24"/>
          <w:szCs w:val="24"/>
        </w:rPr>
        <w:t xml:space="preserve">ods. </w:t>
      </w:r>
      <w:r w:rsidR="002A1A85">
        <w:rPr>
          <w:rFonts w:ascii="Times New Roman" w:hAnsi="Times New Roman"/>
          <w:sz w:val="24"/>
          <w:szCs w:val="24"/>
        </w:rPr>
        <w:t>4</w:t>
      </w:r>
      <w:r w:rsidR="002A1A85" w:rsidRPr="009D0435">
        <w:rPr>
          <w:rFonts w:ascii="Times New Roman" w:hAnsi="Times New Roman"/>
          <w:sz w:val="24"/>
          <w:szCs w:val="24"/>
        </w:rPr>
        <w:t xml:space="preserve"> </w:t>
      </w:r>
      <w:r w:rsidRPr="009D0435">
        <w:rPr>
          <w:rFonts w:ascii="Times New Roman" w:hAnsi="Times New Roman"/>
          <w:sz w:val="24"/>
          <w:szCs w:val="24"/>
        </w:rPr>
        <w:t xml:space="preserve">sa navrhuje, aby sa ošetrovné podľa odseku 3 vyplácalo za to isté obdobie osobnej a celodennej starostlivosti o len raz a len jednému poistencovi a to bez ohľadu na to, koľko detí ošetruje. </w:t>
      </w:r>
      <w:r w:rsidR="00BF24D5" w:rsidRPr="009D0435">
        <w:rPr>
          <w:rFonts w:ascii="Times New Roman" w:hAnsi="Times New Roman"/>
          <w:sz w:val="24"/>
          <w:szCs w:val="24"/>
        </w:rPr>
        <w:t xml:space="preserve">Na rozdiel od ošetrovného podľa § 39 sa však navrhuje, aby v tom istom prípade (napr. na základe toho istého uzatvorenia školy, nariadenia tej istej karantény) bolo možné ošetrovné vyplácať postupne aj viacerým poistencom (napr. rodičom, osvojiteľom). Keďže ošetrovné za to isté obdobie možno vyplácať iba jednému poistencovi, je pre tento účel potrebné, aby poistenec, ktorému je aktuálne ošetrovné vyplácané požiadal o zastavenie jeho výplaty. </w:t>
      </w:r>
      <w:r w:rsidR="003C4067" w:rsidRPr="009D0435">
        <w:rPr>
          <w:rFonts w:ascii="Times New Roman" w:hAnsi="Times New Roman"/>
          <w:sz w:val="24"/>
          <w:szCs w:val="24"/>
        </w:rPr>
        <w:t xml:space="preserve">Uvedené sa navrhuje v záujme zabezpečenia možnosti rodičom </w:t>
      </w:r>
      <w:proofErr w:type="spellStart"/>
      <w:r w:rsidR="003C4067" w:rsidRPr="009D0435">
        <w:rPr>
          <w:rFonts w:ascii="Times New Roman" w:hAnsi="Times New Roman"/>
          <w:sz w:val="24"/>
          <w:szCs w:val="24"/>
        </w:rPr>
        <w:t>prestriedať</w:t>
      </w:r>
      <w:proofErr w:type="spellEnd"/>
      <w:r w:rsidR="003C4067" w:rsidRPr="009D0435">
        <w:rPr>
          <w:rFonts w:ascii="Times New Roman" w:hAnsi="Times New Roman"/>
          <w:sz w:val="24"/>
          <w:szCs w:val="24"/>
        </w:rPr>
        <w:t xml:space="preserve"> sa pri starostlivosti/ošetrovaní dieťaťa, napr. s ohľadom na potrebu opätovného nástupu do zamestnania. </w:t>
      </w:r>
    </w:p>
    <w:p w:rsidR="00BF24D5" w:rsidRPr="009D0435" w:rsidRDefault="00BF24D5" w:rsidP="00242C2A">
      <w:pPr>
        <w:spacing w:after="0" w:line="240" w:lineRule="auto"/>
        <w:jc w:val="both"/>
        <w:rPr>
          <w:rFonts w:ascii="Times New Roman" w:hAnsi="Times New Roman"/>
          <w:sz w:val="24"/>
          <w:szCs w:val="24"/>
        </w:rPr>
      </w:pPr>
    </w:p>
    <w:p w:rsidR="00BF24D5" w:rsidRPr="009D0435" w:rsidRDefault="00BF24D5" w:rsidP="00242C2A">
      <w:pPr>
        <w:spacing w:after="0" w:line="240" w:lineRule="auto"/>
        <w:jc w:val="both"/>
        <w:rPr>
          <w:rFonts w:ascii="Times New Roman" w:hAnsi="Times New Roman"/>
          <w:sz w:val="24"/>
          <w:szCs w:val="24"/>
        </w:rPr>
      </w:pPr>
      <w:r w:rsidRPr="009D0435">
        <w:rPr>
          <w:rFonts w:ascii="Times New Roman" w:hAnsi="Times New Roman"/>
          <w:sz w:val="24"/>
          <w:szCs w:val="24"/>
        </w:rPr>
        <w:t>V §</w:t>
      </w:r>
      <w:r w:rsidR="001C26B4">
        <w:rPr>
          <w:rFonts w:ascii="Times New Roman" w:hAnsi="Times New Roman"/>
          <w:sz w:val="24"/>
          <w:szCs w:val="24"/>
        </w:rPr>
        <w:t xml:space="preserve"> </w:t>
      </w:r>
      <w:r w:rsidR="009D0435" w:rsidRPr="009D0435">
        <w:rPr>
          <w:rFonts w:ascii="Times New Roman" w:hAnsi="Times New Roman"/>
          <w:sz w:val="24"/>
          <w:szCs w:val="24"/>
        </w:rPr>
        <w:t>293e</w:t>
      </w:r>
      <w:r w:rsidR="009D0435">
        <w:rPr>
          <w:rFonts w:ascii="Times New Roman" w:hAnsi="Times New Roman"/>
          <w:sz w:val="24"/>
          <w:szCs w:val="24"/>
        </w:rPr>
        <w:t>r</w:t>
      </w:r>
      <w:r w:rsidR="009D0435" w:rsidRPr="009D0435">
        <w:rPr>
          <w:rFonts w:ascii="Times New Roman" w:hAnsi="Times New Roman"/>
          <w:sz w:val="24"/>
          <w:szCs w:val="24"/>
        </w:rPr>
        <w:t xml:space="preserve"> </w:t>
      </w:r>
      <w:r w:rsidRPr="009D0435">
        <w:rPr>
          <w:rFonts w:ascii="Times New Roman" w:hAnsi="Times New Roman"/>
          <w:sz w:val="24"/>
          <w:szCs w:val="24"/>
        </w:rPr>
        <w:t xml:space="preserve">ods. </w:t>
      </w:r>
      <w:r w:rsidR="002A1A85">
        <w:rPr>
          <w:rFonts w:ascii="Times New Roman" w:hAnsi="Times New Roman"/>
          <w:sz w:val="24"/>
          <w:szCs w:val="24"/>
        </w:rPr>
        <w:t>5</w:t>
      </w:r>
      <w:r w:rsidR="002A1A85" w:rsidRPr="009D0435">
        <w:rPr>
          <w:rFonts w:ascii="Times New Roman" w:hAnsi="Times New Roman"/>
          <w:sz w:val="24"/>
          <w:szCs w:val="24"/>
        </w:rPr>
        <w:t xml:space="preserve"> </w:t>
      </w:r>
      <w:r w:rsidRPr="009D0435">
        <w:rPr>
          <w:rFonts w:ascii="Times New Roman" w:hAnsi="Times New Roman"/>
          <w:sz w:val="24"/>
          <w:szCs w:val="24"/>
        </w:rPr>
        <w:t>sa navrhuje, aby poistencovi,</w:t>
      </w:r>
      <w:r w:rsidR="00521A87" w:rsidRPr="009D0435">
        <w:rPr>
          <w:rFonts w:ascii="Times New Roman" w:hAnsi="Times New Roman"/>
          <w:sz w:val="24"/>
          <w:szCs w:val="24"/>
        </w:rPr>
        <w:t xml:space="preserve"> ktorý</w:t>
      </w:r>
      <w:r w:rsidRPr="009D0435">
        <w:rPr>
          <w:rFonts w:ascii="Times New Roman" w:hAnsi="Times New Roman"/>
          <w:sz w:val="24"/>
          <w:szCs w:val="24"/>
        </w:rPr>
        <w:t xml:space="preserve"> </w:t>
      </w:r>
      <w:r w:rsidR="00521A87" w:rsidRPr="009D0435">
        <w:rPr>
          <w:rFonts w:ascii="Times New Roman" w:hAnsi="Times New Roman"/>
          <w:sz w:val="24"/>
          <w:szCs w:val="24"/>
        </w:rPr>
        <w:t xml:space="preserve">by v čase krízovej situácie </w:t>
      </w:r>
      <w:r w:rsidRPr="009D0435">
        <w:rPr>
          <w:rFonts w:ascii="Times New Roman" w:hAnsi="Times New Roman"/>
          <w:sz w:val="24"/>
          <w:szCs w:val="24"/>
        </w:rPr>
        <w:t>splnil podmienky nároku na ošetrovné podľa navrhovanej právnej úpravy (ods. 3)</w:t>
      </w:r>
      <w:r w:rsidR="00521A87" w:rsidRPr="009D0435">
        <w:rPr>
          <w:rFonts w:ascii="Times New Roman" w:hAnsi="Times New Roman"/>
          <w:sz w:val="24"/>
          <w:szCs w:val="24"/>
        </w:rPr>
        <w:t xml:space="preserve"> pred jej účinnosťou, bolo ošetrovné vyplatené aj za toto obdobie. </w:t>
      </w:r>
    </w:p>
    <w:p w:rsidR="0090455C" w:rsidRPr="009D0435" w:rsidRDefault="0090455C" w:rsidP="00242C2A">
      <w:pPr>
        <w:spacing w:after="0" w:line="240" w:lineRule="auto"/>
        <w:jc w:val="both"/>
        <w:rPr>
          <w:rFonts w:ascii="Times New Roman" w:hAnsi="Times New Roman"/>
          <w:sz w:val="24"/>
          <w:szCs w:val="24"/>
        </w:rPr>
      </w:pPr>
    </w:p>
    <w:p w:rsidR="00881BD3" w:rsidRPr="009D0435" w:rsidRDefault="00881BD3" w:rsidP="00242C2A">
      <w:pPr>
        <w:spacing w:after="0" w:line="240" w:lineRule="auto"/>
        <w:jc w:val="both"/>
        <w:rPr>
          <w:rFonts w:ascii="Times New Roman" w:hAnsi="Times New Roman"/>
          <w:sz w:val="24"/>
          <w:szCs w:val="24"/>
        </w:rPr>
      </w:pPr>
      <w:r w:rsidRPr="009D0435">
        <w:rPr>
          <w:rFonts w:ascii="Times New Roman" w:hAnsi="Times New Roman"/>
          <w:sz w:val="24"/>
          <w:szCs w:val="24"/>
        </w:rPr>
        <w:t>Z dôvodu predĺženia doby nároku na ošetrovné sa v § 293e</w:t>
      </w:r>
      <w:r>
        <w:rPr>
          <w:rFonts w:ascii="Times New Roman" w:hAnsi="Times New Roman"/>
          <w:sz w:val="24"/>
          <w:szCs w:val="24"/>
        </w:rPr>
        <w:t>s</w:t>
      </w:r>
      <w:r w:rsidRPr="009D0435">
        <w:rPr>
          <w:rFonts w:ascii="Times New Roman" w:hAnsi="Times New Roman"/>
          <w:sz w:val="24"/>
          <w:szCs w:val="24"/>
        </w:rPr>
        <w:t xml:space="preserve"> navrhuje aby sa zamestnancovi, povinne nemocensky poistenej a povinne dôchodkovo poistenej samostatne zárobkovo činnej osobe počas </w:t>
      </w:r>
      <w:r w:rsidRPr="00927EDF">
        <w:rPr>
          <w:rFonts w:ascii="Times New Roman" w:hAnsi="Times New Roman"/>
          <w:sz w:val="24"/>
          <w:szCs w:val="24"/>
        </w:rPr>
        <w:t>ošetrovania/starostlivosti</w:t>
      </w:r>
      <w:r w:rsidRPr="00927EDF" w:rsidDel="00927EDF">
        <w:rPr>
          <w:rFonts w:ascii="Times New Roman" w:hAnsi="Times New Roman"/>
          <w:sz w:val="24"/>
          <w:szCs w:val="24"/>
        </w:rPr>
        <w:t xml:space="preserve"> </w:t>
      </w:r>
      <w:r>
        <w:rPr>
          <w:rFonts w:ascii="Times New Roman" w:hAnsi="Times New Roman"/>
          <w:sz w:val="24"/>
          <w:szCs w:val="24"/>
        </w:rPr>
        <w:t xml:space="preserve">o dieťa </w:t>
      </w:r>
      <w:r w:rsidRPr="009D0435">
        <w:rPr>
          <w:rFonts w:ascii="Times New Roman" w:hAnsi="Times New Roman"/>
          <w:sz w:val="24"/>
          <w:szCs w:val="24"/>
        </w:rPr>
        <w:t>podľa §</w:t>
      </w:r>
      <w:r>
        <w:rPr>
          <w:rFonts w:ascii="Times New Roman" w:hAnsi="Times New Roman"/>
          <w:sz w:val="24"/>
          <w:szCs w:val="24"/>
        </w:rPr>
        <w:t xml:space="preserve"> </w:t>
      </w:r>
      <w:r w:rsidRPr="009D0435">
        <w:rPr>
          <w:rFonts w:ascii="Times New Roman" w:hAnsi="Times New Roman"/>
          <w:sz w:val="24"/>
          <w:szCs w:val="24"/>
        </w:rPr>
        <w:t>293e</w:t>
      </w:r>
      <w:r>
        <w:rPr>
          <w:rFonts w:ascii="Times New Roman" w:hAnsi="Times New Roman"/>
          <w:sz w:val="24"/>
          <w:szCs w:val="24"/>
        </w:rPr>
        <w:t>r</w:t>
      </w:r>
      <w:r w:rsidRPr="009D0435">
        <w:rPr>
          <w:rFonts w:ascii="Times New Roman" w:hAnsi="Times New Roman"/>
          <w:sz w:val="24"/>
          <w:szCs w:val="24"/>
        </w:rPr>
        <w:t xml:space="preserve"> ods. 3 neprerušovalo poistné štandardne </w:t>
      </w:r>
      <w:r>
        <w:rPr>
          <w:rFonts w:ascii="Times New Roman" w:hAnsi="Times New Roman"/>
          <w:sz w:val="24"/>
          <w:szCs w:val="24"/>
        </w:rPr>
        <w:t xml:space="preserve">podľa § 26 </w:t>
      </w:r>
      <w:r w:rsidRPr="009D0435">
        <w:rPr>
          <w:rFonts w:ascii="Times New Roman" w:hAnsi="Times New Roman"/>
          <w:sz w:val="24"/>
          <w:szCs w:val="24"/>
        </w:rPr>
        <w:t xml:space="preserve">od 11. dňa potreby </w:t>
      </w:r>
      <w:bookmarkStart w:id="0" w:name="_Hlk35930385"/>
      <w:r w:rsidRPr="009D0435">
        <w:rPr>
          <w:rFonts w:ascii="Times New Roman" w:hAnsi="Times New Roman"/>
          <w:sz w:val="24"/>
          <w:szCs w:val="24"/>
        </w:rPr>
        <w:t>ošetrovania/starostlivosti</w:t>
      </w:r>
      <w:bookmarkEnd w:id="0"/>
      <w:r w:rsidRPr="009D0435">
        <w:rPr>
          <w:rFonts w:ascii="Times New Roman" w:hAnsi="Times New Roman"/>
          <w:sz w:val="24"/>
          <w:szCs w:val="24"/>
        </w:rPr>
        <w:t>.  V tomto kontexte sa tiež navrhuje, aby zamestnanec, povinne nemocensky poistená a povinne dôchodkovo poistená samostatne zárobkovo činná osoba, dobrovoľne nemocensky poistená osoba, dobrovoľne dôchodkovo poistená osoba a dobrovoľne poistená osoba v nezamestnanosti bola počas celej doby ošetrovania/starostlivosti</w:t>
      </w:r>
      <w:r w:rsidRPr="009D0435" w:rsidDel="00927EDF">
        <w:rPr>
          <w:rFonts w:ascii="Times New Roman" w:hAnsi="Times New Roman"/>
          <w:sz w:val="24"/>
          <w:szCs w:val="24"/>
        </w:rPr>
        <w:t xml:space="preserve"> </w:t>
      </w:r>
      <w:r>
        <w:rPr>
          <w:rFonts w:ascii="Times New Roman" w:hAnsi="Times New Roman"/>
          <w:sz w:val="24"/>
          <w:szCs w:val="24"/>
        </w:rPr>
        <w:t xml:space="preserve">o dieťa </w:t>
      </w:r>
      <w:r w:rsidRPr="009D0435">
        <w:rPr>
          <w:rFonts w:ascii="Times New Roman" w:hAnsi="Times New Roman"/>
          <w:sz w:val="24"/>
          <w:szCs w:val="24"/>
        </w:rPr>
        <w:t>podľa §</w:t>
      </w:r>
      <w:r w:rsidR="0003284B">
        <w:rPr>
          <w:rFonts w:ascii="Times New Roman" w:hAnsi="Times New Roman"/>
          <w:sz w:val="24"/>
          <w:szCs w:val="24"/>
        </w:rPr>
        <w:t xml:space="preserve"> </w:t>
      </w:r>
      <w:r w:rsidRPr="009D0435">
        <w:rPr>
          <w:rFonts w:ascii="Times New Roman" w:hAnsi="Times New Roman"/>
          <w:sz w:val="24"/>
          <w:szCs w:val="24"/>
        </w:rPr>
        <w:t>293e</w:t>
      </w:r>
      <w:r>
        <w:rPr>
          <w:rFonts w:ascii="Times New Roman" w:hAnsi="Times New Roman"/>
          <w:sz w:val="24"/>
          <w:szCs w:val="24"/>
        </w:rPr>
        <w:t>r</w:t>
      </w:r>
      <w:r w:rsidRPr="009D0435">
        <w:rPr>
          <w:rFonts w:ascii="Times New Roman" w:hAnsi="Times New Roman"/>
          <w:sz w:val="24"/>
          <w:szCs w:val="24"/>
        </w:rPr>
        <w:t xml:space="preserve"> ods. 3 oslobodená od platenia poistného.</w:t>
      </w:r>
    </w:p>
    <w:p w:rsidR="003C4067" w:rsidRPr="009D0435" w:rsidRDefault="003C4067" w:rsidP="00242C2A">
      <w:pPr>
        <w:spacing w:after="0" w:line="240" w:lineRule="auto"/>
        <w:jc w:val="both"/>
        <w:rPr>
          <w:rFonts w:ascii="Times New Roman" w:hAnsi="Times New Roman"/>
          <w:sz w:val="24"/>
          <w:szCs w:val="24"/>
        </w:rPr>
      </w:pPr>
    </w:p>
    <w:p w:rsidR="003C4067" w:rsidRPr="009D0435" w:rsidRDefault="003C4067" w:rsidP="00242C2A">
      <w:pPr>
        <w:spacing w:after="0" w:line="240" w:lineRule="auto"/>
        <w:jc w:val="both"/>
        <w:rPr>
          <w:rFonts w:ascii="Times New Roman" w:hAnsi="Times New Roman"/>
          <w:b/>
          <w:sz w:val="24"/>
          <w:szCs w:val="24"/>
          <w:u w:val="single"/>
        </w:rPr>
      </w:pPr>
      <w:r w:rsidRPr="009D0435">
        <w:rPr>
          <w:rFonts w:ascii="Times New Roman" w:hAnsi="Times New Roman"/>
          <w:b/>
          <w:sz w:val="24"/>
          <w:szCs w:val="24"/>
          <w:u w:val="single"/>
        </w:rPr>
        <w:t>K</w:t>
      </w:r>
      <w:r w:rsidR="009D0435">
        <w:rPr>
          <w:rFonts w:ascii="Times New Roman" w:hAnsi="Times New Roman"/>
          <w:b/>
          <w:sz w:val="24"/>
          <w:szCs w:val="24"/>
          <w:u w:val="single"/>
        </w:rPr>
        <w:t> </w:t>
      </w:r>
      <w:r w:rsidRPr="009D0435">
        <w:rPr>
          <w:rFonts w:ascii="Times New Roman" w:hAnsi="Times New Roman"/>
          <w:b/>
          <w:sz w:val="24"/>
          <w:szCs w:val="24"/>
          <w:u w:val="single"/>
        </w:rPr>
        <w:t>čl</w:t>
      </w:r>
      <w:r w:rsidR="009D0435">
        <w:rPr>
          <w:rFonts w:ascii="Times New Roman" w:hAnsi="Times New Roman"/>
          <w:b/>
          <w:sz w:val="24"/>
          <w:szCs w:val="24"/>
          <w:u w:val="single"/>
        </w:rPr>
        <w:t>.</w:t>
      </w:r>
      <w:r w:rsidRPr="009D0435">
        <w:rPr>
          <w:rFonts w:ascii="Times New Roman" w:hAnsi="Times New Roman"/>
          <w:b/>
          <w:sz w:val="24"/>
          <w:szCs w:val="24"/>
          <w:u w:val="single"/>
        </w:rPr>
        <w:t xml:space="preserve"> I</w:t>
      </w:r>
      <w:r w:rsidR="00337DE0" w:rsidRPr="009D0435">
        <w:rPr>
          <w:rFonts w:ascii="Times New Roman" w:hAnsi="Times New Roman"/>
          <w:b/>
          <w:sz w:val="24"/>
          <w:szCs w:val="24"/>
          <w:u w:val="single"/>
        </w:rPr>
        <w:t>I</w:t>
      </w:r>
      <w:r w:rsidRPr="009D0435">
        <w:rPr>
          <w:rFonts w:ascii="Times New Roman" w:hAnsi="Times New Roman"/>
          <w:b/>
          <w:sz w:val="24"/>
          <w:szCs w:val="24"/>
          <w:u w:val="single"/>
        </w:rPr>
        <w:t> (zákon č. 311/2001 Z. z. Zákonník práce</w:t>
      </w:r>
      <w:r w:rsidRPr="009D0435">
        <w:rPr>
          <w:rFonts w:ascii="Times New Roman" w:hAnsi="Times New Roman"/>
          <w:sz w:val="24"/>
          <w:szCs w:val="24"/>
        </w:rPr>
        <w:t xml:space="preserve"> </w:t>
      </w:r>
      <w:r w:rsidRPr="009D0435">
        <w:rPr>
          <w:rFonts w:ascii="Times New Roman" w:hAnsi="Times New Roman"/>
          <w:b/>
          <w:sz w:val="24"/>
          <w:szCs w:val="24"/>
          <w:u w:val="single"/>
        </w:rPr>
        <w:t>v znení neskorších predpisov)</w:t>
      </w:r>
    </w:p>
    <w:p w:rsidR="003C4067" w:rsidRPr="009D0435" w:rsidRDefault="003C4067" w:rsidP="00242C2A">
      <w:pPr>
        <w:spacing w:after="0" w:line="240" w:lineRule="auto"/>
        <w:jc w:val="both"/>
        <w:rPr>
          <w:rFonts w:ascii="Times New Roman" w:hAnsi="Times New Roman"/>
          <w:b/>
          <w:sz w:val="24"/>
          <w:szCs w:val="24"/>
          <w:u w:val="single"/>
        </w:rPr>
      </w:pPr>
    </w:p>
    <w:p w:rsidR="003C4067" w:rsidRPr="009D0435" w:rsidRDefault="003C4067" w:rsidP="00242C2A">
      <w:pPr>
        <w:spacing w:after="0" w:line="240" w:lineRule="auto"/>
        <w:jc w:val="both"/>
        <w:rPr>
          <w:rFonts w:ascii="Times New Roman" w:hAnsi="Times New Roman"/>
          <w:sz w:val="24"/>
          <w:szCs w:val="24"/>
        </w:rPr>
      </w:pPr>
      <w:r w:rsidRPr="009D0435">
        <w:rPr>
          <w:rFonts w:ascii="Times New Roman" w:hAnsi="Times New Roman"/>
          <w:b/>
          <w:sz w:val="24"/>
          <w:szCs w:val="24"/>
        </w:rPr>
        <w:t>K bod</w:t>
      </w:r>
      <w:r w:rsidR="009D0435">
        <w:rPr>
          <w:rFonts w:ascii="Times New Roman" w:hAnsi="Times New Roman"/>
          <w:b/>
          <w:sz w:val="24"/>
          <w:szCs w:val="24"/>
        </w:rPr>
        <w:t>om</w:t>
      </w:r>
      <w:r w:rsidRPr="009D0435">
        <w:rPr>
          <w:rFonts w:ascii="Times New Roman" w:hAnsi="Times New Roman"/>
          <w:b/>
          <w:sz w:val="24"/>
          <w:szCs w:val="24"/>
        </w:rPr>
        <w:t xml:space="preserve"> 1 a 2</w:t>
      </w:r>
      <w:r w:rsidRPr="009D0435">
        <w:rPr>
          <w:rFonts w:ascii="Times New Roman" w:hAnsi="Times New Roman"/>
          <w:sz w:val="24"/>
          <w:szCs w:val="24"/>
        </w:rPr>
        <w:t xml:space="preserve"> (§ 141 ods. 1 a § 144a ods. 3 písmeno d)</w:t>
      </w:r>
      <w:r w:rsidR="00337DE0" w:rsidRPr="009D0435">
        <w:rPr>
          <w:rFonts w:ascii="Times New Roman" w:hAnsi="Times New Roman"/>
          <w:sz w:val="24"/>
          <w:szCs w:val="24"/>
        </w:rPr>
        <w:t>)</w:t>
      </w:r>
    </w:p>
    <w:p w:rsidR="001435EE" w:rsidRPr="00D31B7E" w:rsidRDefault="001435EE" w:rsidP="001435EE">
      <w:pPr>
        <w:spacing w:after="0" w:line="240" w:lineRule="auto"/>
        <w:jc w:val="both"/>
        <w:rPr>
          <w:rFonts w:ascii="Times New Roman" w:eastAsia="Times New Roman" w:hAnsi="Times New Roman"/>
          <w:sz w:val="24"/>
          <w:szCs w:val="24"/>
        </w:rPr>
      </w:pPr>
      <w:r w:rsidRPr="00D31B7E">
        <w:rPr>
          <w:rFonts w:ascii="Times New Roman" w:eastAsia="Times New Roman" w:hAnsi="Times New Roman"/>
          <w:sz w:val="24"/>
          <w:szCs w:val="24"/>
        </w:rPr>
        <w:t>V záujme aplikačnej praxe sa navrhuje zosúladiť rozsah prekážok v práci v zmysle Zákonníka práce a podmienok nároku na ošetrovné.</w:t>
      </w:r>
    </w:p>
    <w:p w:rsidR="00337DE0" w:rsidRPr="009D0435" w:rsidRDefault="00337DE0" w:rsidP="00242C2A">
      <w:pPr>
        <w:spacing w:after="0" w:line="240" w:lineRule="auto"/>
        <w:jc w:val="both"/>
        <w:rPr>
          <w:rFonts w:ascii="Times New Roman" w:eastAsia="Times New Roman" w:hAnsi="Times New Roman"/>
          <w:sz w:val="24"/>
          <w:szCs w:val="24"/>
        </w:rPr>
      </w:pPr>
    </w:p>
    <w:p w:rsidR="009D0435" w:rsidRDefault="009D0435" w:rsidP="00242C2A">
      <w:pPr>
        <w:spacing w:after="0" w:line="240" w:lineRule="auto"/>
        <w:jc w:val="both"/>
        <w:rPr>
          <w:rFonts w:ascii="Times New Roman" w:hAnsi="Times New Roman"/>
          <w:b/>
          <w:sz w:val="24"/>
          <w:szCs w:val="24"/>
          <w:u w:val="single"/>
        </w:rPr>
      </w:pPr>
      <w:r w:rsidRPr="009D0435">
        <w:rPr>
          <w:rFonts w:ascii="Times New Roman" w:hAnsi="Times New Roman"/>
          <w:b/>
          <w:sz w:val="24"/>
          <w:szCs w:val="24"/>
          <w:u w:val="single"/>
        </w:rPr>
        <w:t>K čl. III (Zákon č. 5/2004 Z. z. o službách zamestnanosti a o zmene a doplnení niektorých zákonov)</w:t>
      </w:r>
    </w:p>
    <w:p w:rsidR="009D0435" w:rsidRPr="009D0435" w:rsidRDefault="009D0435" w:rsidP="00242C2A">
      <w:pPr>
        <w:spacing w:after="0" w:line="240" w:lineRule="auto"/>
        <w:jc w:val="both"/>
        <w:rPr>
          <w:rFonts w:ascii="Times New Roman" w:hAnsi="Times New Roman"/>
          <w:b/>
          <w:sz w:val="24"/>
          <w:szCs w:val="24"/>
          <w:u w:val="single"/>
        </w:rPr>
      </w:pPr>
    </w:p>
    <w:p w:rsidR="009D0435" w:rsidRPr="009D0435" w:rsidRDefault="009D0435" w:rsidP="00242C2A">
      <w:pPr>
        <w:spacing w:after="0" w:line="240" w:lineRule="auto"/>
        <w:rPr>
          <w:rFonts w:ascii="Times New Roman" w:hAnsi="Times New Roman"/>
          <w:b/>
          <w:sz w:val="24"/>
          <w:szCs w:val="24"/>
        </w:rPr>
      </w:pPr>
      <w:r w:rsidRPr="009D0435">
        <w:rPr>
          <w:rFonts w:ascii="Times New Roman" w:hAnsi="Times New Roman"/>
          <w:b/>
          <w:sz w:val="24"/>
          <w:szCs w:val="24"/>
        </w:rPr>
        <w:t>K bodom 1 a 2</w:t>
      </w:r>
    </w:p>
    <w:p w:rsidR="009D0435" w:rsidRPr="009D0435" w:rsidRDefault="009D0435" w:rsidP="00242C2A">
      <w:pPr>
        <w:spacing w:after="0" w:line="240" w:lineRule="auto"/>
        <w:rPr>
          <w:rFonts w:ascii="Times New Roman" w:hAnsi="Times New Roman"/>
          <w:b/>
          <w:sz w:val="24"/>
          <w:szCs w:val="24"/>
        </w:rPr>
      </w:pPr>
    </w:p>
    <w:p w:rsidR="00095E10" w:rsidRPr="009D0435" w:rsidRDefault="00095E10" w:rsidP="00095E10">
      <w:pPr>
        <w:spacing w:after="0" w:line="240" w:lineRule="auto"/>
        <w:ind w:firstLine="708"/>
        <w:jc w:val="both"/>
        <w:rPr>
          <w:rFonts w:ascii="Times New Roman" w:hAnsi="Times New Roman"/>
          <w:sz w:val="24"/>
          <w:szCs w:val="24"/>
        </w:rPr>
      </w:pPr>
      <w:r w:rsidRPr="009D0435">
        <w:rPr>
          <w:rFonts w:ascii="Times New Roman" w:hAnsi="Times New Roman"/>
          <w:sz w:val="24"/>
          <w:szCs w:val="24"/>
        </w:rPr>
        <w:t xml:space="preserve">S cieľom podpory odstránenia dôsledkov vyhlásenia mimoriadnej situácie uznesením vlády SR č. 111 z 11. marca 2020 a vyhlásením núdzového stavu uznesením vlády SR č. 114 z 15. marca 2020 z dôvodu ochorenia COVID-19 spôsobeným </w:t>
      </w:r>
      <w:proofErr w:type="spellStart"/>
      <w:r w:rsidRPr="009D0435">
        <w:rPr>
          <w:rFonts w:ascii="Times New Roman" w:hAnsi="Times New Roman"/>
          <w:sz w:val="24"/>
          <w:szCs w:val="24"/>
        </w:rPr>
        <w:t>korona</w:t>
      </w:r>
      <w:proofErr w:type="spellEnd"/>
      <w:r w:rsidRPr="009D0435">
        <w:rPr>
          <w:rFonts w:ascii="Times New Roman" w:hAnsi="Times New Roman"/>
          <w:sz w:val="24"/>
          <w:szCs w:val="24"/>
        </w:rPr>
        <w:t xml:space="preserve"> vírusom SARSCoV-2 na území Slovenskej republiky na zamestnanosť a trh práce sa v § 54 ods. 1 písm. e) navrhuje medzi aktívne opatrenia na trhu práce zaradiť aj projekty na podporu udržania pracovných miest</w:t>
      </w:r>
      <w:r>
        <w:rPr>
          <w:rFonts w:ascii="Times New Roman" w:hAnsi="Times New Roman"/>
          <w:sz w:val="24"/>
          <w:szCs w:val="24"/>
        </w:rPr>
        <w:t>, vrátane pracovných miest, na ktorých sa vykonáva alebo prevádzkuje samostatná zárobková činnosť</w:t>
      </w:r>
      <w:r w:rsidRPr="009D0435">
        <w:rPr>
          <w:rFonts w:ascii="Times New Roman" w:hAnsi="Times New Roman"/>
          <w:sz w:val="24"/>
          <w:szCs w:val="24"/>
        </w:rPr>
        <w:t xml:space="preserve"> a na podporu udržania zamestnancov v zamestnaní v čase vyhlásenej mimoriadnej situácie, núdzového stavu alebo výnimočnej situácie a v období po ich skončení. Prostredníctvom tohto nástroja tak bude možné realizovať projekty na </w:t>
      </w:r>
      <w:r w:rsidRPr="00D83759">
        <w:rPr>
          <w:rFonts w:ascii="Times New Roman" w:hAnsi="Times New Roman"/>
          <w:sz w:val="24"/>
          <w:szCs w:val="24"/>
        </w:rPr>
        <w:t>podporu udržania pracovných miest</w:t>
      </w:r>
      <w:r>
        <w:rPr>
          <w:rFonts w:ascii="Times New Roman" w:hAnsi="Times New Roman"/>
          <w:sz w:val="24"/>
          <w:szCs w:val="24"/>
        </w:rPr>
        <w:t>, vrátane pracovných miest, na ktorých sa vykonáva alebo prevádzkuje samostatná zárobková činnosť</w:t>
      </w:r>
      <w:r w:rsidRPr="00D83759">
        <w:rPr>
          <w:rFonts w:ascii="Times New Roman" w:hAnsi="Times New Roman"/>
          <w:sz w:val="24"/>
          <w:szCs w:val="24"/>
        </w:rPr>
        <w:t xml:space="preserve"> a na podporu udržania zamestnancov v</w:t>
      </w:r>
      <w:r>
        <w:rPr>
          <w:rFonts w:ascii="Times New Roman" w:hAnsi="Times New Roman"/>
          <w:sz w:val="24"/>
          <w:szCs w:val="24"/>
        </w:rPr>
        <w:t> </w:t>
      </w:r>
      <w:r w:rsidRPr="00D83759">
        <w:rPr>
          <w:rFonts w:ascii="Times New Roman" w:hAnsi="Times New Roman"/>
          <w:sz w:val="24"/>
          <w:szCs w:val="24"/>
        </w:rPr>
        <w:t>zamestnaní</w:t>
      </w:r>
      <w:r>
        <w:rPr>
          <w:rFonts w:ascii="Times New Roman" w:hAnsi="Times New Roman"/>
          <w:sz w:val="24"/>
          <w:szCs w:val="24"/>
        </w:rPr>
        <w:t xml:space="preserve">, pričom tieto projekty budú určené výhradne na </w:t>
      </w:r>
      <w:r w:rsidRPr="009D0435">
        <w:rPr>
          <w:rFonts w:ascii="Times New Roman" w:hAnsi="Times New Roman"/>
          <w:sz w:val="24"/>
          <w:szCs w:val="24"/>
        </w:rPr>
        <w:t xml:space="preserve">kompenzáciu </w:t>
      </w:r>
      <w:r>
        <w:rPr>
          <w:rFonts w:ascii="Times New Roman" w:hAnsi="Times New Roman"/>
          <w:sz w:val="24"/>
          <w:szCs w:val="24"/>
        </w:rPr>
        <w:t xml:space="preserve">finančných nákladov pre </w:t>
      </w:r>
      <w:r w:rsidRPr="009D0435">
        <w:rPr>
          <w:rFonts w:ascii="Times New Roman" w:hAnsi="Times New Roman"/>
          <w:sz w:val="24"/>
          <w:szCs w:val="24"/>
        </w:rPr>
        <w:t>zamestnávateľov, resp. SZČO, ktorí udržia pracovné miesta aj napriek povinnosti prerušenia alebo obmedzenia svojej prevádzkovej činnosti na základe</w:t>
      </w:r>
      <w:r>
        <w:rPr>
          <w:rFonts w:ascii="Times New Roman" w:hAnsi="Times New Roman"/>
          <w:sz w:val="24"/>
          <w:szCs w:val="24"/>
        </w:rPr>
        <w:t xml:space="preserve"> opatrenia Úradu verejného zdravotníctva SR pri ochrane zdravia</w:t>
      </w:r>
      <w:r w:rsidRPr="009D0435">
        <w:rPr>
          <w:rFonts w:ascii="Times New Roman" w:hAnsi="Times New Roman"/>
          <w:sz w:val="24"/>
          <w:szCs w:val="24"/>
        </w:rPr>
        <w:t xml:space="preserve">, resp. tak museli urobiť v dôsledku ochrany zdravia </w:t>
      </w:r>
      <w:r w:rsidRPr="009D0435">
        <w:rPr>
          <w:rFonts w:ascii="Times New Roman" w:hAnsi="Times New Roman"/>
          <w:sz w:val="24"/>
          <w:szCs w:val="24"/>
        </w:rPr>
        <w:lastRenderedPageBreak/>
        <w:t xml:space="preserve">svojich zamestnancov, poklesu zákaziek alebo výpadku subdodávateľov. </w:t>
      </w:r>
      <w:r>
        <w:rPr>
          <w:rFonts w:ascii="Times New Roman" w:hAnsi="Times New Roman"/>
          <w:sz w:val="24"/>
          <w:szCs w:val="24"/>
        </w:rPr>
        <w:t xml:space="preserve">Navrhovaným novým nástrojom aktívnej politiky trhu práce sa tak jednoznačným spôsobom zabezpečuje finančná podpora zamestnávateľov a SZČO na účely zmiernenia  negatívnych dopadov </w:t>
      </w:r>
      <w:r w:rsidRPr="009D0435">
        <w:rPr>
          <w:rFonts w:ascii="Times New Roman" w:hAnsi="Times New Roman"/>
          <w:sz w:val="24"/>
          <w:szCs w:val="24"/>
        </w:rPr>
        <w:t>na zamestnanosť</w:t>
      </w:r>
      <w:r>
        <w:rPr>
          <w:rFonts w:ascii="Times New Roman" w:hAnsi="Times New Roman"/>
          <w:sz w:val="24"/>
          <w:szCs w:val="24"/>
        </w:rPr>
        <w:t xml:space="preserve">, čo môže výrazne prispieť k udržaniu sa zamestnancov, SZČO i zamestnávateľov na trhu práce, ako aj k preklenutiu príslušnej mimoriadnej situácie, núdzového stavu a pod. </w:t>
      </w:r>
    </w:p>
    <w:p w:rsidR="00DE64CA" w:rsidRPr="009D0435" w:rsidRDefault="00DE64CA" w:rsidP="00DE64CA">
      <w:pPr>
        <w:spacing w:after="0" w:line="240" w:lineRule="auto"/>
        <w:ind w:firstLine="708"/>
        <w:jc w:val="both"/>
        <w:rPr>
          <w:rFonts w:ascii="Times New Roman" w:hAnsi="Times New Roman"/>
          <w:sz w:val="24"/>
          <w:szCs w:val="24"/>
        </w:rPr>
      </w:pPr>
    </w:p>
    <w:p w:rsidR="00DE64CA" w:rsidRPr="009D0435" w:rsidRDefault="00DE64CA" w:rsidP="00DE64CA">
      <w:pPr>
        <w:spacing w:after="0" w:line="240" w:lineRule="auto"/>
        <w:ind w:firstLine="708"/>
        <w:jc w:val="both"/>
        <w:rPr>
          <w:rFonts w:ascii="Times New Roman" w:hAnsi="Times New Roman"/>
          <w:sz w:val="24"/>
          <w:szCs w:val="24"/>
        </w:rPr>
      </w:pPr>
      <w:r w:rsidRPr="009D0435">
        <w:rPr>
          <w:rFonts w:ascii="Times New Roman" w:hAnsi="Times New Roman"/>
          <w:sz w:val="24"/>
          <w:szCs w:val="24"/>
        </w:rPr>
        <w:t>Zároveň sa v § 70 ods. 6 navrhuje tento nový nástroj vyňať spomedzi fakultatívn</w:t>
      </w:r>
      <w:r>
        <w:rPr>
          <w:rFonts w:ascii="Times New Roman" w:hAnsi="Times New Roman"/>
          <w:sz w:val="24"/>
          <w:szCs w:val="24"/>
        </w:rPr>
        <w:t>ych</w:t>
      </w:r>
      <w:r w:rsidRPr="009D0435">
        <w:rPr>
          <w:rFonts w:ascii="Times New Roman" w:hAnsi="Times New Roman"/>
          <w:sz w:val="24"/>
          <w:szCs w:val="24"/>
        </w:rPr>
        <w:t xml:space="preserve"> nástroj</w:t>
      </w:r>
      <w:r>
        <w:rPr>
          <w:rFonts w:ascii="Times New Roman" w:hAnsi="Times New Roman"/>
          <w:sz w:val="24"/>
          <w:szCs w:val="24"/>
        </w:rPr>
        <w:t>ov</w:t>
      </w:r>
      <w:r w:rsidRPr="009D0435">
        <w:rPr>
          <w:rFonts w:ascii="Times New Roman" w:hAnsi="Times New Roman"/>
          <w:sz w:val="24"/>
          <w:szCs w:val="24"/>
        </w:rPr>
        <w:t xml:space="preserve"> aktívnej politiky trhu práce. To znamená, že po splnení podmienok pre poskytnutie takejto podpory bude mať žiadateľ na ňu nárok.</w:t>
      </w:r>
    </w:p>
    <w:p w:rsidR="009D0435" w:rsidRPr="009D0435" w:rsidRDefault="009D0435" w:rsidP="00242C2A">
      <w:pPr>
        <w:spacing w:after="0" w:line="240" w:lineRule="auto"/>
        <w:jc w:val="both"/>
        <w:rPr>
          <w:rFonts w:ascii="Times New Roman" w:hAnsi="Times New Roman"/>
          <w:sz w:val="24"/>
          <w:szCs w:val="24"/>
        </w:rPr>
      </w:pPr>
    </w:p>
    <w:p w:rsidR="009D0435" w:rsidRPr="009D0435" w:rsidRDefault="009D0435" w:rsidP="00242C2A">
      <w:pPr>
        <w:spacing w:after="0" w:line="240" w:lineRule="auto"/>
        <w:jc w:val="both"/>
        <w:rPr>
          <w:rFonts w:ascii="Times New Roman" w:hAnsi="Times New Roman"/>
          <w:b/>
          <w:sz w:val="24"/>
          <w:szCs w:val="24"/>
        </w:rPr>
      </w:pPr>
      <w:r w:rsidRPr="009D0435">
        <w:rPr>
          <w:rFonts w:ascii="Times New Roman" w:hAnsi="Times New Roman"/>
          <w:b/>
          <w:sz w:val="24"/>
          <w:szCs w:val="24"/>
        </w:rPr>
        <w:t>K bodu 3</w:t>
      </w:r>
    </w:p>
    <w:p w:rsidR="009D0435" w:rsidRPr="009D0435" w:rsidRDefault="009D0435" w:rsidP="00242C2A">
      <w:pPr>
        <w:spacing w:after="0" w:line="240" w:lineRule="auto"/>
        <w:ind w:firstLine="708"/>
        <w:jc w:val="both"/>
        <w:rPr>
          <w:rFonts w:ascii="Times New Roman" w:hAnsi="Times New Roman"/>
          <w:sz w:val="24"/>
          <w:szCs w:val="24"/>
        </w:rPr>
      </w:pPr>
    </w:p>
    <w:p w:rsidR="00830C3C" w:rsidRPr="009D0435" w:rsidRDefault="00830C3C" w:rsidP="00242C2A">
      <w:pPr>
        <w:spacing w:after="0" w:line="240" w:lineRule="auto"/>
        <w:ind w:firstLine="708"/>
        <w:jc w:val="both"/>
        <w:rPr>
          <w:rFonts w:ascii="Times New Roman" w:hAnsi="Times New Roman"/>
          <w:sz w:val="24"/>
          <w:szCs w:val="24"/>
        </w:rPr>
      </w:pPr>
      <w:r w:rsidRPr="009D0435">
        <w:rPr>
          <w:rFonts w:ascii="Times New Roman" w:hAnsi="Times New Roman"/>
          <w:sz w:val="24"/>
          <w:szCs w:val="24"/>
        </w:rPr>
        <w:t xml:space="preserve">V rámci prechodných ustanovení v § 72al ods. 1 sa navrhuje ustanoviť, že ústredie alebo úrad neuložia sankciu </w:t>
      </w:r>
    </w:p>
    <w:p w:rsidR="00830C3C" w:rsidRPr="009D0435" w:rsidRDefault="00830C3C" w:rsidP="00242C2A">
      <w:pPr>
        <w:pStyle w:val="Odsekzoznamu"/>
        <w:numPr>
          <w:ilvl w:val="0"/>
          <w:numId w:val="3"/>
        </w:numPr>
        <w:spacing w:after="0" w:line="240" w:lineRule="auto"/>
        <w:jc w:val="both"/>
        <w:rPr>
          <w:rFonts w:ascii="Times New Roman" w:hAnsi="Times New Roman"/>
          <w:sz w:val="24"/>
          <w:szCs w:val="24"/>
        </w:rPr>
      </w:pPr>
      <w:r w:rsidRPr="009D0435">
        <w:rPr>
          <w:rFonts w:ascii="Times New Roman" w:hAnsi="Times New Roman"/>
          <w:sz w:val="24"/>
          <w:szCs w:val="24"/>
        </w:rPr>
        <w:t xml:space="preserve">právnickej osobe alebo fyzickej osobe, ktorá vykonáva činnosť sprostredkovania zamestnania, agentúre dočasného zamestnávania, zamestnávateľovi prechodného zamestnávania a agentúre podporovaného zamestnávania za nesplnenie povinnosti predložiť ústrediu správu o svojej činnosti v stanovenom termíne do 31. marca 2020, </w:t>
      </w:r>
    </w:p>
    <w:p w:rsidR="00830C3C" w:rsidRPr="009D0435" w:rsidRDefault="00830C3C" w:rsidP="00242C2A">
      <w:pPr>
        <w:pStyle w:val="Odsekzoznamu"/>
        <w:numPr>
          <w:ilvl w:val="0"/>
          <w:numId w:val="3"/>
        </w:numPr>
        <w:spacing w:after="0" w:line="240" w:lineRule="auto"/>
        <w:jc w:val="both"/>
        <w:rPr>
          <w:rFonts w:ascii="Times New Roman" w:hAnsi="Times New Roman"/>
          <w:sz w:val="24"/>
          <w:szCs w:val="24"/>
        </w:rPr>
      </w:pPr>
      <w:r w:rsidRPr="009D0435">
        <w:rPr>
          <w:rFonts w:ascii="Times New Roman" w:hAnsi="Times New Roman"/>
          <w:sz w:val="24"/>
          <w:szCs w:val="24"/>
        </w:rPr>
        <w:t>zamestnávateľovi za nesplnenie povinnosti preukázania plnenia povinného podielu zamestnávania občanov so zdravotným postihnutím za predchádzajúci kalendárny rok</w:t>
      </w:r>
      <w:r>
        <w:rPr>
          <w:rFonts w:ascii="Times New Roman" w:hAnsi="Times New Roman"/>
          <w:sz w:val="24"/>
          <w:szCs w:val="24"/>
        </w:rPr>
        <w:t xml:space="preserve">, povinnosti preukázania </w:t>
      </w:r>
      <w:r w:rsidRPr="009D0435">
        <w:rPr>
          <w:rFonts w:ascii="Times New Roman" w:hAnsi="Times New Roman"/>
          <w:sz w:val="24"/>
          <w:szCs w:val="24"/>
        </w:rPr>
        <w:t>plnenia povinného podielu zamestnávania občanov so zdravotným postihnutím za predchádzajúci kalendárny rok</w:t>
      </w:r>
      <w:r>
        <w:rPr>
          <w:rFonts w:ascii="Times New Roman" w:hAnsi="Times New Roman"/>
          <w:sz w:val="24"/>
          <w:szCs w:val="24"/>
        </w:rPr>
        <w:t xml:space="preserve"> zadaním zákazky alebo povinnosti odviesť odvod za neplnenie </w:t>
      </w:r>
      <w:r w:rsidRPr="009D0435">
        <w:rPr>
          <w:rFonts w:ascii="Times New Roman" w:hAnsi="Times New Roman"/>
          <w:sz w:val="24"/>
          <w:szCs w:val="24"/>
        </w:rPr>
        <w:t>povinného podielu zamestnávania občanov so zdravotným postihnutím</w:t>
      </w:r>
      <w:r>
        <w:rPr>
          <w:rFonts w:ascii="Times New Roman" w:hAnsi="Times New Roman"/>
          <w:sz w:val="24"/>
          <w:szCs w:val="24"/>
        </w:rPr>
        <w:t xml:space="preserve"> </w:t>
      </w:r>
      <w:r w:rsidRPr="009D0435">
        <w:rPr>
          <w:rFonts w:ascii="Times New Roman" w:hAnsi="Times New Roman"/>
          <w:sz w:val="24"/>
          <w:szCs w:val="24"/>
        </w:rPr>
        <w:t>za predchádzajúci kalendárny rok do 31. marca 2020,</w:t>
      </w:r>
    </w:p>
    <w:p w:rsidR="00830C3C" w:rsidRPr="009D0435" w:rsidRDefault="00830C3C" w:rsidP="00242C2A">
      <w:pPr>
        <w:spacing w:after="0" w:line="240" w:lineRule="auto"/>
        <w:jc w:val="both"/>
        <w:rPr>
          <w:rFonts w:ascii="Times New Roman" w:hAnsi="Times New Roman"/>
          <w:sz w:val="24"/>
          <w:szCs w:val="24"/>
        </w:rPr>
      </w:pPr>
      <w:r w:rsidRPr="009D0435">
        <w:rPr>
          <w:rFonts w:ascii="Times New Roman" w:hAnsi="Times New Roman"/>
          <w:sz w:val="24"/>
          <w:szCs w:val="24"/>
        </w:rPr>
        <w:t xml:space="preserve">ak si túto povinnosť dodatočne splnia do 30. júna 2020. </w:t>
      </w:r>
    </w:p>
    <w:p w:rsidR="009D0435" w:rsidRPr="009D0435" w:rsidRDefault="009D0435" w:rsidP="00242C2A">
      <w:pPr>
        <w:spacing w:after="0" w:line="240" w:lineRule="auto"/>
        <w:ind w:firstLine="708"/>
        <w:jc w:val="both"/>
        <w:rPr>
          <w:rFonts w:ascii="Times New Roman" w:hAnsi="Times New Roman"/>
          <w:sz w:val="24"/>
          <w:szCs w:val="24"/>
        </w:rPr>
      </w:pPr>
    </w:p>
    <w:p w:rsidR="009D0435" w:rsidRPr="009D0435" w:rsidRDefault="009D0435" w:rsidP="00242C2A">
      <w:pPr>
        <w:spacing w:after="0" w:line="240" w:lineRule="auto"/>
        <w:ind w:firstLine="708"/>
        <w:jc w:val="both"/>
        <w:rPr>
          <w:rFonts w:ascii="Times New Roman" w:hAnsi="Times New Roman"/>
          <w:sz w:val="24"/>
          <w:szCs w:val="24"/>
        </w:rPr>
      </w:pPr>
      <w:r w:rsidRPr="009D0435">
        <w:rPr>
          <w:rFonts w:ascii="Times New Roman" w:hAnsi="Times New Roman"/>
          <w:sz w:val="24"/>
          <w:szCs w:val="24"/>
        </w:rPr>
        <w:t xml:space="preserve">V rámci prechodných ustanovení v § 72al ods. 2 sa navrhuje ustanoviť, že v čase trvania mimoriadnej situácie, núdzového stavu alebo výnimočného stavu sa občan môže uchádzať </w:t>
      </w:r>
      <w:bookmarkStart w:id="1" w:name="_Hlk35803882"/>
      <w:r w:rsidRPr="009D0435">
        <w:rPr>
          <w:rFonts w:ascii="Times New Roman" w:hAnsi="Times New Roman"/>
          <w:sz w:val="24"/>
          <w:szCs w:val="24"/>
        </w:rPr>
        <w:t>o zaradenie do evidencie uchádzačov o zamestnanie</w:t>
      </w:r>
      <w:bookmarkEnd w:id="1"/>
      <w:r w:rsidRPr="009D0435">
        <w:rPr>
          <w:rFonts w:ascii="Times New Roman" w:hAnsi="Times New Roman"/>
          <w:sz w:val="24"/>
          <w:szCs w:val="24"/>
        </w:rPr>
        <w:t xml:space="preserve"> aj na základe žiadosti podanej elektronickými prostriedkami bez kvalifikovaného elektronického podpisu.</w:t>
      </w:r>
    </w:p>
    <w:p w:rsidR="009D0435" w:rsidRPr="009D0435" w:rsidRDefault="009D0435" w:rsidP="00242C2A">
      <w:pPr>
        <w:pStyle w:val="Normlnywebov"/>
        <w:spacing w:before="0" w:beforeAutospacing="0" w:after="0" w:afterAutospacing="0"/>
        <w:ind w:firstLine="708"/>
        <w:jc w:val="both"/>
      </w:pPr>
    </w:p>
    <w:p w:rsidR="009D0435" w:rsidRPr="009D0435" w:rsidRDefault="009D0435" w:rsidP="00242C2A">
      <w:pPr>
        <w:spacing w:after="0" w:line="240" w:lineRule="auto"/>
        <w:jc w:val="both"/>
        <w:rPr>
          <w:rFonts w:ascii="Times New Roman" w:hAnsi="Times New Roman"/>
          <w:b/>
          <w:sz w:val="24"/>
          <w:szCs w:val="24"/>
        </w:rPr>
      </w:pPr>
      <w:r w:rsidRPr="009D0435">
        <w:rPr>
          <w:rFonts w:ascii="Times New Roman" w:hAnsi="Times New Roman"/>
          <w:b/>
          <w:sz w:val="24"/>
          <w:szCs w:val="24"/>
        </w:rPr>
        <w:t>K čl. IV</w:t>
      </w:r>
    </w:p>
    <w:p w:rsidR="009D0435" w:rsidRPr="009D0435" w:rsidRDefault="009D0435" w:rsidP="00242C2A">
      <w:pPr>
        <w:spacing w:after="0" w:line="240" w:lineRule="auto"/>
        <w:ind w:firstLine="708"/>
        <w:jc w:val="both"/>
        <w:rPr>
          <w:rFonts w:ascii="Times New Roman" w:hAnsi="Times New Roman"/>
          <w:sz w:val="24"/>
          <w:szCs w:val="24"/>
        </w:rPr>
      </w:pPr>
    </w:p>
    <w:p w:rsidR="009D0435" w:rsidRPr="009D0435" w:rsidRDefault="009D0435" w:rsidP="00242C2A">
      <w:pPr>
        <w:spacing w:after="0" w:line="240" w:lineRule="auto"/>
        <w:ind w:firstLine="708"/>
        <w:jc w:val="both"/>
        <w:rPr>
          <w:rFonts w:ascii="Times New Roman" w:hAnsi="Times New Roman"/>
          <w:sz w:val="24"/>
          <w:szCs w:val="24"/>
        </w:rPr>
      </w:pPr>
      <w:r w:rsidRPr="009D0435">
        <w:rPr>
          <w:rFonts w:ascii="Times New Roman" w:hAnsi="Times New Roman"/>
          <w:sz w:val="24"/>
          <w:szCs w:val="24"/>
        </w:rPr>
        <w:t>Vzhľadom na mimoriadnu naliehavosť sa navrhuje, aby zákon nadobudol účinnosť už dňom vyhlásenia</w:t>
      </w:r>
      <w:r w:rsidR="002C7A85">
        <w:rPr>
          <w:rFonts w:ascii="Times New Roman" w:hAnsi="Times New Roman"/>
          <w:sz w:val="24"/>
          <w:szCs w:val="24"/>
        </w:rPr>
        <w:t>.</w:t>
      </w:r>
    </w:p>
    <w:p w:rsidR="00315D2C" w:rsidRPr="009D0435" w:rsidRDefault="00315D2C" w:rsidP="00242C2A">
      <w:pPr>
        <w:spacing w:after="0" w:line="240" w:lineRule="auto"/>
        <w:jc w:val="both"/>
        <w:rPr>
          <w:rFonts w:ascii="Times New Roman" w:hAnsi="Times New Roman"/>
          <w:sz w:val="24"/>
          <w:szCs w:val="24"/>
        </w:rPr>
      </w:pPr>
      <w:bookmarkStart w:id="2" w:name="_GoBack"/>
      <w:bookmarkEnd w:id="2"/>
    </w:p>
    <w:sectPr w:rsidR="00315D2C" w:rsidRPr="009D04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E7E" w:rsidRDefault="008F5E7E" w:rsidP="00012AE5">
      <w:pPr>
        <w:spacing w:after="0" w:line="240" w:lineRule="auto"/>
      </w:pPr>
      <w:r>
        <w:separator/>
      </w:r>
    </w:p>
  </w:endnote>
  <w:endnote w:type="continuationSeparator" w:id="0">
    <w:p w:rsidR="008F5E7E" w:rsidRDefault="008F5E7E" w:rsidP="0001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50093"/>
      <w:docPartObj>
        <w:docPartGallery w:val="Page Numbers (Bottom of Page)"/>
        <w:docPartUnique/>
      </w:docPartObj>
    </w:sdtPr>
    <w:sdtEndPr>
      <w:rPr>
        <w:rFonts w:ascii="Times New Roman" w:hAnsi="Times New Roman"/>
      </w:rPr>
    </w:sdtEndPr>
    <w:sdtContent>
      <w:p w:rsidR="00012AE5" w:rsidRPr="00012AE5" w:rsidRDefault="00012AE5">
        <w:pPr>
          <w:pStyle w:val="Pta"/>
          <w:jc w:val="center"/>
          <w:rPr>
            <w:rFonts w:ascii="Times New Roman" w:hAnsi="Times New Roman"/>
          </w:rPr>
        </w:pPr>
        <w:r w:rsidRPr="00012AE5">
          <w:rPr>
            <w:rFonts w:ascii="Times New Roman" w:hAnsi="Times New Roman"/>
          </w:rPr>
          <w:fldChar w:fldCharType="begin"/>
        </w:r>
        <w:r w:rsidRPr="00012AE5">
          <w:rPr>
            <w:rFonts w:ascii="Times New Roman" w:hAnsi="Times New Roman"/>
          </w:rPr>
          <w:instrText>PAGE   \* MERGEFORMAT</w:instrText>
        </w:r>
        <w:r w:rsidRPr="00012AE5">
          <w:rPr>
            <w:rFonts w:ascii="Times New Roman" w:hAnsi="Times New Roman"/>
          </w:rPr>
          <w:fldChar w:fldCharType="separate"/>
        </w:r>
        <w:r w:rsidR="002C7A85">
          <w:rPr>
            <w:rFonts w:ascii="Times New Roman" w:hAnsi="Times New Roman"/>
            <w:noProof/>
          </w:rPr>
          <w:t>3</w:t>
        </w:r>
        <w:r w:rsidRPr="00012AE5">
          <w:rPr>
            <w:rFonts w:ascii="Times New Roman" w:hAnsi="Times New Roman"/>
          </w:rPr>
          <w:fldChar w:fldCharType="end"/>
        </w:r>
      </w:p>
    </w:sdtContent>
  </w:sdt>
  <w:p w:rsidR="00012AE5" w:rsidRDefault="00012AE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E7E" w:rsidRDefault="008F5E7E" w:rsidP="00012AE5">
      <w:pPr>
        <w:spacing w:after="0" w:line="240" w:lineRule="auto"/>
      </w:pPr>
      <w:r>
        <w:separator/>
      </w:r>
    </w:p>
  </w:footnote>
  <w:footnote w:type="continuationSeparator" w:id="0">
    <w:p w:rsidR="008F5E7E" w:rsidRDefault="008F5E7E" w:rsidP="00012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02AE"/>
    <w:multiLevelType w:val="hybridMultilevel"/>
    <w:tmpl w:val="098EF82A"/>
    <w:lvl w:ilvl="0" w:tplc="51605046">
      <w:start w:val="3"/>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17BF1D1A"/>
    <w:multiLevelType w:val="hybridMultilevel"/>
    <w:tmpl w:val="A6B8768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236E5E54"/>
    <w:multiLevelType w:val="hybridMultilevel"/>
    <w:tmpl w:val="73388C80"/>
    <w:lvl w:ilvl="0" w:tplc="DF42956A">
      <w:start w:val="2"/>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7C"/>
    <w:rsid w:val="00012AE5"/>
    <w:rsid w:val="0003284B"/>
    <w:rsid w:val="00090CC7"/>
    <w:rsid w:val="00095E10"/>
    <w:rsid w:val="000D1459"/>
    <w:rsid w:val="000E19E7"/>
    <w:rsid w:val="000E6B55"/>
    <w:rsid w:val="00107717"/>
    <w:rsid w:val="00130D1D"/>
    <w:rsid w:val="00130DCB"/>
    <w:rsid w:val="001435EE"/>
    <w:rsid w:val="00147FA7"/>
    <w:rsid w:val="00174988"/>
    <w:rsid w:val="0018235B"/>
    <w:rsid w:val="001A6579"/>
    <w:rsid w:val="001C0F52"/>
    <w:rsid w:val="001C26B4"/>
    <w:rsid w:val="001C4568"/>
    <w:rsid w:val="001D579A"/>
    <w:rsid w:val="001E0252"/>
    <w:rsid w:val="001E2919"/>
    <w:rsid w:val="001E5DA5"/>
    <w:rsid w:val="001E6CEF"/>
    <w:rsid w:val="001F47C6"/>
    <w:rsid w:val="00206BD6"/>
    <w:rsid w:val="00207179"/>
    <w:rsid w:val="00212F63"/>
    <w:rsid w:val="00242C2A"/>
    <w:rsid w:val="00281C8B"/>
    <w:rsid w:val="0028392B"/>
    <w:rsid w:val="002A1A85"/>
    <w:rsid w:val="002A6843"/>
    <w:rsid w:val="002C5AB4"/>
    <w:rsid w:val="002C7A85"/>
    <w:rsid w:val="002E61DB"/>
    <w:rsid w:val="002F0E73"/>
    <w:rsid w:val="002F3A57"/>
    <w:rsid w:val="00315D2C"/>
    <w:rsid w:val="00332E91"/>
    <w:rsid w:val="00333ADF"/>
    <w:rsid w:val="00337DE0"/>
    <w:rsid w:val="00350A2B"/>
    <w:rsid w:val="003528FA"/>
    <w:rsid w:val="00382362"/>
    <w:rsid w:val="00385E82"/>
    <w:rsid w:val="00393FDC"/>
    <w:rsid w:val="003B217B"/>
    <w:rsid w:val="003B29B4"/>
    <w:rsid w:val="003B4073"/>
    <w:rsid w:val="003B5104"/>
    <w:rsid w:val="003C15B9"/>
    <w:rsid w:val="003C4067"/>
    <w:rsid w:val="003D19B9"/>
    <w:rsid w:val="003E0384"/>
    <w:rsid w:val="0040090C"/>
    <w:rsid w:val="00412D6D"/>
    <w:rsid w:val="00440954"/>
    <w:rsid w:val="00441D09"/>
    <w:rsid w:val="004456F7"/>
    <w:rsid w:val="00452BBA"/>
    <w:rsid w:val="004548AC"/>
    <w:rsid w:val="00463159"/>
    <w:rsid w:val="004A5855"/>
    <w:rsid w:val="004C03DD"/>
    <w:rsid w:val="004D4AF8"/>
    <w:rsid w:val="004D6A08"/>
    <w:rsid w:val="004E2983"/>
    <w:rsid w:val="004E3E7F"/>
    <w:rsid w:val="005035CA"/>
    <w:rsid w:val="00515507"/>
    <w:rsid w:val="00521A87"/>
    <w:rsid w:val="00524D98"/>
    <w:rsid w:val="005348F3"/>
    <w:rsid w:val="00546ABE"/>
    <w:rsid w:val="00547FFD"/>
    <w:rsid w:val="00570974"/>
    <w:rsid w:val="00571B48"/>
    <w:rsid w:val="005855C2"/>
    <w:rsid w:val="005919D3"/>
    <w:rsid w:val="005C073A"/>
    <w:rsid w:val="005F6647"/>
    <w:rsid w:val="0064120D"/>
    <w:rsid w:val="00644286"/>
    <w:rsid w:val="00674D31"/>
    <w:rsid w:val="00690680"/>
    <w:rsid w:val="0069755B"/>
    <w:rsid w:val="00714A7C"/>
    <w:rsid w:val="00740C08"/>
    <w:rsid w:val="007512A2"/>
    <w:rsid w:val="00753751"/>
    <w:rsid w:val="00755161"/>
    <w:rsid w:val="00774757"/>
    <w:rsid w:val="0077719E"/>
    <w:rsid w:val="00783D3F"/>
    <w:rsid w:val="00785104"/>
    <w:rsid w:val="007C315C"/>
    <w:rsid w:val="007D1FAB"/>
    <w:rsid w:val="007F5632"/>
    <w:rsid w:val="00830C3C"/>
    <w:rsid w:val="00843DBC"/>
    <w:rsid w:val="00864723"/>
    <w:rsid w:val="008665E2"/>
    <w:rsid w:val="00866D9F"/>
    <w:rsid w:val="00881BD3"/>
    <w:rsid w:val="008B7643"/>
    <w:rsid w:val="008C5067"/>
    <w:rsid w:val="008D08D7"/>
    <w:rsid w:val="008D2F40"/>
    <w:rsid w:val="008D6A7A"/>
    <w:rsid w:val="008E09C2"/>
    <w:rsid w:val="008E6923"/>
    <w:rsid w:val="008F5E7E"/>
    <w:rsid w:val="009003D5"/>
    <w:rsid w:val="00900631"/>
    <w:rsid w:val="0090455C"/>
    <w:rsid w:val="0091142C"/>
    <w:rsid w:val="00915A6C"/>
    <w:rsid w:val="009479DD"/>
    <w:rsid w:val="00971BF2"/>
    <w:rsid w:val="00977FB9"/>
    <w:rsid w:val="0098304C"/>
    <w:rsid w:val="009900BB"/>
    <w:rsid w:val="00997E4F"/>
    <w:rsid w:val="009A1565"/>
    <w:rsid w:val="009B48C8"/>
    <w:rsid w:val="009C49F4"/>
    <w:rsid w:val="009D0435"/>
    <w:rsid w:val="009F282A"/>
    <w:rsid w:val="009F2931"/>
    <w:rsid w:val="00A04169"/>
    <w:rsid w:val="00A06C44"/>
    <w:rsid w:val="00A11E81"/>
    <w:rsid w:val="00A43173"/>
    <w:rsid w:val="00A45FC3"/>
    <w:rsid w:val="00A65F5F"/>
    <w:rsid w:val="00A704E1"/>
    <w:rsid w:val="00AA6CC6"/>
    <w:rsid w:val="00AB1566"/>
    <w:rsid w:val="00AE4B9D"/>
    <w:rsid w:val="00B0227B"/>
    <w:rsid w:val="00B0355C"/>
    <w:rsid w:val="00B26B96"/>
    <w:rsid w:val="00B313FC"/>
    <w:rsid w:val="00B31924"/>
    <w:rsid w:val="00B34833"/>
    <w:rsid w:val="00B35D1A"/>
    <w:rsid w:val="00B4321A"/>
    <w:rsid w:val="00B5112A"/>
    <w:rsid w:val="00B545C2"/>
    <w:rsid w:val="00B55868"/>
    <w:rsid w:val="00B6197C"/>
    <w:rsid w:val="00B6328F"/>
    <w:rsid w:val="00B81883"/>
    <w:rsid w:val="00BA3192"/>
    <w:rsid w:val="00BB026C"/>
    <w:rsid w:val="00BE0780"/>
    <w:rsid w:val="00BF24D5"/>
    <w:rsid w:val="00C07E90"/>
    <w:rsid w:val="00C27394"/>
    <w:rsid w:val="00C305AB"/>
    <w:rsid w:val="00C356D2"/>
    <w:rsid w:val="00C3778C"/>
    <w:rsid w:val="00C45451"/>
    <w:rsid w:val="00C53D46"/>
    <w:rsid w:val="00C85E1E"/>
    <w:rsid w:val="00C86666"/>
    <w:rsid w:val="00C907EB"/>
    <w:rsid w:val="00C93E53"/>
    <w:rsid w:val="00C950BA"/>
    <w:rsid w:val="00CA2F6C"/>
    <w:rsid w:val="00D159EF"/>
    <w:rsid w:val="00D55803"/>
    <w:rsid w:val="00D571C2"/>
    <w:rsid w:val="00D60B3C"/>
    <w:rsid w:val="00D62592"/>
    <w:rsid w:val="00D7243D"/>
    <w:rsid w:val="00D8296D"/>
    <w:rsid w:val="00D864E0"/>
    <w:rsid w:val="00D917AC"/>
    <w:rsid w:val="00D93FE3"/>
    <w:rsid w:val="00D94DED"/>
    <w:rsid w:val="00DA49B0"/>
    <w:rsid w:val="00DB06CD"/>
    <w:rsid w:val="00DB1E34"/>
    <w:rsid w:val="00DC43B4"/>
    <w:rsid w:val="00DD37B1"/>
    <w:rsid w:val="00DD4B7A"/>
    <w:rsid w:val="00DD6883"/>
    <w:rsid w:val="00DE64CA"/>
    <w:rsid w:val="00DF2844"/>
    <w:rsid w:val="00E20E85"/>
    <w:rsid w:val="00E37330"/>
    <w:rsid w:val="00E430E0"/>
    <w:rsid w:val="00E53672"/>
    <w:rsid w:val="00E558F8"/>
    <w:rsid w:val="00E62659"/>
    <w:rsid w:val="00E71C11"/>
    <w:rsid w:val="00E84F08"/>
    <w:rsid w:val="00E90A0E"/>
    <w:rsid w:val="00EC42C1"/>
    <w:rsid w:val="00EC7936"/>
    <w:rsid w:val="00ED5420"/>
    <w:rsid w:val="00EE38F5"/>
    <w:rsid w:val="00EF197A"/>
    <w:rsid w:val="00EF4766"/>
    <w:rsid w:val="00F04E25"/>
    <w:rsid w:val="00F070F9"/>
    <w:rsid w:val="00F1668A"/>
    <w:rsid w:val="00F27710"/>
    <w:rsid w:val="00F6201E"/>
    <w:rsid w:val="00F91676"/>
    <w:rsid w:val="00F93D47"/>
    <w:rsid w:val="00FA0BD0"/>
    <w:rsid w:val="00FA2895"/>
    <w:rsid w:val="00FE5D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14A7C"/>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List Paragraph1"/>
    <w:basedOn w:val="Normlny"/>
    <w:link w:val="OdsekzoznamuChar"/>
    <w:uiPriority w:val="34"/>
    <w:qFormat/>
    <w:rsid w:val="00714A7C"/>
    <w:pPr>
      <w:ind w:left="720"/>
      <w:contextualSpacing/>
    </w:p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714A7C"/>
    <w:rPr>
      <w:rFonts w:eastAsiaTheme="minorEastAsia" w:cs="Times New Roman"/>
      <w:lang w:eastAsia="sk-SK"/>
    </w:rPr>
  </w:style>
  <w:style w:type="character" w:styleId="Textzstupnhosymbolu">
    <w:name w:val="Placeholder Text"/>
    <w:basedOn w:val="Predvolenpsmoodseku"/>
    <w:uiPriority w:val="99"/>
    <w:qFormat/>
    <w:rsid w:val="00714A7C"/>
    <w:rPr>
      <w:rFonts w:ascii="Times New Roman" w:hAnsi="Times New Roman" w:cs="Times New Roman"/>
      <w:color w:val="808080"/>
    </w:rPr>
  </w:style>
  <w:style w:type="character" w:styleId="Hypertextovprepojenie">
    <w:name w:val="Hyperlink"/>
    <w:basedOn w:val="Predvolenpsmoodseku"/>
    <w:uiPriority w:val="99"/>
    <w:semiHidden/>
    <w:unhideWhenUsed/>
    <w:rsid w:val="0040090C"/>
    <w:rPr>
      <w:color w:val="0000FF"/>
      <w:u w:val="single"/>
    </w:rPr>
  </w:style>
  <w:style w:type="paragraph" w:styleId="Textbubliny">
    <w:name w:val="Balloon Text"/>
    <w:basedOn w:val="Normlny"/>
    <w:link w:val="TextbublinyChar"/>
    <w:uiPriority w:val="99"/>
    <w:semiHidden/>
    <w:unhideWhenUsed/>
    <w:rsid w:val="00212F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F63"/>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B0355C"/>
    <w:rPr>
      <w:sz w:val="16"/>
      <w:szCs w:val="16"/>
    </w:rPr>
  </w:style>
  <w:style w:type="paragraph" w:styleId="Textkomentra">
    <w:name w:val="annotation text"/>
    <w:basedOn w:val="Normlny"/>
    <w:link w:val="TextkomentraChar"/>
    <w:uiPriority w:val="99"/>
    <w:semiHidden/>
    <w:unhideWhenUsed/>
    <w:rsid w:val="00B0355C"/>
    <w:pPr>
      <w:spacing w:line="240" w:lineRule="auto"/>
    </w:pPr>
    <w:rPr>
      <w:sz w:val="20"/>
      <w:szCs w:val="20"/>
    </w:rPr>
  </w:style>
  <w:style w:type="character" w:customStyle="1" w:styleId="TextkomentraChar">
    <w:name w:val="Text komentára Char"/>
    <w:basedOn w:val="Predvolenpsmoodseku"/>
    <w:link w:val="Textkomentra"/>
    <w:uiPriority w:val="99"/>
    <w:semiHidden/>
    <w:rsid w:val="00B0355C"/>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355C"/>
    <w:rPr>
      <w:b/>
      <w:bCs/>
    </w:rPr>
  </w:style>
  <w:style w:type="character" w:customStyle="1" w:styleId="PredmetkomentraChar">
    <w:name w:val="Predmet komentára Char"/>
    <w:basedOn w:val="TextkomentraChar"/>
    <w:link w:val="Predmetkomentra"/>
    <w:uiPriority w:val="99"/>
    <w:semiHidden/>
    <w:rsid w:val="00B0355C"/>
    <w:rPr>
      <w:rFonts w:eastAsiaTheme="minorEastAsia" w:cs="Times New Roman"/>
      <w:b/>
      <w:bCs/>
      <w:sz w:val="20"/>
      <w:szCs w:val="20"/>
      <w:lang w:eastAsia="sk-SK"/>
    </w:rPr>
  </w:style>
  <w:style w:type="paragraph" w:styleId="Hlavika">
    <w:name w:val="header"/>
    <w:basedOn w:val="Normlny"/>
    <w:link w:val="HlavikaChar"/>
    <w:uiPriority w:val="99"/>
    <w:unhideWhenUsed/>
    <w:rsid w:val="00012A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2AE5"/>
    <w:rPr>
      <w:rFonts w:eastAsiaTheme="minorEastAsia" w:cs="Times New Roman"/>
      <w:lang w:eastAsia="sk-SK"/>
    </w:rPr>
  </w:style>
  <w:style w:type="paragraph" w:styleId="Pta">
    <w:name w:val="footer"/>
    <w:basedOn w:val="Normlny"/>
    <w:link w:val="PtaChar"/>
    <w:uiPriority w:val="99"/>
    <w:unhideWhenUsed/>
    <w:rsid w:val="00012AE5"/>
    <w:pPr>
      <w:tabs>
        <w:tab w:val="center" w:pos="4536"/>
        <w:tab w:val="right" w:pos="9072"/>
      </w:tabs>
      <w:spacing w:after="0" w:line="240" w:lineRule="auto"/>
    </w:pPr>
  </w:style>
  <w:style w:type="character" w:customStyle="1" w:styleId="PtaChar">
    <w:name w:val="Päta Char"/>
    <w:basedOn w:val="Predvolenpsmoodseku"/>
    <w:link w:val="Pta"/>
    <w:uiPriority w:val="99"/>
    <w:rsid w:val="00012AE5"/>
    <w:rPr>
      <w:rFonts w:eastAsiaTheme="minorEastAsia" w:cs="Times New Roman"/>
      <w:lang w:eastAsia="sk-SK"/>
    </w:rPr>
  </w:style>
  <w:style w:type="paragraph" w:styleId="Normlnywebov">
    <w:name w:val="Normal (Web)"/>
    <w:basedOn w:val="Normlny"/>
    <w:uiPriority w:val="99"/>
    <w:unhideWhenUsed/>
    <w:rsid w:val="009D0435"/>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14A7C"/>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List Paragraph1"/>
    <w:basedOn w:val="Normlny"/>
    <w:link w:val="OdsekzoznamuChar"/>
    <w:uiPriority w:val="34"/>
    <w:qFormat/>
    <w:rsid w:val="00714A7C"/>
    <w:pPr>
      <w:ind w:left="720"/>
      <w:contextualSpacing/>
    </w:p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714A7C"/>
    <w:rPr>
      <w:rFonts w:eastAsiaTheme="minorEastAsia" w:cs="Times New Roman"/>
      <w:lang w:eastAsia="sk-SK"/>
    </w:rPr>
  </w:style>
  <w:style w:type="character" w:styleId="Textzstupnhosymbolu">
    <w:name w:val="Placeholder Text"/>
    <w:basedOn w:val="Predvolenpsmoodseku"/>
    <w:uiPriority w:val="99"/>
    <w:qFormat/>
    <w:rsid w:val="00714A7C"/>
    <w:rPr>
      <w:rFonts w:ascii="Times New Roman" w:hAnsi="Times New Roman" w:cs="Times New Roman"/>
      <w:color w:val="808080"/>
    </w:rPr>
  </w:style>
  <w:style w:type="character" w:styleId="Hypertextovprepojenie">
    <w:name w:val="Hyperlink"/>
    <w:basedOn w:val="Predvolenpsmoodseku"/>
    <w:uiPriority w:val="99"/>
    <w:semiHidden/>
    <w:unhideWhenUsed/>
    <w:rsid w:val="0040090C"/>
    <w:rPr>
      <w:color w:val="0000FF"/>
      <w:u w:val="single"/>
    </w:rPr>
  </w:style>
  <w:style w:type="paragraph" w:styleId="Textbubliny">
    <w:name w:val="Balloon Text"/>
    <w:basedOn w:val="Normlny"/>
    <w:link w:val="TextbublinyChar"/>
    <w:uiPriority w:val="99"/>
    <w:semiHidden/>
    <w:unhideWhenUsed/>
    <w:rsid w:val="00212F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F63"/>
    <w:rPr>
      <w:rFonts w:ascii="Segoe UI" w:eastAsiaTheme="minorEastAsia" w:hAnsi="Segoe UI" w:cs="Segoe UI"/>
      <w:sz w:val="18"/>
      <w:szCs w:val="18"/>
      <w:lang w:eastAsia="sk-SK"/>
    </w:rPr>
  </w:style>
  <w:style w:type="character" w:styleId="Odkaznakomentr">
    <w:name w:val="annotation reference"/>
    <w:basedOn w:val="Predvolenpsmoodseku"/>
    <w:uiPriority w:val="99"/>
    <w:semiHidden/>
    <w:unhideWhenUsed/>
    <w:rsid w:val="00B0355C"/>
    <w:rPr>
      <w:sz w:val="16"/>
      <w:szCs w:val="16"/>
    </w:rPr>
  </w:style>
  <w:style w:type="paragraph" w:styleId="Textkomentra">
    <w:name w:val="annotation text"/>
    <w:basedOn w:val="Normlny"/>
    <w:link w:val="TextkomentraChar"/>
    <w:uiPriority w:val="99"/>
    <w:semiHidden/>
    <w:unhideWhenUsed/>
    <w:rsid w:val="00B0355C"/>
    <w:pPr>
      <w:spacing w:line="240" w:lineRule="auto"/>
    </w:pPr>
    <w:rPr>
      <w:sz w:val="20"/>
      <w:szCs w:val="20"/>
    </w:rPr>
  </w:style>
  <w:style w:type="character" w:customStyle="1" w:styleId="TextkomentraChar">
    <w:name w:val="Text komentára Char"/>
    <w:basedOn w:val="Predvolenpsmoodseku"/>
    <w:link w:val="Textkomentra"/>
    <w:uiPriority w:val="99"/>
    <w:semiHidden/>
    <w:rsid w:val="00B0355C"/>
    <w:rPr>
      <w:rFonts w:eastAsiaTheme="minorEastAsia"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355C"/>
    <w:rPr>
      <w:b/>
      <w:bCs/>
    </w:rPr>
  </w:style>
  <w:style w:type="character" w:customStyle="1" w:styleId="PredmetkomentraChar">
    <w:name w:val="Predmet komentára Char"/>
    <w:basedOn w:val="TextkomentraChar"/>
    <w:link w:val="Predmetkomentra"/>
    <w:uiPriority w:val="99"/>
    <w:semiHidden/>
    <w:rsid w:val="00B0355C"/>
    <w:rPr>
      <w:rFonts w:eastAsiaTheme="minorEastAsia" w:cs="Times New Roman"/>
      <w:b/>
      <w:bCs/>
      <w:sz w:val="20"/>
      <w:szCs w:val="20"/>
      <w:lang w:eastAsia="sk-SK"/>
    </w:rPr>
  </w:style>
  <w:style w:type="paragraph" w:styleId="Hlavika">
    <w:name w:val="header"/>
    <w:basedOn w:val="Normlny"/>
    <w:link w:val="HlavikaChar"/>
    <w:uiPriority w:val="99"/>
    <w:unhideWhenUsed/>
    <w:rsid w:val="00012A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2AE5"/>
    <w:rPr>
      <w:rFonts w:eastAsiaTheme="minorEastAsia" w:cs="Times New Roman"/>
      <w:lang w:eastAsia="sk-SK"/>
    </w:rPr>
  </w:style>
  <w:style w:type="paragraph" w:styleId="Pta">
    <w:name w:val="footer"/>
    <w:basedOn w:val="Normlny"/>
    <w:link w:val="PtaChar"/>
    <w:uiPriority w:val="99"/>
    <w:unhideWhenUsed/>
    <w:rsid w:val="00012AE5"/>
    <w:pPr>
      <w:tabs>
        <w:tab w:val="center" w:pos="4536"/>
        <w:tab w:val="right" w:pos="9072"/>
      </w:tabs>
      <w:spacing w:after="0" w:line="240" w:lineRule="auto"/>
    </w:pPr>
  </w:style>
  <w:style w:type="character" w:customStyle="1" w:styleId="PtaChar">
    <w:name w:val="Päta Char"/>
    <w:basedOn w:val="Predvolenpsmoodseku"/>
    <w:link w:val="Pta"/>
    <w:uiPriority w:val="99"/>
    <w:rsid w:val="00012AE5"/>
    <w:rPr>
      <w:rFonts w:eastAsiaTheme="minorEastAsia" w:cs="Times New Roman"/>
      <w:lang w:eastAsia="sk-SK"/>
    </w:rPr>
  </w:style>
  <w:style w:type="paragraph" w:styleId="Normlnywebov">
    <w:name w:val="Normal (Web)"/>
    <w:basedOn w:val="Normlny"/>
    <w:uiPriority w:val="99"/>
    <w:unhideWhenUsed/>
    <w:rsid w:val="009D043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189455">
      <w:bodyDiv w:val="1"/>
      <w:marLeft w:val="0"/>
      <w:marRight w:val="0"/>
      <w:marTop w:val="0"/>
      <w:marBottom w:val="0"/>
      <w:divBdr>
        <w:top w:val="none" w:sz="0" w:space="0" w:color="auto"/>
        <w:left w:val="none" w:sz="0" w:space="0" w:color="auto"/>
        <w:bottom w:val="none" w:sz="0" w:space="0" w:color="auto"/>
        <w:right w:val="none" w:sz="0" w:space="0" w:color="auto"/>
      </w:divBdr>
      <w:divsChild>
        <w:div w:id="2018145161">
          <w:marLeft w:val="0"/>
          <w:marRight w:val="0"/>
          <w:marTop w:val="0"/>
          <w:marBottom w:val="0"/>
          <w:divBdr>
            <w:top w:val="none" w:sz="0" w:space="0" w:color="auto"/>
            <w:left w:val="none" w:sz="0" w:space="0" w:color="auto"/>
            <w:bottom w:val="none" w:sz="0" w:space="0" w:color="auto"/>
            <w:right w:val="none" w:sz="0" w:space="0" w:color="auto"/>
          </w:divBdr>
          <w:divsChild>
            <w:div w:id="1221668887">
              <w:marLeft w:val="0"/>
              <w:marRight w:val="0"/>
              <w:marTop w:val="0"/>
              <w:marBottom w:val="0"/>
              <w:divBdr>
                <w:top w:val="none" w:sz="0" w:space="0" w:color="auto"/>
                <w:left w:val="none" w:sz="0" w:space="0" w:color="auto"/>
                <w:bottom w:val="none" w:sz="0" w:space="0" w:color="auto"/>
                <w:right w:val="none" w:sz="0" w:space="0" w:color="auto"/>
              </w:divBdr>
              <w:divsChild>
                <w:div w:id="876159958">
                  <w:marLeft w:val="0"/>
                  <w:marRight w:val="0"/>
                  <w:marTop w:val="0"/>
                  <w:marBottom w:val="0"/>
                  <w:divBdr>
                    <w:top w:val="none" w:sz="0" w:space="0" w:color="auto"/>
                    <w:left w:val="none" w:sz="0" w:space="0" w:color="auto"/>
                    <w:bottom w:val="none" w:sz="0" w:space="0" w:color="auto"/>
                    <w:right w:val="none" w:sz="0" w:space="0" w:color="auto"/>
                  </w:divBdr>
                  <w:divsChild>
                    <w:div w:id="1512067970">
                      <w:marLeft w:val="0"/>
                      <w:marRight w:val="0"/>
                      <w:marTop w:val="0"/>
                      <w:marBottom w:val="0"/>
                      <w:divBdr>
                        <w:top w:val="none" w:sz="0" w:space="0" w:color="auto"/>
                        <w:left w:val="none" w:sz="0" w:space="0" w:color="auto"/>
                        <w:bottom w:val="none" w:sz="0" w:space="0" w:color="auto"/>
                        <w:right w:val="none" w:sz="0" w:space="0" w:color="auto"/>
                      </w:divBdr>
                      <w:divsChild>
                        <w:div w:id="216598597">
                          <w:marLeft w:val="0"/>
                          <w:marRight w:val="0"/>
                          <w:marTop w:val="0"/>
                          <w:marBottom w:val="0"/>
                          <w:divBdr>
                            <w:top w:val="none" w:sz="0" w:space="0" w:color="auto"/>
                            <w:left w:val="none" w:sz="0" w:space="0" w:color="auto"/>
                            <w:bottom w:val="none" w:sz="0" w:space="0" w:color="auto"/>
                            <w:right w:val="none" w:sz="0" w:space="0" w:color="auto"/>
                          </w:divBdr>
                          <w:divsChild>
                            <w:div w:id="365953962">
                              <w:marLeft w:val="0"/>
                              <w:marRight w:val="0"/>
                              <w:marTop w:val="0"/>
                              <w:marBottom w:val="0"/>
                              <w:divBdr>
                                <w:top w:val="none" w:sz="0" w:space="0" w:color="auto"/>
                                <w:left w:val="none" w:sz="0" w:space="0" w:color="auto"/>
                                <w:bottom w:val="none" w:sz="0" w:space="0" w:color="auto"/>
                                <w:right w:val="none" w:sz="0" w:space="0" w:color="auto"/>
                              </w:divBdr>
                              <w:divsChild>
                                <w:div w:id="151718613">
                                  <w:marLeft w:val="0"/>
                                  <w:marRight w:val="0"/>
                                  <w:marTop w:val="0"/>
                                  <w:marBottom w:val="0"/>
                                  <w:divBdr>
                                    <w:top w:val="none" w:sz="0" w:space="0" w:color="auto"/>
                                    <w:left w:val="none" w:sz="0" w:space="0" w:color="auto"/>
                                    <w:bottom w:val="none" w:sz="0" w:space="0" w:color="auto"/>
                                    <w:right w:val="none" w:sz="0" w:space="0" w:color="auto"/>
                                  </w:divBdr>
                                  <w:divsChild>
                                    <w:div w:id="1135414353">
                                      <w:marLeft w:val="0"/>
                                      <w:marRight w:val="0"/>
                                      <w:marTop w:val="0"/>
                                      <w:marBottom w:val="0"/>
                                      <w:divBdr>
                                        <w:top w:val="none" w:sz="0" w:space="0" w:color="auto"/>
                                        <w:left w:val="none" w:sz="0" w:space="0" w:color="auto"/>
                                        <w:bottom w:val="none" w:sz="0" w:space="0" w:color="auto"/>
                                        <w:right w:val="none" w:sz="0" w:space="0" w:color="auto"/>
                                      </w:divBdr>
                                      <w:divsChild>
                                        <w:div w:id="2001537947">
                                          <w:marLeft w:val="0"/>
                                          <w:marRight w:val="0"/>
                                          <w:marTop w:val="0"/>
                                          <w:marBottom w:val="0"/>
                                          <w:divBdr>
                                            <w:top w:val="none" w:sz="0" w:space="0" w:color="auto"/>
                                            <w:left w:val="none" w:sz="0" w:space="0" w:color="auto"/>
                                            <w:bottom w:val="none" w:sz="0" w:space="0" w:color="auto"/>
                                            <w:right w:val="none" w:sz="0" w:space="0" w:color="auto"/>
                                          </w:divBdr>
                                          <w:divsChild>
                                            <w:div w:id="658071291">
                                              <w:marLeft w:val="0"/>
                                              <w:marRight w:val="0"/>
                                              <w:marTop w:val="0"/>
                                              <w:marBottom w:val="0"/>
                                              <w:divBdr>
                                                <w:top w:val="none" w:sz="0" w:space="0" w:color="auto"/>
                                                <w:left w:val="none" w:sz="0" w:space="0" w:color="auto"/>
                                                <w:bottom w:val="none" w:sz="0" w:space="0" w:color="auto"/>
                                                <w:right w:val="none" w:sz="0" w:space="0" w:color="auto"/>
                                              </w:divBdr>
                                              <w:divsChild>
                                                <w:div w:id="376471045">
                                                  <w:marLeft w:val="0"/>
                                                  <w:marRight w:val="0"/>
                                                  <w:marTop w:val="0"/>
                                                  <w:marBottom w:val="0"/>
                                                  <w:divBdr>
                                                    <w:top w:val="none" w:sz="0" w:space="0" w:color="auto"/>
                                                    <w:left w:val="none" w:sz="0" w:space="0" w:color="auto"/>
                                                    <w:bottom w:val="none" w:sz="0" w:space="0" w:color="auto"/>
                                                    <w:right w:val="none" w:sz="0" w:space="0" w:color="auto"/>
                                                  </w:divBdr>
                                                  <w:divsChild>
                                                    <w:div w:id="745809860">
                                                      <w:marLeft w:val="0"/>
                                                      <w:marRight w:val="0"/>
                                                      <w:marTop w:val="0"/>
                                                      <w:marBottom w:val="0"/>
                                                      <w:divBdr>
                                                        <w:top w:val="none" w:sz="0" w:space="0" w:color="auto"/>
                                                        <w:left w:val="none" w:sz="0" w:space="0" w:color="auto"/>
                                                        <w:bottom w:val="none" w:sz="0" w:space="0" w:color="auto"/>
                                                        <w:right w:val="none" w:sz="0" w:space="0" w:color="auto"/>
                                                      </w:divBdr>
                                                      <w:divsChild>
                                                        <w:div w:id="875391598">
                                                          <w:marLeft w:val="0"/>
                                                          <w:marRight w:val="0"/>
                                                          <w:marTop w:val="0"/>
                                                          <w:marBottom w:val="0"/>
                                                          <w:divBdr>
                                                            <w:top w:val="none" w:sz="0" w:space="0" w:color="auto"/>
                                                            <w:left w:val="none" w:sz="0" w:space="0" w:color="auto"/>
                                                            <w:bottom w:val="none" w:sz="0" w:space="0" w:color="auto"/>
                                                            <w:right w:val="none" w:sz="0" w:space="0" w:color="auto"/>
                                                          </w:divBdr>
                                                          <w:divsChild>
                                                            <w:div w:id="218442726">
                                                              <w:marLeft w:val="0"/>
                                                              <w:marRight w:val="0"/>
                                                              <w:marTop w:val="0"/>
                                                              <w:marBottom w:val="0"/>
                                                              <w:divBdr>
                                                                <w:top w:val="none" w:sz="0" w:space="0" w:color="auto"/>
                                                                <w:left w:val="none" w:sz="0" w:space="0" w:color="auto"/>
                                                                <w:bottom w:val="none" w:sz="0" w:space="0" w:color="auto"/>
                                                                <w:right w:val="none" w:sz="0" w:space="0" w:color="auto"/>
                                                              </w:divBdr>
                                                              <w:divsChild>
                                                                <w:div w:id="15213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vodova_sprava_osobitna"/>
    <f:field ref="objsubject" par="" edit="true" text=""/>
    <f:field ref="objcreatedby" par="" text="Hallonová, Valéria, JUDr."/>
    <f:field ref="objcreatedat" par="" text="16.4.2019 22:41:29"/>
    <f:field ref="objchangedby" par="" text="Administrator, System"/>
    <f:field ref="objmodifiedat" par="" text="16.4.2019 22:41:2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1317</Words>
  <Characters>7510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Földesová Motajová Zuzana</dc:creator>
  <cp:lastModifiedBy>Hertelova Karin</cp:lastModifiedBy>
  <cp:revision>19</cp:revision>
  <cp:lastPrinted>2020-02-11T19:35:00Z</cp:lastPrinted>
  <dcterms:created xsi:type="dcterms:W3CDTF">2020-03-24T02:57:00Z</dcterms:created>
  <dcterms:modified xsi:type="dcterms:W3CDTF">2020-03-24T17:48:00Z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581/2004 Z. z. o zdravotných poisťovniach, dohľade nad zdravotnou starostlivosťou a o zmene a doplnení niektorých zákonov v znení neskorších predpisov a ktorým sa menia a do</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Valéria Hallonová</vt:lpwstr>
  </property>
  <property fmtid="{D5CDD505-2E9C-101B-9397-08002B2CF9AE}" pid="12" name="FSC#SKEDITIONSLOVLEX@103.510:zodppredkladatel">
    <vt:lpwstr>doc. MUDr. Andrea Kalavská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581/2004 Z. z. o zdravotných poisťovniach, dohľade nad zdravotnou starostlivosťou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Ministerstvo zdravotníctva Slovenskej republiky, Ministerstvo zdravotníctva Slovenskej republiky, Ministerstvo zdravotníctva Slovenskej republiky, Ministerstvo zdravotníctva Slovenskej republiky</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581/2004 Z. z. o zdravotných poisťovniach, dohľade nad zdravotnou starostlivosťou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S06794-2019-OL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LP/2019/287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Nie sú.Nultý variant: Slovenská republika napriek zdrojom vynakladaným na zdravotnú starostlivosť, nedosahuje v parametroch kvality poskytovania zdravotnej starostlivosti čísla, ktoré dosahujú vyspelejšie západoeurópske krajiny, či už je to dĺžka hospital</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zdravotníctva</vt:lpwstr>
  </property>
  <property fmtid="{D5CDD505-2E9C-101B-9397-08002B2CF9AE}" pid="142" name="FSC#SKEDITIONSLOVLEX@103.510:funkciaZodpPredAkuzativ">
    <vt:lpwstr>Ministerky zdravotníctva</vt:lpwstr>
  </property>
  <property fmtid="{D5CDD505-2E9C-101B-9397-08002B2CF9AE}" pid="143" name="FSC#SKEDITIONSLOVLEX@103.510:funkciaZodpPredDativ">
    <vt:lpwstr>Ministerke zdravotníctva</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doc. MUDr. Andrea Kalavská_x000d_
Ministerka zdravotníctva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ktorým sa mení a dopĺňa zákon č. 581/2004 Z. z. o zdravotných poisťovniach, dohľade nad zdravotnou starostlivosťou a o zmene a doplnení niektorých zákonov v znení neskorších predpi</vt:lpwstr>
  </property>
  <property fmtid="{D5CDD505-2E9C-101B-9397-08002B2CF9AE}" pid="150" name="FSC#SKEDITIONSLOVLEX@103.510:vytvorenedna">
    <vt:lpwstr>16. 4. 2019</vt:lpwstr>
  </property>
  <property fmtid="{D5CDD505-2E9C-101B-9397-08002B2CF9AE}" pid="151" name="FSC#COOSYSTEM@1.1:Container">
    <vt:lpwstr>COO.2145.1000.3.3310718</vt:lpwstr>
  </property>
  <property fmtid="{D5CDD505-2E9C-101B-9397-08002B2CF9AE}" pid="152" name="FSC#FSCFOLIO@1.1001:docpropproject">
    <vt:lpwstr/>
  </property>
</Properties>
</file>