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CB" w:rsidRPr="00DD4CE2" w:rsidRDefault="00945CCB" w:rsidP="00945CCB">
      <w:pPr>
        <w:pStyle w:val="Standard"/>
        <w:pageBreakBefore/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:rsidR="00945CC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>právneho predpisu s právom Európskej únie</w:t>
      </w:r>
    </w:p>
    <w:p w:rsidR="00945CC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ab/>
        <w:t>Predkladateľ právneho predpisu:</w:t>
      </w:r>
      <w:r w:rsidRPr="00DD4CE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6459F" w:rsidRDefault="0016459F" w:rsidP="0016459F">
      <w:pPr>
        <w:pStyle w:val="Standard"/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DD4CE2" w:rsidRDefault="00037D0D" w:rsidP="0016459F">
      <w:pPr>
        <w:pStyle w:val="Standard"/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Ministerstvo spravodlivosti</w:t>
      </w:r>
      <w:r w:rsidR="00945CCB" w:rsidRPr="00DD4CE2">
        <w:rPr>
          <w:rFonts w:ascii="Times New Roman" w:hAnsi="Times New Roman" w:cs="Times New Roman"/>
          <w:sz w:val="24"/>
          <w:szCs w:val="24"/>
          <w:lang w:eastAsia="en-US"/>
        </w:rPr>
        <w:t xml:space="preserve"> Slovenskej republiky</w:t>
      </w:r>
    </w:p>
    <w:p w:rsidR="00945CC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D5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ab/>
        <w:t>Názov návrhu právneho predpisu:</w:t>
      </w:r>
      <w:r w:rsidRPr="00DD4CE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6459F" w:rsidRDefault="0016459F" w:rsidP="0016459F">
      <w:pPr>
        <w:pStyle w:val="Standard"/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DD4CE2" w:rsidRDefault="00945CCB" w:rsidP="0016459F">
      <w:pPr>
        <w:pStyle w:val="Standard"/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en-US"/>
        </w:rPr>
        <w:t>Návrh zákona o</w:t>
      </w:r>
      <w:r w:rsidR="00037D0D">
        <w:rPr>
          <w:rFonts w:ascii="Times New Roman" w:hAnsi="Times New Roman" w:cs="Times New Roman"/>
          <w:sz w:val="24"/>
          <w:szCs w:val="24"/>
          <w:lang w:eastAsia="en-US"/>
        </w:rPr>
        <w:t> niektorých mimoriadnych opatreniach v súvislosti so šírením nebezpečnej nákazlivej ľudskej choroby Covid-19 a v justícii a ktorým sa menia a dopĺňajú niektoré zákony</w:t>
      </w:r>
    </w:p>
    <w:p w:rsidR="00945CC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 w:rsidRPr="00DD4CE2">
        <w:rPr>
          <w:rFonts w:ascii="Times New Roman" w:hAnsi="Times New Roman" w:cs="Times New Roman"/>
          <w:b/>
          <w:sz w:val="24"/>
          <w:szCs w:val="24"/>
          <w:lang w:eastAsia="en-US"/>
        </w:rPr>
        <w:tab/>
        <w:t>Problematika návrhu právneho predpisu:</w:t>
      </w:r>
    </w:p>
    <w:p w:rsidR="00945CC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>a)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ab/>
        <w:t>je upravená v práve Európskej únie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945CCB" w:rsidP="0016459F">
      <w:pPr>
        <w:pStyle w:val="Standard"/>
        <w:widowControl w:val="0"/>
        <w:numPr>
          <w:ilvl w:val="0"/>
          <w:numId w:val="2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i/>
          <w:sz w:val="24"/>
          <w:szCs w:val="24"/>
          <w:lang w:eastAsia="sk-SK"/>
        </w:rPr>
        <w:t>primárnom</w:t>
      </w:r>
    </w:p>
    <w:p w:rsidR="00945CCB" w:rsidRPr="00DD4CE2" w:rsidRDefault="00945CCB" w:rsidP="00945CCB">
      <w:pPr>
        <w:pStyle w:val="Standard"/>
        <w:widowControl w:val="0"/>
        <w:tabs>
          <w:tab w:val="left" w:pos="1947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945CCB" w:rsidRPr="00DD4CE2" w:rsidRDefault="00945CCB" w:rsidP="0016459F">
      <w:pPr>
        <w:pStyle w:val="Standard"/>
        <w:widowControl w:val="0"/>
        <w:numPr>
          <w:ilvl w:val="0"/>
          <w:numId w:val="2"/>
        </w:numPr>
        <w:suppressAutoHyphens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en-US"/>
        </w:rPr>
        <w:t>čl. 6 a čl. 39 Zmluvy o Európskej únii</w:t>
      </w:r>
    </w:p>
    <w:p w:rsidR="00945CCB" w:rsidRPr="00DD4CE2" w:rsidRDefault="00945CCB" w:rsidP="0016459F">
      <w:pPr>
        <w:pStyle w:val="Standard"/>
        <w:widowControl w:val="0"/>
        <w:numPr>
          <w:ilvl w:val="0"/>
          <w:numId w:val="2"/>
        </w:numPr>
        <w:suppressAutoHyphens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en-US"/>
        </w:rPr>
        <w:t>čl. 16 Zmluvy o fungovaní Európskej únie</w:t>
      </w:r>
    </w:p>
    <w:p w:rsidR="00945CCB" w:rsidRPr="00DD4CE2" w:rsidRDefault="00945CCB" w:rsidP="0016459F">
      <w:pPr>
        <w:pStyle w:val="Standard"/>
        <w:widowControl w:val="0"/>
        <w:numPr>
          <w:ilvl w:val="0"/>
          <w:numId w:val="2"/>
        </w:numPr>
        <w:suppressAutoHyphens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en-US"/>
        </w:rPr>
        <w:t>čl. 8 Charty základných práv Európskej únie</w:t>
      </w:r>
    </w:p>
    <w:p w:rsidR="00945CCB" w:rsidRPr="0016459F" w:rsidRDefault="00945CCB" w:rsidP="00945CCB">
      <w:pPr>
        <w:pStyle w:val="Standard"/>
        <w:widowControl w:val="0"/>
        <w:tabs>
          <w:tab w:val="left" w:pos="1947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945CCB" w:rsidP="0016459F">
      <w:pPr>
        <w:pStyle w:val="Standard"/>
        <w:widowControl w:val="0"/>
        <w:numPr>
          <w:ilvl w:val="0"/>
          <w:numId w:val="2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i/>
          <w:sz w:val="24"/>
          <w:szCs w:val="24"/>
          <w:lang w:eastAsia="sk-SK"/>
        </w:rPr>
        <w:t>sekundárnom (prijatom po nadobudnutím platnosti Lisabonskej zmluvy, ktorou sa mení a dopĺňa Zmluva o Európskom spoločenstve a Zmluva o Európskej únii – po 30. novembri 2009)</w:t>
      </w:r>
    </w:p>
    <w:p w:rsidR="00945CCB" w:rsidRPr="00DD4CE2" w:rsidRDefault="00945CCB" w:rsidP="00945CCB">
      <w:pPr>
        <w:pStyle w:val="Standard"/>
        <w:widowControl w:val="0"/>
        <w:tabs>
          <w:tab w:val="left" w:pos="1947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945CCB" w:rsidRDefault="00945CCB" w:rsidP="0016459F">
      <w:pPr>
        <w:pStyle w:val="Standard"/>
        <w:widowControl w:val="0"/>
        <w:numPr>
          <w:ilvl w:val="1"/>
          <w:numId w:val="4"/>
        </w:numPr>
        <w:suppressAutoHyphens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>legislatívne akty</w:t>
      </w:r>
    </w:p>
    <w:p w:rsidR="00377C3C" w:rsidRDefault="00377C3C" w:rsidP="00377C3C">
      <w:pPr>
        <w:pStyle w:val="Standard"/>
        <w:widowControl w:val="0"/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59F" w:rsidRPr="00E130F4" w:rsidRDefault="0016459F" w:rsidP="00E130F4">
      <w:pPr>
        <w:pStyle w:val="Standard"/>
        <w:widowControl w:val="0"/>
        <w:numPr>
          <w:ilvl w:val="0"/>
          <w:numId w:val="4"/>
        </w:numPr>
        <w:suppressAutoHyphens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Pr="00DD4CE2">
        <w:rPr>
          <w:rFonts w:ascii="Times New Roman" w:hAnsi="Times New Roman" w:cs="Times New Roman"/>
          <w:sz w:val="24"/>
          <w:szCs w:val="24"/>
          <w:lang w:eastAsia="en-US"/>
        </w:rPr>
        <w:t>ariadenie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D4CE2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Európskeho parlamentu a rady (EÚ) č. </w:t>
      </w:r>
      <w:r w:rsidRPr="00DD4CE2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2016/679 z 27. apríla 2016 o ochrane fyzických osôb pri spracúvaní osobných údajov a o voľnom pohybe takýchto údajov, ktorým sa zrušuje smernica 95/46/ES (všeobecné nariadenie o ochrane údajov) 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>(Ú. v. EÚ L 119, 4.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>5.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>2016)</w:t>
      </w:r>
    </w:p>
    <w:p w:rsidR="00945CCB" w:rsidRPr="0016459F" w:rsidRDefault="00945CCB" w:rsidP="0016459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6459F" w:rsidRPr="0016459F" w:rsidRDefault="0016459F" w:rsidP="0016459F">
      <w:pPr>
        <w:pStyle w:val="Standard"/>
        <w:widowControl w:val="0"/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459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59F">
        <w:rPr>
          <w:rFonts w:ascii="Times New Roman" w:hAnsi="Times New Roman" w:cs="Times New Roman"/>
          <w:sz w:val="24"/>
          <w:szCs w:val="24"/>
        </w:rPr>
        <w:t>legislatívne akty</w:t>
      </w:r>
    </w:p>
    <w:p w:rsidR="00945CCB" w:rsidRDefault="00945CCB" w:rsidP="0016459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77C3C" w:rsidRPr="0016459F" w:rsidRDefault="00377C3C" w:rsidP="0016459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45CCB" w:rsidRPr="00DD4CE2" w:rsidRDefault="00945CCB" w:rsidP="0016459F">
      <w:pPr>
        <w:pStyle w:val="Standard"/>
        <w:widowControl w:val="0"/>
        <w:numPr>
          <w:ilvl w:val="0"/>
          <w:numId w:val="4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i/>
          <w:sz w:val="24"/>
          <w:szCs w:val="24"/>
          <w:lang w:eastAsia="sk-SK"/>
        </w:rPr>
        <w:t>sekundárnom (prijatom pred nadobudnutím platnosti Lisabonskej zmluvy, kt</w:t>
      </w:r>
      <w:bookmarkStart w:id="0" w:name="_GoBack"/>
      <w:bookmarkEnd w:id="0"/>
      <w:r w:rsidRPr="00DD4CE2">
        <w:rPr>
          <w:rFonts w:ascii="Times New Roman" w:hAnsi="Times New Roman" w:cs="Times New Roman"/>
          <w:i/>
          <w:sz w:val="24"/>
          <w:szCs w:val="24"/>
          <w:lang w:eastAsia="sk-SK"/>
        </w:rPr>
        <w:t>orou sa mení a dopĺňa Zmluva o Európskom spoločenstve a Zmluva o Európskej únii – do 30. novembra 2009)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>b)</w:t>
      </w:r>
      <w:r w:rsidRPr="00DD4CE2">
        <w:rPr>
          <w:rFonts w:ascii="Times New Roman" w:hAnsi="Times New Roman" w:cs="Times New Roman"/>
          <w:sz w:val="24"/>
          <w:szCs w:val="24"/>
          <w:lang w:eastAsia="sk-SK"/>
        </w:rPr>
        <w:tab/>
        <w:t>je obsiahnutá v judikatúre Súdneho dvora Európskej únie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5CCB" w:rsidRPr="00DD4CE2">
        <w:rPr>
          <w:rFonts w:ascii="Times New Roman" w:hAnsi="Times New Roman" w:cs="Times New Roman"/>
          <w:sz w:val="24"/>
          <w:szCs w:val="24"/>
        </w:rPr>
        <w:t xml:space="preserve">ozhodnutie Súdneho dvora vo veci C-101/01 proti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Bodil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Lindqvist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(2003)</w:t>
      </w: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5CCB" w:rsidRPr="00DD4CE2">
        <w:rPr>
          <w:rFonts w:ascii="Times New Roman" w:hAnsi="Times New Roman" w:cs="Times New Roman"/>
          <w:sz w:val="24"/>
          <w:szCs w:val="24"/>
        </w:rPr>
        <w:t xml:space="preserve">ozhodnutie Súdneho dvora vo veci C-524/06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Heinz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Huber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proti Spolkovej republike Nemecko (2008)</w:t>
      </w: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5CCB" w:rsidRPr="00DD4CE2">
        <w:rPr>
          <w:rFonts w:ascii="Times New Roman" w:hAnsi="Times New Roman" w:cs="Times New Roman"/>
          <w:sz w:val="24"/>
          <w:szCs w:val="24"/>
        </w:rPr>
        <w:t xml:space="preserve">ozhodnutie Súdneho dvora vo veci C 553/07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burgemeester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wethouders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van Rotterdam proti E. E.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Rijkeboer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(2009)</w:t>
      </w: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945CCB" w:rsidRPr="00DD4CE2">
        <w:rPr>
          <w:rFonts w:ascii="Times New Roman" w:hAnsi="Times New Roman" w:cs="Times New Roman"/>
          <w:sz w:val="24"/>
          <w:szCs w:val="24"/>
        </w:rPr>
        <w:t xml:space="preserve">ozhodnutie súdneho dvora v spojenej veci C-92/09 a C-93/09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Volker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Markus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Schecke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GbR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(C 92/09) a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Hartmut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Eifert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(C 93/09) proti Spolkovej krajine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Hesensko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(2010)</w:t>
      </w: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5CCB" w:rsidRPr="00DD4CE2">
        <w:rPr>
          <w:rFonts w:ascii="Times New Roman" w:hAnsi="Times New Roman" w:cs="Times New Roman"/>
          <w:sz w:val="24"/>
          <w:szCs w:val="24"/>
        </w:rPr>
        <w:t>ozhodnutie Súdneho dvora vo veci C-518/07 Komisia Európskych spoločenstiev proti Spolkovej republike Nemecko (2010)</w:t>
      </w: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5CCB" w:rsidRPr="00DD4CE2">
        <w:rPr>
          <w:rFonts w:ascii="Times New Roman" w:hAnsi="Times New Roman" w:cs="Times New Roman"/>
          <w:sz w:val="24"/>
          <w:szCs w:val="24"/>
        </w:rPr>
        <w:t xml:space="preserve">ozhodnutie Súdneho dvora vo veci C-131/12 Google Spain SL a Google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. proti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Española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Protección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Datos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(AEPD) a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Mariovi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Costejovi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Gonzálezovi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(2014)</w:t>
      </w: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5CCB" w:rsidRPr="00DD4CE2">
        <w:rPr>
          <w:rFonts w:ascii="Times New Roman" w:hAnsi="Times New Roman" w:cs="Times New Roman"/>
          <w:sz w:val="24"/>
          <w:szCs w:val="24"/>
        </w:rPr>
        <w:t xml:space="preserve">ozhodnutie Súdneho dvora vo veci C-212/13 František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Ryneš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proti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Úřad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pro ochranu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osobních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(2014)</w:t>
      </w: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5CCB" w:rsidRPr="00DD4CE2">
        <w:rPr>
          <w:rFonts w:ascii="Times New Roman" w:hAnsi="Times New Roman" w:cs="Times New Roman"/>
          <w:sz w:val="24"/>
          <w:szCs w:val="24"/>
        </w:rPr>
        <w:t xml:space="preserve">ozhodnutie Súdneho dvora vo veci C-230/14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Weltimmo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s.r.o. proti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Adatvédelmi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Információszabadság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</w:rPr>
        <w:t>Hatóság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</w:rPr>
        <w:t xml:space="preserve"> (2015)</w:t>
      </w:r>
    </w:p>
    <w:p w:rsidR="00945CCB" w:rsidRPr="00DD4CE2" w:rsidRDefault="0016459F" w:rsidP="0016459F">
      <w:pPr>
        <w:pStyle w:val="Standard"/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ozhodnutie Súdneho dvora vo veci C-362/14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>Maximillian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>Schrems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 proti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>Data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>Protection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>Commissioner</w:t>
      </w:r>
      <w:proofErr w:type="spellEnd"/>
      <w:r w:rsidR="00945CCB" w:rsidRPr="00DD4CE2">
        <w:rPr>
          <w:rFonts w:ascii="Times New Roman" w:hAnsi="Times New Roman" w:cs="Times New Roman"/>
          <w:sz w:val="24"/>
          <w:szCs w:val="24"/>
          <w:lang w:eastAsia="sk-SK"/>
        </w:rPr>
        <w:t xml:space="preserve"> (2015)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sk-SK"/>
        </w:rPr>
        <w:t>4.</w:t>
      </w:r>
      <w:r w:rsidRPr="00DD4CE2">
        <w:rPr>
          <w:rFonts w:ascii="Times New Roman" w:hAnsi="Times New Roman" w:cs="Times New Roman"/>
          <w:b/>
          <w:sz w:val="24"/>
          <w:szCs w:val="24"/>
          <w:lang w:eastAsia="sk-SK"/>
        </w:rPr>
        <w:tab/>
        <w:t>Záväzky Slovenskej republiky vo vzťahu k Európskej únii: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945CCB" w:rsidP="0016459F">
      <w:pPr>
        <w:pStyle w:val="Standard"/>
        <w:widowControl w:val="0"/>
        <w:numPr>
          <w:ilvl w:val="0"/>
          <w:numId w:val="16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>lehota na prebratie smernice alebo lehota na implementáciu nariadenia alebo rozhodnutia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037D0D" w:rsidP="0016459F">
      <w:pPr>
        <w:pStyle w:val="Standard"/>
        <w:widowControl w:val="0"/>
        <w:numPr>
          <w:ilvl w:val="0"/>
          <w:numId w:val="6"/>
        </w:numPr>
        <w:suppressAutoHyphens w:val="0"/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bezpredmetné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945CCB" w:rsidP="0016459F">
      <w:pPr>
        <w:pStyle w:val="Standard"/>
        <w:widowControl w:val="0"/>
        <w:numPr>
          <w:ilvl w:val="0"/>
          <w:numId w:val="16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>informácia o konaní začatom proti Slovenskej republike o porušení podľa čl. 258 až 260 Zmluvy o fungovaní Európskej únie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C150AD" w:rsidP="0016459F">
      <w:pPr>
        <w:pStyle w:val="Standard"/>
        <w:numPr>
          <w:ilvl w:val="0"/>
          <w:numId w:val="7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="003637C5">
        <w:rPr>
          <w:rFonts w:ascii="Times New Roman" w:hAnsi="Times New Roman" w:cs="Times New Roman"/>
          <w:sz w:val="24"/>
          <w:szCs w:val="24"/>
          <w:lang w:eastAsia="en-US"/>
        </w:rPr>
        <w:t>ebolo začaté.</w:t>
      </w:r>
    </w:p>
    <w:p w:rsidR="00945CCB" w:rsidRPr="00DD4CE2" w:rsidRDefault="00945CCB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DD4CE2" w:rsidRDefault="00945CCB" w:rsidP="0016459F">
      <w:pPr>
        <w:pStyle w:val="Standard"/>
        <w:widowControl w:val="0"/>
        <w:numPr>
          <w:ilvl w:val="0"/>
          <w:numId w:val="16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sz w:val="24"/>
          <w:szCs w:val="24"/>
          <w:lang w:eastAsia="sk-SK"/>
        </w:rPr>
        <w:t>informácia o právnych predpisoch, v ktorých sú preberané smernice už prebraté spolu s uvedením rozsahu tohto prebratia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C1936" w:rsidRPr="00DD4CE2" w:rsidRDefault="00E130F4" w:rsidP="00DC1936">
      <w:pPr>
        <w:pStyle w:val="Standard"/>
        <w:widowControl w:val="0"/>
        <w:numPr>
          <w:ilvl w:val="0"/>
          <w:numId w:val="4"/>
        </w:numPr>
        <w:suppressAutoHyphens w:val="0"/>
        <w:spacing w:after="0" w:line="240" w:lineRule="auto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bezpredmetné </w:t>
      </w:r>
    </w:p>
    <w:p w:rsidR="00945CCB" w:rsidRDefault="00945CCB" w:rsidP="00DC1936">
      <w:pPr>
        <w:pStyle w:val="Standard"/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37C5" w:rsidRPr="00DD4CE2" w:rsidRDefault="003637C5" w:rsidP="00945CCB">
      <w:pPr>
        <w:pStyle w:val="Standard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4CE2">
        <w:rPr>
          <w:rFonts w:ascii="Times New Roman" w:hAnsi="Times New Roman" w:cs="Times New Roman"/>
          <w:b/>
          <w:sz w:val="24"/>
          <w:szCs w:val="24"/>
          <w:lang w:eastAsia="sk-SK"/>
        </w:rPr>
        <w:t>5.</w:t>
      </w:r>
      <w:r w:rsidRPr="00DD4CE2">
        <w:rPr>
          <w:rFonts w:ascii="Times New Roman" w:hAnsi="Times New Roman" w:cs="Times New Roman"/>
          <w:b/>
          <w:sz w:val="24"/>
          <w:szCs w:val="24"/>
          <w:lang w:eastAsia="sk-SK"/>
        </w:rPr>
        <w:tab/>
        <w:t>Stupeň zlučiteľnosti návrhu právneho predpisu s právom Európskej únie: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5CCB" w:rsidRPr="00DD4CE2" w:rsidRDefault="00945CCB" w:rsidP="00C152AA">
      <w:pPr>
        <w:pStyle w:val="Standard"/>
        <w:numPr>
          <w:ilvl w:val="0"/>
          <w:numId w:val="7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D4CE2">
        <w:rPr>
          <w:rFonts w:ascii="Times New Roman" w:hAnsi="Times New Roman" w:cs="Times New Roman"/>
          <w:sz w:val="24"/>
          <w:szCs w:val="24"/>
          <w:lang w:eastAsia="en-US"/>
        </w:rPr>
        <w:t>Úplný. </w:t>
      </w:r>
    </w:p>
    <w:p w:rsidR="00945CCB" w:rsidRPr="00DD4CE2" w:rsidRDefault="00945CCB" w:rsidP="00945CCB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20144" w:rsidRDefault="00720144"/>
    <w:sectPr w:rsidR="00720144" w:rsidSect="004E771A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48" w:rsidRDefault="00D61448" w:rsidP="00DD4CE2">
      <w:pPr>
        <w:spacing w:after="0" w:line="240" w:lineRule="auto"/>
      </w:pPr>
      <w:r>
        <w:separator/>
      </w:r>
    </w:p>
  </w:endnote>
  <w:endnote w:type="continuationSeparator" w:id="0">
    <w:p w:rsidR="00D61448" w:rsidRDefault="00D61448" w:rsidP="00D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E2" w:rsidRPr="00C152AA" w:rsidRDefault="00DD4CE2" w:rsidP="00C152AA">
    <w:pPr>
      <w:pStyle w:val="Pta"/>
      <w:jc w:val="center"/>
      <w:rPr>
        <w:rFonts w:ascii="Times New Roman" w:hAnsi="Times New Roman"/>
        <w:sz w:val="20"/>
        <w:szCs w:val="20"/>
      </w:rPr>
    </w:pPr>
    <w:r w:rsidRPr="00C152AA">
      <w:rPr>
        <w:rFonts w:ascii="Times New Roman" w:hAnsi="Times New Roman"/>
        <w:sz w:val="20"/>
        <w:szCs w:val="20"/>
      </w:rPr>
      <w:fldChar w:fldCharType="begin"/>
    </w:r>
    <w:r w:rsidRPr="00C152AA">
      <w:rPr>
        <w:rFonts w:ascii="Times New Roman" w:hAnsi="Times New Roman"/>
        <w:sz w:val="20"/>
        <w:szCs w:val="20"/>
      </w:rPr>
      <w:instrText>PAGE   \* MERGEFORMAT</w:instrText>
    </w:r>
    <w:r w:rsidRPr="00C152AA">
      <w:rPr>
        <w:rFonts w:ascii="Times New Roman" w:hAnsi="Times New Roman"/>
        <w:sz w:val="20"/>
        <w:szCs w:val="20"/>
      </w:rPr>
      <w:fldChar w:fldCharType="separate"/>
    </w:r>
    <w:r w:rsidR="004E771A">
      <w:rPr>
        <w:rFonts w:ascii="Times New Roman" w:hAnsi="Times New Roman"/>
        <w:noProof/>
        <w:sz w:val="20"/>
        <w:szCs w:val="20"/>
      </w:rPr>
      <w:t>2</w:t>
    </w:r>
    <w:r w:rsidRPr="00C152A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48" w:rsidRDefault="00D61448" w:rsidP="00DD4CE2">
      <w:pPr>
        <w:spacing w:after="0" w:line="240" w:lineRule="auto"/>
      </w:pPr>
      <w:r>
        <w:separator/>
      </w:r>
    </w:p>
  </w:footnote>
  <w:footnote w:type="continuationSeparator" w:id="0">
    <w:p w:rsidR="00D61448" w:rsidRDefault="00D61448" w:rsidP="00DD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2334"/>
    <w:multiLevelType w:val="multilevel"/>
    <w:tmpl w:val="45B0D700"/>
    <w:numStyleLink w:val="WWNum7"/>
  </w:abstractNum>
  <w:abstractNum w:abstractNumId="2" w15:restartNumberingAfterBreak="0">
    <w:nsid w:val="1B9E3719"/>
    <w:multiLevelType w:val="hybridMultilevel"/>
    <w:tmpl w:val="E9E0EC8A"/>
    <w:lvl w:ilvl="0" w:tplc="DF0ED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80CA3"/>
    <w:multiLevelType w:val="hybridMultilevel"/>
    <w:tmpl w:val="D06688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271474E0"/>
    <w:multiLevelType w:val="multilevel"/>
    <w:tmpl w:val="45B0D700"/>
    <w:numStyleLink w:val="WWNum7"/>
  </w:abstractNum>
  <w:abstractNum w:abstractNumId="6" w15:restartNumberingAfterBreak="0">
    <w:nsid w:val="30265CF4"/>
    <w:multiLevelType w:val="multilevel"/>
    <w:tmpl w:val="45B0D700"/>
    <w:numStyleLink w:val="WWNum7"/>
  </w:abstractNum>
  <w:abstractNum w:abstractNumId="7" w15:restartNumberingAfterBreak="0">
    <w:nsid w:val="350E0F0E"/>
    <w:multiLevelType w:val="hybridMultilevel"/>
    <w:tmpl w:val="58286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9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57F04E67"/>
    <w:multiLevelType w:val="multilevel"/>
    <w:tmpl w:val="45B0D700"/>
    <w:numStyleLink w:val="WWNum7"/>
  </w:abstractNum>
  <w:abstractNum w:abstractNumId="11" w15:restartNumberingAfterBreak="0">
    <w:nsid w:val="5DAF39BD"/>
    <w:multiLevelType w:val="hybridMultilevel"/>
    <w:tmpl w:val="7BB69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A5248"/>
    <w:multiLevelType w:val="hybridMultilevel"/>
    <w:tmpl w:val="975A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CB"/>
    <w:rsid w:val="00037D0D"/>
    <w:rsid w:val="00040650"/>
    <w:rsid w:val="000E2BF4"/>
    <w:rsid w:val="000E4DA3"/>
    <w:rsid w:val="000F4CED"/>
    <w:rsid w:val="0016459F"/>
    <w:rsid w:val="00174D8D"/>
    <w:rsid w:val="003458E2"/>
    <w:rsid w:val="003637C5"/>
    <w:rsid w:val="00377C3C"/>
    <w:rsid w:val="004277EE"/>
    <w:rsid w:val="004D1503"/>
    <w:rsid w:val="004E771A"/>
    <w:rsid w:val="00595D61"/>
    <w:rsid w:val="00717326"/>
    <w:rsid w:val="00720144"/>
    <w:rsid w:val="00752D5B"/>
    <w:rsid w:val="008409F9"/>
    <w:rsid w:val="00902034"/>
    <w:rsid w:val="00945CCB"/>
    <w:rsid w:val="00A1669C"/>
    <w:rsid w:val="00A96FBE"/>
    <w:rsid w:val="00AB1525"/>
    <w:rsid w:val="00C150AD"/>
    <w:rsid w:val="00C152AA"/>
    <w:rsid w:val="00D61448"/>
    <w:rsid w:val="00DC1936"/>
    <w:rsid w:val="00DD4CE2"/>
    <w:rsid w:val="00E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0FE38"/>
  <w14:defaultImageDpi w14:val="0"/>
  <w15:docId w15:val="{E2052C50-60F9-415D-B02E-DC8B6798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C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D4CE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D4CE2"/>
    <w:rPr>
      <w:rFonts w:cs="Times New Roman"/>
    </w:rPr>
  </w:style>
  <w:style w:type="paragraph" w:styleId="Bezriadkovania">
    <w:name w:val="No Spacing"/>
    <w:uiPriority w:val="1"/>
    <w:qFormat/>
    <w:rsid w:val="0016459F"/>
    <w:pPr>
      <w:spacing w:after="0" w:line="240" w:lineRule="auto"/>
    </w:pPr>
    <w:rPr>
      <w:rFonts w:cs="Times New Roman"/>
    </w:rPr>
  </w:style>
  <w:style w:type="numbering" w:customStyle="1" w:styleId="WWNum9">
    <w:name w:val="WWNum9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  <w:style w:type="numbering" w:customStyle="1" w:styleId="WWNum8">
    <w:name w:val="WW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Bezáková</dc:creator>
  <cp:keywords/>
  <dc:description/>
  <cp:lastModifiedBy>PALÚŠ Juraj</cp:lastModifiedBy>
  <cp:revision>3</cp:revision>
  <cp:lastPrinted>2017-09-06T21:18:00Z</cp:lastPrinted>
  <dcterms:created xsi:type="dcterms:W3CDTF">2020-03-24T07:49:00Z</dcterms:created>
  <dcterms:modified xsi:type="dcterms:W3CDTF">2020-03-24T07:49:00Z</dcterms:modified>
</cp:coreProperties>
</file>