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D3" w:rsidRDefault="001269D3" w:rsidP="005D53D5">
      <w:pPr>
        <w:jc w:val="center"/>
        <w:rPr>
          <w:b/>
          <w:caps/>
          <w:spacing w:val="30"/>
        </w:rPr>
      </w:pPr>
    </w:p>
    <w:p w:rsidR="001269D3" w:rsidRDefault="001269D3" w:rsidP="005D53D5">
      <w:pPr>
        <w:jc w:val="center"/>
        <w:rPr>
          <w:b/>
          <w:caps/>
          <w:spacing w:val="30"/>
        </w:rPr>
      </w:pPr>
    </w:p>
    <w:p w:rsidR="001269D3" w:rsidRDefault="001F11BA" w:rsidP="005D53D5">
      <w:pPr>
        <w:jc w:val="center"/>
        <w:rPr>
          <w:b/>
          <w:caps/>
          <w:spacing w:val="30"/>
        </w:rPr>
      </w:pPr>
      <w:r>
        <w:rPr>
          <w:b/>
          <w:caps/>
          <w:spacing w:val="30"/>
        </w:rPr>
        <w:t>30</w:t>
      </w:r>
    </w:p>
    <w:p w:rsidR="001F11BA" w:rsidRDefault="001F11BA" w:rsidP="005D53D5">
      <w:pPr>
        <w:jc w:val="center"/>
        <w:rPr>
          <w:b/>
          <w:caps/>
          <w:spacing w:val="30"/>
        </w:rPr>
      </w:pPr>
    </w:p>
    <w:p w:rsidR="005D53D5" w:rsidRPr="0038248B" w:rsidRDefault="005D53D5" w:rsidP="005D53D5">
      <w:pPr>
        <w:jc w:val="center"/>
        <w:rPr>
          <w:b/>
          <w:caps/>
          <w:spacing w:val="30"/>
        </w:rPr>
      </w:pPr>
      <w:r w:rsidRPr="0038248B">
        <w:rPr>
          <w:b/>
          <w:caps/>
          <w:spacing w:val="30"/>
        </w:rPr>
        <w:t>Návrh</w:t>
      </w:r>
      <w:r w:rsidR="001269D3">
        <w:rPr>
          <w:b/>
          <w:caps/>
          <w:spacing w:val="30"/>
        </w:rPr>
        <w:t xml:space="preserve"> VLÁDY</w:t>
      </w:r>
    </w:p>
    <w:p w:rsidR="005D53D5" w:rsidRPr="0038248B" w:rsidRDefault="005D53D5" w:rsidP="005D53D5">
      <w:pPr>
        <w:jc w:val="center"/>
        <w:rPr>
          <w:b/>
          <w:caps/>
          <w:spacing w:val="30"/>
        </w:rPr>
      </w:pPr>
    </w:p>
    <w:p w:rsidR="005D53D5" w:rsidRPr="00BB3553" w:rsidRDefault="005D53D5" w:rsidP="005D53D5">
      <w:pPr>
        <w:jc w:val="center"/>
        <w:rPr>
          <w:b/>
        </w:rPr>
      </w:pPr>
      <w:r w:rsidRPr="00BB3553">
        <w:rPr>
          <w:b/>
        </w:rPr>
        <w:t xml:space="preserve">na skrátené legislatívne konanie o vládnom návrhu zákona, </w:t>
      </w:r>
      <w:r w:rsidR="0096718F" w:rsidRPr="0096718F">
        <w:rPr>
          <w:b/>
          <w:color w:val="000000" w:themeColor="text1"/>
          <w:szCs w:val="28"/>
          <w:shd w:val="clear" w:color="auto" w:fill="FAFAFA"/>
        </w:rPr>
        <w:t>ktorým sa dopĺňa zákon č. 245/2008 Z. z. o výchove a vzdelávaní (školský zákon) a o zmene a doplnení niektorých zákonov v znení neskorších predpisov</w:t>
      </w:r>
      <w:r w:rsidR="006634BC" w:rsidRPr="006634BC">
        <w:rPr>
          <w:b/>
          <w:color w:val="000000" w:themeColor="text1"/>
          <w:szCs w:val="28"/>
          <w:shd w:val="clear" w:color="auto" w:fill="FAFAFA"/>
        </w:rPr>
        <w:t xml:space="preserve">  </w:t>
      </w:r>
    </w:p>
    <w:p w:rsidR="005D53D5" w:rsidRDefault="005D53D5" w:rsidP="005D53D5">
      <w:pPr>
        <w:jc w:val="both"/>
      </w:pPr>
    </w:p>
    <w:p w:rsidR="0096718F" w:rsidRPr="00BC6A94" w:rsidRDefault="0096718F" w:rsidP="0096718F">
      <w:pPr>
        <w:spacing w:before="100" w:after="100"/>
        <w:ind w:firstLine="708"/>
        <w:jc w:val="both"/>
      </w:pPr>
      <w:r w:rsidRPr="00BC6A94">
        <w:t>Podľa § 89 ods. 1 zákona č. 350/1996 Z. z. o rokovacom poriadku Náro</w:t>
      </w:r>
      <w:r>
        <w:t>dnej rady Slovenskej republiky z</w:t>
      </w:r>
      <w:r w:rsidRPr="00BC6A94">
        <w:t>a mimoriadnych okolností, keď môže dôjsť k ohrozeniu základných ľudských práv a slobôd alebo bezpečnosti alebo ak hrozia štátu značné hospodárske škody, národná rada sa môže na návrh vlády uzniesť na skrátenom legisla</w:t>
      </w:r>
      <w:r>
        <w:t>tívnom konaní o návrhu zákona.</w:t>
      </w:r>
    </w:p>
    <w:p w:rsidR="0096718F" w:rsidRDefault="0096718F" w:rsidP="0096718F">
      <w:pPr>
        <w:spacing w:before="100" w:after="100"/>
        <w:ind w:firstLine="708"/>
        <w:jc w:val="both"/>
        <w:rPr>
          <w:color w:val="000000"/>
        </w:rPr>
      </w:pPr>
      <w:r w:rsidRPr="00BC6A94">
        <w:t xml:space="preserve">Na rokovanie vlády Slovenskej republiky sa predkladá návrh zákona, </w:t>
      </w:r>
      <w:r w:rsidRPr="00851B28">
        <w:rPr>
          <w:color w:val="000000"/>
        </w:rPr>
        <w:t>ktorým sa dopĺňa zákon č. 245/2008 Z. z. o výchove a vzdelávaní (školský zákon) a o zmene a doplnení niektorých zákonov v znení neskorších predpisov</w:t>
      </w:r>
      <w:r>
        <w:rPr>
          <w:color w:val="000000"/>
        </w:rPr>
        <w:t>.</w:t>
      </w:r>
    </w:p>
    <w:p w:rsidR="0096718F" w:rsidRDefault="00124ADE" w:rsidP="0047131C">
      <w:pPr>
        <w:spacing w:before="100" w:after="100"/>
        <w:ind w:firstLine="708"/>
        <w:jc w:val="both"/>
      </w:pPr>
      <w:r>
        <w:t>C</w:t>
      </w:r>
      <w:r w:rsidR="0096718F" w:rsidRPr="0063197F">
        <w:t xml:space="preserve">ieľom návrhu zákona </w:t>
      </w:r>
      <w:r w:rsidR="0096718F" w:rsidRPr="00851B28">
        <w:t xml:space="preserve">reakcia pre oblasť regionálneho školstva na vyhlásenie mimoriadnej situácie uznesením vlády SR č. 111 z 11. marca 2020 podľa § 8 zákona Národnej rady Slovenskej republiky č. 42/1994 Z. z. o civilnej ochrane obyvateľstva v znení neskorších predpisov </w:t>
      </w:r>
      <w:r w:rsidR="0047131C">
        <w:t>a vyhlásenie núdzového stavu uznesením vlády SR č. 114 z 15. marca 2020 a č. 115 z 18. marca 2020 podľa čl. 5 ústavného zákona č. 227/2002 Z. z. o bezpečnosti štátu v čase vojny, vojnového stavu, výnimočného stavu a núdzového stavu v znení neskorších predpisov</w:t>
      </w:r>
      <w:r w:rsidR="00A07937">
        <w:t xml:space="preserve"> </w:t>
      </w:r>
      <w:r w:rsidR="0096718F" w:rsidRPr="00851B28">
        <w:t>z dôvodu ochorenia COVID-19 spôsobeným korona vírusom SARS-CoV-2 na území Slovenskej republiky</w:t>
      </w:r>
      <w:r w:rsidR="0096718F" w:rsidRPr="0063197F">
        <w:t>.</w:t>
      </w:r>
    </w:p>
    <w:p w:rsidR="000F78F7" w:rsidRDefault="000F78F7" w:rsidP="000F78F7">
      <w:pPr>
        <w:pStyle w:val="Normlnywebov"/>
        <w:spacing w:before="0" w:beforeAutospacing="0" w:afterAutospacing="0"/>
        <w:ind w:firstLine="709"/>
        <w:jc w:val="both"/>
      </w:pPr>
      <w:r w:rsidRPr="00851B28">
        <w:t xml:space="preserve">V zákone č. 245/2008 Z. z. o výchove a vzdelávaní (školský zákon) a o zmene a doplnení niektorých zákonov v znení neskorších predpisov </w:t>
      </w:r>
      <w:r>
        <w:t xml:space="preserve">(ďalej len „zákon č. 245/2008 Z. z.“) </w:t>
      </w:r>
      <w:r w:rsidRPr="00851B28">
        <w:t xml:space="preserve">je na jednej strane viacero kompetencií Ministerstva školstva, vedy, výskumu a športu SR </w:t>
      </w:r>
      <w:r>
        <w:t xml:space="preserve">(ďalej len „ministerstvo“) </w:t>
      </w:r>
      <w:r w:rsidRPr="00851B28">
        <w:t xml:space="preserve">vo vzťahu k určovaniu termínov, avšak </w:t>
      </w:r>
      <w:r>
        <w:t xml:space="preserve">mnohé </w:t>
      </w:r>
      <w:r w:rsidRPr="00851B28">
        <w:t xml:space="preserve">termíny sú priamo zákonom limitované na určité </w:t>
      </w:r>
      <w:r>
        <w:t xml:space="preserve">obdobie. Skúsenosti v aktuálnej situácii </w:t>
      </w:r>
      <w:r w:rsidRPr="00851B28">
        <w:t>ukázali, že pri viacerých termínoch môže byť potenciálne potrebná operatívna reakcia príslušných subjektov</w:t>
      </w:r>
      <w:r w:rsidR="00D84E1B">
        <w:t xml:space="preserve"> (ministerstva, okresných ú</w:t>
      </w:r>
      <w:bookmarkStart w:id="0" w:name="_GoBack"/>
      <w:bookmarkEnd w:id="0"/>
      <w:r>
        <w:t>radov v sídle kraja, riaditeľov) v nadväznosti na zákonom ustanovené intervaly.</w:t>
      </w:r>
    </w:p>
    <w:p w:rsidR="000F78F7" w:rsidRDefault="000F78F7" w:rsidP="000F78F7">
      <w:pPr>
        <w:pStyle w:val="Normlnywebov"/>
        <w:spacing w:before="0" w:beforeAutospacing="0" w:afterAutospacing="0"/>
        <w:ind w:firstLine="709"/>
        <w:jc w:val="both"/>
      </w:pPr>
      <w:r w:rsidRPr="00851B28">
        <w:t xml:space="preserve">Príkladom môžu byť termíny </w:t>
      </w:r>
      <w:r>
        <w:t>zápisov do 1. ročníka základných škôl, ukončovania výchovy a vzdelávania príslušných ročníkov alebo termíny školských prázdnin. Napr. t</w:t>
      </w:r>
      <w:r w:rsidRPr="001819F1">
        <w:t>ermín externej časti maturitnej skúšky a písomnej formy internej časti maturitnej skúšky</w:t>
      </w:r>
      <w:r w:rsidRPr="00851B28">
        <w:t xml:space="preserve"> síce určuje ministerstvo, avšak zákon </w:t>
      </w:r>
      <w:r>
        <w:t xml:space="preserve">č. 245/2008 Z. z. </w:t>
      </w:r>
      <w:r w:rsidRPr="00851B28">
        <w:t xml:space="preserve">ustanovuje riadne skúšobné obdobie (marec až jún) a mimoriadne skúšobné obdobie (apríl, máj, september a nasledujúci február). Za predpokladu, že napr. v súčasnej mimoriadnej situácii by bolo potrebné termín maturitných skúšok určiť </w:t>
      </w:r>
      <w:r>
        <w:t>(</w:t>
      </w:r>
      <w:r w:rsidRPr="00851B28">
        <w:t>v nadväznosti na prerušenie výučby</w:t>
      </w:r>
      <w:r>
        <w:t>)</w:t>
      </w:r>
      <w:r w:rsidRPr="00851B28">
        <w:t xml:space="preserve"> v iných termínoch, vyžaduje sa zmena zákona</w:t>
      </w:r>
      <w:r>
        <w:t xml:space="preserve"> č. 245/2008 Z. z</w:t>
      </w:r>
      <w:r w:rsidRPr="00851B28">
        <w:t>. Návrhom je v jednoznačne vymedzených situáciách umožniť ministrovi školstva, vedy, výskumu a športu najmä rozhodnúť o termínoch rozhodujúcich pre organizáciu školského roka mimo limitov ustanovených zákonom</w:t>
      </w:r>
      <w:r>
        <w:t xml:space="preserve"> č. 245/2008 Z. z.</w:t>
      </w:r>
      <w:r w:rsidRPr="00851B28">
        <w:t>, rovnako ako zrušiť časti alebo formy</w:t>
      </w:r>
      <w:r>
        <w:t xml:space="preserve"> skúšok</w:t>
      </w:r>
      <w:r w:rsidRPr="00851B28">
        <w:t>, ktorými sa ukončuje výchova a vzdelávanie v strednej škole.</w:t>
      </w:r>
    </w:p>
    <w:p w:rsidR="00F83F17" w:rsidRDefault="009E308D" w:rsidP="00ED133D">
      <w:pPr>
        <w:ind w:firstLine="708"/>
        <w:jc w:val="both"/>
        <w:rPr>
          <w:color w:val="000000"/>
        </w:rPr>
      </w:pPr>
      <w:r>
        <w:rPr>
          <w:color w:val="000000"/>
        </w:rPr>
        <w:t>Na základe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uvedených skutočností </w:t>
      </w:r>
      <w:r w:rsidR="00B14DB9">
        <w:rPr>
          <w:color w:val="000000"/>
        </w:rPr>
        <w:t xml:space="preserve">z dôvodu </w:t>
      </w:r>
      <w:r w:rsidR="00B14DB9" w:rsidRPr="00B14DB9">
        <w:rPr>
          <w:b/>
          <w:color w:val="000000"/>
        </w:rPr>
        <w:t>ohrozenia verejného zdravia</w:t>
      </w:r>
      <w:r w:rsidR="00B14DB9">
        <w:rPr>
          <w:color w:val="000000"/>
        </w:rPr>
        <w:t xml:space="preserve"> </w:t>
      </w:r>
      <w:r>
        <w:rPr>
          <w:color w:val="000000"/>
        </w:rPr>
        <w:t>je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potrebné podľa § 89 ods. 1 zákona Národnej rady Slovenskej republiky č. 350/1996 Z. z. o </w:t>
      </w:r>
      <w:r>
        <w:rPr>
          <w:color w:val="000000"/>
        </w:rPr>
        <w:lastRenderedPageBreak/>
        <w:t>rokovacom poriadku Národnej rady</w:t>
      </w:r>
      <w:r>
        <w:rPr>
          <w:rStyle w:val="apple-converted-space"/>
          <w:color w:val="000000"/>
        </w:rPr>
        <w:t> </w:t>
      </w:r>
      <w:r w:rsidRPr="0096718F">
        <w:rPr>
          <w:b/>
          <w:color w:val="000000"/>
        </w:rPr>
        <w:t>navrhnúť Národnej rade Slovenskej republiky, aby sa uzniesla na skrátenom legislatívnom konaní</w:t>
      </w:r>
      <w:r>
        <w:rPr>
          <w:color w:val="000000"/>
        </w:rPr>
        <w:t xml:space="preserve"> o vládnom návrhu </w:t>
      </w:r>
      <w:r>
        <w:t xml:space="preserve">zákona, </w:t>
      </w:r>
      <w:r w:rsidR="0096718F" w:rsidRPr="0096718F">
        <w:rPr>
          <w:color w:val="000000" w:themeColor="text1"/>
          <w:szCs w:val="28"/>
          <w:shd w:val="clear" w:color="auto" w:fill="FAFAFA"/>
        </w:rPr>
        <w:t>ktorým sa dopĺňa zákon č. 245/2008 Z. z. o výchove a vzdelávaní (školský zákon) a o zmene a doplnení niektorých zákonov v znení neskorších predpisov</w:t>
      </w:r>
      <w:r>
        <w:rPr>
          <w:color w:val="000000"/>
        </w:rPr>
        <w:t>.</w:t>
      </w:r>
    </w:p>
    <w:p w:rsidR="001269D3" w:rsidRDefault="001269D3" w:rsidP="001269D3">
      <w:pPr>
        <w:jc w:val="both"/>
        <w:rPr>
          <w:color w:val="000000"/>
        </w:rPr>
      </w:pPr>
    </w:p>
    <w:p w:rsidR="001269D3" w:rsidRDefault="001269D3" w:rsidP="001269D3">
      <w:pPr>
        <w:jc w:val="both"/>
        <w:rPr>
          <w:color w:val="000000"/>
        </w:rPr>
      </w:pPr>
    </w:p>
    <w:p w:rsidR="001269D3" w:rsidRDefault="001269D3" w:rsidP="001269D3">
      <w:pPr>
        <w:jc w:val="both"/>
        <w:rPr>
          <w:color w:val="000000"/>
        </w:rPr>
      </w:pPr>
      <w:r>
        <w:rPr>
          <w:color w:val="000000"/>
        </w:rPr>
        <w:t>V Bratislave 23. marca 2020</w:t>
      </w:r>
    </w:p>
    <w:p w:rsidR="001269D3" w:rsidRDefault="001269D3" w:rsidP="001269D3">
      <w:pPr>
        <w:jc w:val="both"/>
        <w:rPr>
          <w:color w:val="000000"/>
        </w:rPr>
      </w:pPr>
    </w:p>
    <w:p w:rsidR="001269D3" w:rsidRDefault="001269D3" w:rsidP="00ED133D">
      <w:pPr>
        <w:ind w:firstLine="708"/>
        <w:jc w:val="both"/>
      </w:pPr>
    </w:p>
    <w:p w:rsidR="001269D3" w:rsidRDefault="001269D3" w:rsidP="001269D3">
      <w:pPr>
        <w:ind w:firstLine="708"/>
        <w:jc w:val="center"/>
      </w:pPr>
    </w:p>
    <w:p w:rsidR="001269D3" w:rsidRPr="001269D3" w:rsidRDefault="00790E4C" w:rsidP="001269D3">
      <w:pPr>
        <w:ind w:firstLine="708"/>
        <w:jc w:val="center"/>
        <w:rPr>
          <w:b/>
        </w:rPr>
      </w:pPr>
      <w:r>
        <w:rPr>
          <w:b/>
        </w:rPr>
        <w:t>Igor Matovič</w:t>
      </w:r>
      <w:r w:rsidR="001269D3">
        <w:rPr>
          <w:b/>
        </w:rPr>
        <w:t>, v. r.</w:t>
      </w:r>
    </w:p>
    <w:p w:rsidR="001269D3" w:rsidRDefault="001269D3" w:rsidP="001269D3">
      <w:pPr>
        <w:ind w:firstLine="708"/>
        <w:jc w:val="center"/>
      </w:pPr>
      <w:r>
        <w:t>predseda vlády</w:t>
      </w:r>
    </w:p>
    <w:p w:rsidR="001269D3" w:rsidRDefault="001269D3" w:rsidP="001269D3">
      <w:pPr>
        <w:ind w:firstLine="708"/>
        <w:jc w:val="center"/>
      </w:pPr>
      <w:r>
        <w:t>Slovenskej republiky</w:t>
      </w:r>
    </w:p>
    <w:p w:rsidR="001269D3" w:rsidRDefault="001269D3" w:rsidP="001269D3">
      <w:pPr>
        <w:ind w:firstLine="708"/>
        <w:jc w:val="center"/>
      </w:pPr>
    </w:p>
    <w:p w:rsidR="001269D3" w:rsidRPr="001269D3" w:rsidRDefault="001269D3" w:rsidP="001269D3">
      <w:pPr>
        <w:ind w:firstLine="708"/>
        <w:jc w:val="center"/>
        <w:rPr>
          <w:b/>
        </w:rPr>
      </w:pPr>
      <w:r w:rsidRPr="001269D3">
        <w:rPr>
          <w:b/>
        </w:rPr>
        <w:t>Branislav Gröhling</w:t>
      </w:r>
      <w:r>
        <w:rPr>
          <w:b/>
        </w:rPr>
        <w:t>, v. r.</w:t>
      </w:r>
    </w:p>
    <w:p w:rsidR="001269D3" w:rsidRDefault="001269D3" w:rsidP="001269D3">
      <w:pPr>
        <w:ind w:firstLine="708"/>
        <w:jc w:val="center"/>
      </w:pPr>
      <w:r>
        <w:t>minister školstva, vedy, výskumu a športu</w:t>
      </w:r>
    </w:p>
    <w:p w:rsidR="001269D3" w:rsidRPr="0018576C" w:rsidRDefault="001269D3" w:rsidP="001269D3">
      <w:pPr>
        <w:ind w:firstLine="708"/>
        <w:jc w:val="center"/>
      </w:pPr>
      <w:r>
        <w:t>Slovenskej republiky</w:t>
      </w:r>
    </w:p>
    <w:sectPr w:rsidR="001269D3" w:rsidRPr="0018576C" w:rsidSect="001269D3"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A7" w:rsidRDefault="00287CA7">
      <w:r>
        <w:separator/>
      </w:r>
    </w:p>
  </w:endnote>
  <w:endnote w:type="continuationSeparator" w:id="0">
    <w:p w:rsidR="00287CA7" w:rsidRDefault="0028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Franklin Gothic Medium Cond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EF" w:rsidRDefault="008F6F3E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04AEF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269D3">
      <w:rPr>
        <w:rStyle w:val="slostrany"/>
        <w:noProof/>
      </w:rPr>
      <w:t>2</w:t>
    </w:r>
    <w:r>
      <w:rPr>
        <w:rStyle w:val="slostrany"/>
      </w:rPr>
      <w:fldChar w:fldCharType="end"/>
    </w:r>
  </w:p>
  <w:p w:rsidR="00504AEF" w:rsidRDefault="00504A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EF" w:rsidRDefault="008F6F3E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04AEF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84E1B">
      <w:rPr>
        <w:rStyle w:val="slostrany"/>
        <w:noProof/>
      </w:rPr>
      <w:t>2</w:t>
    </w:r>
    <w:r>
      <w:rPr>
        <w:rStyle w:val="slostrany"/>
      </w:rPr>
      <w:fldChar w:fldCharType="end"/>
    </w:r>
  </w:p>
  <w:p w:rsidR="00504AEF" w:rsidRDefault="00504A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A7" w:rsidRDefault="00287CA7">
      <w:r>
        <w:separator/>
      </w:r>
    </w:p>
  </w:footnote>
  <w:footnote w:type="continuationSeparator" w:id="0">
    <w:p w:rsidR="00287CA7" w:rsidRDefault="00287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9D3" w:rsidRPr="001269D3" w:rsidRDefault="001269D3" w:rsidP="001269D3">
    <w:pPr>
      <w:pStyle w:val="Hlavika"/>
      <w:jc w:val="center"/>
      <w:rPr>
        <w:b/>
        <w:sz w:val="28"/>
        <w:szCs w:val="28"/>
      </w:rPr>
    </w:pPr>
    <w:r w:rsidRPr="001269D3">
      <w:rPr>
        <w:b/>
        <w:sz w:val="28"/>
        <w:szCs w:val="28"/>
      </w:rPr>
      <w:t>NÁRODNÁ RADA SLOVENSKEJ REPUBLIKY</w:t>
    </w:r>
  </w:p>
  <w:p w:rsidR="001269D3" w:rsidRDefault="001269D3" w:rsidP="001269D3">
    <w:pPr>
      <w:pStyle w:val="Hlavika"/>
      <w:jc w:val="center"/>
    </w:pPr>
    <w:r>
      <w:t>VIII. volebné obdobie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CE3"/>
    <w:rsid w:val="000068D8"/>
    <w:rsid w:val="00024F27"/>
    <w:rsid w:val="00085CE1"/>
    <w:rsid w:val="000A073A"/>
    <w:rsid w:val="000A5A24"/>
    <w:rsid w:val="000A7214"/>
    <w:rsid w:val="000B366B"/>
    <w:rsid w:val="000D3E90"/>
    <w:rsid w:val="000F10F3"/>
    <w:rsid w:val="000F78F7"/>
    <w:rsid w:val="0010382D"/>
    <w:rsid w:val="00124ADE"/>
    <w:rsid w:val="001269D3"/>
    <w:rsid w:val="00131A48"/>
    <w:rsid w:val="00134426"/>
    <w:rsid w:val="00150EAA"/>
    <w:rsid w:val="001605ED"/>
    <w:rsid w:val="001666D1"/>
    <w:rsid w:val="00171457"/>
    <w:rsid w:val="00177816"/>
    <w:rsid w:val="0018576C"/>
    <w:rsid w:val="001A0F3E"/>
    <w:rsid w:val="001A7616"/>
    <w:rsid w:val="001B16A7"/>
    <w:rsid w:val="001C5B1D"/>
    <w:rsid w:val="001E0FA2"/>
    <w:rsid w:val="001E3100"/>
    <w:rsid w:val="001F11BA"/>
    <w:rsid w:val="001F636D"/>
    <w:rsid w:val="001F6523"/>
    <w:rsid w:val="002128F3"/>
    <w:rsid w:val="00224012"/>
    <w:rsid w:val="00235953"/>
    <w:rsid w:val="0023731A"/>
    <w:rsid w:val="0024321F"/>
    <w:rsid w:val="002461FE"/>
    <w:rsid w:val="00256945"/>
    <w:rsid w:val="00262A54"/>
    <w:rsid w:val="00270C4E"/>
    <w:rsid w:val="0028572F"/>
    <w:rsid w:val="00286BF7"/>
    <w:rsid w:val="00287CA7"/>
    <w:rsid w:val="002A2981"/>
    <w:rsid w:val="002C2DA5"/>
    <w:rsid w:val="002F50BD"/>
    <w:rsid w:val="00310B1A"/>
    <w:rsid w:val="0032669D"/>
    <w:rsid w:val="003433D6"/>
    <w:rsid w:val="003519FF"/>
    <w:rsid w:val="00353884"/>
    <w:rsid w:val="00360D46"/>
    <w:rsid w:val="00361FD2"/>
    <w:rsid w:val="00364806"/>
    <w:rsid w:val="00364ACA"/>
    <w:rsid w:val="0038248B"/>
    <w:rsid w:val="003B5154"/>
    <w:rsid w:val="003D2410"/>
    <w:rsid w:val="003E4A6F"/>
    <w:rsid w:val="003E6DD5"/>
    <w:rsid w:val="00402745"/>
    <w:rsid w:val="00404489"/>
    <w:rsid w:val="00414D80"/>
    <w:rsid w:val="00443B00"/>
    <w:rsid w:val="00446594"/>
    <w:rsid w:val="00455323"/>
    <w:rsid w:val="0047131C"/>
    <w:rsid w:val="00481CEB"/>
    <w:rsid w:val="00491DE9"/>
    <w:rsid w:val="004A0796"/>
    <w:rsid w:val="004D3305"/>
    <w:rsid w:val="004D7AA5"/>
    <w:rsid w:val="00504AEF"/>
    <w:rsid w:val="005222DE"/>
    <w:rsid w:val="00530E76"/>
    <w:rsid w:val="00531A18"/>
    <w:rsid w:val="00545E8F"/>
    <w:rsid w:val="00550876"/>
    <w:rsid w:val="0055417F"/>
    <w:rsid w:val="005616E8"/>
    <w:rsid w:val="0056593A"/>
    <w:rsid w:val="00571B4D"/>
    <w:rsid w:val="005927D0"/>
    <w:rsid w:val="005B3EB0"/>
    <w:rsid w:val="005B4A05"/>
    <w:rsid w:val="005B6F23"/>
    <w:rsid w:val="005C41CB"/>
    <w:rsid w:val="005D21FF"/>
    <w:rsid w:val="005D53D5"/>
    <w:rsid w:val="005E1FC7"/>
    <w:rsid w:val="005E48F6"/>
    <w:rsid w:val="005F465D"/>
    <w:rsid w:val="00610CA0"/>
    <w:rsid w:val="00624678"/>
    <w:rsid w:val="00631787"/>
    <w:rsid w:val="006463B5"/>
    <w:rsid w:val="006634BC"/>
    <w:rsid w:val="00666B9B"/>
    <w:rsid w:val="00671924"/>
    <w:rsid w:val="00686A65"/>
    <w:rsid w:val="006925FC"/>
    <w:rsid w:val="0069723E"/>
    <w:rsid w:val="006B622E"/>
    <w:rsid w:val="006C08EC"/>
    <w:rsid w:val="006C77C5"/>
    <w:rsid w:val="006D22E4"/>
    <w:rsid w:val="006E1A76"/>
    <w:rsid w:val="006E3B9C"/>
    <w:rsid w:val="006F60E3"/>
    <w:rsid w:val="007142AE"/>
    <w:rsid w:val="00725B17"/>
    <w:rsid w:val="00735CCC"/>
    <w:rsid w:val="00783C83"/>
    <w:rsid w:val="00786FFF"/>
    <w:rsid w:val="00787A7B"/>
    <w:rsid w:val="00790E4C"/>
    <w:rsid w:val="007C0D82"/>
    <w:rsid w:val="007C1DE6"/>
    <w:rsid w:val="007E5727"/>
    <w:rsid w:val="007F2237"/>
    <w:rsid w:val="007F58F0"/>
    <w:rsid w:val="00806122"/>
    <w:rsid w:val="008314A7"/>
    <w:rsid w:val="0086217F"/>
    <w:rsid w:val="008650C7"/>
    <w:rsid w:val="008860F4"/>
    <w:rsid w:val="00891F86"/>
    <w:rsid w:val="008A46A5"/>
    <w:rsid w:val="008C5286"/>
    <w:rsid w:val="008D4352"/>
    <w:rsid w:val="008F6F3E"/>
    <w:rsid w:val="00902077"/>
    <w:rsid w:val="009101D5"/>
    <w:rsid w:val="00923BD3"/>
    <w:rsid w:val="009317B4"/>
    <w:rsid w:val="00931C34"/>
    <w:rsid w:val="00931F37"/>
    <w:rsid w:val="009469D0"/>
    <w:rsid w:val="00962498"/>
    <w:rsid w:val="00964B37"/>
    <w:rsid w:val="0096718F"/>
    <w:rsid w:val="009A0EA3"/>
    <w:rsid w:val="009B260A"/>
    <w:rsid w:val="009C1CC2"/>
    <w:rsid w:val="009C6AB0"/>
    <w:rsid w:val="009C74D9"/>
    <w:rsid w:val="009E308D"/>
    <w:rsid w:val="009E4A44"/>
    <w:rsid w:val="00A07937"/>
    <w:rsid w:val="00A20A6B"/>
    <w:rsid w:val="00A23A41"/>
    <w:rsid w:val="00A57768"/>
    <w:rsid w:val="00A739FF"/>
    <w:rsid w:val="00A9401D"/>
    <w:rsid w:val="00AA0292"/>
    <w:rsid w:val="00AC1AED"/>
    <w:rsid w:val="00AD50E7"/>
    <w:rsid w:val="00AE1022"/>
    <w:rsid w:val="00AE2C73"/>
    <w:rsid w:val="00AE65C6"/>
    <w:rsid w:val="00AF244D"/>
    <w:rsid w:val="00B142B1"/>
    <w:rsid w:val="00B14DB9"/>
    <w:rsid w:val="00B2023F"/>
    <w:rsid w:val="00B62094"/>
    <w:rsid w:val="00B702E4"/>
    <w:rsid w:val="00B802EF"/>
    <w:rsid w:val="00B84295"/>
    <w:rsid w:val="00B84963"/>
    <w:rsid w:val="00BA333C"/>
    <w:rsid w:val="00BA5DB4"/>
    <w:rsid w:val="00BB3553"/>
    <w:rsid w:val="00BB70A7"/>
    <w:rsid w:val="00BD46F2"/>
    <w:rsid w:val="00BE03D2"/>
    <w:rsid w:val="00BF3629"/>
    <w:rsid w:val="00BF7EB4"/>
    <w:rsid w:val="00C009B0"/>
    <w:rsid w:val="00C16B52"/>
    <w:rsid w:val="00C47CE3"/>
    <w:rsid w:val="00C52703"/>
    <w:rsid w:val="00C54F33"/>
    <w:rsid w:val="00C56BE1"/>
    <w:rsid w:val="00C63309"/>
    <w:rsid w:val="00C65A2D"/>
    <w:rsid w:val="00C711EA"/>
    <w:rsid w:val="00C727A1"/>
    <w:rsid w:val="00CC532F"/>
    <w:rsid w:val="00CF14A1"/>
    <w:rsid w:val="00D04737"/>
    <w:rsid w:val="00D06FCE"/>
    <w:rsid w:val="00D47ADA"/>
    <w:rsid w:val="00D5089F"/>
    <w:rsid w:val="00D62FA5"/>
    <w:rsid w:val="00D7466D"/>
    <w:rsid w:val="00D7612A"/>
    <w:rsid w:val="00D84E1B"/>
    <w:rsid w:val="00D90DB8"/>
    <w:rsid w:val="00DB1E40"/>
    <w:rsid w:val="00DC26E6"/>
    <w:rsid w:val="00DD2D9B"/>
    <w:rsid w:val="00DE4DE3"/>
    <w:rsid w:val="00DF4909"/>
    <w:rsid w:val="00DF4DB4"/>
    <w:rsid w:val="00E02441"/>
    <w:rsid w:val="00E82A00"/>
    <w:rsid w:val="00E8461A"/>
    <w:rsid w:val="00E87D54"/>
    <w:rsid w:val="00E918B7"/>
    <w:rsid w:val="00E95DDF"/>
    <w:rsid w:val="00EC10BB"/>
    <w:rsid w:val="00EC30F9"/>
    <w:rsid w:val="00ED133D"/>
    <w:rsid w:val="00ED6C55"/>
    <w:rsid w:val="00EE7866"/>
    <w:rsid w:val="00EF101F"/>
    <w:rsid w:val="00F0446A"/>
    <w:rsid w:val="00F1696D"/>
    <w:rsid w:val="00F21E9D"/>
    <w:rsid w:val="00F25CDB"/>
    <w:rsid w:val="00F27AC9"/>
    <w:rsid w:val="00F532BA"/>
    <w:rsid w:val="00F60DA1"/>
    <w:rsid w:val="00F82273"/>
    <w:rsid w:val="00F838FB"/>
    <w:rsid w:val="00F83F17"/>
    <w:rsid w:val="00FA7A2C"/>
    <w:rsid w:val="00FC5415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5916E"/>
  <w15:docId w15:val="{59C9D709-AD2A-41B1-B1CA-7A69391B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22E4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">
    <w:name w:val="Char Char Char"/>
    <w:basedOn w:val="Normlny"/>
    <w:uiPriority w:val="99"/>
    <w:rsid w:val="001C5B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lny"/>
    <w:uiPriority w:val="99"/>
    <w:rsid w:val="0038248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6D22E4"/>
    <w:rPr>
      <w:rFonts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6D22E4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481CEB"/>
    <w:rPr>
      <w:rFonts w:cs="Times New Roman"/>
    </w:rPr>
  </w:style>
  <w:style w:type="paragraph" w:styleId="Pta">
    <w:name w:val="footer"/>
    <w:basedOn w:val="Normlny"/>
    <w:link w:val="PtaChar"/>
    <w:uiPriority w:val="99"/>
    <w:rsid w:val="00481CEB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uiPriority w:val="99"/>
    <w:semiHidden/>
    <w:rsid w:val="006D22E4"/>
    <w:rPr>
      <w:sz w:val="24"/>
      <w:szCs w:val="24"/>
    </w:rPr>
  </w:style>
  <w:style w:type="character" w:customStyle="1" w:styleId="PtaChar14">
    <w:name w:val="Päta Char14"/>
    <w:basedOn w:val="Predvolenpsmoodseku"/>
    <w:uiPriority w:val="99"/>
    <w:semiHidden/>
    <w:rsid w:val="006D22E4"/>
    <w:rPr>
      <w:rFonts w:cs="Times New Roman"/>
      <w:sz w:val="24"/>
      <w:szCs w:val="24"/>
    </w:rPr>
  </w:style>
  <w:style w:type="character" w:customStyle="1" w:styleId="PtaChar13">
    <w:name w:val="Päta Char13"/>
    <w:basedOn w:val="Predvolenpsmoodseku"/>
    <w:uiPriority w:val="99"/>
    <w:semiHidden/>
    <w:rsid w:val="006D22E4"/>
    <w:rPr>
      <w:rFonts w:cs="Times New Roman"/>
      <w:sz w:val="24"/>
      <w:szCs w:val="24"/>
    </w:rPr>
  </w:style>
  <w:style w:type="character" w:customStyle="1" w:styleId="PtaChar12">
    <w:name w:val="Päta Char12"/>
    <w:basedOn w:val="Predvolenpsmoodseku"/>
    <w:uiPriority w:val="99"/>
    <w:semiHidden/>
    <w:rsid w:val="006D22E4"/>
    <w:rPr>
      <w:rFonts w:cs="Times New Roman"/>
      <w:sz w:val="24"/>
      <w:szCs w:val="24"/>
    </w:rPr>
  </w:style>
  <w:style w:type="character" w:customStyle="1" w:styleId="PtaChar11">
    <w:name w:val="Päta Char11"/>
    <w:basedOn w:val="Predvolenpsmoodseku"/>
    <w:uiPriority w:val="99"/>
    <w:semiHidden/>
    <w:rsid w:val="006D22E4"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02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802EF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802EF"/>
    <w:rPr>
      <w:rFonts w:cs="Times New Roman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02E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02EF"/>
    <w:rPr>
      <w:rFonts w:ascii="Lucida Grande CE" w:hAnsi="Lucida Grande CE" w:cs="Lucida Grande CE"/>
      <w:sz w:val="18"/>
      <w:szCs w:val="18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02EF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802EF"/>
    <w:rPr>
      <w:rFonts w:cs="Times New Roman"/>
      <w:b/>
      <w:bCs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5D53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5D53D5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69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6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5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1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2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03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52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70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7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137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58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16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WKX3UHSAJ2R6-2-777613</_dlc_DocId>
    <_dlc_DocIdUrl xmlns="e60a29af-d413-48d4-bd90-fe9d2a897e4b">
      <Url>https://ovdmasv601/sites/DMS/_layouts/15/DocIdRedir.aspx?ID=WKX3UHSAJ2R6-2-777613</Url>
      <Description>WKX3UHSAJ2R6-2-777613</Description>
    </_dlc_DocIdUrl>
  </documentManagement>
</p:properties>
</file>

<file path=customXml/itemProps1.xml><?xml version="1.0" encoding="utf-8"?>
<ds:datastoreItem xmlns:ds="http://schemas.openxmlformats.org/officeDocument/2006/customXml" ds:itemID="{F1DD3CAB-E83D-4FDF-8D45-3525C2C55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9966C-CF88-4554-9B47-95F4668676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4BFBD8-6162-41AA-A501-F4C016185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5AF6B5-C0A5-4E1B-9F65-E3A1ECD85801}">
  <ds:schemaRefs>
    <ds:schemaRef ds:uri="http://schemas.microsoft.com/office/2006/metadata/propertie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 SR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Bumberová Veronika</cp:lastModifiedBy>
  <cp:revision>4</cp:revision>
  <cp:lastPrinted>2017-04-28T07:16:00Z</cp:lastPrinted>
  <dcterms:created xsi:type="dcterms:W3CDTF">2020-03-23T09:23:00Z</dcterms:created>
  <dcterms:modified xsi:type="dcterms:W3CDTF">2020-03-24T07:14:00Z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bb9d10e5-3af9-4814-b142-a9a5c6db4946</vt:lpwstr>
  </property>
</Properties>
</file>