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D81" w:rsidRPr="003C4D81" w:rsidRDefault="00695318" w:rsidP="007C393E">
      <w:pPr>
        <w:spacing w:after="0" w:line="240" w:lineRule="auto"/>
        <w:jc w:val="center"/>
        <w:rPr>
          <w:b/>
          <w:color w:val="002060"/>
          <w:sz w:val="26"/>
          <w:szCs w:val="26"/>
        </w:rPr>
      </w:pPr>
      <w:r w:rsidRPr="003C4D81">
        <w:rPr>
          <w:b/>
          <w:color w:val="002060"/>
          <w:sz w:val="26"/>
          <w:szCs w:val="26"/>
        </w:rPr>
        <w:t>INFORMÁCIA O SPRACÚVANÍ OSOBNÝCH ÚDAJOV</w:t>
      </w:r>
    </w:p>
    <w:p w:rsidR="00695318" w:rsidRPr="003C4D81" w:rsidRDefault="00695318" w:rsidP="007C393E">
      <w:pPr>
        <w:spacing w:after="0" w:line="240" w:lineRule="auto"/>
        <w:jc w:val="center"/>
        <w:rPr>
          <w:b/>
          <w:color w:val="002060"/>
          <w:sz w:val="22"/>
        </w:rPr>
      </w:pPr>
      <w:r w:rsidRPr="003C4D81">
        <w:rPr>
          <w:b/>
          <w:color w:val="002060"/>
          <w:sz w:val="22"/>
        </w:rPr>
        <w:t>prevádzkovateľom Kancelária Náro</w:t>
      </w:r>
      <w:r w:rsidR="003C4D81">
        <w:rPr>
          <w:b/>
          <w:color w:val="002060"/>
          <w:sz w:val="22"/>
        </w:rPr>
        <w:t>dnej rady Slovenskej republiky</w:t>
      </w:r>
    </w:p>
    <w:p w:rsidR="00A03A82" w:rsidRDefault="00695318" w:rsidP="007C393E">
      <w:pPr>
        <w:spacing w:line="240" w:lineRule="auto"/>
        <w:jc w:val="center"/>
        <w:rPr>
          <w:i/>
          <w:sz w:val="20"/>
          <w:szCs w:val="20"/>
        </w:rPr>
      </w:pPr>
      <w:r w:rsidRPr="00853EFA">
        <w:rPr>
          <w:i/>
          <w:sz w:val="20"/>
          <w:szCs w:val="20"/>
        </w:rPr>
        <w:t>vyhotovená podľa Kapitoly III, oddielu 2, článku 13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rsidR="00695318" w:rsidRPr="00695318" w:rsidRDefault="00695318" w:rsidP="007C393E">
      <w:pPr>
        <w:spacing w:after="0" w:line="240" w:lineRule="auto"/>
        <w:jc w:val="center"/>
        <w:rPr>
          <w:i/>
          <w:sz w:val="20"/>
          <w:szCs w:val="20"/>
        </w:rPr>
      </w:pPr>
    </w:p>
    <w:p w:rsidR="00A03A82" w:rsidRPr="003C4D81" w:rsidRDefault="00695318" w:rsidP="007C393E">
      <w:pPr>
        <w:spacing w:after="0" w:line="240" w:lineRule="auto"/>
        <w:rPr>
          <w:rFonts w:cs="Times New Roman"/>
          <w:b/>
          <w:color w:val="002060"/>
          <w:sz w:val="20"/>
          <w:szCs w:val="20"/>
          <w:u w:val="single"/>
        </w:rPr>
      </w:pPr>
      <w:r w:rsidRPr="003C4D81">
        <w:rPr>
          <w:rFonts w:cs="Times New Roman"/>
          <w:b/>
          <w:color w:val="002060"/>
          <w:sz w:val="20"/>
          <w:szCs w:val="20"/>
          <w:u w:val="single"/>
        </w:rPr>
        <w:t>PREVÁDZKOVATEĽ</w:t>
      </w:r>
    </w:p>
    <w:p w:rsidR="00A03A82" w:rsidRPr="00695318" w:rsidRDefault="00A03A82" w:rsidP="007C393E">
      <w:pPr>
        <w:spacing w:after="0" w:line="240" w:lineRule="auto"/>
        <w:rPr>
          <w:rFonts w:cs="Times New Roman"/>
          <w:b/>
          <w:szCs w:val="24"/>
        </w:rPr>
      </w:pPr>
    </w:p>
    <w:p w:rsidR="00695318" w:rsidRPr="00C14C8E" w:rsidRDefault="00695318" w:rsidP="007C393E">
      <w:pPr>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003C4D81">
        <w:rPr>
          <w:i/>
          <w:sz w:val="20"/>
          <w:szCs w:val="20"/>
        </w:rPr>
        <w:t>, alebo prevádzkovateľ</w:t>
      </w:r>
      <w:r w:rsidRPr="00C14C8E">
        <w:rPr>
          <w:i/>
          <w:sz w:val="20"/>
          <w:szCs w:val="20"/>
        </w:rPr>
        <w:t>“)</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rsidR="00695318" w:rsidRPr="003C4D81" w:rsidRDefault="00695318" w:rsidP="007C393E">
      <w:pPr>
        <w:spacing w:line="240" w:lineRule="auto"/>
        <w:rPr>
          <w:b/>
          <w:color w:val="002060"/>
          <w:sz w:val="20"/>
          <w:szCs w:val="20"/>
        </w:rPr>
      </w:pPr>
      <w:r w:rsidRPr="00C14C8E">
        <w:rPr>
          <w:sz w:val="20"/>
          <w:szCs w:val="20"/>
        </w:rPr>
        <w:t xml:space="preserve">Kanceláriu NR SR môžete kontaktovať </w:t>
      </w:r>
      <w:r w:rsidR="003C4D81">
        <w:rPr>
          <w:sz w:val="20"/>
          <w:szCs w:val="20"/>
        </w:rPr>
        <w:t xml:space="preserve">vo veci ochrany osobných údajov </w:t>
      </w:r>
      <w:r w:rsidRPr="00C14C8E">
        <w:rPr>
          <w:sz w:val="20"/>
          <w:szCs w:val="20"/>
        </w:rPr>
        <w:t xml:space="preserve">listovou zásielkou na adrese: </w:t>
      </w:r>
      <w:r w:rsidRPr="003C4D81">
        <w:rPr>
          <w:b/>
          <w:color w:val="002060"/>
          <w:sz w:val="20"/>
          <w:szCs w:val="20"/>
          <w:u w:val="single"/>
        </w:rPr>
        <w:t>Kancelária NR SR, osobný úrad, Námestie Alexandra Dubčeka č. 1, 812 080  Bratislava</w:t>
      </w:r>
      <w:r w:rsidRPr="003C4D81">
        <w:rPr>
          <w:b/>
          <w:color w:val="002060"/>
          <w:sz w:val="20"/>
          <w:szCs w:val="20"/>
        </w:rPr>
        <w:t>.</w:t>
      </w:r>
    </w:p>
    <w:p w:rsidR="00A03A82" w:rsidRPr="003C4D81" w:rsidRDefault="00A03A82" w:rsidP="007C393E">
      <w:pPr>
        <w:spacing w:after="0" w:line="240" w:lineRule="auto"/>
        <w:rPr>
          <w:rFonts w:cs="Times New Roman"/>
          <w:b/>
          <w:color w:val="002060"/>
          <w:szCs w:val="24"/>
        </w:rPr>
      </w:pPr>
    </w:p>
    <w:p w:rsidR="00A03A82" w:rsidRPr="003C4D81" w:rsidRDefault="00695318" w:rsidP="007C393E">
      <w:pPr>
        <w:spacing w:after="0" w:line="240" w:lineRule="auto"/>
        <w:rPr>
          <w:rFonts w:cs="Times New Roman"/>
          <w:b/>
          <w:color w:val="002060"/>
          <w:sz w:val="20"/>
          <w:szCs w:val="20"/>
          <w:u w:val="single"/>
        </w:rPr>
      </w:pPr>
      <w:r w:rsidRPr="003C4D81">
        <w:rPr>
          <w:rFonts w:cs="Times New Roman"/>
          <w:b/>
          <w:color w:val="002060"/>
          <w:sz w:val="20"/>
          <w:szCs w:val="20"/>
          <w:u w:val="single"/>
        </w:rPr>
        <w:t>ZODPOVEDNÁ OSOBA PREVÁDZKOVATEĽA</w:t>
      </w:r>
    </w:p>
    <w:p w:rsidR="00A03A82" w:rsidRPr="00695318" w:rsidRDefault="00A03A82" w:rsidP="007C393E">
      <w:pPr>
        <w:spacing w:after="0" w:line="240" w:lineRule="auto"/>
        <w:rPr>
          <w:rFonts w:cs="Times New Roman"/>
          <w:szCs w:val="24"/>
        </w:rPr>
      </w:pPr>
    </w:p>
    <w:p w:rsidR="00695318" w:rsidRPr="003C4D81" w:rsidRDefault="00695318" w:rsidP="007C393E">
      <w:pPr>
        <w:spacing w:line="240" w:lineRule="auto"/>
        <w:rPr>
          <w:b/>
          <w:color w:val="002060"/>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003C4D81">
        <w:rPr>
          <w:sz w:val="20"/>
          <w:szCs w:val="20"/>
        </w:rPr>
        <w:t xml:space="preserve"> </w:t>
      </w:r>
      <w:r w:rsidRPr="003C4D81">
        <w:rPr>
          <w:b/>
          <w:color w:val="002060"/>
          <w:sz w:val="20"/>
          <w:szCs w:val="20"/>
          <w:u w:val="single"/>
        </w:rPr>
        <w:t>zodpovednaosoba@nrsr.sk</w:t>
      </w:r>
      <w:r w:rsidR="003C4D81" w:rsidRPr="003C4D81">
        <w:rPr>
          <w:b/>
          <w:color w:val="002060"/>
          <w:sz w:val="20"/>
          <w:szCs w:val="20"/>
          <w:u w:val="single"/>
        </w:rPr>
        <w:t>.</w:t>
      </w:r>
    </w:p>
    <w:p w:rsidR="00A03A82" w:rsidRPr="00695318" w:rsidRDefault="00A03A82" w:rsidP="007C393E">
      <w:pPr>
        <w:spacing w:after="0" w:line="240" w:lineRule="auto"/>
        <w:rPr>
          <w:rFonts w:cs="Times New Roman"/>
          <w:b/>
          <w:szCs w:val="24"/>
        </w:rPr>
      </w:pPr>
    </w:p>
    <w:p w:rsidR="00A03A82" w:rsidRPr="003C4D81" w:rsidRDefault="00695318" w:rsidP="007C393E">
      <w:pPr>
        <w:spacing w:after="0" w:line="240" w:lineRule="auto"/>
        <w:rPr>
          <w:rFonts w:cs="Times New Roman"/>
          <w:b/>
          <w:color w:val="002060"/>
          <w:sz w:val="20"/>
          <w:szCs w:val="20"/>
          <w:u w:val="single"/>
        </w:rPr>
      </w:pPr>
      <w:r w:rsidRPr="003C4D81">
        <w:rPr>
          <w:rFonts w:cs="Times New Roman"/>
          <w:b/>
          <w:color w:val="002060"/>
          <w:sz w:val="20"/>
          <w:szCs w:val="20"/>
          <w:u w:val="single"/>
        </w:rPr>
        <w:t>INFORMÁCIE O PODMIENKACH SPRACÚVANIA</w:t>
      </w:r>
    </w:p>
    <w:p w:rsidR="00A03A82" w:rsidRPr="003C4D81" w:rsidRDefault="00A03A82" w:rsidP="007C393E">
      <w:pPr>
        <w:spacing w:after="0" w:line="240" w:lineRule="auto"/>
        <w:rPr>
          <w:rFonts w:cs="Times New Roman"/>
          <w:color w:val="002060"/>
          <w:szCs w:val="24"/>
        </w:rPr>
      </w:pPr>
    </w:p>
    <w:p w:rsidR="00695318" w:rsidRPr="00C14C8E" w:rsidRDefault="00695318" w:rsidP="007C393E">
      <w:pPr>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xml:space="preserve">,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w:t>
      </w:r>
      <w:r w:rsidR="00581228">
        <w:rPr>
          <w:sz w:val="20"/>
          <w:szCs w:val="20"/>
        </w:rPr>
        <w:t xml:space="preserve"> </w:t>
      </w:r>
      <w:r w:rsidRPr="00C14C8E">
        <w:rPr>
          <w:sz w:val="20"/>
          <w:szCs w:val="20"/>
        </w:rPr>
        <w:t>o prenose osobných údajov do tretej krajiny alebo medzinárodnej organizácii), dobe uchovávania osobných údajov, ako aj o existencii alebo neexistencii automatizovaného ro</w:t>
      </w:r>
      <w:r w:rsidR="00581228">
        <w:rPr>
          <w:sz w:val="20"/>
          <w:szCs w:val="20"/>
        </w:rPr>
        <w:t>zhodovania vrátane profilovania</w:t>
      </w:r>
      <w:r w:rsidR="003C4D81">
        <w:rPr>
          <w:sz w:val="20"/>
          <w:szCs w:val="20"/>
        </w:rPr>
        <w:t xml:space="preserve"> </w:t>
      </w:r>
      <w:r w:rsidRPr="00C14C8E">
        <w:rPr>
          <w:sz w:val="20"/>
          <w:szCs w:val="20"/>
        </w:rPr>
        <w:t>(ak automatizované rozhodovanie existuje, informácia zahŕňa aj použité postupy a dôsledky pre dotknutú osobu) nájdete v nasledujúcej tabuľke:</w:t>
      </w:r>
    </w:p>
    <w:p w:rsidR="003C4D81" w:rsidRDefault="003C4D81" w:rsidP="003C4D81">
      <w:pPr>
        <w:spacing w:after="0" w:line="240" w:lineRule="auto"/>
        <w:jc w:val="center"/>
        <w:rPr>
          <w:rFonts w:cs="Times New Roman"/>
          <w:b/>
          <w:color w:val="002060"/>
          <w:szCs w:val="24"/>
        </w:rPr>
      </w:pPr>
    </w:p>
    <w:p w:rsidR="0017444D" w:rsidRPr="00767B16" w:rsidRDefault="0017444D" w:rsidP="003C4D81">
      <w:pPr>
        <w:spacing w:after="0" w:line="240" w:lineRule="auto"/>
        <w:jc w:val="center"/>
        <w:rPr>
          <w:rFonts w:cs="Times New Roman"/>
          <w:b/>
          <w:color w:val="002060"/>
          <w:szCs w:val="24"/>
        </w:rPr>
      </w:pPr>
    </w:p>
    <w:tbl>
      <w:tblPr>
        <w:tblStyle w:val="Deloittetable2"/>
        <w:tblW w:w="9072" w:type="dxa"/>
        <w:tblBorders>
          <w:top w:val="thinThickSmallGap" w:sz="24" w:space="0" w:color="002060"/>
          <w:bottom w:val="thinThickSmallGap" w:sz="24" w:space="0" w:color="002060"/>
        </w:tblBorders>
        <w:tblLayout w:type="fixed"/>
        <w:tblLook w:val="04A0" w:firstRow="1" w:lastRow="0" w:firstColumn="1" w:lastColumn="0" w:noHBand="0" w:noVBand="1"/>
      </w:tblPr>
      <w:tblGrid>
        <w:gridCol w:w="4962"/>
        <w:gridCol w:w="4110"/>
      </w:tblGrid>
      <w:tr w:rsidR="00695318" w:rsidRPr="00695318" w:rsidTr="00097B7D">
        <w:trPr>
          <w:cnfStyle w:val="100000000000" w:firstRow="1" w:lastRow="0" w:firstColumn="0" w:lastColumn="0" w:oddVBand="0" w:evenVBand="0" w:oddHBand="0" w:evenHBand="0" w:firstRowFirstColumn="0" w:firstRowLastColumn="0" w:lastRowFirstColumn="0" w:lastRowLastColumn="0"/>
        </w:trPr>
        <w:tc>
          <w:tcPr>
            <w:tcW w:w="4962" w:type="dxa"/>
            <w:tcBorders>
              <w:top w:val="none" w:sz="0" w:space="0" w:color="auto"/>
            </w:tcBorders>
          </w:tcPr>
          <w:p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rsidR="007C393E" w:rsidRPr="00A279C4" w:rsidRDefault="00842055" w:rsidP="00E54013">
            <w:pPr>
              <w:spacing w:after="0" w:line="240" w:lineRule="auto"/>
              <w:ind w:right="283"/>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Zabezpečenie služieb asistenta poslanca</w:t>
            </w:r>
            <w:r w:rsidR="0017444D">
              <w:rPr>
                <w:rFonts w:ascii="Times New Roman" w:hAnsi="Times New Roman" w:cs="Times New Roman"/>
                <w:b w:val="0"/>
                <w:i/>
                <w:color w:val="auto"/>
                <w:sz w:val="20"/>
                <w:lang w:val="sk-SK"/>
              </w:rPr>
              <w:t xml:space="preserve"> - zabezpečovanie činnosti Národnej rady SR, poslancov a orgánov Národnej rady SR</w:t>
            </w:r>
          </w:p>
        </w:tc>
      </w:tr>
      <w:tr w:rsidR="00695318" w:rsidRPr="00695318" w:rsidTr="00097B7D">
        <w:tc>
          <w:tcPr>
            <w:tcW w:w="4962" w:type="dxa"/>
          </w:tcPr>
          <w:p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rsidR="00866365" w:rsidRDefault="00F27FD8" w:rsidP="00E54013">
            <w:pPr>
              <w:spacing w:line="240" w:lineRule="auto"/>
              <w:ind w:right="283"/>
              <w:rPr>
                <w:rFonts w:ascii="Times New Roman" w:hAnsi="Times New Roman" w:cs="Times New Roman"/>
                <w:i/>
                <w:sz w:val="20"/>
                <w:lang w:val="sk-SK"/>
              </w:rPr>
            </w:pPr>
            <w:r>
              <w:rPr>
                <w:rFonts w:ascii="Times New Roman" w:hAnsi="Times New Roman" w:cs="Times New Roman"/>
                <w:i/>
                <w:sz w:val="20"/>
                <w:lang w:val="sk-SK"/>
              </w:rPr>
              <w:t>Zmluvná</w:t>
            </w:r>
            <w:r w:rsidR="003C4D81">
              <w:rPr>
                <w:rFonts w:ascii="Times New Roman" w:hAnsi="Times New Roman" w:cs="Times New Roman"/>
                <w:i/>
                <w:sz w:val="20"/>
                <w:lang w:val="sk-SK"/>
              </w:rPr>
              <w:t xml:space="preserve"> povinnosť podľa čl. 6 ods. 1 písm. </w:t>
            </w:r>
            <w:r>
              <w:rPr>
                <w:rFonts w:ascii="Times New Roman" w:hAnsi="Times New Roman" w:cs="Times New Roman"/>
                <w:i/>
                <w:sz w:val="20"/>
                <w:lang w:val="sk-SK"/>
              </w:rPr>
              <w:t>b</w:t>
            </w:r>
            <w:r w:rsidR="003C4D81">
              <w:rPr>
                <w:rFonts w:ascii="Times New Roman" w:hAnsi="Times New Roman" w:cs="Times New Roman"/>
                <w:i/>
                <w:sz w:val="20"/>
                <w:lang w:val="sk-SK"/>
              </w:rPr>
              <w:t>) všeobecn</w:t>
            </w:r>
            <w:r>
              <w:rPr>
                <w:rFonts w:ascii="Times New Roman" w:hAnsi="Times New Roman" w:cs="Times New Roman"/>
                <w:i/>
                <w:sz w:val="20"/>
                <w:lang w:val="sk-SK"/>
              </w:rPr>
              <w:t>ého nariadenia o ochrane údajov.</w:t>
            </w:r>
          </w:p>
          <w:p w:rsidR="00E54013" w:rsidRPr="00F27FD8" w:rsidRDefault="00F27FD8" w:rsidP="00F27FD8">
            <w:pPr>
              <w:spacing w:line="240" w:lineRule="auto"/>
              <w:ind w:right="283"/>
              <w:rPr>
                <w:rFonts w:ascii="Times New Roman" w:hAnsi="Times New Roman" w:cs="Times New Roman"/>
                <w:i/>
                <w:sz w:val="20"/>
                <w:lang w:val="sk-SK"/>
              </w:rPr>
            </w:pPr>
            <w:r>
              <w:rPr>
                <w:rFonts w:ascii="Times New Roman" w:hAnsi="Times New Roman" w:cs="Times New Roman"/>
                <w:i/>
                <w:sz w:val="20"/>
                <w:lang w:val="sk-SK"/>
              </w:rPr>
              <w:t>Zákonná povinnosť podľa čl. 6 ods. 1 písm. c) všeobecného nariadenia o ochrane údajov:</w:t>
            </w:r>
          </w:p>
          <w:p w:rsidR="003C4D81" w:rsidRPr="003C4D81" w:rsidRDefault="00E54013" w:rsidP="00E54013">
            <w:pPr>
              <w:spacing w:after="0" w:line="240" w:lineRule="auto"/>
              <w:ind w:right="283"/>
              <w:rPr>
                <w:rFonts w:ascii="Times New Roman" w:hAnsi="Times New Roman"/>
                <w:i/>
                <w:sz w:val="20"/>
              </w:rPr>
            </w:pPr>
            <w:r w:rsidRPr="00284468">
              <w:rPr>
                <w:rFonts w:ascii="Times New Roman" w:hAnsi="Times New Roman"/>
                <w:i/>
                <w:sz w:val="20"/>
                <w:lang w:val="sk-SK"/>
              </w:rPr>
              <w:t xml:space="preserve">- </w:t>
            </w:r>
            <w:r w:rsidR="003C4D81" w:rsidRPr="00284468">
              <w:rPr>
                <w:rFonts w:ascii="Times New Roman" w:hAnsi="Times New Roman"/>
                <w:i/>
                <w:sz w:val="20"/>
                <w:lang w:val="sk-SK"/>
              </w:rPr>
              <w:t xml:space="preserve">Zákon NR SR č. 120/1993 Z. z. o platových </w:t>
            </w:r>
            <w:r w:rsidR="00284468" w:rsidRPr="00284468">
              <w:rPr>
                <w:rFonts w:ascii="Times New Roman" w:hAnsi="Times New Roman"/>
                <w:i/>
                <w:sz w:val="20"/>
                <w:lang w:val="sk-SK"/>
              </w:rPr>
              <w:t>pom</w:t>
            </w:r>
            <w:r w:rsidR="00284468">
              <w:rPr>
                <w:rFonts w:ascii="Times New Roman" w:hAnsi="Times New Roman"/>
                <w:i/>
                <w:sz w:val="20"/>
                <w:lang w:val="sk-SK"/>
              </w:rPr>
              <w:t>eroch</w:t>
            </w:r>
            <w:r w:rsidR="003C4D81" w:rsidRPr="00284468">
              <w:rPr>
                <w:rFonts w:ascii="Times New Roman" w:hAnsi="Times New Roman"/>
                <w:i/>
                <w:sz w:val="20"/>
                <w:lang w:val="sk-SK"/>
              </w:rPr>
              <w:t xml:space="preserve"> niektorých ústavných činiteľov Slovenskej republiky v znení </w:t>
            </w:r>
            <w:r w:rsidR="00284468" w:rsidRPr="00284468">
              <w:rPr>
                <w:rFonts w:ascii="Times New Roman" w:hAnsi="Times New Roman"/>
                <w:i/>
                <w:sz w:val="20"/>
                <w:lang w:val="sk-SK"/>
              </w:rPr>
              <w:t>neskor</w:t>
            </w:r>
            <w:r w:rsidR="00284468">
              <w:rPr>
                <w:rFonts w:ascii="Times New Roman" w:hAnsi="Times New Roman"/>
                <w:i/>
                <w:sz w:val="20"/>
                <w:lang w:val="sk-SK"/>
              </w:rPr>
              <w:t>š</w:t>
            </w:r>
            <w:r w:rsidR="00284468" w:rsidRPr="00284468">
              <w:rPr>
                <w:rFonts w:ascii="Times New Roman" w:hAnsi="Times New Roman"/>
                <w:i/>
                <w:sz w:val="20"/>
                <w:lang w:val="sk-SK"/>
              </w:rPr>
              <w:t>ích</w:t>
            </w:r>
            <w:r w:rsidR="003C4D81" w:rsidRPr="00284468">
              <w:rPr>
                <w:rFonts w:ascii="Times New Roman" w:hAnsi="Times New Roman"/>
                <w:i/>
                <w:sz w:val="20"/>
                <w:lang w:val="sk-SK"/>
              </w:rPr>
              <w:t xml:space="preserve"> </w:t>
            </w:r>
            <w:r w:rsidR="00284468">
              <w:rPr>
                <w:rFonts w:ascii="Times New Roman" w:hAnsi="Times New Roman"/>
                <w:i/>
                <w:sz w:val="20"/>
                <w:lang w:val="sk-SK"/>
              </w:rPr>
              <w:t>pr</w:t>
            </w:r>
            <w:r w:rsidR="00284468" w:rsidRPr="00284468">
              <w:rPr>
                <w:rFonts w:ascii="Times New Roman" w:hAnsi="Times New Roman"/>
                <w:i/>
                <w:sz w:val="20"/>
                <w:lang w:val="sk-SK"/>
              </w:rPr>
              <w:t>edpisov</w:t>
            </w:r>
            <w:r w:rsidR="003C4D81" w:rsidRPr="00284468">
              <w:rPr>
                <w:rFonts w:ascii="Times New Roman" w:hAnsi="Times New Roman"/>
                <w:i/>
                <w:sz w:val="20"/>
                <w:lang w:val="sk-SK"/>
              </w:rPr>
              <w:t>,</w:t>
            </w:r>
          </w:p>
          <w:p w:rsidR="003C4D81" w:rsidRPr="003C4D81" w:rsidRDefault="00E54013" w:rsidP="00E54013">
            <w:pPr>
              <w:tabs>
                <w:tab w:val="left" w:pos="3827"/>
              </w:tabs>
              <w:spacing w:after="0" w:line="240" w:lineRule="auto"/>
              <w:ind w:right="283"/>
              <w:rPr>
                <w:rFonts w:ascii="Times New Roman" w:hAnsi="Times New Roman"/>
                <w:i/>
                <w:sz w:val="20"/>
              </w:rPr>
            </w:pPr>
            <w:r w:rsidRPr="00284468">
              <w:rPr>
                <w:rFonts w:ascii="Times New Roman" w:hAnsi="Times New Roman"/>
                <w:i/>
                <w:sz w:val="20"/>
                <w:lang w:val="sk-SK"/>
              </w:rPr>
              <w:t xml:space="preserve">- </w:t>
            </w:r>
            <w:r w:rsidR="003C4D81" w:rsidRPr="00284468">
              <w:rPr>
                <w:rFonts w:ascii="Times New Roman" w:hAnsi="Times New Roman"/>
                <w:i/>
                <w:sz w:val="20"/>
                <w:lang w:val="sk-SK"/>
              </w:rPr>
              <w:t xml:space="preserve">Zákon č. 211/2000 Z. z. o slobodnom prístupe k informáciám a o zmene a doplnení niektorých zákonov,  </w:t>
            </w:r>
          </w:p>
          <w:p w:rsidR="003C4D81" w:rsidRDefault="00E54013" w:rsidP="00E54013">
            <w:pPr>
              <w:tabs>
                <w:tab w:val="left" w:pos="3827"/>
              </w:tabs>
              <w:spacing w:after="0" w:line="240" w:lineRule="auto"/>
              <w:ind w:right="283"/>
              <w:rPr>
                <w:rFonts w:ascii="Times New Roman" w:hAnsi="Times New Roman"/>
                <w:i/>
                <w:sz w:val="20"/>
                <w:lang w:val="sk-SK"/>
              </w:rPr>
            </w:pPr>
            <w:r w:rsidRPr="00284468">
              <w:rPr>
                <w:rFonts w:ascii="Times New Roman" w:hAnsi="Times New Roman"/>
                <w:i/>
                <w:sz w:val="20"/>
                <w:lang w:val="sk-SK"/>
              </w:rPr>
              <w:t xml:space="preserve">- </w:t>
            </w:r>
            <w:r w:rsidR="003C4D81" w:rsidRPr="00284468">
              <w:rPr>
                <w:rFonts w:ascii="Times New Roman" w:hAnsi="Times New Roman"/>
                <w:i/>
                <w:sz w:val="20"/>
                <w:lang w:val="sk-SK"/>
              </w:rPr>
              <w:t xml:space="preserve">Zákon č. 595/2003 Z. z. o dani z príjmov v znení </w:t>
            </w:r>
            <w:r w:rsidR="00284468">
              <w:rPr>
                <w:rFonts w:ascii="Times New Roman" w:hAnsi="Times New Roman"/>
                <w:i/>
                <w:sz w:val="20"/>
                <w:lang w:val="sk-SK"/>
              </w:rPr>
              <w:t>neskorš</w:t>
            </w:r>
            <w:r w:rsidR="00284468" w:rsidRPr="00284468">
              <w:rPr>
                <w:rFonts w:ascii="Times New Roman" w:hAnsi="Times New Roman"/>
                <w:i/>
                <w:sz w:val="20"/>
                <w:lang w:val="sk-SK"/>
              </w:rPr>
              <w:t>ích</w:t>
            </w:r>
            <w:r w:rsidR="003C4D81" w:rsidRPr="00284468">
              <w:rPr>
                <w:rFonts w:ascii="Times New Roman" w:hAnsi="Times New Roman"/>
                <w:i/>
                <w:sz w:val="20"/>
                <w:lang w:val="sk-SK"/>
              </w:rPr>
              <w:t xml:space="preserve"> </w:t>
            </w:r>
            <w:r w:rsidR="00284468">
              <w:rPr>
                <w:rFonts w:ascii="Times New Roman" w:hAnsi="Times New Roman"/>
                <w:i/>
                <w:sz w:val="20"/>
                <w:lang w:val="sk-SK"/>
              </w:rPr>
              <w:t>pr</w:t>
            </w:r>
            <w:r w:rsidR="00284468" w:rsidRPr="00284468">
              <w:rPr>
                <w:rFonts w:ascii="Times New Roman" w:hAnsi="Times New Roman"/>
                <w:i/>
                <w:sz w:val="20"/>
                <w:lang w:val="sk-SK"/>
              </w:rPr>
              <w:t>edpisov</w:t>
            </w:r>
          </w:p>
          <w:p w:rsidR="0017444D" w:rsidRDefault="0017444D" w:rsidP="0017444D">
            <w:pPr>
              <w:tabs>
                <w:tab w:val="left" w:pos="3827"/>
              </w:tabs>
              <w:spacing w:after="0" w:line="240" w:lineRule="auto"/>
              <w:ind w:right="283"/>
              <w:rPr>
                <w:rFonts w:ascii="Times New Roman" w:hAnsi="Times New Roman" w:cs="Times New Roman"/>
                <w:i/>
                <w:color w:val="000000" w:themeColor="text1"/>
                <w:sz w:val="20"/>
                <w:lang w:val="sk-SK"/>
              </w:rPr>
            </w:pPr>
            <w:r>
              <w:rPr>
                <w:rFonts w:ascii="Times New Roman" w:hAnsi="Times New Roman"/>
                <w:i/>
                <w:sz w:val="20"/>
                <w:lang w:val="sk-SK"/>
              </w:rPr>
              <w:t>- Z</w:t>
            </w:r>
            <w:r>
              <w:rPr>
                <w:rFonts w:ascii="Times New Roman" w:hAnsi="Times New Roman" w:cs="Times New Roman"/>
                <w:i/>
                <w:color w:val="000000" w:themeColor="text1"/>
                <w:sz w:val="20"/>
                <w:lang w:val="sk-SK"/>
              </w:rPr>
              <w:t>ákon č. 431/2002   Z. z. o účtovníctve v znení neskorších predpisov</w:t>
            </w:r>
          </w:p>
          <w:p w:rsidR="00097B7D" w:rsidRPr="00E54013" w:rsidRDefault="00097B7D" w:rsidP="00097B7D">
            <w:pPr>
              <w:tabs>
                <w:tab w:val="left" w:pos="3827"/>
              </w:tabs>
              <w:spacing w:after="0" w:line="240" w:lineRule="auto"/>
              <w:ind w:left="-3" w:right="283"/>
              <w:rPr>
                <w:rFonts w:ascii="Times New Roman" w:hAnsi="Times New Roman"/>
                <w:i/>
                <w:sz w:val="20"/>
              </w:rPr>
            </w:pPr>
            <w:r>
              <w:rPr>
                <w:rFonts w:ascii="Times New Roman" w:hAnsi="Times New Roman" w:cs="Times New Roman"/>
                <w:i/>
                <w:color w:val="000000" w:themeColor="text1"/>
                <w:sz w:val="20"/>
                <w:lang w:val="sk-SK"/>
              </w:rPr>
              <w:lastRenderedPageBreak/>
              <w:t>- Zákon č. 305/2013 Z. z. o elektronickej podobe výkonu pôsobnosti orgánov verejnej moci a o zmene a doplnení niektorých zákonov</w:t>
            </w:r>
          </w:p>
        </w:tc>
      </w:tr>
      <w:tr w:rsidR="00695318" w:rsidRPr="00695318" w:rsidTr="00097B7D">
        <w:tc>
          <w:tcPr>
            <w:tcW w:w="4962" w:type="dxa"/>
          </w:tcPr>
          <w:p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lastRenderedPageBreak/>
              <w:t xml:space="preserve">OPRÁVNENÝ ZÁUJEM </w:t>
            </w:r>
          </w:p>
          <w:p w:rsidR="00695318" w:rsidRPr="00A279C4" w:rsidRDefault="00695318" w:rsidP="00866365">
            <w:pPr>
              <w:spacing w:after="0" w:line="240" w:lineRule="auto"/>
              <w:rPr>
                <w:rFonts w:ascii="Times New Roman" w:hAnsi="Times New Roman" w:cs="Times New Roman"/>
                <w:b/>
                <w:sz w:val="24"/>
                <w:szCs w:val="24"/>
                <w:lang w:val="sk-SK"/>
              </w:rPr>
            </w:pPr>
          </w:p>
        </w:tc>
        <w:tc>
          <w:tcPr>
            <w:tcW w:w="4110" w:type="dxa"/>
          </w:tcPr>
          <w:p w:rsidR="00695318" w:rsidRPr="00A279C4" w:rsidRDefault="00F27FD8" w:rsidP="00667A48">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Nie je </w:t>
            </w:r>
          </w:p>
        </w:tc>
      </w:tr>
      <w:tr w:rsidR="00695318" w:rsidRPr="00695318" w:rsidTr="00097B7D">
        <w:tc>
          <w:tcPr>
            <w:tcW w:w="4962" w:type="dxa"/>
          </w:tcPr>
          <w:p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rsidR="00A279C4" w:rsidRPr="00A279C4" w:rsidRDefault="00A279C4" w:rsidP="008850B1">
            <w:pPr>
              <w:spacing w:after="0" w:line="240" w:lineRule="auto"/>
              <w:rPr>
                <w:rFonts w:ascii="Times New Roman" w:hAnsi="Times New Roman" w:cs="Times New Roman"/>
                <w:b/>
                <w:i/>
                <w:sz w:val="20"/>
              </w:rPr>
            </w:pPr>
          </w:p>
        </w:tc>
        <w:tc>
          <w:tcPr>
            <w:tcW w:w="4110" w:type="dxa"/>
          </w:tcPr>
          <w:p w:rsidR="00F27FD8" w:rsidRDefault="00866365" w:rsidP="00F27FD8">
            <w:pPr>
              <w:spacing w:line="240" w:lineRule="auto"/>
              <w:ind w:right="283"/>
              <w:rPr>
                <w:rFonts w:ascii="Times New Roman" w:hAnsi="Times New Roman" w:cs="Times New Roman"/>
                <w:i/>
                <w:sz w:val="20"/>
                <w:lang w:val="sk-SK"/>
              </w:rPr>
            </w:pPr>
            <w:r w:rsidRPr="00CF2A38">
              <w:rPr>
                <w:rFonts w:ascii="Times New Roman" w:hAnsi="Times New Roman" w:cs="Times New Roman"/>
                <w:i/>
                <w:sz w:val="20"/>
                <w:lang w:val="sk-SK"/>
              </w:rPr>
              <w:t>Bežné osobné údaje v rozsahu:</w:t>
            </w:r>
          </w:p>
          <w:p w:rsidR="00631339" w:rsidRPr="00097B7D" w:rsidRDefault="00F27FD8" w:rsidP="00F27FD8">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meno, priezvisko</w:t>
            </w:r>
            <w:r w:rsidRPr="00097B7D">
              <w:rPr>
                <w:rFonts w:ascii="Times New Roman" w:hAnsi="Times New Roman" w:cs="Times New Roman"/>
                <w:i/>
                <w:sz w:val="20"/>
                <w:lang w:val="sk-SK"/>
              </w:rPr>
              <w:t xml:space="preserve">, </w:t>
            </w:r>
            <w:r w:rsidR="00631339" w:rsidRPr="00097B7D">
              <w:rPr>
                <w:rFonts w:ascii="Times New Roman" w:hAnsi="Times New Roman" w:cs="Times New Roman"/>
                <w:i/>
                <w:sz w:val="20"/>
                <w:lang w:val="sk-SK"/>
              </w:rPr>
              <w:t xml:space="preserve">rodné priezvisko, </w:t>
            </w:r>
            <w:r w:rsidRPr="00097B7D">
              <w:rPr>
                <w:rFonts w:ascii="Times New Roman" w:hAnsi="Times New Roman" w:cs="Times New Roman"/>
                <w:i/>
                <w:sz w:val="20"/>
                <w:lang w:val="sk-SK"/>
              </w:rPr>
              <w:t>titul</w:t>
            </w:r>
          </w:p>
          <w:p w:rsidR="00631339" w:rsidRPr="00097B7D" w:rsidRDefault="00631339" w:rsidP="00F27FD8">
            <w:pPr>
              <w:spacing w:after="0" w:line="240" w:lineRule="auto"/>
              <w:ind w:right="283"/>
              <w:rPr>
                <w:rFonts w:ascii="Times New Roman" w:hAnsi="Times New Roman" w:cs="Times New Roman"/>
                <w:i/>
                <w:sz w:val="20"/>
              </w:rPr>
            </w:pPr>
            <w:r w:rsidRPr="00097B7D">
              <w:rPr>
                <w:rFonts w:ascii="Times New Roman" w:hAnsi="Times New Roman" w:cs="Times New Roman"/>
                <w:i/>
                <w:sz w:val="20"/>
                <w:lang w:val="sk-SK"/>
              </w:rPr>
              <w:t xml:space="preserve">- </w:t>
            </w:r>
            <w:r w:rsidR="00097B7D">
              <w:rPr>
                <w:rFonts w:ascii="Times New Roman" w:hAnsi="Times New Roman" w:cs="Times New Roman"/>
                <w:i/>
                <w:sz w:val="20"/>
              </w:rPr>
              <w:t>dátum narodenia, rodné číslo</w:t>
            </w:r>
          </w:p>
          <w:p w:rsidR="00631339" w:rsidRPr="00097B7D" w:rsidRDefault="00097B7D" w:rsidP="00F27FD8">
            <w:pPr>
              <w:spacing w:after="0" w:line="240" w:lineRule="auto"/>
              <w:ind w:right="283"/>
              <w:rPr>
                <w:rFonts w:ascii="Times New Roman" w:hAnsi="Times New Roman" w:cs="Times New Roman"/>
                <w:i/>
                <w:sz w:val="20"/>
              </w:rPr>
            </w:pPr>
            <w:r>
              <w:rPr>
                <w:rFonts w:ascii="Times New Roman" w:hAnsi="Times New Roman" w:cs="Times New Roman"/>
                <w:i/>
                <w:sz w:val="20"/>
              </w:rPr>
              <w:t>- miesto a okres narodenia</w:t>
            </w:r>
          </w:p>
          <w:p w:rsidR="00631339" w:rsidRPr="00097B7D" w:rsidRDefault="00097B7D" w:rsidP="00F27FD8">
            <w:pPr>
              <w:spacing w:after="0" w:line="240" w:lineRule="auto"/>
              <w:ind w:right="283"/>
              <w:rPr>
                <w:rFonts w:ascii="Times New Roman" w:hAnsi="Times New Roman" w:cs="Times New Roman"/>
                <w:i/>
                <w:sz w:val="20"/>
              </w:rPr>
            </w:pPr>
            <w:r>
              <w:rPr>
                <w:rFonts w:ascii="Times New Roman" w:hAnsi="Times New Roman" w:cs="Times New Roman"/>
                <w:i/>
                <w:sz w:val="20"/>
              </w:rPr>
              <w:t>- adresa trvalého pobytu</w:t>
            </w:r>
          </w:p>
          <w:p w:rsidR="00631339" w:rsidRPr="00097B7D" w:rsidRDefault="00097B7D" w:rsidP="00F27FD8">
            <w:pPr>
              <w:spacing w:after="0" w:line="240" w:lineRule="auto"/>
              <w:ind w:right="283"/>
              <w:rPr>
                <w:rFonts w:ascii="Times New Roman" w:hAnsi="Times New Roman" w:cs="Times New Roman"/>
                <w:i/>
                <w:sz w:val="20"/>
              </w:rPr>
            </w:pPr>
            <w:r>
              <w:rPr>
                <w:rFonts w:ascii="Times New Roman" w:hAnsi="Times New Roman" w:cs="Times New Roman"/>
                <w:i/>
                <w:sz w:val="20"/>
              </w:rPr>
              <w:t>- štátne občianstvo</w:t>
            </w:r>
          </w:p>
          <w:p w:rsidR="008B22B4" w:rsidRDefault="00097B7D" w:rsidP="00F27FD8">
            <w:pPr>
              <w:spacing w:after="0" w:line="240" w:lineRule="auto"/>
              <w:ind w:right="283"/>
              <w:rPr>
                <w:rFonts w:ascii="Times New Roman" w:hAnsi="Times New Roman" w:cs="Times New Roman"/>
                <w:i/>
                <w:sz w:val="20"/>
              </w:rPr>
            </w:pPr>
            <w:r>
              <w:rPr>
                <w:rFonts w:ascii="Times New Roman" w:hAnsi="Times New Roman" w:cs="Times New Roman"/>
                <w:i/>
                <w:sz w:val="20"/>
              </w:rPr>
              <w:t>- pohlavie</w:t>
            </w:r>
          </w:p>
          <w:p w:rsidR="008B22B4" w:rsidRDefault="008B22B4" w:rsidP="00F27FD8">
            <w:pPr>
              <w:spacing w:after="0" w:line="240" w:lineRule="auto"/>
              <w:ind w:right="283"/>
              <w:rPr>
                <w:rFonts w:ascii="Times New Roman" w:hAnsi="Times New Roman" w:cs="Times New Roman"/>
                <w:i/>
                <w:sz w:val="20"/>
              </w:rPr>
            </w:pPr>
            <w:r>
              <w:rPr>
                <w:rFonts w:ascii="Times New Roman" w:hAnsi="Times New Roman" w:cs="Times New Roman"/>
                <w:i/>
                <w:sz w:val="20"/>
              </w:rPr>
              <w:t>- telefónne (mobilné) číslo</w:t>
            </w:r>
          </w:p>
          <w:p w:rsidR="008B22B4" w:rsidRPr="008B22B4" w:rsidRDefault="008B22B4" w:rsidP="00F27FD8">
            <w:pPr>
              <w:spacing w:after="0" w:line="240" w:lineRule="auto"/>
              <w:ind w:right="283"/>
              <w:rPr>
                <w:rFonts w:ascii="Times New Roman" w:hAnsi="Times New Roman" w:cs="Times New Roman"/>
                <w:i/>
                <w:sz w:val="20"/>
              </w:rPr>
            </w:pPr>
            <w:r>
              <w:rPr>
                <w:rFonts w:ascii="Times New Roman" w:hAnsi="Times New Roman" w:cs="Times New Roman"/>
                <w:i/>
                <w:sz w:val="20"/>
              </w:rPr>
              <w:t>- e-mail</w:t>
            </w:r>
            <w:bookmarkStart w:id="0" w:name="_GoBack"/>
            <w:bookmarkEnd w:id="0"/>
          </w:p>
          <w:p w:rsidR="00F27FD8" w:rsidRPr="00097B7D" w:rsidRDefault="00F27FD8" w:rsidP="00F27FD8">
            <w:pPr>
              <w:spacing w:after="0" w:line="240" w:lineRule="auto"/>
              <w:ind w:right="283"/>
              <w:rPr>
                <w:rFonts w:ascii="Times New Roman" w:hAnsi="Times New Roman" w:cs="Times New Roman"/>
                <w:i/>
                <w:sz w:val="20"/>
                <w:lang w:val="sk-SK"/>
              </w:rPr>
            </w:pPr>
            <w:r w:rsidRPr="00097B7D">
              <w:rPr>
                <w:rFonts w:ascii="Times New Roman" w:hAnsi="Times New Roman" w:cs="Times New Roman"/>
                <w:i/>
                <w:sz w:val="20"/>
                <w:lang w:val="sk-SK"/>
              </w:rPr>
              <w:t>- miesto podnikania – ulica, PSČ, mesto</w:t>
            </w:r>
          </w:p>
          <w:p w:rsidR="00F27FD8" w:rsidRPr="00097B7D" w:rsidRDefault="00F27FD8" w:rsidP="00F27FD8">
            <w:pPr>
              <w:spacing w:after="0" w:line="240" w:lineRule="auto"/>
              <w:ind w:right="283"/>
              <w:rPr>
                <w:rFonts w:ascii="Times New Roman" w:hAnsi="Times New Roman" w:cs="Times New Roman"/>
                <w:i/>
                <w:sz w:val="20"/>
                <w:lang w:val="sk-SK"/>
              </w:rPr>
            </w:pPr>
            <w:r w:rsidRPr="00097B7D">
              <w:rPr>
                <w:rFonts w:ascii="Times New Roman" w:hAnsi="Times New Roman" w:cs="Times New Roman"/>
                <w:i/>
                <w:sz w:val="20"/>
                <w:lang w:val="sk-SK"/>
              </w:rPr>
              <w:t>- číslo oprávnenia a názov oprávnenia na podnikateľskú činnosť, IČO</w:t>
            </w:r>
          </w:p>
          <w:p w:rsidR="00F27FD8" w:rsidRPr="00097B7D" w:rsidRDefault="00F27FD8" w:rsidP="00F27FD8">
            <w:pPr>
              <w:spacing w:after="0" w:line="240" w:lineRule="auto"/>
              <w:ind w:right="283"/>
              <w:rPr>
                <w:rFonts w:ascii="Times New Roman" w:hAnsi="Times New Roman" w:cs="Times New Roman"/>
                <w:i/>
                <w:sz w:val="20"/>
                <w:lang w:val="sk-SK"/>
              </w:rPr>
            </w:pPr>
            <w:r w:rsidRPr="00097B7D">
              <w:rPr>
                <w:rFonts w:ascii="Times New Roman" w:hAnsi="Times New Roman" w:cs="Times New Roman"/>
                <w:i/>
                <w:sz w:val="20"/>
                <w:lang w:val="sk-SK"/>
              </w:rPr>
              <w:t>- názov bankového spojenia, číslo účtu, IBAN, SWIFT (BIC)</w:t>
            </w:r>
          </w:p>
          <w:p w:rsidR="00F27FD8" w:rsidRPr="00097B7D" w:rsidRDefault="00F27FD8" w:rsidP="00F27FD8">
            <w:pPr>
              <w:spacing w:after="0" w:line="240" w:lineRule="auto"/>
              <w:ind w:right="283"/>
              <w:rPr>
                <w:rFonts w:ascii="Times New Roman" w:hAnsi="Times New Roman" w:cs="Times New Roman"/>
                <w:i/>
                <w:sz w:val="20"/>
                <w:lang w:val="sk-SK"/>
              </w:rPr>
            </w:pPr>
            <w:r w:rsidRPr="00097B7D">
              <w:rPr>
                <w:rFonts w:ascii="Times New Roman" w:hAnsi="Times New Roman" w:cs="Times New Roman"/>
                <w:i/>
                <w:sz w:val="20"/>
                <w:lang w:val="sk-SK"/>
              </w:rPr>
              <w:t>- výška poskytnutej odmeny za predmet zmluvy</w:t>
            </w:r>
          </w:p>
          <w:p w:rsidR="00485186" w:rsidRPr="00097B7D" w:rsidRDefault="00485186" w:rsidP="00F27FD8">
            <w:pPr>
              <w:spacing w:after="0" w:line="240" w:lineRule="auto"/>
              <w:ind w:right="283"/>
              <w:rPr>
                <w:rFonts w:ascii="Times New Roman" w:hAnsi="Times New Roman" w:cs="Times New Roman"/>
                <w:i/>
                <w:sz w:val="20"/>
                <w:lang w:val="sk-SK"/>
              </w:rPr>
            </w:pPr>
          </w:p>
          <w:p w:rsidR="00485186" w:rsidRPr="00485186" w:rsidRDefault="00485186" w:rsidP="00485186">
            <w:pPr>
              <w:pStyle w:val="Odsekzoznamu"/>
              <w:numPr>
                <w:ilvl w:val="0"/>
                <w:numId w:val="9"/>
              </w:numPr>
              <w:ind w:left="145" w:right="283" w:hanging="142"/>
              <w:rPr>
                <w:rFonts w:ascii="Times New Roman" w:hAnsi="Times New Roman"/>
                <w:i/>
                <w:sz w:val="20"/>
                <w:szCs w:val="20"/>
                <w:lang w:val="sk-SK"/>
              </w:rPr>
            </w:pPr>
            <w:r w:rsidRPr="00097B7D">
              <w:rPr>
                <w:rFonts w:ascii="Times New Roman" w:hAnsi="Times New Roman"/>
                <w:i/>
                <w:sz w:val="20"/>
                <w:szCs w:val="20"/>
                <w:lang w:val="sk-SK"/>
              </w:rPr>
              <w:t>Fotografia (vyhotovenie preukazu asistenta poslanca</w:t>
            </w:r>
            <w:r w:rsidR="00631339" w:rsidRPr="00097B7D">
              <w:rPr>
                <w:rFonts w:ascii="Times New Roman" w:hAnsi="Times New Roman"/>
                <w:i/>
                <w:sz w:val="20"/>
                <w:szCs w:val="20"/>
                <w:lang w:val="sk-SK"/>
              </w:rPr>
              <w:t xml:space="preserve"> NR SR</w:t>
            </w:r>
            <w:r w:rsidRPr="00097B7D">
              <w:rPr>
                <w:rFonts w:ascii="Times New Roman" w:hAnsi="Times New Roman"/>
                <w:i/>
                <w:sz w:val="20"/>
                <w:szCs w:val="20"/>
                <w:lang w:val="sk-SK"/>
              </w:rPr>
              <w:t>)</w:t>
            </w:r>
          </w:p>
        </w:tc>
      </w:tr>
      <w:tr w:rsidR="00C32CD8" w:rsidRPr="00695318" w:rsidTr="00097B7D">
        <w:tc>
          <w:tcPr>
            <w:tcW w:w="4962" w:type="dxa"/>
          </w:tcPr>
          <w:p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110" w:type="dxa"/>
          </w:tcPr>
          <w:p w:rsidR="0017444D" w:rsidRPr="00CF2A38" w:rsidRDefault="00534357" w:rsidP="00D3133D">
            <w:pPr>
              <w:spacing w:line="240" w:lineRule="auto"/>
              <w:ind w:right="566"/>
              <w:rPr>
                <w:rFonts w:ascii="Times New Roman" w:hAnsi="Times New Roman" w:cs="Times New Roman"/>
                <w:i/>
                <w:sz w:val="20"/>
                <w:lang w:val="sk-SK"/>
              </w:rPr>
            </w:pPr>
            <w:r w:rsidRPr="00CF2A38">
              <w:rPr>
                <w:rFonts w:ascii="Times New Roman" w:hAnsi="Times New Roman" w:cs="Times New Roman"/>
                <w:i/>
                <w:sz w:val="20"/>
                <w:lang w:val="sk-SK"/>
              </w:rPr>
              <w:t xml:space="preserve">Od dotknutej osoby </w:t>
            </w:r>
          </w:p>
        </w:tc>
      </w:tr>
      <w:tr w:rsidR="00C32CD8" w:rsidRPr="00695318" w:rsidTr="00097B7D">
        <w:tc>
          <w:tcPr>
            <w:tcW w:w="4962"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PRÍJEMCA OSOBNÝCH ÚDAJOV</w:t>
            </w:r>
          </w:p>
        </w:tc>
        <w:tc>
          <w:tcPr>
            <w:tcW w:w="4110" w:type="dxa"/>
          </w:tcPr>
          <w:p w:rsidR="00425938" w:rsidRDefault="00425938" w:rsidP="00C66DC6">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xml:space="preserve">- </w:t>
            </w:r>
            <w:r w:rsidR="00BC1753">
              <w:rPr>
                <w:rFonts w:ascii="Times New Roman" w:hAnsi="Times New Roman" w:cs="Times New Roman"/>
                <w:i/>
                <w:sz w:val="20"/>
                <w:lang w:val="sk-SK"/>
              </w:rPr>
              <w:t>Zamestnanci/št</w:t>
            </w:r>
            <w:r>
              <w:rPr>
                <w:rFonts w:ascii="Times New Roman" w:hAnsi="Times New Roman" w:cs="Times New Roman"/>
                <w:i/>
                <w:sz w:val="20"/>
                <w:lang w:val="sk-SK"/>
              </w:rPr>
              <w:t>átni zamestnanci Kancelárie Národnej rady SR</w:t>
            </w:r>
          </w:p>
          <w:p w:rsidR="00425938" w:rsidRDefault="00425938" w:rsidP="00C66DC6">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Daňové úrady, Finančné riaditeľstvo SR</w:t>
            </w:r>
          </w:p>
          <w:p w:rsidR="00425938" w:rsidRDefault="00425938" w:rsidP="00C66DC6">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orgány činné v trestnom konaní</w:t>
            </w:r>
          </w:p>
          <w:p w:rsidR="00631339" w:rsidRDefault="00631339" w:rsidP="00C66DC6">
            <w:pPr>
              <w:spacing w:after="0" w:line="240" w:lineRule="auto"/>
              <w:ind w:right="283"/>
              <w:rPr>
                <w:rFonts w:ascii="Times New Roman" w:hAnsi="Times New Roman" w:cs="Times New Roman"/>
                <w:i/>
                <w:sz w:val="20"/>
                <w:lang w:val="sk-SK"/>
              </w:rPr>
            </w:pPr>
            <w:r w:rsidRPr="00097B7D">
              <w:rPr>
                <w:rFonts w:ascii="Times New Roman" w:hAnsi="Times New Roman" w:cs="Times New Roman"/>
                <w:i/>
                <w:sz w:val="20"/>
                <w:lang w:val="sk-SK"/>
              </w:rPr>
              <w:t>- Generálna prokuratúra SR</w:t>
            </w:r>
          </w:p>
          <w:p w:rsidR="00F27FD8" w:rsidRDefault="00F27FD8" w:rsidP="00C66DC6">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orgány verejnej správy</w:t>
            </w:r>
          </w:p>
          <w:p w:rsidR="00425938" w:rsidRDefault="00425938" w:rsidP="00C66DC6">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opr</w:t>
            </w:r>
            <w:r w:rsidR="00097B7D">
              <w:rPr>
                <w:rFonts w:ascii="Times New Roman" w:hAnsi="Times New Roman" w:cs="Times New Roman"/>
                <w:i/>
                <w:sz w:val="20"/>
                <w:lang w:val="sk-SK"/>
              </w:rPr>
              <w:t xml:space="preserve">ávnené subjekty v zmysle zákona                               </w:t>
            </w:r>
            <w:r>
              <w:rPr>
                <w:rFonts w:ascii="Times New Roman" w:hAnsi="Times New Roman" w:cs="Times New Roman"/>
                <w:i/>
                <w:sz w:val="20"/>
                <w:lang w:val="sk-SK"/>
              </w:rPr>
              <w:t xml:space="preserve">č. 211/2000 Z. z. o slobodnom prístupe </w:t>
            </w:r>
            <w:r w:rsidR="00C66DC6">
              <w:rPr>
                <w:rFonts w:ascii="Times New Roman" w:hAnsi="Times New Roman" w:cs="Times New Roman"/>
                <w:i/>
                <w:sz w:val="20"/>
                <w:lang w:val="sk-SK"/>
              </w:rPr>
              <w:t xml:space="preserve">                    </w:t>
            </w:r>
            <w:r>
              <w:rPr>
                <w:rFonts w:ascii="Times New Roman" w:hAnsi="Times New Roman" w:cs="Times New Roman"/>
                <w:i/>
                <w:sz w:val="20"/>
                <w:lang w:val="sk-SK"/>
              </w:rPr>
              <w:t>k informáciách a o zmene a doplnení niektorých zákonov</w:t>
            </w:r>
          </w:p>
          <w:p w:rsidR="00BC1753" w:rsidRDefault="00425938" w:rsidP="009F6676">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xml:space="preserve">- externé subjekty zabezpečujúce údržbu, servis, aktualizáciu a úpravy informačného systému - EMEL Bratislava, s.r.o., Švabinského 21, 851 01 Bratislava, IČO: 31 390 633 </w:t>
            </w:r>
            <w:r w:rsidR="00C66DC6">
              <w:rPr>
                <w:rFonts w:ascii="Times New Roman" w:hAnsi="Times New Roman" w:cs="Times New Roman"/>
                <w:i/>
                <w:sz w:val="20"/>
                <w:lang w:val="sk-SK"/>
              </w:rPr>
              <w:t xml:space="preserve">               </w:t>
            </w:r>
            <w:r>
              <w:rPr>
                <w:rFonts w:ascii="Times New Roman" w:hAnsi="Times New Roman" w:cs="Times New Roman"/>
                <w:i/>
                <w:sz w:val="20"/>
                <w:lang w:val="sk-SK"/>
              </w:rPr>
              <w:t>a ForesServices, s.r.o., Prievozská 14, 821 09 Bratislava, IČO: 35 692</w:t>
            </w:r>
            <w:r w:rsidR="00F27FD8">
              <w:rPr>
                <w:rFonts w:ascii="Times New Roman" w:hAnsi="Times New Roman" w:cs="Times New Roman"/>
                <w:i/>
                <w:sz w:val="20"/>
                <w:lang w:val="sk-SK"/>
              </w:rPr>
              <w:t> </w:t>
            </w:r>
            <w:r>
              <w:rPr>
                <w:rFonts w:ascii="Times New Roman" w:hAnsi="Times New Roman" w:cs="Times New Roman"/>
                <w:i/>
                <w:sz w:val="20"/>
                <w:lang w:val="sk-SK"/>
              </w:rPr>
              <w:t>103</w:t>
            </w:r>
          </w:p>
          <w:p w:rsidR="00F27FD8" w:rsidRPr="00485186" w:rsidRDefault="00F27FD8" w:rsidP="00631339">
            <w:pPr>
              <w:spacing w:after="0" w:line="240" w:lineRule="auto"/>
              <w:ind w:right="283"/>
              <w:rPr>
                <w:rFonts w:ascii="Times New Roman" w:hAnsi="Times New Roman" w:cs="Times New Roman"/>
                <w:b/>
                <w:sz w:val="20"/>
              </w:rPr>
            </w:pPr>
            <w:r w:rsidRPr="00631339">
              <w:rPr>
                <w:rFonts w:ascii="Times New Roman" w:hAnsi="Times New Roman" w:cs="Times New Roman"/>
                <w:i/>
                <w:sz w:val="20"/>
                <w:lang w:val="sk-SK"/>
              </w:rPr>
              <w:t xml:space="preserve">- </w:t>
            </w:r>
            <w:r w:rsidRPr="0088728D">
              <w:rPr>
                <w:rFonts w:ascii="Times New Roman" w:hAnsi="Times New Roman" w:cs="Times New Roman"/>
                <w:i/>
                <w:sz w:val="20"/>
                <w:lang w:val="sk-SK"/>
              </w:rPr>
              <w:t>v</w:t>
            </w:r>
            <w:r w:rsidR="00631339" w:rsidRPr="0088728D">
              <w:rPr>
                <w:rFonts w:ascii="Times New Roman" w:hAnsi="Times New Roman" w:cs="Times New Roman"/>
                <w:i/>
                <w:sz w:val="20"/>
                <w:lang w:val="sk-SK"/>
              </w:rPr>
              <w:t xml:space="preserve">erejnosť, médiá a </w:t>
            </w:r>
            <w:r w:rsidRPr="0088728D">
              <w:rPr>
                <w:rFonts w:ascii="Times New Roman" w:hAnsi="Times New Roman" w:cs="Times New Roman"/>
                <w:i/>
                <w:sz w:val="20"/>
                <w:lang w:val="sk-SK"/>
              </w:rPr>
              <w:t xml:space="preserve">osoby, ktoré majú prístup k webovému sídlu Národnej rady SR </w:t>
            </w:r>
            <w:r w:rsidR="00631339" w:rsidRPr="0088728D">
              <w:rPr>
                <w:rFonts w:ascii="Times New Roman" w:hAnsi="Times New Roman" w:cs="Times New Roman"/>
                <w:i/>
                <w:sz w:val="20"/>
                <w:lang w:val="sk-SK"/>
              </w:rPr>
              <w:t>–</w:t>
            </w:r>
            <w:r w:rsidRPr="0088728D">
              <w:rPr>
                <w:rFonts w:ascii="Times New Roman" w:hAnsi="Times New Roman" w:cs="Times New Roman"/>
                <w:i/>
                <w:sz w:val="20"/>
                <w:lang w:val="sk-SK"/>
              </w:rPr>
              <w:t xml:space="preserve"> </w:t>
            </w:r>
            <w:hyperlink r:id="rId8" w:history="1">
              <w:r w:rsidR="00631339" w:rsidRPr="0088728D">
                <w:rPr>
                  <w:rStyle w:val="Hypertextovprepojenie"/>
                  <w:rFonts w:ascii="Times New Roman" w:hAnsi="Times New Roman" w:cs="Times New Roman"/>
                  <w:i/>
                  <w:color w:val="auto"/>
                  <w:sz w:val="20"/>
                  <w:u w:val="none"/>
                </w:rPr>
                <w:t>www.nrsr.sk</w:t>
              </w:r>
            </w:hyperlink>
            <w:r w:rsidR="00631339" w:rsidRPr="0088728D">
              <w:rPr>
                <w:rFonts w:ascii="Times New Roman" w:hAnsi="Times New Roman" w:cs="Times New Roman"/>
                <w:i/>
                <w:sz w:val="20"/>
              </w:rPr>
              <w:t xml:space="preserve"> </w:t>
            </w:r>
            <w:r w:rsidR="00631339" w:rsidRPr="0088728D">
              <w:rPr>
                <w:rFonts w:ascii="Times New Roman" w:hAnsi="Times New Roman" w:cs="Times New Roman"/>
                <w:sz w:val="20"/>
              </w:rPr>
              <w:t xml:space="preserve">a </w:t>
            </w:r>
            <w:r w:rsidR="00485186" w:rsidRPr="0088728D">
              <w:rPr>
                <w:rFonts w:ascii="Times New Roman" w:hAnsi="Times New Roman" w:cs="Times New Roman"/>
                <w:i/>
                <w:sz w:val="20"/>
                <w:lang w:val="sk-SK"/>
              </w:rPr>
              <w:t>k webovému sídlu centrálneho registra zmlúv vedenom pri Úrade vlády SR www.crz.gov.sk</w:t>
            </w:r>
          </w:p>
        </w:tc>
      </w:tr>
      <w:tr w:rsidR="00C32CD8" w:rsidRPr="00695318" w:rsidTr="00097B7D">
        <w:trPr>
          <w:trHeight w:val="1385"/>
        </w:trPr>
        <w:tc>
          <w:tcPr>
            <w:tcW w:w="4962"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DOBA UCHOVÁVANIA OSOBNÝCH ÚDAJOV</w:t>
            </w:r>
          </w:p>
        </w:tc>
        <w:tc>
          <w:tcPr>
            <w:tcW w:w="4110" w:type="dxa"/>
          </w:tcPr>
          <w:p w:rsidR="00C32CD8" w:rsidRPr="00843631" w:rsidRDefault="008D0921" w:rsidP="00485186">
            <w:pPr>
              <w:spacing w:line="240" w:lineRule="auto"/>
              <w:ind w:right="283"/>
              <w:rPr>
                <w:rFonts w:ascii="Times New Roman" w:hAnsi="Times New Roman" w:cs="Times New Roman"/>
                <w:i/>
                <w:color w:val="000000" w:themeColor="text1"/>
                <w:sz w:val="20"/>
                <w:lang w:val="sk-SK"/>
              </w:rPr>
            </w:pPr>
            <w:r>
              <w:rPr>
                <w:rFonts w:ascii="Times New Roman" w:hAnsi="Times New Roman" w:cs="Times New Roman"/>
                <w:i/>
                <w:color w:val="000000" w:themeColor="text1"/>
                <w:sz w:val="20"/>
                <w:lang w:val="sk-SK"/>
              </w:rPr>
              <w:t>V súlade s registratúrnym poriadkom Kancelárie Národnej rady SR, zákonom</w:t>
            </w:r>
            <w:r w:rsidR="00C66DC6">
              <w:rPr>
                <w:rFonts w:ascii="Times New Roman" w:hAnsi="Times New Roman" w:cs="Times New Roman"/>
                <w:i/>
                <w:color w:val="000000" w:themeColor="text1"/>
                <w:sz w:val="20"/>
                <w:lang w:val="sk-SK"/>
              </w:rPr>
              <w:t xml:space="preserve">                 </w:t>
            </w:r>
            <w:r>
              <w:rPr>
                <w:rFonts w:ascii="Times New Roman" w:hAnsi="Times New Roman" w:cs="Times New Roman"/>
                <w:i/>
                <w:color w:val="000000" w:themeColor="text1"/>
                <w:sz w:val="20"/>
                <w:lang w:val="sk-SK"/>
              </w:rPr>
              <w:t xml:space="preserve"> č. 395/2002 Z. z. o archívoch a registratúrach a o doplnení niektorých zákonov v znení neskorších predpisov a zákonom č. 431/2002 </w:t>
            </w:r>
            <w:r w:rsidR="00C66DC6">
              <w:rPr>
                <w:rFonts w:ascii="Times New Roman" w:hAnsi="Times New Roman" w:cs="Times New Roman"/>
                <w:i/>
                <w:color w:val="000000" w:themeColor="text1"/>
                <w:sz w:val="20"/>
                <w:lang w:val="sk-SK"/>
              </w:rPr>
              <w:t xml:space="preserve">  </w:t>
            </w:r>
            <w:r>
              <w:rPr>
                <w:rFonts w:ascii="Times New Roman" w:hAnsi="Times New Roman" w:cs="Times New Roman"/>
                <w:i/>
                <w:color w:val="000000" w:themeColor="text1"/>
                <w:sz w:val="20"/>
                <w:lang w:val="sk-SK"/>
              </w:rPr>
              <w:t>Z. z. o účtovníctve v znení neskorších predpisov</w:t>
            </w:r>
          </w:p>
        </w:tc>
      </w:tr>
      <w:tr w:rsidR="00C32CD8" w:rsidRPr="00695318" w:rsidTr="00097B7D">
        <w:trPr>
          <w:trHeight w:val="608"/>
        </w:trPr>
        <w:tc>
          <w:tcPr>
            <w:tcW w:w="4962"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lastRenderedPageBreak/>
              <w:t xml:space="preserve">PRENOS OSOBNÝCH ÚDAJOV DO TRETEJ </w:t>
            </w:r>
          </w:p>
          <w:p w:rsidR="0017444D"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p w:rsidR="0017444D" w:rsidRPr="00A279C4" w:rsidRDefault="0017444D" w:rsidP="00C32CD8">
            <w:pPr>
              <w:spacing w:after="0" w:line="240" w:lineRule="auto"/>
              <w:rPr>
                <w:rFonts w:ascii="Times New Roman" w:hAnsi="Times New Roman" w:cs="Times New Roman"/>
                <w:b/>
                <w:i/>
                <w:sz w:val="20"/>
                <w:lang w:val="sk-SK"/>
              </w:rPr>
            </w:pPr>
          </w:p>
        </w:tc>
        <w:tc>
          <w:tcPr>
            <w:tcW w:w="4110" w:type="dxa"/>
          </w:tcPr>
          <w:p w:rsidR="00C32CD8" w:rsidRPr="007C37D1" w:rsidRDefault="0017444D" w:rsidP="00C66DC6">
            <w:pPr>
              <w:spacing w:line="240" w:lineRule="auto"/>
              <w:ind w:right="283"/>
              <w:rPr>
                <w:rFonts w:ascii="Times New Roman" w:hAnsi="Times New Roman" w:cs="Times New Roman"/>
                <w:i/>
                <w:sz w:val="20"/>
                <w:lang w:val="sk-SK"/>
              </w:rPr>
            </w:pPr>
            <w:r>
              <w:rPr>
                <w:rFonts w:ascii="Times New Roman" w:hAnsi="Times New Roman" w:cs="Times New Roman"/>
                <w:i/>
                <w:sz w:val="20"/>
                <w:lang w:val="sk-SK"/>
              </w:rPr>
              <w:t>Nie je</w:t>
            </w:r>
          </w:p>
        </w:tc>
      </w:tr>
      <w:tr w:rsidR="00C32CD8" w:rsidRPr="00695318" w:rsidTr="00097B7D">
        <w:tc>
          <w:tcPr>
            <w:tcW w:w="4962"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rsidR="00C32CD8" w:rsidRPr="007C37D1" w:rsidRDefault="009F6676"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 je</w:t>
            </w:r>
          </w:p>
          <w:p w:rsidR="00C32CD8" w:rsidRPr="007C37D1" w:rsidRDefault="00C32CD8" w:rsidP="00C32CD8">
            <w:pPr>
              <w:spacing w:line="240" w:lineRule="auto"/>
              <w:rPr>
                <w:rFonts w:ascii="Times New Roman" w:hAnsi="Times New Roman" w:cs="Times New Roman"/>
                <w:i/>
                <w:sz w:val="20"/>
                <w:lang w:val="sk-SK"/>
              </w:rPr>
            </w:pPr>
          </w:p>
        </w:tc>
      </w:tr>
    </w:tbl>
    <w:p w:rsidR="00C66DC6" w:rsidRDefault="00C66DC6" w:rsidP="008850B1">
      <w:pPr>
        <w:spacing w:after="0" w:line="240" w:lineRule="auto"/>
        <w:rPr>
          <w:rFonts w:cs="Times New Roman"/>
          <w:b/>
          <w:color w:val="002060"/>
          <w:sz w:val="20"/>
          <w:szCs w:val="20"/>
          <w:u w:val="single"/>
        </w:rPr>
      </w:pPr>
    </w:p>
    <w:p w:rsidR="0088728D" w:rsidRDefault="0088728D" w:rsidP="008850B1">
      <w:pPr>
        <w:spacing w:after="0" w:line="240" w:lineRule="auto"/>
        <w:rPr>
          <w:rFonts w:cs="Times New Roman"/>
          <w:b/>
          <w:color w:val="002060"/>
          <w:sz w:val="20"/>
          <w:szCs w:val="20"/>
          <w:u w:val="single"/>
        </w:rPr>
      </w:pPr>
    </w:p>
    <w:p w:rsidR="0088728D" w:rsidRDefault="0088728D" w:rsidP="008850B1">
      <w:pPr>
        <w:spacing w:after="0" w:line="240" w:lineRule="auto"/>
        <w:rPr>
          <w:rFonts w:cs="Times New Roman"/>
          <w:b/>
          <w:color w:val="002060"/>
          <w:sz w:val="20"/>
          <w:szCs w:val="20"/>
          <w:u w:val="single"/>
        </w:rPr>
      </w:pPr>
    </w:p>
    <w:p w:rsidR="00A03A82" w:rsidRPr="00C66DC6" w:rsidRDefault="007C37D1" w:rsidP="008850B1">
      <w:pPr>
        <w:spacing w:after="0" w:line="240" w:lineRule="auto"/>
        <w:rPr>
          <w:rFonts w:cs="Times New Roman"/>
          <w:b/>
          <w:color w:val="002060"/>
          <w:sz w:val="20"/>
          <w:szCs w:val="20"/>
          <w:u w:val="single"/>
        </w:rPr>
      </w:pPr>
      <w:r w:rsidRPr="00C66DC6">
        <w:rPr>
          <w:rFonts w:cs="Times New Roman"/>
          <w:b/>
          <w:color w:val="002060"/>
          <w:sz w:val="20"/>
          <w:szCs w:val="20"/>
          <w:u w:val="single"/>
        </w:rPr>
        <w:t>PRÁVA DOTKNUTEJ OSOBY</w:t>
      </w:r>
    </w:p>
    <w:p w:rsidR="007C37D1" w:rsidRPr="007C37D1" w:rsidRDefault="007C37D1" w:rsidP="008850B1">
      <w:pPr>
        <w:spacing w:after="0" w:line="240" w:lineRule="auto"/>
        <w:rPr>
          <w:rFonts w:cs="Times New Roman"/>
          <w:b/>
          <w:color w:val="70AD47" w:themeColor="accent6"/>
          <w:sz w:val="20"/>
          <w:szCs w:val="20"/>
          <w:u w:val="single"/>
        </w:rPr>
      </w:pPr>
    </w:p>
    <w:p w:rsidR="00695318" w:rsidRPr="00C14C8E" w:rsidRDefault="00695318" w:rsidP="0053233B">
      <w:pPr>
        <w:spacing w:after="0" w:line="240" w:lineRule="auto"/>
        <w:rPr>
          <w:sz w:val="20"/>
          <w:szCs w:val="20"/>
        </w:rPr>
      </w:pPr>
      <w:r w:rsidRPr="00C14C8E">
        <w:rPr>
          <w:sz w:val="20"/>
          <w:szCs w:val="20"/>
        </w:rPr>
        <w:t>Dotknutá osoba, ktorej osobné údaje sú spracúvané Kanceláriou NR SR, má právo od Kancelárie NR SR požadovať:</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7C37D1" w:rsidRPr="007C37D1" w:rsidRDefault="007C37D1" w:rsidP="008850B1">
      <w:pPr>
        <w:pStyle w:val="Odsekzoznamu"/>
        <w:ind w:right="567"/>
        <w:jc w:val="both"/>
        <w:rPr>
          <w:sz w:val="20"/>
          <w:szCs w:val="20"/>
        </w:rPr>
      </w:pPr>
    </w:p>
    <w:p w:rsidR="00695318" w:rsidRPr="00C14C8E" w:rsidRDefault="00695318" w:rsidP="0053233B">
      <w:pPr>
        <w:spacing w:after="0" w:line="240" w:lineRule="auto"/>
        <w:ind w:right="567"/>
        <w:rPr>
          <w:sz w:val="20"/>
          <w:szCs w:val="20"/>
        </w:rPr>
      </w:pPr>
      <w:r w:rsidRPr="00C14C8E">
        <w:rPr>
          <w:sz w:val="20"/>
          <w:szCs w:val="20"/>
        </w:rPr>
        <w:t xml:space="preserve">Dotknutá osoba, ktorej osobné údaje sú spracúvané Kanceláriou NR SR, má súčasne právo: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právo na prenosnosť týchto údajov.</w:t>
      </w:r>
    </w:p>
    <w:p w:rsidR="00695318" w:rsidRPr="00C14C8E" w:rsidRDefault="00695318" w:rsidP="008850B1">
      <w:pPr>
        <w:pStyle w:val="Odsekzoznamu"/>
        <w:ind w:right="567"/>
        <w:jc w:val="both"/>
        <w:rPr>
          <w:sz w:val="20"/>
          <w:szCs w:val="20"/>
        </w:rPr>
      </w:pPr>
    </w:p>
    <w:p w:rsidR="008850B1" w:rsidRPr="00BC1753" w:rsidRDefault="00695318" w:rsidP="00BC1753">
      <w:pPr>
        <w:tabs>
          <w:tab w:val="left" w:pos="7088"/>
        </w:tabs>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má právo podať sťažnosť dozornému orgánu, ktorým sa rozumie Úrad na ochranu osobných údajov Slovenskej republiky, Hraničná 12, 820 07 Bratislava.</w:t>
      </w:r>
    </w:p>
    <w:p w:rsidR="00767B16" w:rsidRPr="00284468" w:rsidRDefault="008850B1" w:rsidP="00BC1753">
      <w:pPr>
        <w:tabs>
          <w:tab w:val="left" w:pos="7088"/>
        </w:tabs>
        <w:spacing w:after="0" w:line="240" w:lineRule="auto"/>
        <w:rPr>
          <w:rFonts w:cs="Times New Roman"/>
          <w:b/>
          <w:color w:val="002060"/>
          <w:sz w:val="20"/>
          <w:szCs w:val="20"/>
        </w:rPr>
      </w:pPr>
      <w:r w:rsidRPr="00284468">
        <w:rPr>
          <w:rFonts w:cs="Times New Roman"/>
          <w:b/>
          <w:color w:val="002060"/>
          <w:sz w:val="20"/>
          <w:szCs w:val="20"/>
        </w:rPr>
        <w:t xml:space="preserve">Ak poskytnutie osobných údajov vyplýva </w:t>
      </w:r>
      <w:r w:rsidRPr="00284468">
        <w:rPr>
          <w:rFonts w:cs="Times New Roman"/>
          <w:b/>
          <w:color w:val="002060"/>
          <w:sz w:val="20"/>
          <w:szCs w:val="20"/>
          <w:u w:val="single"/>
        </w:rPr>
        <w:t>z</w:t>
      </w:r>
      <w:r w:rsidR="00767B16" w:rsidRPr="00284468">
        <w:rPr>
          <w:rFonts w:cs="Times New Roman"/>
          <w:b/>
          <w:color w:val="002060"/>
          <w:sz w:val="20"/>
          <w:szCs w:val="20"/>
          <w:u w:val="single"/>
        </w:rPr>
        <w:t xml:space="preserve">o zákona alebo </w:t>
      </w:r>
      <w:r w:rsidR="0017444D">
        <w:rPr>
          <w:rFonts w:cs="Times New Roman"/>
          <w:b/>
          <w:color w:val="002060"/>
          <w:sz w:val="20"/>
          <w:szCs w:val="20"/>
          <w:u w:val="single"/>
        </w:rPr>
        <w:t>zo zmluvy</w:t>
      </w:r>
      <w:r w:rsidR="00BC1753" w:rsidRPr="00284468">
        <w:rPr>
          <w:rFonts w:cs="Times New Roman"/>
          <w:b/>
          <w:color w:val="002060"/>
          <w:sz w:val="20"/>
          <w:szCs w:val="20"/>
          <w:u w:val="single"/>
        </w:rPr>
        <w:t>,</w:t>
      </w:r>
      <w:r w:rsidRPr="00284468">
        <w:rPr>
          <w:rFonts w:cs="Times New Roman"/>
          <w:b/>
          <w:color w:val="002060"/>
          <w:sz w:val="20"/>
          <w:szCs w:val="20"/>
        </w:rPr>
        <w:t xml:space="preserve"> je </w:t>
      </w:r>
      <w:r w:rsidR="00D3133D" w:rsidRPr="00284468">
        <w:rPr>
          <w:rFonts w:cs="Times New Roman"/>
          <w:b/>
          <w:color w:val="002060"/>
          <w:sz w:val="20"/>
          <w:szCs w:val="20"/>
        </w:rPr>
        <w:t xml:space="preserve">to </w:t>
      </w:r>
      <w:r w:rsidRPr="00284468">
        <w:rPr>
          <w:rFonts w:cs="Times New Roman"/>
          <w:b/>
          <w:color w:val="002060"/>
          <w:sz w:val="20"/>
          <w:szCs w:val="20"/>
        </w:rPr>
        <w:t xml:space="preserve">nevyhnutné na účely realizácie všetkých krokov a činností </w:t>
      </w:r>
      <w:r w:rsidR="00767B16" w:rsidRPr="00284468">
        <w:rPr>
          <w:rFonts w:cs="Times New Roman"/>
          <w:b/>
          <w:color w:val="002060"/>
          <w:sz w:val="20"/>
          <w:szCs w:val="20"/>
        </w:rPr>
        <w:t>v zmysle zákona a</w:t>
      </w:r>
      <w:r w:rsidR="0017444D">
        <w:rPr>
          <w:rFonts w:cs="Times New Roman"/>
          <w:b/>
          <w:color w:val="002060"/>
          <w:sz w:val="20"/>
          <w:szCs w:val="20"/>
        </w:rPr>
        <w:t> </w:t>
      </w:r>
      <w:r w:rsidRPr="00284468">
        <w:rPr>
          <w:rFonts w:cs="Times New Roman"/>
          <w:b/>
          <w:color w:val="002060"/>
          <w:sz w:val="20"/>
          <w:szCs w:val="20"/>
        </w:rPr>
        <w:t>v</w:t>
      </w:r>
      <w:r w:rsidR="0017444D">
        <w:rPr>
          <w:rFonts w:cs="Times New Roman"/>
          <w:b/>
          <w:color w:val="002060"/>
          <w:sz w:val="20"/>
          <w:szCs w:val="20"/>
        </w:rPr>
        <w:t> zmysle zmluvy</w:t>
      </w:r>
      <w:r w:rsidRPr="00284468">
        <w:rPr>
          <w:rFonts w:cs="Times New Roman"/>
          <w:b/>
          <w:color w:val="002060"/>
          <w:sz w:val="20"/>
          <w:szCs w:val="20"/>
        </w:rPr>
        <w:t xml:space="preserve">. </w:t>
      </w:r>
      <w:r w:rsidRPr="00284468">
        <w:rPr>
          <w:rFonts w:cs="Times New Roman"/>
          <w:b/>
          <w:color w:val="002060"/>
          <w:sz w:val="20"/>
          <w:szCs w:val="20"/>
          <w:u w:val="single"/>
        </w:rPr>
        <w:t>Neposkytnutie osobných údajov</w:t>
      </w:r>
      <w:r w:rsidRPr="00284468">
        <w:rPr>
          <w:rFonts w:cs="Times New Roman"/>
          <w:b/>
          <w:color w:val="002060"/>
          <w:sz w:val="20"/>
          <w:szCs w:val="20"/>
        </w:rPr>
        <w:t xml:space="preserve"> Kancelárii NR SR znemožní plnenie  úloh </w:t>
      </w:r>
      <w:r w:rsidR="00767B16" w:rsidRPr="00284468">
        <w:rPr>
          <w:rFonts w:cs="Times New Roman"/>
          <w:b/>
          <w:color w:val="002060"/>
          <w:sz w:val="20"/>
          <w:szCs w:val="20"/>
        </w:rPr>
        <w:t>v zmysle zákona a</w:t>
      </w:r>
      <w:r w:rsidR="0017444D">
        <w:rPr>
          <w:rFonts w:cs="Times New Roman"/>
          <w:b/>
          <w:color w:val="002060"/>
          <w:sz w:val="20"/>
          <w:szCs w:val="20"/>
        </w:rPr>
        <w:t> </w:t>
      </w:r>
      <w:r w:rsidRPr="00284468">
        <w:rPr>
          <w:rFonts w:cs="Times New Roman"/>
          <w:b/>
          <w:color w:val="002060"/>
          <w:sz w:val="20"/>
          <w:szCs w:val="20"/>
        </w:rPr>
        <w:t>v</w:t>
      </w:r>
      <w:r w:rsidR="0017444D">
        <w:rPr>
          <w:rFonts w:cs="Times New Roman"/>
          <w:b/>
          <w:color w:val="002060"/>
          <w:sz w:val="20"/>
          <w:szCs w:val="20"/>
        </w:rPr>
        <w:t> zmysle zmluvy</w:t>
      </w:r>
      <w:r w:rsidRPr="00284468">
        <w:rPr>
          <w:rFonts w:cs="Times New Roman"/>
          <w:b/>
          <w:color w:val="002060"/>
          <w:sz w:val="20"/>
          <w:szCs w:val="20"/>
        </w:rPr>
        <w:t xml:space="preserve"> s dotknutou osobou. </w:t>
      </w:r>
    </w:p>
    <w:p w:rsidR="00767B16" w:rsidRPr="00284468" w:rsidRDefault="00767B16" w:rsidP="00BC1753">
      <w:pPr>
        <w:tabs>
          <w:tab w:val="left" w:pos="7088"/>
        </w:tabs>
        <w:spacing w:after="0" w:line="240" w:lineRule="auto"/>
        <w:rPr>
          <w:rFonts w:cs="Times New Roman"/>
          <w:b/>
          <w:color w:val="002060"/>
          <w:sz w:val="20"/>
          <w:szCs w:val="20"/>
        </w:rPr>
      </w:pPr>
    </w:p>
    <w:p w:rsidR="00767B16" w:rsidRPr="00284468" w:rsidRDefault="008850B1" w:rsidP="00BC1753">
      <w:pPr>
        <w:tabs>
          <w:tab w:val="left" w:pos="7088"/>
        </w:tabs>
        <w:spacing w:after="0" w:line="240" w:lineRule="auto"/>
        <w:rPr>
          <w:b/>
          <w:color w:val="002060"/>
          <w:sz w:val="20"/>
        </w:rPr>
      </w:pPr>
      <w:r w:rsidRPr="00284468">
        <w:rPr>
          <w:b/>
          <w:color w:val="002060"/>
          <w:sz w:val="20"/>
        </w:rPr>
        <w:t xml:space="preserve">Z vyššie uvedených dôvodov dotknutá osoba </w:t>
      </w:r>
      <w:r w:rsidRPr="00284468">
        <w:rPr>
          <w:b/>
          <w:color w:val="002060"/>
          <w:sz w:val="20"/>
          <w:u w:val="single"/>
        </w:rPr>
        <w:t>je povinná</w:t>
      </w:r>
      <w:r w:rsidRPr="00284468">
        <w:rPr>
          <w:b/>
          <w:color w:val="002060"/>
          <w:sz w:val="20"/>
        </w:rPr>
        <w:t xml:space="preserve"> poskytnúť osobné údaje. V prípade neposkytnutia osobných údajov </w:t>
      </w:r>
      <w:r w:rsidRPr="00284468">
        <w:rPr>
          <w:b/>
          <w:color w:val="002060"/>
          <w:sz w:val="20"/>
          <w:u w:val="single"/>
        </w:rPr>
        <w:t>môže dôjsť k neplneniu povinností</w:t>
      </w:r>
      <w:r w:rsidRPr="00284468">
        <w:rPr>
          <w:b/>
          <w:color w:val="002060"/>
          <w:sz w:val="20"/>
        </w:rPr>
        <w:t xml:space="preserve"> prevádzkovateľa vyplývajúcich mu z</w:t>
      </w:r>
      <w:r w:rsidR="00767B16" w:rsidRPr="00284468">
        <w:rPr>
          <w:b/>
          <w:color w:val="002060"/>
          <w:sz w:val="20"/>
        </w:rPr>
        <w:t>o zákona a</w:t>
      </w:r>
      <w:r w:rsidR="0017444D">
        <w:rPr>
          <w:b/>
          <w:color w:val="002060"/>
          <w:sz w:val="20"/>
        </w:rPr>
        <w:t> </w:t>
      </w:r>
      <w:r w:rsidR="00767B16" w:rsidRPr="00284468">
        <w:rPr>
          <w:b/>
          <w:color w:val="002060"/>
          <w:sz w:val="20"/>
        </w:rPr>
        <w:t>z</w:t>
      </w:r>
      <w:r w:rsidR="0017444D">
        <w:rPr>
          <w:b/>
          <w:color w:val="002060"/>
          <w:sz w:val="20"/>
        </w:rPr>
        <w:t>o zmluvy</w:t>
      </w:r>
      <w:r w:rsidRPr="00284468">
        <w:rPr>
          <w:b/>
          <w:color w:val="002060"/>
          <w:sz w:val="20"/>
        </w:rPr>
        <w:t xml:space="preserve"> s dotknutou osobou.</w:t>
      </w:r>
      <w:r w:rsidR="00767B16" w:rsidRPr="00284468">
        <w:rPr>
          <w:b/>
          <w:color w:val="002060"/>
          <w:sz w:val="20"/>
        </w:rPr>
        <w:t xml:space="preserve"> </w:t>
      </w:r>
    </w:p>
    <w:p w:rsidR="00767B16" w:rsidRPr="00284468" w:rsidRDefault="00767B16" w:rsidP="00BC1753">
      <w:pPr>
        <w:tabs>
          <w:tab w:val="left" w:pos="7088"/>
        </w:tabs>
        <w:spacing w:after="0" w:line="240" w:lineRule="auto"/>
        <w:rPr>
          <w:b/>
          <w:color w:val="002060"/>
          <w:sz w:val="20"/>
        </w:rPr>
      </w:pPr>
    </w:p>
    <w:p w:rsidR="00767B16" w:rsidRPr="00284468" w:rsidRDefault="00695318" w:rsidP="00515700">
      <w:pPr>
        <w:tabs>
          <w:tab w:val="left" w:pos="7088"/>
        </w:tabs>
        <w:spacing w:after="0" w:line="240" w:lineRule="auto"/>
        <w:rPr>
          <w:rFonts w:cs="Times New Roman"/>
          <w:b/>
          <w:color w:val="002060"/>
          <w:sz w:val="20"/>
          <w:szCs w:val="20"/>
        </w:rPr>
      </w:pPr>
      <w:r w:rsidRPr="00284468">
        <w:rPr>
          <w:b/>
          <w:color w:val="002060"/>
          <w:sz w:val="20"/>
          <w:szCs w:val="20"/>
          <w:u w:val="single"/>
        </w:rPr>
        <w:t>Dotknutá osoba je povinná poskytovať iba správne a aktuálne osobné údaje a povinná bezodkladne  informovať prevádzkovateľa o zmene svojich údajov.</w:t>
      </w:r>
    </w:p>
    <w:p w:rsidR="00284468" w:rsidRDefault="00284468"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695318" w:rsidRPr="00C14C8E" w:rsidRDefault="00695318" w:rsidP="008850B1">
      <w:pPr>
        <w:spacing w:line="240" w:lineRule="auto"/>
        <w:ind w:right="566"/>
        <w:rPr>
          <w:b/>
          <w:sz w:val="20"/>
          <w:szCs w:val="20"/>
        </w:rPr>
      </w:pPr>
      <w:r w:rsidRPr="00C14C8E">
        <w:rPr>
          <w:b/>
          <w:sz w:val="20"/>
          <w:szCs w:val="20"/>
        </w:rPr>
        <w:t>____</w:t>
      </w:r>
      <w:r>
        <w:rPr>
          <w:b/>
          <w:sz w:val="20"/>
          <w:szCs w:val="20"/>
        </w:rPr>
        <w:t>________</w:t>
      </w:r>
    </w:p>
    <w:p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13 nariadenia európskeho parlamentu a rady (EÚ) 2016/679 o ochrane fyzických osôb pri spracúvaní osobných údajov a o voľnom pohybe takýchto údajov, ktorým sa zrušuje smernica 95/46/ES (ďalej len „Nariadenie“)</w:t>
      </w:r>
    </w:p>
    <w:p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w:t>
      </w:r>
      <w:r w:rsidRPr="00E20490">
        <w:rPr>
          <w:i/>
          <w:sz w:val="18"/>
          <w:szCs w:val="18"/>
        </w:rPr>
        <w:lastRenderedPageBreak/>
        <w:t>spracúvať osobné údaje na iný účel ako ten, na ktorý boli získané, poskytne dotknutej osobe pred takýmto ďalším spracúvaním informácie o tomto inom účele a ďalšie relevantné informácie uvedené v odseku 2.</w:t>
      </w:r>
    </w:p>
    <w:p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695318" w:rsidRPr="00E20490" w:rsidSect="00FD7D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783" w:rsidRDefault="00E50783" w:rsidP="00C32CD8">
      <w:pPr>
        <w:spacing w:after="0" w:line="240" w:lineRule="auto"/>
      </w:pPr>
      <w:r>
        <w:separator/>
      </w:r>
    </w:p>
  </w:endnote>
  <w:endnote w:type="continuationSeparator" w:id="0">
    <w:p w:rsidR="00E50783" w:rsidRDefault="00E50783"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783" w:rsidRDefault="00E50783" w:rsidP="00C32CD8">
      <w:pPr>
        <w:spacing w:after="0" w:line="240" w:lineRule="auto"/>
      </w:pPr>
      <w:r>
        <w:separator/>
      </w:r>
    </w:p>
  </w:footnote>
  <w:footnote w:type="continuationSeparator" w:id="0">
    <w:p w:rsidR="00E50783" w:rsidRDefault="00E50783"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0D4"/>
    <w:multiLevelType w:val="hybridMultilevel"/>
    <w:tmpl w:val="027CC80A"/>
    <w:lvl w:ilvl="0" w:tplc="202A6480">
      <w:start w:val="1"/>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D2D80"/>
    <w:multiLevelType w:val="hybridMultilevel"/>
    <w:tmpl w:val="8F7C1F48"/>
    <w:lvl w:ilvl="0" w:tplc="1DF21F98">
      <w:start w:val="1"/>
      <w:numFmt w:val="bullet"/>
      <w:lvlText w:val="-"/>
      <w:lvlJc w:val="left"/>
      <w:pPr>
        <w:ind w:left="498" w:hanging="360"/>
      </w:pPr>
      <w:rPr>
        <w:rFonts w:ascii="Times New Roman" w:eastAsia="Times New Roman" w:hAnsi="Times New Roman" w:cs="Times New Roman" w:hint="default"/>
      </w:rPr>
    </w:lvl>
    <w:lvl w:ilvl="1" w:tplc="041B0003" w:tentative="1">
      <w:start w:val="1"/>
      <w:numFmt w:val="bullet"/>
      <w:lvlText w:val="o"/>
      <w:lvlJc w:val="left"/>
      <w:pPr>
        <w:ind w:left="1218" w:hanging="360"/>
      </w:pPr>
      <w:rPr>
        <w:rFonts w:ascii="Courier New" w:hAnsi="Courier New" w:cs="Courier New" w:hint="default"/>
      </w:rPr>
    </w:lvl>
    <w:lvl w:ilvl="2" w:tplc="041B0005" w:tentative="1">
      <w:start w:val="1"/>
      <w:numFmt w:val="bullet"/>
      <w:lvlText w:val=""/>
      <w:lvlJc w:val="left"/>
      <w:pPr>
        <w:ind w:left="1938" w:hanging="360"/>
      </w:pPr>
      <w:rPr>
        <w:rFonts w:ascii="Wingdings" w:hAnsi="Wingdings" w:hint="default"/>
      </w:rPr>
    </w:lvl>
    <w:lvl w:ilvl="3" w:tplc="041B0001" w:tentative="1">
      <w:start w:val="1"/>
      <w:numFmt w:val="bullet"/>
      <w:lvlText w:val=""/>
      <w:lvlJc w:val="left"/>
      <w:pPr>
        <w:ind w:left="2658" w:hanging="360"/>
      </w:pPr>
      <w:rPr>
        <w:rFonts w:ascii="Symbol" w:hAnsi="Symbol" w:hint="default"/>
      </w:rPr>
    </w:lvl>
    <w:lvl w:ilvl="4" w:tplc="041B0003" w:tentative="1">
      <w:start w:val="1"/>
      <w:numFmt w:val="bullet"/>
      <w:lvlText w:val="o"/>
      <w:lvlJc w:val="left"/>
      <w:pPr>
        <w:ind w:left="3378" w:hanging="360"/>
      </w:pPr>
      <w:rPr>
        <w:rFonts w:ascii="Courier New" w:hAnsi="Courier New" w:cs="Courier New" w:hint="default"/>
      </w:rPr>
    </w:lvl>
    <w:lvl w:ilvl="5" w:tplc="041B0005" w:tentative="1">
      <w:start w:val="1"/>
      <w:numFmt w:val="bullet"/>
      <w:lvlText w:val=""/>
      <w:lvlJc w:val="left"/>
      <w:pPr>
        <w:ind w:left="4098" w:hanging="360"/>
      </w:pPr>
      <w:rPr>
        <w:rFonts w:ascii="Wingdings" w:hAnsi="Wingdings" w:hint="default"/>
      </w:rPr>
    </w:lvl>
    <w:lvl w:ilvl="6" w:tplc="041B0001" w:tentative="1">
      <w:start w:val="1"/>
      <w:numFmt w:val="bullet"/>
      <w:lvlText w:val=""/>
      <w:lvlJc w:val="left"/>
      <w:pPr>
        <w:ind w:left="4818" w:hanging="360"/>
      </w:pPr>
      <w:rPr>
        <w:rFonts w:ascii="Symbol" w:hAnsi="Symbol" w:hint="default"/>
      </w:rPr>
    </w:lvl>
    <w:lvl w:ilvl="7" w:tplc="041B0003" w:tentative="1">
      <w:start w:val="1"/>
      <w:numFmt w:val="bullet"/>
      <w:lvlText w:val="o"/>
      <w:lvlJc w:val="left"/>
      <w:pPr>
        <w:ind w:left="5538" w:hanging="360"/>
      </w:pPr>
      <w:rPr>
        <w:rFonts w:ascii="Courier New" w:hAnsi="Courier New" w:cs="Courier New" w:hint="default"/>
      </w:rPr>
    </w:lvl>
    <w:lvl w:ilvl="8" w:tplc="041B0005" w:tentative="1">
      <w:start w:val="1"/>
      <w:numFmt w:val="bullet"/>
      <w:lvlText w:val=""/>
      <w:lvlJc w:val="left"/>
      <w:pPr>
        <w:ind w:left="6258" w:hanging="360"/>
      </w:pPr>
      <w:rPr>
        <w:rFonts w:ascii="Wingdings" w:hAnsi="Wingdings" w:hint="default"/>
      </w:rPr>
    </w:lvl>
  </w:abstractNum>
  <w:abstractNum w:abstractNumId="2" w15:restartNumberingAfterBreak="0">
    <w:nsid w:val="12E03E63"/>
    <w:multiLevelType w:val="hybridMultilevel"/>
    <w:tmpl w:val="9A8A2C82"/>
    <w:lvl w:ilvl="0" w:tplc="B3660052">
      <w:start w:val="1"/>
      <w:numFmt w:val="bullet"/>
      <w:lvlText w:val="-"/>
      <w:lvlJc w:val="left"/>
      <w:pPr>
        <w:ind w:left="720" w:hanging="360"/>
      </w:pPr>
      <w:rPr>
        <w:rFonts w:ascii="Verdana" w:eastAsiaTheme="minorEastAsia"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C7D1E1E"/>
    <w:multiLevelType w:val="hybridMultilevel"/>
    <w:tmpl w:val="62E8D734"/>
    <w:lvl w:ilvl="0" w:tplc="968A8FB4">
      <w:start w:val="1"/>
      <w:numFmt w:val="bullet"/>
      <w:lvlText w:val="-"/>
      <w:lvlJc w:val="left"/>
      <w:pPr>
        <w:ind w:left="405" w:hanging="360"/>
      </w:pPr>
      <w:rPr>
        <w:rFonts w:ascii="Times New Roman" w:eastAsiaTheme="minorEastAsia"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4"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9430FCC"/>
    <w:multiLevelType w:val="hybridMultilevel"/>
    <w:tmpl w:val="0AEA0436"/>
    <w:lvl w:ilvl="0" w:tplc="B298EF9E">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BA566E9"/>
    <w:multiLevelType w:val="hybridMultilevel"/>
    <w:tmpl w:val="2392139C"/>
    <w:lvl w:ilvl="0" w:tplc="3228749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1F7607D"/>
    <w:multiLevelType w:val="hybridMultilevel"/>
    <w:tmpl w:val="0722057A"/>
    <w:lvl w:ilvl="0" w:tplc="98AA46F2">
      <w:start w:val="1"/>
      <w:numFmt w:val="bullet"/>
      <w:lvlText w:val="-"/>
      <w:lvlJc w:val="left"/>
      <w:pPr>
        <w:ind w:left="720" w:hanging="360"/>
      </w:pPr>
      <w:rPr>
        <w:rFonts w:ascii="Times New Roman" w:eastAsiaTheme="minorEastAsia" w:hAnsi="Times New Roman" w:cs="Times New Roman" w:hint="default"/>
        <w:color w:val="002060"/>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2"/>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062B"/>
    <w:rsid w:val="00032839"/>
    <w:rsid w:val="00097B7D"/>
    <w:rsid w:val="00155C7B"/>
    <w:rsid w:val="0015688F"/>
    <w:rsid w:val="0017444D"/>
    <w:rsid w:val="001D5228"/>
    <w:rsid w:val="00284468"/>
    <w:rsid w:val="002B5B49"/>
    <w:rsid w:val="002D2FBC"/>
    <w:rsid w:val="00301CCC"/>
    <w:rsid w:val="00357821"/>
    <w:rsid w:val="003C2132"/>
    <w:rsid w:val="003C4A85"/>
    <w:rsid w:val="003C4D81"/>
    <w:rsid w:val="00425938"/>
    <w:rsid w:val="00485186"/>
    <w:rsid w:val="00515700"/>
    <w:rsid w:val="00526E40"/>
    <w:rsid w:val="0053233B"/>
    <w:rsid w:val="00534357"/>
    <w:rsid w:val="005674FE"/>
    <w:rsid w:val="005731F3"/>
    <w:rsid w:val="00581228"/>
    <w:rsid w:val="00631339"/>
    <w:rsid w:val="00667A48"/>
    <w:rsid w:val="00695318"/>
    <w:rsid w:val="006B1256"/>
    <w:rsid w:val="00767B16"/>
    <w:rsid w:val="00770009"/>
    <w:rsid w:val="007C37D1"/>
    <w:rsid w:val="007C393E"/>
    <w:rsid w:val="00835614"/>
    <w:rsid w:val="00842055"/>
    <w:rsid w:val="00843631"/>
    <w:rsid w:val="00866365"/>
    <w:rsid w:val="008850B1"/>
    <w:rsid w:val="0088728D"/>
    <w:rsid w:val="008B22B4"/>
    <w:rsid w:val="008D0921"/>
    <w:rsid w:val="008D1811"/>
    <w:rsid w:val="00926848"/>
    <w:rsid w:val="009314A8"/>
    <w:rsid w:val="0094162D"/>
    <w:rsid w:val="009F6676"/>
    <w:rsid w:val="00A03A82"/>
    <w:rsid w:val="00A279C4"/>
    <w:rsid w:val="00A8785B"/>
    <w:rsid w:val="00A90FDE"/>
    <w:rsid w:val="00AF7BDD"/>
    <w:rsid w:val="00BB778E"/>
    <w:rsid w:val="00BC1753"/>
    <w:rsid w:val="00BC48BA"/>
    <w:rsid w:val="00C14433"/>
    <w:rsid w:val="00C32CD8"/>
    <w:rsid w:val="00C66DC6"/>
    <w:rsid w:val="00CF2A38"/>
    <w:rsid w:val="00D2115D"/>
    <w:rsid w:val="00D3133D"/>
    <w:rsid w:val="00D54C3A"/>
    <w:rsid w:val="00DB3B5D"/>
    <w:rsid w:val="00DC0BC3"/>
    <w:rsid w:val="00DE315B"/>
    <w:rsid w:val="00E50783"/>
    <w:rsid w:val="00E54013"/>
    <w:rsid w:val="00F27FD8"/>
    <w:rsid w:val="00F3177C"/>
    <w:rsid w:val="00F402C4"/>
    <w:rsid w:val="00F46F19"/>
    <w:rsid w:val="00FD2547"/>
    <w:rsid w:val="00FD528E"/>
    <w:rsid w:val="00FD7DF3"/>
    <w:rsid w:val="00FE582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91C5"/>
  <w15:docId w15:val="{7F42A76C-9693-4CF5-B9AF-AE77A66F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AF7B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7BDD"/>
    <w:rPr>
      <w:rFonts w:ascii="Segoe UI" w:eastAsiaTheme="minorEastAsia" w:hAnsi="Segoe UI" w:cs="Segoe UI"/>
      <w:sz w:val="18"/>
      <w:szCs w:val="18"/>
      <w:lang w:eastAsia="sk-SK"/>
    </w:rPr>
  </w:style>
  <w:style w:type="character" w:styleId="Hypertextovprepojenie">
    <w:name w:val="Hyperlink"/>
    <w:basedOn w:val="Predvolenpsmoodseku"/>
    <w:uiPriority w:val="99"/>
    <w:unhideWhenUsed/>
    <w:rsid w:val="00F27F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sr.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49ED-206B-4FC4-88CC-6961322C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1032</Words>
  <Characters>5888</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Kiklicová, Monika</dc:creator>
  <cp:lastModifiedBy>Kanda, Ivan</cp:lastModifiedBy>
  <cp:revision>5</cp:revision>
  <cp:lastPrinted>2020-01-26T21:06:00Z</cp:lastPrinted>
  <dcterms:created xsi:type="dcterms:W3CDTF">2020-01-29T09:58:00Z</dcterms:created>
  <dcterms:modified xsi:type="dcterms:W3CDTF">2020-03-05T08:42:00Z</dcterms:modified>
</cp:coreProperties>
</file>