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222CD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9D2A63">
        <w:rPr>
          <w:rFonts w:ascii="Times New Roman" w:hAnsi="Times New Roman"/>
          <w:b/>
          <w:sz w:val="28"/>
        </w:rPr>
        <w:t>NÁRODNÁ RADA SLOVENSKEJ REPUBLIKY</w:t>
      </w:r>
    </w:p>
    <w:p w14:paraId="221E009F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9D2A63">
        <w:rPr>
          <w:rFonts w:ascii="Times New Roman" w:hAnsi="Times New Roman"/>
          <w:b/>
          <w:sz w:val="28"/>
        </w:rPr>
        <w:t>VII. volebné obdobie</w:t>
      </w:r>
      <w:r w:rsidRPr="009D2A63">
        <w:rPr>
          <w:rFonts w:ascii="Times New Roman" w:hAnsi="Times New Roman"/>
          <w:b/>
          <w:sz w:val="28"/>
        </w:rPr>
        <w:br/>
      </w:r>
    </w:p>
    <w:p w14:paraId="740A87D6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9D2A63">
        <w:rPr>
          <w:rFonts w:ascii="Times New Roman" w:hAnsi="Times New Roman"/>
          <w:bCs/>
        </w:rPr>
        <w:t>Číslo: CRD-250/2020</w:t>
      </w:r>
    </w:p>
    <w:p w14:paraId="5309FFCC" w14:textId="77777777" w:rsidR="00870B1D" w:rsidRPr="009D2A63" w:rsidRDefault="00870B1D" w:rsidP="00870B1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14:paraId="41A7140B" w14:textId="6F3E6F26" w:rsidR="00870B1D" w:rsidRPr="009D2A63" w:rsidRDefault="00870B1D" w:rsidP="00870B1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14:paraId="41B8C928" w14:textId="77777777" w:rsidR="00870B1D" w:rsidRPr="009D2A63" w:rsidRDefault="00870B1D" w:rsidP="00870B1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 w:rsidRPr="009D2A63">
        <w:rPr>
          <w:rFonts w:ascii="Times New Roman" w:hAnsi="Times New Roman"/>
          <w:b/>
          <w:bCs/>
          <w:sz w:val="32"/>
          <w:szCs w:val="32"/>
          <w:lang w:eastAsia="sk-SK"/>
        </w:rPr>
        <w:t>1837a</w:t>
      </w:r>
    </w:p>
    <w:p w14:paraId="6909D13B" w14:textId="77777777" w:rsidR="00870B1D" w:rsidRPr="009D2A63" w:rsidRDefault="00870B1D" w:rsidP="00870B1D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 w:rsidRPr="009D2A63">
        <w:rPr>
          <w:rFonts w:ascii="Times New Roman" w:hAnsi="Times New Roman" w:cs="Times New Roman"/>
          <w:bCs w:val="0"/>
        </w:rPr>
        <w:t>Spoločná správa</w:t>
      </w:r>
    </w:p>
    <w:p w14:paraId="38ACAC23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14:paraId="53547D2D" w14:textId="77777777" w:rsidR="00870B1D" w:rsidRPr="009D2A63" w:rsidRDefault="00870B1D" w:rsidP="00870B1D">
      <w:pPr>
        <w:jc w:val="both"/>
        <w:rPr>
          <w:rFonts w:ascii="Times New Roman" w:hAnsi="Times New Roman"/>
          <w:b/>
        </w:rPr>
      </w:pPr>
      <w:r w:rsidRPr="009D2A63">
        <w:rPr>
          <w:rFonts w:ascii="Times New Roman" w:hAnsi="Times New Roman"/>
          <w:b/>
          <w:szCs w:val="24"/>
        </w:rPr>
        <w:t>výborov Národnej rady Slovenskej republiky o prerokovaní vládneho návrhu zákona,</w:t>
      </w:r>
      <w:r w:rsidRPr="009D2A63">
        <w:rPr>
          <w:rFonts w:ascii="Times New Roman" w:hAnsi="Times New Roman"/>
          <w:b/>
        </w:rPr>
        <w:t xml:space="preserve"> ktorým sa mení a dopĺňa zákon č. 461/2003 Z. z. o sociálnom poistení v znení neskorších predpisov a ktorým sa menia a dopĺňajú niektoré zákony (tlač 1837) </w:t>
      </w:r>
    </w:p>
    <w:p w14:paraId="6B53059B" w14:textId="77777777" w:rsidR="00870B1D" w:rsidRPr="009D2A63" w:rsidRDefault="00870B1D" w:rsidP="00870B1D">
      <w:pPr>
        <w:jc w:val="both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</w:rPr>
        <w:t>___________________________________________________________________________</w:t>
      </w:r>
    </w:p>
    <w:p w14:paraId="6B0AF87A" w14:textId="77777777" w:rsidR="00870B1D" w:rsidRPr="009D2A63" w:rsidRDefault="00870B1D" w:rsidP="00870B1D">
      <w:pPr>
        <w:ind w:left="708"/>
        <w:jc w:val="both"/>
        <w:rPr>
          <w:rFonts w:ascii="Times New Roman" w:hAnsi="Times New Roman"/>
          <w:b/>
          <w:szCs w:val="24"/>
        </w:rPr>
      </w:pPr>
    </w:p>
    <w:p w14:paraId="1EEB5330" w14:textId="77777777" w:rsidR="00870B1D" w:rsidRPr="009D2A63" w:rsidRDefault="00870B1D" w:rsidP="00870B1D">
      <w:pPr>
        <w:jc w:val="both"/>
        <w:rPr>
          <w:rFonts w:ascii="Times New Roman" w:hAnsi="Times New Roman"/>
          <w:b/>
          <w:szCs w:val="24"/>
        </w:rPr>
      </w:pPr>
    </w:p>
    <w:p w14:paraId="44E31D72" w14:textId="77777777" w:rsidR="00870B1D" w:rsidRPr="009D2A63" w:rsidRDefault="00870B1D" w:rsidP="00870B1D">
      <w:pPr>
        <w:jc w:val="both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9D2A63">
        <w:rPr>
          <w:rFonts w:ascii="Times New Roman" w:hAnsi="Times New Roman"/>
          <w:b/>
          <w:szCs w:val="24"/>
        </w:rPr>
        <w:t>k vládnemu návrhu zákona</w:t>
      </w:r>
      <w:r w:rsidRPr="009D2A63">
        <w:rPr>
          <w:rFonts w:ascii="Times New Roman" w:hAnsi="Times New Roman"/>
          <w:szCs w:val="24"/>
        </w:rPr>
        <w:t>,</w:t>
      </w:r>
      <w:r w:rsidRPr="009D2A63">
        <w:t xml:space="preserve"> </w:t>
      </w:r>
      <w:r w:rsidRPr="009D2A63">
        <w:rPr>
          <w:rFonts w:ascii="Times New Roman" w:hAnsi="Times New Roman"/>
        </w:rPr>
        <w:t xml:space="preserve">ktorým sa mení a dopĺňa zákon č. 461/2003 Z. z. o sociálnom poistení v znení neskorších predpisov a ktorým sa menia a dopĺňajú niektoré zákony </w:t>
      </w:r>
      <w:r w:rsidRPr="009D2A63">
        <w:rPr>
          <w:rFonts w:ascii="Times New Roman" w:hAnsi="Times New Roman"/>
          <w:b/>
        </w:rPr>
        <w:t>(tlač 1837)</w:t>
      </w:r>
    </w:p>
    <w:p w14:paraId="57ED836B" w14:textId="77777777" w:rsidR="00870B1D" w:rsidRPr="009D2A63" w:rsidRDefault="00870B1D" w:rsidP="00870B1D">
      <w:pPr>
        <w:jc w:val="both"/>
        <w:rPr>
          <w:rFonts w:ascii="Times New Roman" w:hAnsi="Times New Roman"/>
        </w:rPr>
      </w:pPr>
      <w:r w:rsidRPr="009D2A63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9D2A63">
        <w:rPr>
          <w:rFonts w:ascii="Times New Roman" w:hAnsi="Times New Roman"/>
          <w:b/>
          <w:bCs/>
        </w:rPr>
        <w:t>spoločnú správu</w:t>
      </w:r>
      <w:r w:rsidRPr="009D2A63">
        <w:rPr>
          <w:rFonts w:ascii="Times New Roman" w:hAnsi="Times New Roman"/>
        </w:rPr>
        <w:t xml:space="preserve"> výborov Národnej rady Slovenskej republiky:</w:t>
      </w:r>
    </w:p>
    <w:p w14:paraId="4DD77404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5D8A969E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28C10B15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9D2A63">
        <w:rPr>
          <w:rFonts w:ascii="Times New Roman" w:hAnsi="Times New Roman"/>
          <w:b/>
          <w:bCs/>
        </w:rPr>
        <w:t>I.</w:t>
      </w:r>
    </w:p>
    <w:p w14:paraId="10D2FCBF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0936F63E" w14:textId="1F2E04A2" w:rsidR="00870B1D" w:rsidRPr="009D2A63" w:rsidRDefault="00870B1D" w:rsidP="00870B1D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9D2A63">
        <w:rPr>
          <w:rFonts w:ascii="Times New Roman" w:hAnsi="Times New Roman"/>
          <w:lang w:eastAsia="sk-SK"/>
        </w:rPr>
        <w:tab/>
        <w:t xml:space="preserve">Národná rada Slovenskej republiky uznesením č. </w:t>
      </w:r>
      <w:r w:rsidR="00E133B2" w:rsidRPr="009D2A63">
        <w:rPr>
          <w:rFonts w:ascii="Times New Roman" w:hAnsi="Times New Roman"/>
          <w:lang w:eastAsia="sk-SK"/>
        </w:rPr>
        <w:t>2308</w:t>
      </w:r>
      <w:r w:rsidRPr="009D2A63">
        <w:rPr>
          <w:rFonts w:ascii="Times New Roman" w:hAnsi="Times New Roman"/>
          <w:lang w:eastAsia="sk-SK"/>
        </w:rPr>
        <w:t xml:space="preserve"> z </w:t>
      </w:r>
      <w:r w:rsidR="00E133B2" w:rsidRPr="009D2A63">
        <w:rPr>
          <w:rFonts w:ascii="Times New Roman" w:hAnsi="Times New Roman"/>
          <w:lang w:eastAsia="sk-SK"/>
        </w:rPr>
        <w:t>25</w:t>
      </w:r>
      <w:r w:rsidRPr="009D2A63">
        <w:rPr>
          <w:rFonts w:ascii="Times New Roman" w:hAnsi="Times New Roman"/>
          <w:lang w:eastAsia="sk-SK"/>
        </w:rPr>
        <w:t>. februára 2020 pridelila predmetný návrh zákona na prerokovanie týmto výborom:</w:t>
      </w:r>
    </w:p>
    <w:p w14:paraId="1C916D9C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ab/>
        <w:t>Ústavnoprávnemu výboru Národnej rady Slovenskej republiky.</w:t>
      </w:r>
    </w:p>
    <w:p w14:paraId="1226BF49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ab/>
        <w:t xml:space="preserve">Výboru Národnej rady Slovenskej republiky pre financie a rozpočet a </w:t>
      </w:r>
    </w:p>
    <w:p w14:paraId="7384FD2D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ab/>
        <w:t>Výboru Národnej rady Slovenskej republiky pre sociálne veci.</w:t>
      </w:r>
    </w:p>
    <w:p w14:paraId="4FF1A740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04AA1E7E" w14:textId="77777777" w:rsidR="00870B1D" w:rsidRPr="009D2A63" w:rsidRDefault="00870B1D" w:rsidP="00870B1D">
      <w:pPr>
        <w:spacing w:line="276" w:lineRule="auto"/>
        <w:ind w:firstLine="708"/>
        <w:jc w:val="both"/>
        <w:rPr>
          <w:rFonts w:ascii="Times New Roman" w:hAnsi="Times New Roman"/>
        </w:rPr>
      </w:pPr>
      <w:r w:rsidRPr="009D2A63">
        <w:rPr>
          <w:rFonts w:ascii="Times New Roman" w:hAnsi="Times New Roman"/>
        </w:rPr>
        <w:t>Určila zároveň Výbor Národnej rady Slovenskej republiky pre sociálne veci ako gestorský výbor a lehoty na prerokovanie predmetného návrhu zákona v druhom čítaní vo výboroch.</w:t>
      </w:r>
    </w:p>
    <w:p w14:paraId="0D606BE4" w14:textId="2FCFF1CE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577C356A" w14:textId="4CE02AFA" w:rsidR="00DA19AE" w:rsidRPr="009D2A63" w:rsidRDefault="00DA19AE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4EDD926F" w14:textId="77777777" w:rsidR="00DA19AE" w:rsidRPr="009D2A63" w:rsidRDefault="00DA19AE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4717D26F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77F0C689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9D2A63">
        <w:rPr>
          <w:rFonts w:ascii="Times New Roman" w:hAnsi="Times New Roman"/>
          <w:b/>
          <w:bCs/>
        </w:rPr>
        <w:lastRenderedPageBreak/>
        <w:t>II.</w:t>
      </w:r>
    </w:p>
    <w:p w14:paraId="6AFD6A48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9D2A63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14:paraId="16E33762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14:paraId="25D05B62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9D2A63">
        <w:rPr>
          <w:rFonts w:ascii="Times New Roman" w:hAnsi="Times New Roman"/>
          <w:b/>
          <w:bCs/>
        </w:rPr>
        <w:t>III.</w:t>
      </w:r>
    </w:p>
    <w:p w14:paraId="454E7B98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14:paraId="6EE84A83" w14:textId="77777777" w:rsidR="00870B1D" w:rsidRPr="009D2A63" w:rsidRDefault="00870B1D" w:rsidP="00870B1D">
      <w:pPr>
        <w:jc w:val="both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szCs w:val="24"/>
        </w:rPr>
        <w:tab/>
        <w:t xml:space="preserve">Vládny návrh zákona, </w:t>
      </w:r>
      <w:r w:rsidRPr="009D2A63">
        <w:rPr>
          <w:rFonts w:ascii="Times New Roman" w:hAnsi="Times New Roman"/>
        </w:rPr>
        <w:t xml:space="preserve">ktorým sa mení a dopĺňa zákon č. 461/2003 Z. z. o sociálnom poistení v znení neskorších predpisov a ktorým sa menia a dopĺňajú niektoré zákony </w:t>
      </w:r>
      <w:r w:rsidRPr="009D2A63">
        <w:rPr>
          <w:rFonts w:ascii="Times New Roman" w:hAnsi="Times New Roman"/>
          <w:b/>
        </w:rPr>
        <w:t>(tlač 1837)</w:t>
      </w:r>
      <w:r w:rsidRPr="009D2A63">
        <w:rPr>
          <w:rFonts w:ascii="Times New Roman" w:hAnsi="Times New Roman"/>
        </w:rPr>
        <w:t xml:space="preserve"> </w:t>
      </w:r>
    </w:p>
    <w:p w14:paraId="607F6AB1" w14:textId="77777777" w:rsidR="00870B1D" w:rsidRPr="009D2A63" w:rsidRDefault="00870B1D" w:rsidP="00870B1D">
      <w:pPr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b/>
          <w:lang w:eastAsia="sk-SK"/>
        </w:rPr>
        <w:t xml:space="preserve">prerokovali a </w:t>
      </w:r>
      <w:r w:rsidRPr="009D2A63">
        <w:rPr>
          <w:rFonts w:ascii="Times New Roman" w:hAnsi="Times New Roman"/>
          <w:b/>
          <w:bCs/>
          <w:szCs w:val="24"/>
        </w:rPr>
        <w:t xml:space="preserve">odporučili </w:t>
      </w:r>
      <w:r w:rsidRPr="009D2A63">
        <w:rPr>
          <w:rFonts w:ascii="Times New Roman" w:hAnsi="Times New Roman"/>
          <w:szCs w:val="24"/>
        </w:rPr>
        <w:t xml:space="preserve">Národnej rade Slovenskej republiky </w:t>
      </w:r>
      <w:r w:rsidRPr="009D2A63">
        <w:rPr>
          <w:rFonts w:ascii="Times New Roman" w:hAnsi="Times New Roman"/>
          <w:b/>
          <w:bCs/>
          <w:szCs w:val="24"/>
        </w:rPr>
        <w:t>schváliť</w:t>
      </w:r>
      <w:r w:rsidRPr="009D2A63">
        <w:rPr>
          <w:rFonts w:ascii="Times New Roman" w:hAnsi="Times New Roman"/>
          <w:szCs w:val="24"/>
        </w:rPr>
        <w:t>:</w:t>
      </w:r>
    </w:p>
    <w:p w14:paraId="132CDFBF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3B9054E4" w14:textId="693ACABE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9D2A63">
        <w:rPr>
          <w:rFonts w:ascii="Times New Roman" w:hAnsi="Times New Roman"/>
        </w:rPr>
        <w:tab/>
        <w:t>Ústavnoprávny výbor Národnej rady Slovenskej republiky uznesením č.</w:t>
      </w:r>
      <w:r w:rsidR="00C50BD8" w:rsidRPr="009D2A63">
        <w:rPr>
          <w:rFonts w:ascii="Times New Roman" w:hAnsi="Times New Roman"/>
        </w:rPr>
        <w:t>820</w:t>
      </w:r>
      <w:r w:rsidRPr="009D2A63">
        <w:rPr>
          <w:rFonts w:ascii="Times New Roman" w:hAnsi="Times New Roman"/>
        </w:rPr>
        <w:t xml:space="preserve"> z </w:t>
      </w:r>
      <w:r w:rsidR="00AC5CAD" w:rsidRPr="009D2A63">
        <w:rPr>
          <w:rFonts w:ascii="Times New Roman" w:hAnsi="Times New Roman"/>
        </w:rPr>
        <w:t>25</w:t>
      </w:r>
      <w:r w:rsidRPr="009D2A63">
        <w:rPr>
          <w:rFonts w:ascii="Times New Roman" w:hAnsi="Times New Roman"/>
        </w:rPr>
        <w:t>. februára 2020,</w:t>
      </w:r>
    </w:p>
    <w:p w14:paraId="70DBBFD0" w14:textId="7618275D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9D2A63">
        <w:rPr>
          <w:rFonts w:ascii="Times New Roman" w:hAnsi="Times New Roman"/>
        </w:rPr>
        <w:tab/>
        <w:t xml:space="preserve">Výbor Národnej rady Slovenskej republiky pre sociálne veci uznesením č. </w:t>
      </w:r>
      <w:r w:rsidR="00FC3448" w:rsidRPr="009D2A63">
        <w:rPr>
          <w:rFonts w:ascii="Times New Roman" w:hAnsi="Times New Roman"/>
        </w:rPr>
        <w:t>227</w:t>
      </w:r>
      <w:r w:rsidRPr="009D2A63">
        <w:rPr>
          <w:rFonts w:ascii="Times New Roman" w:hAnsi="Times New Roman"/>
        </w:rPr>
        <w:t xml:space="preserve"> z </w:t>
      </w:r>
      <w:r w:rsidR="00AC5CAD" w:rsidRPr="009D2A63">
        <w:rPr>
          <w:rFonts w:ascii="Times New Roman" w:hAnsi="Times New Roman"/>
        </w:rPr>
        <w:t>25</w:t>
      </w:r>
      <w:r w:rsidRPr="009D2A63">
        <w:rPr>
          <w:rFonts w:ascii="Times New Roman" w:hAnsi="Times New Roman"/>
        </w:rPr>
        <w:t>. februára 2020.</w:t>
      </w:r>
    </w:p>
    <w:p w14:paraId="395A7E48" w14:textId="0EEF47AF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7703B2CD" w14:textId="099034D9" w:rsidR="00961DD7" w:rsidRPr="009D2A63" w:rsidRDefault="00DA19AE" w:rsidP="00961DD7">
      <w:pPr>
        <w:spacing w:line="276" w:lineRule="auto"/>
        <w:ind w:firstLine="709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</w:rPr>
        <w:t xml:space="preserve">Výbor Národnej rady Slovenskej republiky pre financie a rozpočet </w:t>
      </w:r>
      <w:r w:rsidR="00961DD7" w:rsidRPr="009D2A63">
        <w:rPr>
          <w:rFonts w:ascii="Times New Roman" w:hAnsi="Times New Roman"/>
          <w:szCs w:val="24"/>
        </w:rPr>
        <w:t xml:space="preserve">o predmetnom vládnom návrhu zákona na zvolanej schôdzi dňa 25. februára 2020 nerokoval, pretože podľa </w:t>
      </w:r>
      <w:r w:rsidR="00961DD7" w:rsidRPr="009D2A63">
        <w:rPr>
          <w:rFonts w:ascii="Times New Roman" w:hAnsi="Times New Roman"/>
          <w:bCs/>
          <w:szCs w:val="24"/>
        </w:rPr>
        <w:t xml:space="preserve">§ 52 ods. 2 zákona Národnej rady Slovenskej republiky č. 350/1996 Z. z. o rokovacom poriadku Národnej rady Slovenskej republiky v znení neskorších predpisov </w:t>
      </w:r>
      <w:r w:rsidR="00961DD7" w:rsidRPr="009D2A63">
        <w:rPr>
          <w:rFonts w:ascii="Times New Roman" w:hAnsi="Times New Roman"/>
          <w:b/>
          <w:bCs/>
          <w:szCs w:val="24"/>
        </w:rPr>
        <w:t>nebol uznášaniaschopný</w:t>
      </w:r>
      <w:r w:rsidR="00961DD7" w:rsidRPr="009D2A63">
        <w:rPr>
          <w:rFonts w:ascii="Times New Roman" w:hAnsi="Times New Roman"/>
          <w:bCs/>
          <w:szCs w:val="24"/>
        </w:rPr>
        <w:t xml:space="preserve">. </w:t>
      </w:r>
    </w:p>
    <w:p w14:paraId="0C9DC0E5" w14:textId="77777777" w:rsidR="00DA19AE" w:rsidRPr="009D2A63" w:rsidRDefault="00DA19AE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5FAB6366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9D2A63">
        <w:rPr>
          <w:rFonts w:ascii="Times New Roman" w:hAnsi="Times New Roman"/>
          <w:b/>
          <w:bCs/>
        </w:rPr>
        <w:t>IV.</w:t>
      </w:r>
    </w:p>
    <w:p w14:paraId="4D1138B0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14:paraId="28B8A2B6" w14:textId="35843612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9D2A63">
        <w:rPr>
          <w:rFonts w:ascii="Times New Roman" w:hAnsi="Times New Roman"/>
        </w:rPr>
        <w:tab/>
        <w:t xml:space="preserve">Z uznesení výborov Národnej rady Slovenskej republiky uvedených v III. bode tejto spoločnej správy vyplývajú tieto </w:t>
      </w:r>
      <w:r w:rsidRPr="009D2A63">
        <w:rPr>
          <w:rFonts w:ascii="Times New Roman" w:hAnsi="Times New Roman"/>
          <w:bCs/>
        </w:rPr>
        <w:t>pozmeňujúce a doplňujúce  návrhy:</w:t>
      </w:r>
    </w:p>
    <w:p w14:paraId="4E46F3BD" w14:textId="77777777" w:rsidR="00870B1D" w:rsidRPr="009D2A63" w:rsidRDefault="00870B1D" w:rsidP="00870B1D">
      <w:pPr>
        <w:rPr>
          <w:szCs w:val="24"/>
        </w:rPr>
      </w:pPr>
    </w:p>
    <w:p w14:paraId="1301686A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čl. I bode 3 úvodnej vete sa za slovo „vkladá“ vkladá slovo „nový“.</w:t>
      </w:r>
    </w:p>
    <w:p w14:paraId="380F5A50" w14:textId="77777777" w:rsidR="00870B1D" w:rsidRPr="009D2A63" w:rsidRDefault="00870B1D" w:rsidP="00870B1D">
      <w:pPr>
        <w:spacing w:line="276" w:lineRule="auto"/>
        <w:ind w:left="4111"/>
        <w:jc w:val="both"/>
        <w:rPr>
          <w:rFonts w:ascii="Times New Roman" w:hAnsi="Times New Roman"/>
          <w:i/>
          <w:szCs w:val="24"/>
        </w:rPr>
      </w:pPr>
    </w:p>
    <w:p w14:paraId="4008848E" w14:textId="2559822E" w:rsidR="00870B1D" w:rsidRPr="009D2A63" w:rsidRDefault="00870B1D" w:rsidP="00870B1D">
      <w:pPr>
        <w:spacing w:line="276" w:lineRule="auto"/>
        <w:ind w:left="4111"/>
        <w:jc w:val="both"/>
        <w:rPr>
          <w:rFonts w:ascii="Times New Roman" w:hAnsi="Times New Roman"/>
          <w:szCs w:val="24"/>
        </w:rPr>
      </w:pPr>
      <w:proofErr w:type="spellStart"/>
      <w:r w:rsidRPr="009D2A63">
        <w:rPr>
          <w:rFonts w:ascii="Times New Roman" w:hAnsi="Times New Roman"/>
          <w:szCs w:val="24"/>
        </w:rPr>
        <w:t>Legislatívnotechnická</w:t>
      </w:r>
      <w:proofErr w:type="spellEnd"/>
      <w:r w:rsidRPr="009D2A63">
        <w:rPr>
          <w:rFonts w:ascii="Times New Roman" w:hAnsi="Times New Roman"/>
          <w:szCs w:val="24"/>
        </w:rPr>
        <w:t xml:space="preserve"> úprava. Navrhuje sa spresniť znenie úvodnej vety v súlade so zaužívanými legislatívnymi pravidlami.</w:t>
      </w:r>
    </w:p>
    <w:p w14:paraId="7BA48F3E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3183D46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03F39B19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3391BA84" w14:textId="3465B79A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78AD28C6" w14:textId="77777777" w:rsidR="00C50BD8" w:rsidRPr="009D2A63" w:rsidRDefault="00C50BD8" w:rsidP="00C50BD8">
      <w:pPr>
        <w:autoSpaceDE w:val="0"/>
        <w:autoSpaceDN w:val="0"/>
        <w:spacing w:line="276" w:lineRule="auto"/>
        <w:ind w:left="1129"/>
        <w:jc w:val="both"/>
        <w:rPr>
          <w:rFonts w:ascii="Times New Roman" w:hAnsi="Times New Roman"/>
          <w:szCs w:val="24"/>
          <w:lang w:eastAsia="sk-SK"/>
        </w:rPr>
      </w:pPr>
    </w:p>
    <w:p w14:paraId="14FF9797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čl. I bode 3 § 77b ods. 2 písmeno b) znie:</w:t>
      </w:r>
    </w:p>
    <w:p w14:paraId="2C67345A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„b) výkonu služby policajta a profesionálneho vojaka, ktoré zakladá nárok na výsluhový dôchodok podľa osobitného predpisu,</w:t>
      </w:r>
      <w:r w:rsidRPr="009D2A63">
        <w:rPr>
          <w:rFonts w:ascii="Times New Roman" w:hAnsi="Times New Roman"/>
          <w:sz w:val="24"/>
          <w:szCs w:val="24"/>
          <w:vertAlign w:val="superscript"/>
        </w:rPr>
        <w:t>2</w:t>
      </w:r>
      <w:r w:rsidRPr="009D2A63">
        <w:rPr>
          <w:rFonts w:ascii="Times New Roman" w:hAnsi="Times New Roman"/>
          <w:sz w:val="24"/>
          <w:szCs w:val="24"/>
        </w:rPr>
        <w:t>) sa určí ako súčin priemernej mesačnej sumy príslušnej dôchodkovej dávky podľa odseku 1 a koeficientu určeného ako podiel počtu rokov dôchodkového poistenia podľa tohto zákona, bez zohľadnenia obdobia výkonu služby policajta a profesionálneho vojaka, ktorý nebol získaný v rozsahu zakladajúcom nárok na starobný dôchodok, a počtu rokov dôchodkového poistenia podľa tohto zákona so zohľadnením obdobia výkonu služby policajta a profesionálneho vojaka.“.</w:t>
      </w:r>
    </w:p>
    <w:p w14:paraId="0E5038E4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14:paraId="36A32E4A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Navrhuje sa precizovať ustanovenie určenia sumy 13. dôchodku v prípade, že poistenec získal aj obdobie výkonu služby policajta alebo profesionálneho vojaka, tak aby suma 13. dôchodku dotknutého poistenca bola určená obdobne ako suma 13. dôchodku poistenca, ktorý získal obdobie poistenia v cudzine.</w:t>
      </w:r>
    </w:p>
    <w:p w14:paraId="62B95C27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C11329C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3ACF80D6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458E5674" w14:textId="6891FCBD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00976946" w14:textId="77777777" w:rsidR="00C50BD8" w:rsidRPr="009D2A63" w:rsidRDefault="00C50BD8" w:rsidP="00C50BD8">
      <w:pPr>
        <w:autoSpaceDE w:val="0"/>
        <w:autoSpaceDN w:val="0"/>
        <w:spacing w:line="276" w:lineRule="auto"/>
        <w:ind w:left="1129"/>
        <w:jc w:val="both"/>
        <w:rPr>
          <w:rFonts w:ascii="Times New Roman" w:hAnsi="Times New Roman"/>
          <w:szCs w:val="24"/>
          <w:lang w:eastAsia="sk-SK"/>
        </w:rPr>
      </w:pPr>
    </w:p>
    <w:p w14:paraId="2BA7982C" w14:textId="3582DB30" w:rsidR="00745414" w:rsidRPr="009D2A63" w:rsidRDefault="00745414" w:rsidP="00745414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 čl. I  bode 3 v § 77a, § 77b ods. 4 a čl. II § 143al ods. 1  sa slovo „decembri“ nahrádza slovom „novembri“.</w:t>
      </w:r>
    </w:p>
    <w:p w14:paraId="578591FF" w14:textId="77777777" w:rsidR="00745414" w:rsidRPr="009D2A63" w:rsidRDefault="00745414" w:rsidP="00745414">
      <w:pPr>
        <w:pStyle w:val="Odsekzoznamu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DC519F" w14:textId="33C4C046" w:rsidR="00745414" w:rsidRPr="009D2A63" w:rsidRDefault="00745414" w:rsidP="00745414">
      <w:pPr>
        <w:ind w:left="4253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 xml:space="preserve">Navrhuje sa zmeniť výplatu 13. dôchodku z decembra na november kalendárneho roka. </w:t>
      </w:r>
    </w:p>
    <w:p w14:paraId="6FA68A26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30ECDC9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49F98D22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05A82786" w14:textId="7DEDF639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2D338DD9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2DD583D1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čl. I bode 3 § 77b odsek 3 znie:</w:t>
      </w:r>
    </w:p>
    <w:p w14:paraId="732EB56D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„(3) Pri súbehu nárokov na dva alebo viaceré 13. dôchodky podľa tohto zákona alebo pri súbehu nárokov na dva alebo viaceré 13. dôchodky podľa tohto zákona a podľa osobitného predpisu,</w:t>
      </w:r>
      <w:r w:rsidRPr="009D2A63">
        <w:rPr>
          <w:rFonts w:ascii="Times New Roman" w:hAnsi="Times New Roman"/>
          <w:sz w:val="24"/>
          <w:szCs w:val="24"/>
          <w:vertAlign w:val="superscript"/>
        </w:rPr>
        <w:t>56aa</w:t>
      </w:r>
      <w:r w:rsidRPr="009D2A63">
        <w:rPr>
          <w:rFonts w:ascii="Times New Roman" w:hAnsi="Times New Roman"/>
          <w:sz w:val="24"/>
          <w:szCs w:val="24"/>
        </w:rPr>
        <w:t>) sa vyplatí len jeden 13. dôchodok, a to ten, ktorého suma je najvyššia. Ak je suma 13. dôchodku podľa tohto zákona a podľa osobitného predpisu</w:t>
      </w:r>
      <w:r w:rsidRPr="009D2A63">
        <w:rPr>
          <w:rFonts w:ascii="Times New Roman" w:hAnsi="Times New Roman"/>
          <w:sz w:val="24"/>
          <w:szCs w:val="24"/>
          <w:vertAlign w:val="superscript"/>
        </w:rPr>
        <w:t>56aa</w:t>
      </w:r>
      <w:r w:rsidRPr="009D2A63">
        <w:rPr>
          <w:rFonts w:ascii="Times New Roman" w:hAnsi="Times New Roman"/>
          <w:sz w:val="24"/>
          <w:szCs w:val="24"/>
        </w:rPr>
        <w:t>) rovnaká, vyplatí sa 13. dôchodok podľa tohto zákona.“.</w:t>
      </w:r>
    </w:p>
    <w:p w14:paraId="61F301E5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29C8C3A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Poznámka pod čiarou k odkazu 56aa znie:</w:t>
      </w:r>
    </w:p>
    <w:p w14:paraId="0ABC6557" w14:textId="77777777" w:rsidR="00870B1D" w:rsidRPr="009D2A63" w:rsidRDefault="00870B1D" w:rsidP="00870B1D">
      <w:pPr>
        <w:spacing w:line="276" w:lineRule="auto"/>
        <w:ind w:left="786" w:hanging="426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„</w:t>
      </w:r>
      <w:r w:rsidRPr="009D2A63">
        <w:rPr>
          <w:rFonts w:ascii="Times New Roman" w:hAnsi="Times New Roman"/>
          <w:szCs w:val="24"/>
          <w:vertAlign w:val="superscript"/>
        </w:rPr>
        <w:t>56aa</w:t>
      </w:r>
      <w:r w:rsidRPr="009D2A63">
        <w:rPr>
          <w:rFonts w:ascii="Times New Roman" w:hAnsi="Times New Roman"/>
          <w:szCs w:val="24"/>
        </w:rPr>
        <w:t>) § 143al zákona č. 328/2002 Z. z. v znení zákona č. .../2020 Z. z.“.</w:t>
      </w:r>
    </w:p>
    <w:p w14:paraId="78886D07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24CBAF1D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14:paraId="3509B1E5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 xml:space="preserve">Navrhuje sa, aby v prípade súbehu nárokov na najmenej dva 13. dôchodky, tak v samotnom  systéme sociálneho poistenia, alebo v systéme sociálneho poistenia a systéme sociálneho zabezpečenia policajtov a profesionálnych vojakov sa vyplácal len jeden 13. dôchodok, a to ten, ktorého suma je najvyššia. Ak vznikne nárok na 13. dôchodok tak zo systému sociálneho poistenia, ako aj zo systému sociálneho </w:t>
      </w:r>
      <w:r w:rsidRPr="009D2A63">
        <w:rPr>
          <w:rFonts w:ascii="Times New Roman" w:hAnsi="Times New Roman"/>
          <w:sz w:val="24"/>
          <w:szCs w:val="24"/>
        </w:rPr>
        <w:lastRenderedPageBreak/>
        <w:t>zabezpečenia policajtov a profesionálnych vojakov v rovnakej výške, navrhuje sa, aby 13. dôchodok vyplácala Sociálna poisťovňa zo systému sociálneho poistenia.</w:t>
      </w:r>
    </w:p>
    <w:p w14:paraId="609C23B2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1125674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178B8479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5E65D1C0" w14:textId="30E60335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032C8AA5" w14:textId="77777777" w:rsidR="00C50BD8" w:rsidRPr="009D2A63" w:rsidRDefault="00C50BD8" w:rsidP="00C50BD8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62FA1C1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 čl. I sa za bod 8 vkladajú nové body 9 a 10, ktoré znejú:</w:t>
      </w:r>
    </w:p>
    <w:p w14:paraId="7C5D5621" w14:textId="77777777" w:rsidR="00870B1D" w:rsidRPr="009D2A63" w:rsidRDefault="00870B1D" w:rsidP="00870B1D">
      <w:pPr>
        <w:pStyle w:val="Odsekzoznamu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„9. V § 225h sa odsek 3 dopĺňa písmenom i), ktoré znie:</w:t>
      </w:r>
    </w:p>
    <w:p w14:paraId="23BE3B35" w14:textId="77777777" w:rsidR="00870B1D" w:rsidRPr="009D2A63" w:rsidRDefault="00870B1D" w:rsidP="00870B1D">
      <w:pPr>
        <w:pStyle w:val="Odsekzoznamu"/>
        <w:ind w:left="709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„i) 13. dôchodok poskytovaný podľa osobitného predpisu.</w:t>
      </w:r>
      <w:r w:rsidRPr="009D2A6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100aha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 xml:space="preserve">)“. </w:t>
      </w:r>
    </w:p>
    <w:p w14:paraId="53F2269C" w14:textId="77777777" w:rsidR="00870B1D" w:rsidRPr="009D2A63" w:rsidRDefault="00870B1D" w:rsidP="00870B1D">
      <w:pPr>
        <w:pStyle w:val="Odsekzoznamu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C01E05" w14:textId="77777777" w:rsidR="00870B1D" w:rsidRPr="009D2A63" w:rsidRDefault="00870B1D" w:rsidP="00870B1D">
      <w:pPr>
        <w:pStyle w:val="Odsekzoznamu"/>
        <w:ind w:left="708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Poznámka pod čiarou k odkazu 100aha znie:</w:t>
      </w:r>
    </w:p>
    <w:p w14:paraId="644C5625" w14:textId="77777777" w:rsidR="00870B1D" w:rsidRPr="009D2A63" w:rsidRDefault="00870B1D" w:rsidP="00870B1D">
      <w:pPr>
        <w:pStyle w:val="Odsekzoznamu"/>
        <w:ind w:left="708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„</w:t>
      </w:r>
      <w:r w:rsidRPr="009D2A6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100aha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) § 143al zákona č. 328/2002 Z. z. v znení zákona č. .../2020 Z. z.“.</w:t>
      </w:r>
    </w:p>
    <w:p w14:paraId="5F91A959" w14:textId="77777777" w:rsidR="00870B1D" w:rsidRPr="009D2A63" w:rsidRDefault="00870B1D" w:rsidP="00870B1D">
      <w:pPr>
        <w:pStyle w:val="Odsekzoznamu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21AA85A" w14:textId="77777777" w:rsidR="00870B1D" w:rsidRPr="009D2A63" w:rsidRDefault="00870B1D" w:rsidP="00870B1D">
      <w:pPr>
        <w:pStyle w:val="Odsekzoznamu"/>
        <w:ind w:left="709" w:hanging="34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 xml:space="preserve">10. V § 225m ods. 1 sa na konci pripája táto veta: „Vymáhaniu pohľadávok zrážkami z dávok nepodlieha 13. dôchodok.“.“. </w:t>
      </w:r>
    </w:p>
    <w:p w14:paraId="03B9698E" w14:textId="77777777" w:rsidR="00870B1D" w:rsidRPr="009D2A63" w:rsidRDefault="00870B1D" w:rsidP="00870B1D">
      <w:pPr>
        <w:pStyle w:val="Odsekzoznamu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B130C94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Nasledujúce body sa primerane preznačia, čo sa premietne do článku o účinnosti.</w:t>
      </w:r>
    </w:p>
    <w:p w14:paraId="24D6791C" w14:textId="77777777" w:rsidR="00870B1D" w:rsidRPr="009D2A63" w:rsidRDefault="00870B1D" w:rsidP="00870B1D">
      <w:pPr>
        <w:pStyle w:val="Odsekzoznamu"/>
        <w:ind w:left="36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2F0FE03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Tento bod nadobúda účinnosť 1. apríla 2020, čo sa premietne do článku o účinnosti.</w:t>
      </w:r>
    </w:p>
    <w:p w14:paraId="024DA6F0" w14:textId="77777777" w:rsidR="00870B1D" w:rsidRPr="009D2A63" w:rsidRDefault="00870B1D" w:rsidP="00870B1D">
      <w:pPr>
        <w:spacing w:line="276" w:lineRule="auto"/>
        <w:ind w:left="4253"/>
        <w:jc w:val="both"/>
        <w:rPr>
          <w:rFonts w:ascii="Times New Roman" w:hAnsi="Times New Roman"/>
          <w:i/>
          <w:szCs w:val="24"/>
          <w:shd w:val="clear" w:color="auto" w:fill="FFFFFF"/>
        </w:rPr>
      </w:pPr>
    </w:p>
    <w:p w14:paraId="780A039A" w14:textId="77777777" w:rsidR="00870B1D" w:rsidRPr="009D2A63" w:rsidRDefault="00870B1D" w:rsidP="00870B1D">
      <w:pPr>
        <w:spacing w:line="276" w:lineRule="auto"/>
        <w:ind w:left="4253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 xml:space="preserve">Navrhuje sa vylúčiť 13. dôchodok z právneho režimu vymáhania pohľadávok podľa zákona o sociálnom poistení rovnako ako v prípade právnej úpravy vylúčenia vianočného príspevku.   </w:t>
      </w:r>
    </w:p>
    <w:p w14:paraId="60C6D027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62C5B68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2EBB8C8F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6C0C1360" w14:textId="0247EF88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2F3CC777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9BCFCB1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čl. I bode 12 sa slovo „vypúšťajú“ nahrádza slovami „za slovami „týmto zákonom“ čiarka nahrádza slovom „a“ a vypúšťajú sa“.</w:t>
      </w:r>
    </w:p>
    <w:p w14:paraId="7236F1AF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0E2A92E" w14:textId="66F22DBF" w:rsidR="00870B1D" w:rsidRPr="009D2A63" w:rsidRDefault="00870B1D" w:rsidP="006D01AB">
      <w:pPr>
        <w:spacing w:line="276" w:lineRule="auto"/>
        <w:ind w:left="4248"/>
        <w:jc w:val="both"/>
        <w:rPr>
          <w:rFonts w:ascii="Times New Roman" w:hAnsi="Times New Roman"/>
          <w:szCs w:val="24"/>
        </w:rPr>
      </w:pPr>
      <w:proofErr w:type="spellStart"/>
      <w:r w:rsidRPr="009D2A63">
        <w:rPr>
          <w:rFonts w:ascii="Times New Roman" w:hAnsi="Times New Roman"/>
          <w:szCs w:val="24"/>
        </w:rPr>
        <w:t>Legislatívnotechnická</w:t>
      </w:r>
      <w:proofErr w:type="spellEnd"/>
      <w:r w:rsidRPr="009D2A63">
        <w:rPr>
          <w:rFonts w:ascii="Times New Roman" w:hAnsi="Times New Roman"/>
          <w:szCs w:val="24"/>
        </w:rPr>
        <w:t xml:space="preserve"> úprava.</w:t>
      </w:r>
    </w:p>
    <w:p w14:paraId="19A55F0C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83C0AC6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32764FB5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7FDC9D4E" w14:textId="1387E653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4D8BAF46" w14:textId="77777777" w:rsidR="00C50BD8" w:rsidRPr="009D2A63" w:rsidRDefault="00C50BD8" w:rsidP="00C50BD8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281250C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3F77274F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čl. II § 143al ods. 1 sa vypúšťajú slová „predčasného starobného dôchodku,“.</w:t>
      </w:r>
    </w:p>
    <w:p w14:paraId="65C0E330" w14:textId="77777777" w:rsidR="00870B1D" w:rsidRPr="009D2A63" w:rsidRDefault="00870B1D" w:rsidP="00870B1D">
      <w:pPr>
        <w:spacing w:line="276" w:lineRule="auto"/>
        <w:ind w:left="4111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lastRenderedPageBreak/>
        <w:t xml:space="preserve">Navrhuje sa z okruhu poberateľov dôchodkov vypustiť poberateľa predčasného starobného dôchodku z dôvodu, že v čase </w:t>
      </w:r>
      <w:proofErr w:type="spellStart"/>
      <w:r w:rsidRPr="009D2A63">
        <w:rPr>
          <w:rFonts w:ascii="Times New Roman" w:hAnsi="Times New Roman"/>
          <w:szCs w:val="24"/>
        </w:rPr>
        <w:t>prekvalifikovania</w:t>
      </w:r>
      <w:proofErr w:type="spellEnd"/>
      <w:r w:rsidRPr="009D2A63">
        <w:rPr>
          <w:rFonts w:ascii="Times New Roman" w:hAnsi="Times New Roman"/>
          <w:szCs w:val="24"/>
        </w:rPr>
        <w:t xml:space="preserve"> dôchodkových dávok priznaný podľa všeobecných predpisov o sociálnom zabezpečení, na ktoré vznikol nárok do 30. apríla 1998 neexistovala dávka predčasný starobný dôchodok.</w:t>
      </w:r>
    </w:p>
    <w:p w14:paraId="1FA3663D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A95EF4D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450A3F34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35278CC0" w14:textId="59E492D8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570BD83C" w14:textId="77777777" w:rsidR="00C50BD8" w:rsidRPr="009D2A63" w:rsidRDefault="00C50BD8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19321F92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čl. II § 143al sa za odsek 1 vkladá nový odsek 2, ktorý znie:</w:t>
      </w:r>
    </w:p>
    <w:p w14:paraId="32F1E9A6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„(2) Pri súbehu nárokov na dva alebo viaceré 13. dôchodky podľa tohto zákona alebo pri súbehu nárokov na dva alebo viaceré 13. dôchodky podľa tohto zákona a osobitného predpisu</w:t>
      </w:r>
      <w:r w:rsidRPr="009D2A63">
        <w:rPr>
          <w:rFonts w:ascii="Times New Roman" w:hAnsi="Times New Roman"/>
          <w:sz w:val="24"/>
          <w:szCs w:val="24"/>
          <w:vertAlign w:val="superscript"/>
        </w:rPr>
        <w:t>69</w:t>
      </w:r>
      <w:r w:rsidRPr="009D2A63">
        <w:rPr>
          <w:rFonts w:ascii="Times New Roman" w:hAnsi="Times New Roman"/>
          <w:sz w:val="24"/>
          <w:szCs w:val="24"/>
        </w:rPr>
        <w:t>) sa vyplatí len jeden 13. dôchodok, a to ten, ktorého suma je najvyššia. Ak je suma 13. dôchodku podľa tohto zákona a podľa osobitného predpisu</w:t>
      </w:r>
      <w:r w:rsidRPr="009D2A63">
        <w:rPr>
          <w:rFonts w:ascii="Times New Roman" w:hAnsi="Times New Roman"/>
          <w:sz w:val="24"/>
          <w:szCs w:val="24"/>
          <w:vertAlign w:val="superscript"/>
        </w:rPr>
        <w:t>69</w:t>
      </w:r>
      <w:r w:rsidRPr="009D2A63">
        <w:rPr>
          <w:rFonts w:ascii="Times New Roman" w:hAnsi="Times New Roman"/>
          <w:sz w:val="24"/>
          <w:szCs w:val="24"/>
        </w:rPr>
        <w:t>) rovnaká, nárok na 13. dôchodok podľa tohto zákona zaniká.“.</w:t>
      </w:r>
    </w:p>
    <w:p w14:paraId="059D5555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FDF510D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Doterajší odsek 2 sa označuje ako odsek 3.</w:t>
      </w:r>
    </w:p>
    <w:p w14:paraId="35356240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C06F4E9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Poznámka pod čiarou k odkazu 69 znie:</w:t>
      </w:r>
    </w:p>
    <w:p w14:paraId="11EE6950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„</w:t>
      </w:r>
      <w:r w:rsidRPr="009D2A63">
        <w:rPr>
          <w:rFonts w:ascii="Times New Roman" w:hAnsi="Times New Roman"/>
          <w:szCs w:val="24"/>
          <w:vertAlign w:val="superscript"/>
        </w:rPr>
        <w:t>69</w:t>
      </w:r>
      <w:r w:rsidRPr="009D2A63">
        <w:rPr>
          <w:rFonts w:ascii="Times New Roman" w:hAnsi="Times New Roman"/>
          <w:szCs w:val="24"/>
        </w:rPr>
        <w:t>) § 77a a 77b zákona č. 461/2003 Z. z. v znení zákona č. .../2020 Z. z.“.</w:t>
      </w:r>
    </w:p>
    <w:p w14:paraId="024ACD4D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0AB2AF09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Navrhovaná zmena nadobúda účinnosť 1. apríla 2020, čo sa premietne do článku o účinnosti.</w:t>
      </w:r>
    </w:p>
    <w:p w14:paraId="03F19842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14:paraId="666AD7FC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Navrhuje sa, aby sa rovnako ako v systéme sociálneho poistenia aj v systéme sociálneho zabezpečenia policajtov a profesionálnych vojakov v prípade súbehu nárokov na viacero 13. dôchodkov vyplácal len jeden dôchodok, a to ten, ktorý je z nich najvyšší. Ak vznikne nárok na 13. dôchodok tak zo systému sociálneho poistenia ako aj zo systému sociálneho zabezpečenia policajtov a profesionálnych vojakov v rovnakej výške, 13. dôchodok vyplatí Sociálna poisťovňa zo systému sociálneho poistenia</w:t>
      </w:r>
      <w:r w:rsidRPr="009D2A63">
        <w:rPr>
          <w:rFonts w:ascii="Times New Roman" w:hAnsi="Times New Roman"/>
          <w:i/>
          <w:sz w:val="24"/>
          <w:szCs w:val="24"/>
        </w:rPr>
        <w:t>.</w:t>
      </w:r>
    </w:p>
    <w:p w14:paraId="2BECBC16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14:paraId="3509CE03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4310EC6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lastRenderedPageBreak/>
        <w:t>Výbor NR SR pre sociálne veci</w:t>
      </w:r>
    </w:p>
    <w:p w14:paraId="791098EB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0CC76B28" w14:textId="06B74F7F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596693B4" w14:textId="77777777" w:rsidR="00C50BD8" w:rsidRPr="009D2A63" w:rsidRDefault="00C50BD8" w:rsidP="00C50BD8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C8471F0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Za čl. I sa vkladajú nové čl. II a III, ktoré znejú:</w:t>
      </w:r>
    </w:p>
    <w:p w14:paraId="6013F2C8" w14:textId="77777777" w:rsidR="00870B1D" w:rsidRPr="009D2A63" w:rsidRDefault="00870B1D" w:rsidP="00870B1D">
      <w:pPr>
        <w:spacing w:line="276" w:lineRule="auto"/>
        <w:rPr>
          <w:rFonts w:ascii="Times New Roman" w:hAnsi="Times New Roman"/>
          <w:szCs w:val="24"/>
          <w:shd w:val="clear" w:color="auto" w:fill="FFFFFF"/>
        </w:rPr>
      </w:pPr>
    </w:p>
    <w:p w14:paraId="7855C063" w14:textId="77777777" w:rsidR="00870B1D" w:rsidRPr="009D2A63" w:rsidRDefault="00870B1D" w:rsidP="00870B1D">
      <w:pPr>
        <w:spacing w:line="276" w:lineRule="auto"/>
        <w:ind w:left="360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9D2A63">
        <w:rPr>
          <w:rFonts w:ascii="Times New Roman" w:hAnsi="Times New Roman"/>
          <w:b/>
          <w:szCs w:val="24"/>
          <w:shd w:val="clear" w:color="auto" w:fill="FFFFFF"/>
        </w:rPr>
        <w:t>„Čl. II</w:t>
      </w:r>
    </w:p>
    <w:p w14:paraId="0CC29F16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215DD20E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Zákon Národnej rady Slovenskej republiky č. 233/1995 Z. z. o súdnych exekútoroch a exekučnej činnosti (Exekučný poriadok) a o zmene a doplnení ďalších zákonov v znení zákona č. 211/1997 Z. z., zákona č. 353/1997 Z. z., zákona č. 235/1998 Z. z., zákona č. 240/1998 Z. z., zákona č. 280/1999 Z. z., nálezu Ústavného súdu Slovenskej republiky č. 415/2000 Z. z., zákona č. 291/2001 Z. z., zákona č. 32/2002 Z. z., zákona č. 356/2003 Z. z., zákona č. 514/2003 Z. z., zákona č. 589/2003 Z. z., zákona č. 613/2004 Z. z., nálezu Ústavného súdu Slovenskej republiky č. 125/2005 Z. z., zákona č. 341/2005 Z. z., zákona č. 585/2006 Z. z., zákona č. 84/2007 Z. z., zákona č. 568/2007 Z. z., zákona č. 384/2008 Z. z., zákona č. 477/2008 Z. z., zákona č. 554/2008 Z. z., zákona č. 84/2009 Z. z., zákona č. 192/2009 Z. z., zákona č. 466/2009 Z. z., zákona č. 144/2010 Z. z., zákona č. 151/2010 Z. z., zákona č. 102/2011 Z. z., zákona č. 348/2011 Z. z., zákona č. 230/2012 Z. z., zákona č. 335/2012 Z. z., zákona č. 440/2012 Z. z., zákona č. 461/2012 Z. z., nálezu Ústavného súdu Slovenskej republiky č. 14/2013 Z. z., zákona č. 180/2013 Z. z., zákona č. 299/2013 Z. z., zákona č. 355/2013 Z. z., zákona č. 106/2014 Z. z., zákona č. 335/2014 Z. z., zákona č. 358/2015 Z. z., zákona č. 437/2015 Z. z., zákona č. 438/2015 Z. z., zákona č. 440/2015 Z. z., zákona č. 125/2016 Z. z., zákona č. 2/2017 Z. z., zákona č. 264/2017 Z. z., zákona č. 59/2018 Z. z., zákona č. 177/2018 Z. z., nálezu Ústavného súdu Slovenskej republiky č. 57/2019 Z. z., zákona č. 233/2019 Z. z., zákona č. 389/2019 Z. z. a zákona č. 420/2019 Z. z. sa mení a  dopĺňa takto:</w:t>
      </w:r>
    </w:p>
    <w:p w14:paraId="27502C5E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9C2DE5A" w14:textId="77777777" w:rsidR="00870B1D" w:rsidRPr="009D2A63" w:rsidRDefault="00870B1D" w:rsidP="00870B1D">
      <w:pPr>
        <w:pStyle w:val="Odsekzoznamu"/>
        <w:numPr>
          <w:ilvl w:val="0"/>
          <w:numId w:val="3"/>
        </w:numPr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 § 89 ods. 2 sa za slovom „dieťa“ slovo „a“ nahrádza čiarkou a na konci sa pripájajú tieto slová: „a 13. dôchodok poskytovaný podľa osobitných predpisov</w:t>
      </w:r>
      <w:r w:rsidRPr="009D2A6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8e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)“.</w:t>
      </w:r>
    </w:p>
    <w:p w14:paraId="53D8F21E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4CD576B" w14:textId="77777777" w:rsidR="00870B1D" w:rsidRPr="009D2A63" w:rsidRDefault="00870B1D" w:rsidP="00870B1D">
      <w:pPr>
        <w:spacing w:line="276" w:lineRule="auto"/>
        <w:ind w:left="72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Poznámka pod čiarou k odkazu 8e znie:</w:t>
      </w:r>
    </w:p>
    <w:p w14:paraId="149F7AA4" w14:textId="77777777" w:rsidR="00870B1D" w:rsidRPr="009D2A63" w:rsidRDefault="00870B1D" w:rsidP="00870B1D">
      <w:pPr>
        <w:spacing w:line="276" w:lineRule="auto"/>
        <w:ind w:left="1146" w:hanging="426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„</w:t>
      </w:r>
      <w:r w:rsidRPr="009D2A63">
        <w:rPr>
          <w:rFonts w:ascii="Times New Roman" w:hAnsi="Times New Roman"/>
          <w:szCs w:val="24"/>
          <w:shd w:val="clear" w:color="auto" w:fill="FFFFFF"/>
          <w:vertAlign w:val="superscript"/>
        </w:rPr>
        <w:t>8e</w:t>
      </w:r>
      <w:r w:rsidRPr="009D2A63">
        <w:rPr>
          <w:rFonts w:ascii="Times New Roman" w:hAnsi="Times New Roman"/>
          <w:szCs w:val="24"/>
          <w:shd w:val="clear" w:color="auto" w:fill="FFFFFF"/>
        </w:rPr>
        <w:t>)</w:t>
      </w:r>
      <w:r w:rsidRPr="009D2A63">
        <w:rPr>
          <w:rFonts w:ascii="Times New Roman" w:hAnsi="Times New Roman"/>
          <w:szCs w:val="24"/>
        </w:rPr>
        <w:t xml:space="preserve"> § 143al zákona č.  328/2002 Z. z. v znení zákona č. .../2020 Z. z.</w:t>
      </w:r>
    </w:p>
    <w:p w14:paraId="4530A617" w14:textId="77777777" w:rsidR="00870B1D" w:rsidRPr="009D2A63" w:rsidRDefault="00870B1D" w:rsidP="00870B1D">
      <w:pPr>
        <w:spacing w:line="276" w:lineRule="auto"/>
        <w:ind w:left="1134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§ 77a a 77b zákona č. 461/2003 Z. z. v znení zákona č. .../2020 Z. z.“.</w:t>
      </w:r>
    </w:p>
    <w:p w14:paraId="7660A941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</w:p>
    <w:p w14:paraId="754A07D7" w14:textId="77777777" w:rsidR="00870B1D" w:rsidRPr="009D2A63" w:rsidRDefault="00870B1D" w:rsidP="00870B1D">
      <w:pPr>
        <w:pStyle w:val="Odsekzoznamu"/>
        <w:numPr>
          <w:ilvl w:val="0"/>
          <w:numId w:val="3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 xml:space="preserve">V § 111 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ods</w:t>
      </w:r>
      <w:r w:rsidRPr="009D2A63">
        <w:rPr>
          <w:rFonts w:ascii="Times New Roman" w:hAnsi="Times New Roman"/>
          <w:sz w:val="24"/>
          <w:szCs w:val="24"/>
        </w:rPr>
        <w:t xml:space="preserve">. 2 sa za slovo „nepodliehajú“ vkladajú slová „13. dôchodok 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 xml:space="preserve">poskytovaný </w:t>
      </w:r>
      <w:r w:rsidRPr="009D2A63">
        <w:rPr>
          <w:rFonts w:ascii="Times New Roman" w:hAnsi="Times New Roman"/>
          <w:sz w:val="24"/>
          <w:szCs w:val="24"/>
        </w:rPr>
        <w:t>podľa osobitných predpisov,</w:t>
      </w:r>
      <w:r w:rsidRPr="009D2A63">
        <w:rPr>
          <w:rFonts w:ascii="Times New Roman" w:hAnsi="Times New Roman"/>
          <w:sz w:val="24"/>
          <w:szCs w:val="24"/>
          <w:vertAlign w:val="superscript"/>
        </w:rPr>
        <w:t>8e</w:t>
      </w:r>
      <w:r w:rsidRPr="009D2A63">
        <w:rPr>
          <w:rFonts w:ascii="Times New Roman" w:hAnsi="Times New Roman"/>
          <w:sz w:val="24"/>
          <w:szCs w:val="24"/>
        </w:rPr>
        <w:t>)“.</w:t>
      </w:r>
    </w:p>
    <w:p w14:paraId="341BAC3B" w14:textId="77777777" w:rsidR="00870B1D" w:rsidRPr="009D2A63" w:rsidRDefault="00870B1D" w:rsidP="00870B1D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4AB2748" w14:textId="77777777" w:rsidR="00870B1D" w:rsidRPr="009D2A63" w:rsidRDefault="00870B1D" w:rsidP="00870B1D">
      <w:pPr>
        <w:pStyle w:val="Odsekzoznamu"/>
        <w:numPr>
          <w:ilvl w:val="0"/>
          <w:numId w:val="3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Za § 243n sa vkladá nový § 243o, ktorý vrátane nadpisu znie:</w:t>
      </w:r>
    </w:p>
    <w:p w14:paraId="550EB272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2FE0AF95" w14:textId="77777777" w:rsidR="00870B1D" w:rsidRPr="009D2A63" w:rsidRDefault="00870B1D" w:rsidP="00870B1D">
      <w:pPr>
        <w:spacing w:line="276" w:lineRule="auto"/>
        <w:ind w:left="720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9D2A63">
        <w:rPr>
          <w:rFonts w:ascii="Times New Roman" w:hAnsi="Times New Roman"/>
          <w:b/>
          <w:szCs w:val="24"/>
          <w:shd w:val="clear" w:color="auto" w:fill="FFFFFF"/>
        </w:rPr>
        <w:t>„§ 243o</w:t>
      </w:r>
    </w:p>
    <w:p w14:paraId="59BCBDBF" w14:textId="77777777" w:rsidR="00870B1D" w:rsidRPr="009D2A63" w:rsidRDefault="00870B1D" w:rsidP="00870B1D">
      <w:pPr>
        <w:spacing w:line="276" w:lineRule="auto"/>
        <w:ind w:left="720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9D2A63">
        <w:rPr>
          <w:rFonts w:ascii="Times New Roman" w:hAnsi="Times New Roman"/>
          <w:b/>
          <w:szCs w:val="24"/>
          <w:shd w:val="clear" w:color="auto" w:fill="FFFFFF"/>
        </w:rPr>
        <w:t>Prechodné ustanovenie k úpravám účinným od 1. apríla 2020</w:t>
      </w:r>
    </w:p>
    <w:p w14:paraId="38C82154" w14:textId="77777777" w:rsidR="00870B1D" w:rsidRPr="009D2A63" w:rsidRDefault="00870B1D" w:rsidP="00870B1D">
      <w:pPr>
        <w:spacing w:line="276" w:lineRule="auto"/>
        <w:ind w:left="72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0B35E4B" w14:textId="77777777" w:rsidR="00870B1D" w:rsidRPr="009D2A63" w:rsidRDefault="00870B1D" w:rsidP="00870B1D">
      <w:pPr>
        <w:spacing w:line="276" w:lineRule="auto"/>
        <w:ind w:left="72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lastRenderedPageBreak/>
        <w:t xml:space="preserve">Ustanovenia § 89 ods. 2 a § 111 ods. 2 v znení účinnom od 1. apríla 2020 sa použijú aj na exekučné konania podľa § 243h.“. </w:t>
      </w:r>
    </w:p>
    <w:p w14:paraId="2C3547BA" w14:textId="0CEF8759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C280DEA" w14:textId="77777777" w:rsidR="009D2A63" w:rsidRPr="009D2A63" w:rsidRDefault="009D2A63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130D7461" w14:textId="77777777" w:rsidR="00870B1D" w:rsidRPr="009D2A63" w:rsidRDefault="00870B1D" w:rsidP="00870B1D">
      <w:pPr>
        <w:spacing w:line="276" w:lineRule="auto"/>
        <w:ind w:left="360"/>
        <w:jc w:val="center"/>
        <w:rPr>
          <w:rFonts w:ascii="Times New Roman" w:hAnsi="Times New Roman"/>
          <w:b/>
          <w:szCs w:val="24"/>
          <w:shd w:val="clear" w:color="auto" w:fill="FFFFFF"/>
        </w:rPr>
      </w:pPr>
      <w:r w:rsidRPr="009D2A63">
        <w:rPr>
          <w:rFonts w:ascii="Times New Roman" w:hAnsi="Times New Roman"/>
          <w:b/>
          <w:szCs w:val="24"/>
          <w:shd w:val="clear" w:color="auto" w:fill="FFFFFF"/>
        </w:rPr>
        <w:t>Čl. III</w:t>
      </w:r>
    </w:p>
    <w:p w14:paraId="06365D7F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EAD83B6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Zákon č. 65/2001 Z. z. o správe a vymáhaní súdnych pohľadávok v znení zákona č. 608/2004 Z. z., zákona č. 341/2005 Z. z., zákona č. 59/2009 Z. z., nálezu Ústavného súdu Slovenskej republiky č. 290/2009 Z. z., zákona č. 291/2009 Z. z., zákona č. 224/2010 Z. z., zákona č. 183/2011 Z. z., zákona č. 73/2015 Z. z., zákona č. 91/2016 Z. z. a zákona č. 125/2016 Z. z. sa mení a dopĺňa takto:</w:t>
      </w:r>
    </w:p>
    <w:p w14:paraId="11A2CE43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2DCF9E9B" w14:textId="77777777" w:rsidR="00870B1D" w:rsidRPr="009D2A63" w:rsidRDefault="00870B1D" w:rsidP="00870B1D">
      <w:pPr>
        <w:pStyle w:val="Odsekzoznamu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 § 13y ods. 2 sa slovo „ani“ nahrádza čiarkou a na konci sa pripájajú tieto slová: „a 13. dôchodok poskytovaný podľa osobitných predpisov</w:t>
      </w:r>
      <w:r w:rsidRPr="009D2A6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2ba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)“.</w:t>
      </w:r>
    </w:p>
    <w:p w14:paraId="110477FA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37B7939" w14:textId="77777777" w:rsidR="00870B1D" w:rsidRPr="009D2A63" w:rsidRDefault="00870B1D" w:rsidP="00870B1D">
      <w:pPr>
        <w:spacing w:line="276" w:lineRule="auto"/>
        <w:ind w:left="72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Poznámka pod čiarou k odkazu 2ba znie:</w:t>
      </w:r>
    </w:p>
    <w:p w14:paraId="62E683E1" w14:textId="77777777" w:rsidR="00870B1D" w:rsidRPr="009D2A63" w:rsidRDefault="00870B1D" w:rsidP="00870B1D">
      <w:pPr>
        <w:spacing w:line="276" w:lineRule="auto"/>
        <w:ind w:left="1146" w:hanging="426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„</w:t>
      </w:r>
      <w:r w:rsidRPr="009D2A63">
        <w:rPr>
          <w:rFonts w:ascii="Times New Roman" w:hAnsi="Times New Roman"/>
          <w:szCs w:val="24"/>
          <w:shd w:val="clear" w:color="auto" w:fill="FFFFFF"/>
          <w:vertAlign w:val="superscript"/>
        </w:rPr>
        <w:t>2ba</w:t>
      </w:r>
      <w:r w:rsidRPr="009D2A63">
        <w:rPr>
          <w:rFonts w:ascii="Times New Roman" w:hAnsi="Times New Roman"/>
          <w:szCs w:val="24"/>
          <w:shd w:val="clear" w:color="auto" w:fill="FFFFFF"/>
        </w:rPr>
        <w:t>)</w:t>
      </w:r>
      <w:r w:rsidRPr="009D2A63">
        <w:rPr>
          <w:rFonts w:ascii="Times New Roman" w:hAnsi="Times New Roman"/>
          <w:szCs w:val="24"/>
        </w:rPr>
        <w:t xml:space="preserve">  § 143al zákona č.  328/2002 Z. z. v znení zákona č. .../2020 Z. z.</w:t>
      </w:r>
    </w:p>
    <w:p w14:paraId="405E3876" w14:textId="77777777" w:rsidR="00870B1D" w:rsidRPr="009D2A63" w:rsidRDefault="00870B1D" w:rsidP="00870B1D">
      <w:pPr>
        <w:spacing w:line="276" w:lineRule="auto"/>
        <w:ind w:left="1276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§ 77a a 77b zákona č. 461/2003 Z. z. v znení zákona č. .../2020 Z. z.“.</w:t>
      </w:r>
    </w:p>
    <w:p w14:paraId="79A8EC04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0735DE5" w14:textId="77777777" w:rsidR="00870B1D" w:rsidRPr="009D2A63" w:rsidRDefault="00870B1D" w:rsidP="00870B1D">
      <w:pPr>
        <w:pStyle w:val="Odsekzoznamu"/>
        <w:numPr>
          <w:ilvl w:val="0"/>
          <w:numId w:val="4"/>
        </w:numPr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 § 13zn ods. 2 sa za slovo „nepodlieha“ vkladajú slová „13. dôchodok poskytovaný podľa osobitných predpisov,</w:t>
      </w:r>
      <w:r w:rsidRPr="009D2A6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2ba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)“.“.</w:t>
      </w:r>
    </w:p>
    <w:p w14:paraId="44E6118D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93C35A0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Nasledujúce</w:t>
      </w:r>
      <w:r w:rsidRPr="009D2A63">
        <w:rPr>
          <w:rFonts w:ascii="Times New Roman" w:hAnsi="Times New Roman"/>
          <w:szCs w:val="24"/>
        </w:rPr>
        <w:t xml:space="preserve"> články sa primerane preznačia. </w:t>
      </w:r>
    </w:p>
    <w:p w14:paraId="25E20814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6B5CAFA5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Tento bod nadobúda účinnosť 1. apríla 2020, čo sa premietne do článku o účinnosti.</w:t>
      </w:r>
    </w:p>
    <w:p w14:paraId="5DCB389D" w14:textId="77777777" w:rsidR="00870B1D" w:rsidRPr="009D2A63" w:rsidRDefault="00870B1D" w:rsidP="00870B1D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847B99F" w14:textId="77777777" w:rsidR="00870B1D" w:rsidRPr="009D2A63" w:rsidRDefault="00870B1D" w:rsidP="00870B1D">
      <w:pPr>
        <w:spacing w:line="276" w:lineRule="auto"/>
        <w:ind w:left="4253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 xml:space="preserve">Navrhuje sa vylúčiť 13. dôchodok z právneho režimu exekúcie podľa exekučného poriadku a podľa zákona o správe a vymáhaní súdnych pohľadávok rovnako ako v prípade právnej úpravy vylúčenia vianočného príspevku.   </w:t>
      </w:r>
    </w:p>
    <w:p w14:paraId="5D59BAD0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660B67F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5746066B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3471205F" w14:textId="40C0B8AC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72F3ACC2" w14:textId="77777777" w:rsidR="00C50BD8" w:rsidRPr="009D2A63" w:rsidRDefault="00C50BD8" w:rsidP="00C50BD8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2A8F9C1" w14:textId="77777777" w:rsidR="00870B1D" w:rsidRPr="009D2A63" w:rsidRDefault="00870B1D" w:rsidP="00870B1D">
      <w:pPr>
        <w:pStyle w:val="Odsekzoznamu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14:paraId="378237A8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Za čl. III sa vkladajú nové čl. IV až VI, ktoré znejú:</w:t>
      </w:r>
    </w:p>
    <w:p w14:paraId="199DFA01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C8CC743" w14:textId="77777777" w:rsidR="00870B1D" w:rsidRPr="009D2A63" w:rsidRDefault="00870B1D" w:rsidP="00870B1D">
      <w:pPr>
        <w:pStyle w:val="Odsekzoznamu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„Čl. IV</w:t>
      </w:r>
    </w:p>
    <w:p w14:paraId="1FC53972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6C3997AA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Zákon č. </w:t>
      </w:r>
      <w:hyperlink r:id="rId7" w:tooltip="Odkaz na predpis alebo ustanovenie" w:history="1">
        <w:r w:rsidRPr="009D2A63">
          <w:rPr>
            <w:rFonts w:ascii="Times New Roman" w:hAnsi="Times New Roman"/>
            <w:sz w:val="24"/>
            <w:szCs w:val="24"/>
          </w:rPr>
          <w:t>595/2003 Z. z.</w:t>
        </w:r>
      </w:hyperlink>
      <w:r w:rsidRPr="009D2A63">
        <w:rPr>
          <w:rFonts w:ascii="Times New Roman" w:hAnsi="Times New Roman"/>
          <w:sz w:val="24"/>
          <w:szCs w:val="24"/>
        </w:rPr>
        <w:t xml:space="preserve"> o dani z príjmov v znení zákona č. 43/2004 Z. z., zákona č. 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</w:t>
      </w:r>
      <w:r w:rsidRPr="009D2A63">
        <w:rPr>
          <w:rFonts w:ascii="Times New Roman" w:hAnsi="Times New Roman"/>
          <w:sz w:val="24"/>
          <w:szCs w:val="24"/>
        </w:rPr>
        <w:lastRenderedPageBreak/>
        <w:t>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 z., zákona č. 62/2015 Z. z., zákona č. 79/2015 Z. z., zákona č. 140/2015 Z. z., zákona č. 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 223/2019 Z. z., zákona č. 228/2019 Z. z., zákona č. 233/2019 Z. z., zákona č. 301/2019 Z. z., zákona č. 315/2019 Z. z., zákona č. 316/2019 Z. z., zákona č. 319/2019 Z. z., zákona č. 390/2019 Z. z., zákona č. 393/2019 Z. z. a zákona č. 462/2019 Z. z. sa dopĺňa takto:</w:t>
      </w:r>
    </w:p>
    <w:p w14:paraId="787C3902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50A4036D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 xml:space="preserve">V § 11 ods. 6 sa za slová „sociálneho poistenia“ vkladá čiarka a slová „vrátane 13. dôchodku tohto poberateľa“. </w:t>
      </w:r>
    </w:p>
    <w:p w14:paraId="3F24569F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01BEC6C" w14:textId="77777777" w:rsidR="00870B1D" w:rsidRPr="009D2A63" w:rsidRDefault="00870B1D" w:rsidP="00870B1D">
      <w:pPr>
        <w:pStyle w:val="Odsekzoznamu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Čl. V</w:t>
      </w:r>
    </w:p>
    <w:p w14:paraId="7A49E331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7F9DC7A8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Zákon č. 43/2004 Z. z. o starobnom dôchodkovom sporení a o zmene a doplnení niektorých zákonov v znení zákona č. 186/2004 Z. z., zákona č. 439/2004 Z. z., zákona č. 721/2004 Z. z., zákona č. 747/2004 Z. z., zákona č. 310/2006 Z. z., zákona č. 644/2006 Z. z., zákona č. 677/2006 Z. z., zákona č. 519/2007 Z. z., zákona č. 555/2007 Z. z., zákona č. 659/2007 Z. z., zákona č. 62/2008 Z. z., zákona č. 434/2008 Z. z., zákona č. 449/2008 Z. z., zákona č. 137/2009 Z. z., zákona č. 572/2009 Z. z., zákona č. 105/2010 Z. z., nálezu Ústavného súdu Slovenskej republiky č. 355/2010 Z. z., zákona č. 543/2010 Z. z., zákona č. 334/2011 Z. z., zákona č. 546/2011 Z. z., zákona č. 547/2011 Z. z., zákona č. 252/2012 Z. z., zákona č. 413/2012 Z. z., zákona č. 132/2013 Z. z., zákona č. 352/2013 Z. z., zákona č. 183/2014 Z. z., zákona č. 301/2014 Z. z., zákona č. 25/2015 Z. z., zákona č. 140/2015 Z. z., zákona č. 91/2016 Z. z., zákona č. 125/2016 Z. z., zákona č. 292/2016 Z. z., zákona č. 97/2017 Z. z., zákona č. 279/2017 Z. z., zákona č. 109/2018 Z. z., zákona č. 177/2018 Z. z., zákona č. 317/2018 Z. z., zákona č. 231/2019 Z. z. a zákona č. 234/2019 Z. z. sa dopĺňa takto:</w:t>
      </w:r>
    </w:p>
    <w:p w14:paraId="630177C8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4A5D2852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 § 33 ods. 2 a § 33a ods. 2 sa na konci pripája táto veta: „Do súčtu súm podľa prvej vety sa nezapočítava 13. dôchodok.</w:t>
      </w:r>
      <w:r w:rsidRPr="009D2A63">
        <w:rPr>
          <w:rFonts w:ascii="Times New Roman" w:hAnsi="Times New Roman"/>
          <w:sz w:val="24"/>
          <w:szCs w:val="24"/>
          <w:vertAlign w:val="superscript"/>
        </w:rPr>
        <w:t>38e</w:t>
      </w:r>
      <w:r w:rsidRPr="009D2A63">
        <w:rPr>
          <w:rFonts w:ascii="Times New Roman" w:hAnsi="Times New Roman"/>
          <w:sz w:val="24"/>
          <w:szCs w:val="24"/>
        </w:rPr>
        <w:t>)“.</w:t>
      </w:r>
    </w:p>
    <w:p w14:paraId="72E0A482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2F13FD73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Poznámka pod čiarou k odkazu 38e znie:</w:t>
      </w:r>
    </w:p>
    <w:p w14:paraId="2CEEDFBF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„</w:t>
      </w:r>
      <w:r w:rsidRPr="009D2A63">
        <w:rPr>
          <w:rFonts w:ascii="Times New Roman" w:hAnsi="Times New Roman"/>
          <w:sz w:val="24"/>
          <w:szCs w:val="24"/>
          <w:vertAlign w:val="superscript"/>
        </w:rPr>
        <w:t>38e</w:t>
      </w:r>
      <w:r w:rsidRPr="009D2A63">
        <w:rPr>
          <w:rFonts w:ascii="Times New Roman" w:hAnsi="Times New Roman"/>
          <w:sz w:val="24"/>
          <w:szCs w:val="24"/>
        </w:rPr>
        <w:t>) § 143al zákona č.  328/2002 Z. z. v znení zákona č. .../2020 Z. z.</w:t>
      </w:r>
    </w:p>
    <w:p w14:paraId="630A7A5A" w14:textId="77777777" w:rsidR="00870B1D" w:rsidRPr="009D2A63" w:rsidRDefault="00870B1D" w:rsidP="00870B1D">
      <w:pPr>
        <w:pStyle w:val="Odsekzoznamu"/>
        <w:ind w:left="851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§ 77a a 77b zákona č. 461/2003 Z. z. v znení zákona č. .../2020 Z. z.“.</w:t>
      </w:r>
    </w:p>
    <w:p w14:paraId="2404B1FA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632C9125" w14:textId="77777777" w:rsidR="00870B1D" w:rsidRPr="009D2A63" w:rsidRDefault="00870B1D" w:rsidP="00870B1D">
      <w:pPr>
        <w:pStyle w:val="Odsekzoznamu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Čl. VI</w:t>
      </w:r>
    </w:p>
    <w:p w14:paraId="3FC923AA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14:paraId="226A07D4" w14:textId="77777777" w:rsidR="00870B1D" w:rsidRPr="009D2A63" w:rsidRDefault="00870B1D" w:rsidP="00870B1D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Zákon č. 447/2008 Z. z. o peňažných príspevkoch na kompenzáciu ťažkého zdravotného postihnutia a o zmene a doplnení niektorých zákonov v znení zákona č. 551/2010 Z. z., zákona č. 180/2011 Z. z., zákona č. 468/2011 Z. z., zákona č. 136/2013 Z. z., zákona č. 219/2014 Z. z., zákona č. 263/2014 Z. z., zákona č. 375/2014 Z. z., zákona č. 353/2015 Z. z., zákona č. 378/2015 Z. z., zákona č. 125/2016 Z. z., zákona č. 355/2016 Z. z., zákona č. 191/2018 Z. z., zákona č. 83/2019 Z. z., zákona č. 223/2019 Z. z., zákona č. 391/2019 Z. z. a zákona č. 393/2019 Z. z. sa mení a dopĺňa takto:</w:t>
      </w:r>
    </w:p>
    <w:p w14:paraId="58BB060A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</w:p>
    <w:p w14:paraId="19E3860D" w14:textId="77777777" w:rsidR="00870B1D" w:rsidRPr="009D2A63" w:rsidRDefault="00870B1D" w:rsidP="00870B1D">
      <w:pPr>
        <w:pStyle w:val="Odsekzoznamu"/>
        <w:widowControl w:val="0"/>
        <w:numPr>
          <w:ilvl w:val="0"/>
          <w:numId w:val="2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 § 18 ods. 3 písmeno n) znie:</w:t>
      </w:r>
    </w:p>
    <w:p w14:paraId="489A6116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„n) 13. dôchodok,</w:t>
      </w:r>
      <w:r w:rsidRPr="009D2A63">
        <w:rPr>
          <w:rFonts w:ascii="Times New Roman" w:hAnsi="Times New Roman"/>
          <w:sz w:val="24"/>
          <w:szCs w:val="24"/>
          <w:vertAlign w:val="superscript"/>
        </w:rPr>
        <w:t>28</w:t>
      </w:r>
      <w:r w:rsidRPr="009D2A63">
        <w:rPr>
          <w:rFonts w:ascii="Times New Roman" w:hAnsi="Times New Roman"/>
          <w:sz w:val="24"/>
          <w:szCs w:val="24"/>
        </w:rPr>
        <w:t>)“.</w:t>
      </w:r>
    </w:p>
    <w:p w14:paraId="658B63F4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</w:p>
    <w:p w14:paraId="2F86751D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Poznámka pod čiarou k odkazu 28 znie:</w:t>
      </w:r>
    </w:p>
    <w:p w14:paraId="54479B79" w14:textId="77777777" w:rsidR="00870B1D" w:rsidRPr="009D2A63" w:rsidRDefault="00870B1D" w:rsidP="00870B1D">
      <w:pPr>
        <w:pStyle w:val="Odsekzoznamu"/>
        <w:ind w:left="1134" w:hanging="426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„</w:t>
      </w:r>
      <w:r w:rsidRPr="009D2A63">
        <w:rPr>
          <w:rFonts w:ascii="Times New Roman" w:hAnsi="Times New Roman"/>
          <w:sz w:val="24"/>
          <w:szCs w:val="24"/>
          <w:vertAlign w:val="superscript"/>
        </w:rPr>
        <w:t>28</w:t>
      </w:r>
      <w:r w:rsidRPr="009D2A63">
        <w:rPr>
          <w:rFonts w:ascii="Times New Roman" w:hAnsi="Times New Roman"/>
          <w:sz w:val="24"/>
          <w:szCs w:val="24"/>
        </w:rPr>
        <w:t>) § 143al zákona č.  328/2002 Z. z. o sociálnom zabezpečení policajtov a vojakov a o zmene a doplnení niektorých zákonov v znení zákona č. .../2020 Z. z.</w:t>
      </w:r>
    </w:p>
    <w:p w14:paraId="5A2444CD" w14:textId="77777777" w:rsidR="00870B1D" w:rsidRPr="009D2A63" w:rsidRDefault="00870B1D" w:rsidP="00870B1D">
      <w:pPr>
        <w:pStyle w:val="Odsekzoznamu"/>
        <w:ind w:left="1134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§ 77a a 77b zákona č. 461/2003 Z. z. v znení zákona č. .../2020 Z. z.“.</w:t>
      </w:r>
    </w:p>
    <w:p w14:paraId="3C705021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</w:p>
    <w:p w14:paraId="3BBECBCB" w14:textId="77777777" w:rsidR="00870B1D" w:rsidRPr="009D2A63" w:rsidRDefault="00870B1D" w:rsidP="00870B1D">
      <w:pPr>
        <w:pStyle w:val="Odsekzoznamu"/>
        <w:widowControl w:val="0"/>
        <w:numPr>
          <w:ilvl w:val="0"/>
          <w:numId w:val="2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V poznámke pod čiarou k odkazu 49 sa vypúšťajú slová „o sociálnom zabezpečení policajtov a vojakov a o zmene a doplnení niektorých zákonov“.</w:t>
      </w:r>
    </w:p>
    <w:p w14:paraId="219D015E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</w:p>
    <w:p w14:paraId="1F4A25BA" w14:textId="77777777" w:rsidR="00870B1D" w:rsidRPr="009D2A63" w:rsidRDefault="00870B1D" w:rsidP="00870B1D">
      <w:pPr>
        <w:pStyle w:val="Odsekzoznamu"/>
        <w:widowControl w:val="0"/>
        <w:numPr>
          <w:ilvl w:val="0"/>
          <w:numId w:val="2"/>
        </w:numPr>
        <w:suppressAutoHyphens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Za § 67g sa vkladá § 67h, ktorý vrátane nadpisu znie:</w:t>
      </w:r>
    </w:p>
    <w:p w14:paraId="7A961B58" w14:textId="77777777" w:rsidR="00870B1D" w:rsidRPr="009D2A63" w:rsidRDefault="00870B1D" w:rsidP="00870B1D">
      <w:pPr>
        <w:pStyle w:val="Odsekzoznamu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„§ 67h</w:t>
      </w:r>
    </w:p>
    <w:p w14:paraId="6BA409CF" w14:textId="77777777" w:rsidR="00870B1D" w:rsidRPr="009D2A63" w:rsidRDefault="00870B1D" w:rsidP="00870B1D">
      <w:pPr>
        <w:pStyle w:val="Odsekzoznamu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Prechodné ustanovenie k úprave účinnej od 1. apríla 2020</w:t>
      </w:r>
    </w:p>
    <w:p w14:paraId="0F193A5F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14:paraId="55E0FED7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Pri posudzovaní príjmu na účely poskytovania peňažných príspevkov na kompenzáciu sa vianočný príspevok poskytnutý podľa predpisu účinného do 31. marca 2020 nepovažuje za príjem.“.“.</w:t>
      </w:r>
    </w:p>
    <w:p w14:paraId="339D5E04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</w:p>
    <w:p w14:paraId="372C861D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 xml:space="preserve">Nasledujúci článok sa primerane preznačí. </w:t>
      </w:r>
    </w:p>
    <w:p w14:paraId="4221C507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</w:p>
    <w:p w14:paraId="249063C1" w14:textId="77777777" w:rsidR="00870B1D" w:rsidRPr="009D2A63" w:rsidRDefault="00870B1D" w:rsidP="00870B1D">
      <w:pPr>
        <w:pStyle w:val="Odsekzoznamu"/>
        <w:ind w:left="708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sz w:val="24"/>
          <w:szCs w:val="24"/>
        </w:rPr>
        <w:t>Tento bod nadobúda účinnosť 1. apríla 2020, čo sa premietne do článku o účinnosti.</w:t>
      </w:r>
    </w:p>
    <w:p w14:paraId="7BE4244E" w14:textId="77777777" w:rsidR="006D01AB" w:rsidRPr="009D2A63" w:rsidRDefault="006D01AB" w:rsidP="00870B1D">
      <w:pPr>
        <w:spacing w:line="276" w:lineRule="auto"/>
        <w:ind w:left="4111"/>
        <w:jc w:val="both"/>
        <w:rPr>
          <w:rFonts w:ascii="Times New Roman" w:hAnsi="Times New Roman"/>
          <w:szCs w:val="24"/>
          <w:u w:val="single"/>
        </w:rPr>
      </w:pPr>
    </w:p>
    <w:p w14:paraId="53734377" w14:textId="649D26BE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  <w:u w:val="single"/>
        </w:rPr>
      </w:pPr>
      <w:r w:rsidRPr="009D2A63">
        <w:rPr>
          <w:rFonts w:ascii="Times New Roman" w:hAnsi="Times New Roman"/>
          <w:szCs w:val="24"/>
          <w:u w:val="single"/>
        </w:rPr>
        <w:lastRenderedPageBreak/>
        <w:t>K čl. IV</w:t>
      </w:r>
    </w:p>
    <w:p w14:paraId="07F00B65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 xml:space="preserve">Podľa súčasnej úpravy nezdaniteľného minima sa pre daňovníkov, ktorí sú  poberateľmi starobného a predčasného starobného dôchodku znižuje ročná suma nezdaniteľného minima o sumu tohto dôchodku vyplatenú za celé zdaňovacie obdobie </w:t>
      </w:r>
      <w:proofErr w:type="spellStart"/>
      <w:r w:rsidRPr="009D2A63">
        <w:rPr>
          <w:rFonts w:ascii="Times New Roman" w:hAnsi="Times New Roman"/>
          <w:szCs w:val="24"/>
        </w:rPr>
        <w:t>t.j</w:t>
      </w:r>
      <w:proofErr w:type="spellEnd"/>
      <w:r w:rsidRPr="009D2A63">
        <w:rPr>
          <w:rFonts w:ascii="Times New Roman" w:hAnsi="Times New Roman"/>
          <w:szCs w:val="24"/>
        </w:rPr>
        <w:t>. kalendárny rok. Vzhľadom na to, že sa zavádza nový druh dôchodkovej dávky (13. dôchodok) je potrebné rozšíriť úpravu nezdaniteľného minima pre uvedených daňovníkov aj o 13. dôchodok tak, aby vyplatená suma 13. dôchodku vchádzala do úhrnu súm dôchodkov vyplatenú za celé zdaňovacie obdobie.</w:t>
      </w:r>
    </w:p>
    <w:p w14:paraId="1EF1C908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  <w:u w:val="single"/>
        </w:rPr>
      </w:pPr>
    </w:p>
    <w:p w14:paraId="3CB9F93F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  <w:u w:val="single"/>
        </w:rPr>
      </w:pPr>
      <w:r w:rsidRPr="009D2A63">
        <w:rPr>
          <w:rFonts w:ascii="Times New Roman" w:hAnsi="Times New Roman"/>
          <w:szCs w:val="24"/>
          <w:u w:val="single"/>
        </w:rPr>
        <w:t>K čl. V</w:t>
      </w:r>
    </w:p>
    <w:p w14:paraId="459BA859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Podmienkou pre poberanie dočasného dôchodku a programového výberu je, aby súčet doživotne poberaných dôchodkových dávok sporiteľa bol vyšší ako referenčná suma, t. zn., že doživotné zabezpečenie sporiteľov má byť minimálne na úrovni priemerného starobného dôchodku v čase, kedy sa tento dôchodok začína poberať. Na základe návrhu zákona bude však dôchodkovou dávkou aj 13. dôchodok. Keďže k porovnaniu dochádza v okamihu vyhotovenia ponúk dôchodkov zo starobného dôchodkového sporenia, v prípade žiadostí o dôchodok zo starobného dôchodkového sporenia v mesiaci december by do tohto súčtu spadol aj 13. dôchodok, ktorý ale nemožno chápať ako dávku, ktorá zabezpečuje sporiteľovi pravidelný mesačný doživotný príjem. Do výpočtu referenčnej sumy podľa § 46da pritom 13. dôchodok nevstupuje.</w:t>
      </w:r>
    </w:p>
    <w:p w14:paraId="7F963C97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>Navrhuje sa preto, aby bol 13. dôchodok vyňatý z okruhu dôchodkových dávok vymedzených v § 33 ods. 2 a § 33a ods. 2.</w:t>
      </w:r>
    </w:p>
    <w:p w14:paraId="419F5A07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  <w:u w:val="single"/>
        </w:rPr>
      </w:pPr>
    </w:p>
    <w:p w14:paraId="194D8B0C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  <w:u w:val="single"/>
        </w:rPr>
      </w:pPr>
      <w:r w:rsidRPr="009D2A63">
        <w:rPr>
          <w:rFonts w:ascii="Times New Roman" w:hAnsi="Times New Roman"/>
          <w:szCs w:val="24"/>
          <w:u w:val="single"/>
        </w:rPr>
        <w:t>K čl. VI</w:t>
      </w:r>
    </w:p>
    <w:p w14:paraId="4EDC104B" w14:textId="77777777" w:rsidR="00870B1D" w:rsidRPr="009D2A63" w:rsidRDefault="00870B1D" w:rsidP="009F07AE">
      <w:pPr>
        <w:spacing w:line="276" w:lineRule="auto"/>
        <w:ind w:left="4248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 xml:space="preserve">Na účely peňažných príspevkov na kompenzáciu ťažkého zdravotného postihnutia sa vianočný príspevok nepovažuje za príjem a teda nemá vplyv na poskytovanie týchto príspevkov. Z toho dôvodu navrhujeme, aby sa 13. dôchodok rovnako nepovažoval za príjem, nakoľko pri peňažných </w:t>
      </w:r>
      <w:r w:rsidRPr="009D2A63">
        <w:rPr>
          <w:rFonts w:ascii="Times New Roman" w:hAnsi="Times New Roman"/>
          <w:szCs w:val="24"/>
        </w:rPr>
        <w:lastRenderedPageBreak/>
        <w:t>príspevkoch na kompenzáciu ako dávkach sociálnej pomoci sa zohľadňuje príjem, ktorého výška má vplyv na poskytnutie takmer všetkých peňažných príspevkov na kompenzáciu alebo na ich výšku. V prípade, ak by sa 13. dôchodok považoval za príjem, mohlo by dôjsť k situáciám, že výška peňažných príspevkov na kompenzáciu v niektorých prípadoch by bola znížená, prípadne fyzickým osobám s ťažkým zdravotným postihnutím by nevznikol vôbec nárok na príspevky.</w:t>
      </w:r>
    </w:p>
    <w:p w14:paraId="0DEFAA7A" w14:textId="77777777" w:rsidR="00C50BD8" w:rsidRPr="009D2A63" w:rsidRDefault="00C50BD8" w:rsidP="00C50BD8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789B8D80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02906934" w14:textId="77777777" w:rsidR="00C50BD8" w:rsidRPr="009D2A63" w:rsidRDefault="00C50BD8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7920B38C" w14:textId="7DC63862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b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3FD45CD9" w14:textId="77777777" w:rsidR="00C50BD8" w:rsidRPr="009D2A63" w:rsidRDefault="00C50BD8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</w:p>
    <w:p w14:paraId="5974016C" w14:textId="77777777" w:rsidR="00870B1D" w:rsidRPr="009D2A63" w:rsidRDefault="00870B1D" w:rsidP="00870B1D">
      <w:pPr>
        <w:pStyle w:val="Odsekzoznamu"/>
        <w:widowControl w:val="0"/>
        <w:numPr>
          <w:ilvl w:val="0"/>
          <w:numId w:val="1"/>
        </w:numPr>
        <w:suppressAutoHyphens/>
        <w:autoSpaceDN w:val="0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Za čl. III sa vkladá nový čl. IV, ktorý znie:</w:t>
      </w:r>
    </w:p>
    <w:p w14:paraId="5267652C" w14:textId="77777777" w:rsidR="00870B1D" w:rsidRPr="009D2A63" w:rsidRDefault="00870B1D" w:rsidP="00870B1D">
      <w:pPr>
        <w:spacing w:line="276" w:lineRule="auto"/>
        <w:ind w:left="360"/>
        <w:jc w:val="center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„</w:t>
      </w:r>
      <w:r w:rsidRPr="009D2A63">
        <w:rPr>
          <w:rFonts w:ascii="Times New Roman" w:hAnsi="Times New Roman"/>
          <w:b/>
          <w:szCs w:val="24"/>
          <w:shd w:val="clear" w:color="auto" w:fill="FFFFFF"/>
        </w:rPr>
        <w:t>Čl. IV</w:t>
      </w:r>
    </w:p>
    <w:p w14:paraId="63A13A20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3B3FC21B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 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z., zákona č. 213/2018 Z. z., zákona č. 368/2018 Z. z., zákona č. 35/2019 Z. z., zákona č. 221/2019 Z. z., zákona č. 369/2019 Z. z. a zákona č. 390/2019 Z. z. sa dopĺňa takto:</w:t>
      </w:r>
    </w:p>
    <w:p w14:paraId="18064F8A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52630C8" w14:textId="77777777" w:rsidR="00870B1D" w:rsidRPr="009D2A63" w:rsidRDefault="00870B1D" w:rsidP="00870B1D">
      <w:pPr>
        <w:pStyle w:val="Odsekzoznamu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 § 99 sa odsek 4 dopĺňa písmenom h), ktoré znie:</w:t>
      </w:r>
    </w:p>
    <w:p w14:paraId="652A45B7" w14:textId="77777777" w:rsidR="00870B1D" w:rsidRPr="009D2A63" w:rsidRDefault="00870B1D" w:rsidP="00870B1D">
      <w:pPr>
        <w:spacing w:line="276" w:lineRule="auto"/>
        <w:ind w:left="72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„h) 13. dôchodok poskytovaný podľa osobitných predpisov.</w:t>
      </w:r>
      <w:r w:rsidRPr="009D2A63">
        <w:rPr>
          <w:rFonts w:ascii="Times New Roman" w:hAnsi="Times New Roman"/>
          <w:szCs w:val="24"/>
          <w:shd w:val="clear" w:color="auto" w:fill="FFFFFF"/>
          <w:vertAlign w:val="superscript"/>
        </w:rPr>
        <w:t>64</w:t>
      </w:r>
      <w:r w:rsidRPr="009D2A63">
        <w:rPr>
          <w:rFonts w:ascii="Times New Roman" w:hAnsi="Times New Roman"/>
          <w:szCs w:val="24"/>
          <w:shd w:val="clear" w:color="auto" w:fill="FFFFFF"/>
        </w:rPr>
        <w:t>)“.</w:t>
      </w:r>
    </w:p>
    <w:p w14:paraId="21C16E40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14AF4EE4" w14:textId="77777777" w:rsidR="00870B1D" w:rsidRPr="009D2A63" w:rsidRDefault="00870B1D" w:rsidP="00870B1D">
      <w:pPr>
        <w:spacing w:line="276" w:lineRule="auto"/>
        <w:ind w:left="720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Poznámka pod čiarou k odkazu 64 znie:</w:t>
      </w:r>
    </w:p>
    <w:p w14:paraId="247238CD" w14:textId="77777777" w:rsidR="00870B1D" w:rsidRPr="009D2A63" w:rsidRDefault="00870B1D" w:rsidP="00870B1D">
      <w:pPr>
        <w:spacing w:line="276" w:lineRule="auto"/>
        <w:ind w:left="1134" w:hanging="414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„</w:t>
      </w:r>
      <w:r w:rsidRPr="009D2A63">
        <w:rPr>
          <w:rFonts w:ascii="Times New Roman" w:hAnsi="Times New Roman"/>
          <w:szCs w:val="24"/>
          <w:shd w:val="clear" w:color="auto" w:fill="FFFFFF"/>
          <w:vertAlign w:val="superscript"/>
        </w:rPr>
        <w:t>64</w:t>
      </w:r>
      <w:r w:rsidRPr="009D2A63">
        <w:rPr>
          <w:rFonts w:ascii="Times New Roman" w:hAnsi="Times New Roman"/>
          <w:szCs w:val="24"/>
          <w:shd w:val="clear" w:color="auto" w:fill="FFFFFF"/>
        </w:rPr>
        <w:t xml:space="preserve">) § 143al zákona č. 328/2002 Z. z. </w:t>
      </w:r>
      <w:r w:rsidRPr="009D2A63">
        <w:rPr>
          <w:rFonts w:ascii="Times New Roman" w:hAnsi="Times New Roman"/>
          <w:szCs w:val="24"/>
        </w:rPr>
        <w:t>o sociálnom zabezpečení policajtov a vojakov a o zmene a doplnení niektorých zákonov</w:t>
      </w:r>
      <w:r w:rsidRPr="009D2A63">
        <w:rPr>
          <w:rFonts w:ascii="Times New Roman" w:hAnsi="Times New Roman"/>
          <w:szCs w:val="24"/>
          <w:shd w:val="clear" w:color="auto" w:fill="FFFFFF"/>
        </w:rPr>
        <w:t xml:space="preserve"> v znení zákona č. .../2020 Z. z.</w:t>
      </w:r>
    </w:p>
    <w:p w14:paraId="4CF9DE3F" w14:textId="77777777" w:rsidR="00870B1D" w:rsidRPr="009D2A63" w:rsidRDefault="00870B1D" w:rsidP="00870B1D">
      <w:pPr>
        <w:spacing w:line="276" w:lineRule="auto"/>
        <w:ind w:left="1134"/>
        <w:jc w:val="both"/>
        <w:rPr>
          <w:rFonts w:ascii="Times New Roman" w:hAnsi="Times New Roman"/>
          <w:szCs w:val="24"/>
          <w:shd w:val="clear" w:color="auto" w:fill="FFFFFF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 xml:space="preserve">§ 77a a 77b zákona č. 461/2003 Z. z. </w:t>
      </w:r>
      <w:r w:rsidRPr="009D2A63">
        <w:rPr>
          <w:rFonts w:ascii="Times New Roman" w:hAnsi="Times New Roman"/>
          <w:szCs w:val="24"/>
        </w:rPr>
        <w:t xml:space="preserve">o sociálnom poistení </w:t>
      </w:r>
      <w:r w:rsidRPr="009D2A63">
        <w:rPr>
          <w:rFonts w:ascii="Times New Roman" w:hAnsi="Times New Roman"/>
          <w:szCs w:val="24"/>
          <w:shd w:val="clear" w:color="auto" w:fill="FFFFFF"/>
        </w:rPr>
        <w:t>v znení zákona č. .../2020 Z. z.“.</w:t>
      </w:r>
    </w:p>
    <w:p w14:paraId="28D0058F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F71FD4A" w14:textId="77777777" w:rsidR="00870B1D" w:rsidRPr="009D2A63" w:rsidRDefault="00870B1D" w:rsidP="00870B1D">
      <w:pPr>
        <w:pStyle w:val="Odsekzoznamu"/>
        <w:numPr>
          <w:ilvl w:val="0"/>
          <w:numId w:val="5"/>
        </w:numPr>
        <w:spacing w:after="0"/>
        <w:ind w:left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V § 106 ods. 4, § 109 ods. 1 druhej vete a § 110 ods. 11 sa za slovo „nepodlieha“ vkladajú slová „13. dôchodok poskytovaný podľa osobitných predpisov,</w:t>
      </w:r>
      <w:r w:rsidRPr="009D2A63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64</w:t>
      </w:r>
      <w:r w:rsidRPr="009D2A63">
        <w:rPr>
          <w:rFonts w:ascii="Times New Roman" w:hAnsi="Times New Roman"/>
          <w:sz w:val="24"/>
          <w:szCs w:val="24"/>
          <w:shd w:val="clear" w:color="auto" w:fill="FFFFFF"/>
        </w:rPr>
        <w:t>)“.“.</w:t>
      </w:r>
    </w:p>
    <w:p w14:paraId="630EDE84" w14:textId="77777777" w:rsidR="00870B1D" w:rsidRPr="009D2A63" w:rsidRDefault="00870B1D" w:rsidP="00870B1D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4C7B579A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  <w:shd w:val="clear" w:color="auto" w:fill="FFFFFF"/>
        </w:rPr>
        <w:t>Nasledujúci</w:t>
      </w:r>
      <w:r w:rsidRPr="009D2A63">
        <w:rPr>
          <w:rFonts w:ascii="Times New Roman" w:hAnsi="Times New Roman"/>
          <w:szCs w:val="24"/>
        </w:rPr>
        <w:t xml:space="preserve"> článok sa primerane preznačí. </w:t>
      </w:r>
    </w:p>
    <w:p w14:paraId="32DC8D22" w14:textId="77777777" w:rsidR="00870B1D" w:rsidRPr="009D2A63" w:rsidRDefault="00870B1D" w:rsidP="00870B1D">
      <w:pPr>
        <w:spacing w:line="276" w:lineRule="auto"/>
        <w:ind w:left="360"/>
        <w:rPr>
          <w:rFonts w:ascii="Times New Roman" w:hAnsi="Times New Roman"/>
          <w:szCs w:val="24"/>
        </w:rPr>
      </w:pPr>
    </w:p>
    <w:p w14:paraId="521F1131" w14:textId="77777777" w:rsidR="00870B1D" w:rsidRPr="009D2A63" w:rsidRDefault="00870B1D" w:rsidP="00870B1D">
      <w:pPr>
        <w:spacing w:line="276" w:lineRule="auto"/>
        <w:ind w:left="360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lastRenderedPageBreak/>
        <w:t>Tento bod nadobúda účinnosť 1. apríla 2020, čo sa premietne do článku o účinnosti.</w:t>
      </w:r>
    </w:p>
    <w:p w14:paraId="0CE3555A" w14:textId="77777777" w:rsidR="00870B1D" w:rsidRPr="009D2A63" w:rsidRDefault="00870B1D" w:rsidP="00870B1D">
      <w:pPr>
        <w:spacing w:line="276" w:lineRule="auto"/>
        <w:ind w:left="4395"/>
        <w:jc w:val="both"/>
        <w:rPr>
          <w:rFonts w:ascii="Times New Roman" w:hAnsi="Times New Roman"/>
          <w:i/>
          <w:szCs w:val="24"/>
        </w:rPr>
      </w:pPr>
    </w:p>
    <w:p w14:paraId="084E1B4A" w14:textId="77777777" w:rsidR="00870B1D" w:rsidRPr="009D2A63" w:rsidRDefault="00870B1D" w:rsidP="00870B1D">
      <w:pPr>
        <w:spacing w:line="276" w:lineRule="auto"/>
        <w:ind w:left="4395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  <w:szCs w:val="24"/>
        </w:rPr>
        <w:t xml:space="preserve">Navrhuje sa vylúčiť 13. dôchodok z právneho režimu daňovej exekúcie podľa daňového poriadku  rovnako ako v prípade právnej úpravy vylúčenia vianočného príspevku.   </w:t>
      </w:r>
    </w:p>
    <w:p w14:paraId="3779A533" w14:textId="77777777" w:rsidR="00870B1D" w:rsidRPr="009D2A63" w:rsidRDefault="00870B1D" w:rsidP="00870B1D">
      <w:pPr>
        <w:spacing w:line="276" w:lineRule="auto"/>
        <w:jc w:val="both"/>
        <w:rPr>
          <w:rFonts w:ascii="Times New Roman" w:hAnsi="Times New Roman"/>
          <w:szCs w:val="24"/>
          <w:shd w:val="clear" w:color="auto" w:fill="FFFFFF"/>
        </w:rPr>
      </w:pPr>
    </w:p>
    <w:p w14:paraId="50C35BA9" w14:textId="36F5FD02" w:rsidR="00870B1D" w:rsidRPr="009D2A63" w:rsidRDefault="00870B1D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b/>
          <w:szCs w:val="24"/>
        </w:rPr>
        <w:t>Výbor NR SR pre sociálne veci</w:t>
      </w:r>
    </w:p>
    <w:p w14:paraId="71A03CD5" w14:textId="77777777" w:rsidR="00870B1D" w:rsidRPr="009D2A63" w:rsidRDefault="00870B1D" w:rsidP="00C50BD8">
      <w:pPr>
        <w:spacing w:line="240" w:lineRule="auto"/>
        <w:ind w:left="4956"/>
        <w:rPr>
          <w:rFonts w:ascii="Times New Roman" w:hAnsi="Times New Roman"/>
          <w:b/>
          <w:szCs w:val="24"/>
        </w:rPr>
      </w:pPr>
    </w:p>
    <w:p w14:paraId="2B4A9A70" w14:textId="448F51C1" w:rsidR="00870B1D" w:rsidRPr="009D2A63" w:rsidRDefault="00870B1D" w:rsidP="00C50BD8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9D2A63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D01AB" w:rsidRPr="009D2A63">
        <w:rPr>
          <w:rFonts w:ascii="Times New Roman" w:hAnsi="Times New Roman"/>
          <w:b/>
          <w:sz w:val="24"/>
          <w:szCs w:val="24"/>
        </w:rPr>
        <w:t>.</w:t>
      </w:r>
    </w:p>
    <w:p w14:paraId="6402AB38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14:paraId="556F5CCF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9D2A63">
        <w:rPr>
          <w:rFonts w:ascii="Times New Roman" w:hAnsi="Times New Roman"/>
          <w:b/>
          <w:bCs/>
        </w:rPr>
        <w:t xml:space="preserve">V. </w:t>
      </w:r>
    </w:p>
    <w:p w14:paraId="2C484665" w14:textId="28D4066A" w:rsidR="00870B1D" w:rsidRPr="000E71F2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14:paraId="6BC15852" w14:textId="74C57CCB" w:rsidR="00870B1D" w:rsidRPr="000E71F2" w:rsidRDefault="00870B1D" w:rsidP="00870B1D">
      <w:pPr>
        <w:jc w:val="both"/>
        <w:rPr>
          <w:rFonts w:ascii="Times New Roman" w:hAnsi="Times New Roman"/>
          <w:szCs w:val="24"/>
        </w:rPr>
      </w:pPr>
      <w:r w:rsidRPr="000E71F2">
        <w:rPr>
          <w:rFonts w:ascii="Times New Roman" w:hAnsi="Times New Roman"/>
        </w:rPr>
        <w:tab/>
      </w:r>
      <w:r w:rsidRPr="000E71F2">
        <w:rPr>
          <w:rFonts w:ascii="Times New Roman" w:hAnsi="Times New Roman"/>
          <w:b/>
          <w:szCs w:val="24"/>
        </w:rPr>
        <w:t>Gestorský výbor</w:t>
      </w:r>
      <w:r w:rsidRPr="000E71F2">
        <w:rPr>
          <w:rFonts w:ascii="Times New Roman" w:hAnsi="Times New Roman"/>
          <w:szCs w:val="24"/>
        </w:rPr>
        <w:t xml:space="preserve"> na základe stanovísk výborov k vládnemu návrhu zákona, </w:t>
      </w:r>
      <w:r w:rsidRPr="000E71F2">
        <w:rPr>
          <w:rFonts w:ascii="Times New Roman" w:hAnsi="Times New Roman"/>
        </w:rPr>
        <w:t xml:space="preserve">ktorým sa mení a dopĺňa zákon č. 461/2003 Z. z. o sociálnom poistení v znení neskorších predpisov a ktorým sa menia a dopĺňajú niektoré zákony </w:t>
      </w:r>
      <w:r w:rsidRPr="000E71F2">
        <w:rPr>
          <w:rFonts w:ascii="Times New Roman" w:hAnsi="Times New Roman"/>
          <w:b/>
        </w:rPr>
        <w:t>(tlač 1837)</w:t>
      </w:r>
      <w:r w:rsidRPr="000E71F2">
        <w:rPr>
          <w:rFonts w:ascii="Times New Roman" w:hAnsi="Times New Roman"/>
        </w:rPr>
        <w:t xml:space="preserve"> </w:t>
      </w:r>
      <w:r w:rsidRPr="000E71F2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0E71F2">
        <w:rPr>
          <w:rFonts w:ascii="Times New Roman" w:hAnsi="Times New Roman"/>
          <w:b/>
          <w:szCs w:val="24"/>
        </w:rPr>
        <w:t>odporúča</w:t>
      </w:r>
      <w:r w:rsidRPr="000E71F2">
        <w:rPr>
          <w:rFonts w:ascii="Times New Roman" w:hAnsi="Times New Roman"/>
          <w:szCs w:val="24"/>
        </w:rPr>
        <w:t xml:space="preserve"> Národnej rade Slovenskej republiky návrh zákona v znení schválených pozmeňujúcich a doplňujúcich návrhov </w:t>
      </w:r>
    </w:p>
    <w:p w14:paraId="73663480" w14:textId="77777777" w:rsidR="00870B1D" w:rsidRPr="000E71F2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14:paraId="32F9164D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9D2A63">
        <w:rPr>
          <w:rFonts w:ascii="Times New Roman" w:hAnsi="Times New Roman"/>
          <w:b/>
          <w:bCs/>
          <w:spacing w:val="20"/>
        </w:rPr>
        <w:t>schváliť.</w:t>
      </w:r>
    </w:p>
    <w:p w14:paraId="18D94EEF" w14:textId="77777777" w:rsidR="00870B1D" w:rsidRPr="009D2A63" w:rsidRDefault="00870B1D" w:rsidP="00870B1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14:paraId="63B5DAD3" w14:textId="77777777" w:rsidR="00870B1D" w:rsidRPr="009D2A63" w:rsidRDefault="00870B1D" w:rsidP="00870B1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9D2A63">
        <w:rPr>
          <w:rFonts w:ascii="Times New Roman" w:hAnsi="Times New Roman"/>
          <w:b/>
          <w:lang w:eastAsia="sk-SK"/>
        </w:rPr>
        <w:t>VI.</w:t>
      </w:r>
      <w:bookmarkStart w:id="0" w:name="_GoBack"/>
      <w:bookmarkEnd w:id="0"/>
    </w:p>
    <w:p w14:paraId="5298ACBD" w14:textId="16D90659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szCs w:val="24"/>
        </w:rPr>
      </w:pPr>
      <w:r w:rsidRPr="009D2A63">
        <w:rPr>
          <w:rFonts w:ascii="Times New Roman" w:hAnsi="Times New Roman"/>
          <w:szCs w:val="24"/>
        </w:rPr>
        <w:tab/>
        <w:t xml:space="preserve">Gestorský výbor odporúča </w:t>
      </w:r>
      <w:r w:rsidRPr="009D2A63">
        <w:rPr>
          <w:rFonts w:ascii="Times New Roman" w:hAnsi="Times New Roman"/>
          <w:b/>
          <w:szCs w:val="24"/>
        </w:rPr>
        <w:t>hlasovať o návrhoch 1</w:t>
      </w:r>
      <w:r w:rsidRPr="009D2A63">
        <w:rPr>
          <w:rFonts w:ascii="Times New Roman" w:hAnsi="Times New Roman"/>
          <w:szCs w:val="24"/>
        </w:rPr>
        <w:t xml:space="preserve"> </w:t>
      </w:r>
      <w:r w:rsidRPr="009D2A63">
        <w:rPr>
          <w:rFonts w:ascii="Times New Roman" w:hAnsi="Times New Roman"/>
          <w:b/>
          <w:szCs w:val="24"/>
        </w:rPr>
        <w:t xml:space="preserve">až </w:t>
      </w:r>
      <w:r w:rsidR="002969CA" w:rsidRPr="009D2A63">
        <w:rPr>
          <w:rFonts w:ascii="Times New Roman" w:hAnsi="Times New Roman"/>
          <w:b/>
          <w:szCs w:val="24"/>
        </w:rPr>
        <w:t>1</w:t>
      </w:r>
      <w:r w:rsidR="00745414" w:rsidRPr="009D2A63">
        <w:rPr>
          <w:rFonts w:ascii="Times New Roman" w:hAnsi="Times New Roman"/>
          <w:b/>
          <w:szCs w:val="24"/>
        </w:rPr>
        <w:t>1</w:t>
      </w:r>
      <w:r w:rsidRPr="009D2A63">
        <w:rPr>
          <w:rFonts w:ascii="Times New Roman" w:hAnsi="Times New Roman"/>
          <w:b/>
          <w:szCs w:val="24"/>
        </w:rPr>
        <w:t xml:space="preserve"> </w:t>
      </w:r>
      <w:r w:rsidRPr="009D2A63">
        <w:rPr>
          <w:rFonts w:ascii="Times New Roman" w:hAnsi="Times New Roman"/>
          <w:szCs w:val="24"/>
        </w:rPr>
        <w:t xml:space="preserve">v štvrtej časti tejto spoločnej správy </w:t>
      </w:r>
      <w:r w:rsidRPr="009D2A63">
        <w:rPr>
          <w:rFonts w:ascii="Times New Roman" w:hAnsi="Times New Roman"/>
          <w:b/>
          <w:szCs w:val="24"/>
        </w:rPr>
        <w:t>spoločne</w:t>
      </w:r>
      <w:r w:rsidRPr="009D2A63">
        <w:rPr>
          <w:rFonts w:ascii="Times New Roman" w:hAnsi="Times New Roman"/>
          <w:szCs w:val="24"/>
        </w:rPr>
        <w:t xml:space="preserve"> so stanoviskom gestorského výboru </w:t>
      </w:r>
      <w:r w:rsidRPr="009D2A63">
        <w:rPr>
          <w:rFonts w:ascii="Times New Roman" w:hAnsi="Times New Roman"/>
          <w:b/>
          <w:szCs w:val="24"/>
        </w:rPr>
        <w:t>schváliť.</w:t>
      </w:r>
    </w:p>
    <w:p w14:paraId="4627B191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  <w:bCs/>
        </w:rPr>
      </w:pPr>
    </w:p>
    <w:p w14:paraId="7BD3D885" w14:textId="6FCDC3D4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9D2A63">
        <w:rPr>
          <w:rFonts w:ascii="Times New Roman" w:hAnsi="Times New Roman"/>
          <w:b/>
          <w:bCs/>
        </w:rPr>
        <w:tab/>
        <w:t>Spoločná správa</w:t>
      </w:r>
      <w:r w:rsidRPr="009D2A63">
        <w:rPr>
          <w:rFonts w:ascii="Times New Roman" w:hAnsi="Times New Roman"/>
        </w:rPr>
        <w:t xml:space="preserve"> výborov Národnej rady Slovenskej republiky o prerokovaní vládneho návrhu zákona vo výboroch Národnej rady Slovenskej republiky v druhom čítaní </w:t>
      </w:r>
      <w:r w:rsidRPr="009D2A63">
        <w:rPr>
          <w:rFonts w:ascii="Times New Roman" w:hAnsi="Times New Roman"/>
          <w:b/>
          <w:bCs/>
        </w:rPr>
        <w:t xml:space="preserve">bola schválená </w:t>
      </w:r>
      <w:r w:rsidRPr="009D2A63">
        <w:rPr>
          <w:rFonts w:ascii="Times New Roman" w:hAnsi="Times New Roman"/>
          <w:bCs/>
        </w:rPr>
        <w:t>uznesením Výboru Národnej rady Slovenskej republiky pre sociálne veci</w:t>
      </w:r>
      <w:r w:rsidRPr="009D2A63">
        <w:rPr>
          <w:rFonts w:ascii="Times New Roman" w:hAnsi="Times New Roman"/>
          <w:bCs/>
        </w:rPr>
        <w:br/>
        <w:t xml:space="preserve">č. </w:t>
      </w:r>
      <w:r w:rsidR="003C0727" w:rsidRPr="009D2A63">
        <w:rPr>
          <w:rFonts w:ascii="Times New Roman" w:hAnsi="Times New Roman"/>
          <w:bCs/>
        </w:rPr>
        <w:t>228</w:t>
      </w:r>
      <w:r w:rsidRPr="009D2A63">
        <w:rPr>
          <w:rFonts w:ascii="Times New Roman" w:hAnsi="Times New Roman"/>
          <w:bCs/>
        </w:rPr>
        <w:t xml:space="preserve"> z </w:t>
      </w:r>
      <w:r w:rsidR="00A44C82" w:rsidRPr="009D2A63">
        <w:rPr>
          <w:rFonts w:ascii="Times New Roman" w:hAnsi="Times New Roman"/>
          <w:bCs/>
        </w:rPr>
        <w:t>25</w:t>
      </w:r>
      <w:r w:rsidRPr="009D2A63">
        <w:rPr>
          <w:rFonts w:ascii="Times New Roman" w:hAnsi="Times New Roman"/>
          <w:bCs/>
        </w:rPr>
        <w:t>. februára 2020.</w:t>
      </w:r>
    </w:p>
    <w:p w14:paraId="09266626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21296EC9" w14:textId="77777777" w:rsidR="00870B1D" w:rsidRPr="009D2A63" w:rsidRDefault="00870B1D" w:rsidP="00870B1D">
      <w:pPr>
        <w:tabs>
          <w:tab w:val="left" w:pos="1134"/>
        </w:tabs>
        <w:ind w:firstLine="708"/>
        <w:jc w:val="both"/>
        <w:rPr>
          <w:rFonts w:ascii="Times New Roman" w:hAnsi="Times New Roman"/>
          <w:szCs w:val="24"/>
        </w:rPr>
      </w:pPr>
      <w:r w:rsidRPr="009D2A63">
        <w:rPr>
          <w:rFonts w:ascii="Times New Roman" w:hAnsi="Times New Roman"/>
        </w:rPr>
        <w:t xml:space="preserve">Týmto uznesením výbor zároveň poveril </w:t>
      </w:r>
      <w:r w:rsidRPr="009D2A63">
        <w:rPr>
          <w:rFonts w:ascii="Times New Roman" w:hAnsi="Times New Roman"/>
          <w:b/>
          <w:szCs w:val="24"/>
        </w:rPr>
        <w:t>spoločného spravodajcu Erika Tomáša</w:t>
      </w:r>
      <w:r w:rsidRPr="009D2A63">
        <w:rPr>
          <w:rFonts w:ascii="Times New Roman" w:hAnsi="Times New Roman"/>
          <w:szCs w:val="24"/>
        </w:rPr>
        <w:t>,</w:t>
      </w:r>
      <w:r w:rsidRPr="009D2A63">
        <w:rPr>
          <w:rFonts w:ascii="Times New Roman" w:hAnsi="Times New Roman"/>
          <w:b/>
          <w:szCs w:val="24"/>
        </w:rPr>
        <w:t xml:space="preserve"> </w:t>
      </w:r>
      <w:r w:rsidRPr="009D2A63">
        <w:rPr>
          <w:rFonts w:ascii="Times New Roman" w:hAnsi="Times New Roman"/>
          <w:szCs w:val="24"/>
        </w:rPr>
        <w:t>aby</w:t>
      </w:r>
      <w:r w:rsidRPr="009D2A63">
        <w:rPr>
          <w:rFonts w:ascii="Times New Roman" w:hAnsi="Times New Roman"/>
          <w:b/>
          <w:szCs w:val="24"/>
        </w:rPr>
        <w:t xml:space="preserve"> </w:t>
      </w:r>
      <w:r w:rsidRPr="009D2A63">
        <w:rPr>
          <w:rFonts w:ascii="Times New Roman" w:hAnsi="Times New Roman"/>
          <w:szCs w:val="24"/>
        </w:rPr>
        <w:t>n</w:t>
      </w:r>
      <w:r w:rsidRPr="009D2A63">
        <w:rPr>
          <w:rFonts w:ascii="Times New Roman" w:hAnsi="Times New Roman"/>
          <w:bCs/>
          <w:szCs w:val="24"/>
        </w:rPr>
        <w:t>a </w:t>
      </w:r>
      <w:r w:rsidRPr="009D2A63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14:paraId="4D8BEA96" w14:textId="77777777" w:rsidR="00870B1D" w:rsidRPr="009D2A63" w:rsidRDefault="00870B1D" w:rsidP="00870B1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14:paraId="2C5CE05A" w14:textId="77777777" w:rsidR="00870B1D" w:rsidRPr="009D2A63" w:rsidRDefault="00870B1D" w:rsidP="00870B1D">
      <w:pPr>
        <w:jc w:val="center"/>
        <w:rPr>
          <w:rFonts w:ascii="Times New Roman" w:hAnsi="Times New Roman"/>
        </w:rPr>
      </w:pPr>
    </w:p>
    <w:p w14:paraId="0217A0E2" w14:textId="5A1FB21A" w:rsidR="00870B1D" w:rsidRPr="009D2A63" w:rsidRDefault="00870B1D" w:rsidP="00870B1D">
      <w:pPr>
        <w:jc w:val="center"/>
        <w:rPr>
          <w:rFonts w:ascii="Times New Roman" w:hAnsi="Times New Roman"/>
        </w:rPr>
      </w:pPr>
      <w:r w:rsidRPr="009D2A63">
        <w:rPr>
          <w:rFonts w:ascii="Times New Roman" w:hAnsi="Times New Roman"/>
        </w:rPr>
        <w:t xml:space="preserve"> Bratislava </w:t>
      </w:r>
      <w:r w:rsidR="00A44C82" w:rsidRPr="009D2A63">
        <w:rPr>
          <w:rFonts w:ascii="Times New Roman" w:hAnsi="Times New Roman"/>
        </w:rPr>
        <w:t>25</w:t>
      </w:r>
      <w:r w:rsidRPr="009D2A63">
        <w:rPr>
          <w:rFonts w:ascii="Times New Roman" w:hAnsi="Times New Roman"/>
        </w:rPr>
        <w:t>. februára 2020</w:t>
      </w:r>
    </w:p>
    <w:p w14:paraId="5F83BCD1" w14:textId="77777777" w:rsidR="00870B1D" w:rsidRPr="009D2A63" w:rsidRDefault="00870B1D" w:rsidP="00870B1D">
      <w:pPr>
        <w:rPr>
          <w:rFonts w:ascii="Times New Roman" w:hAnsi="Times New Roman"/>
        </w:rPr>
      </w:pPr>
    </w:p>
    <w:p w14:paraId="55A0CA34" w14:textId="1F3E857B" w:rsidR="00870B1D" w:rsidRPr="009D2A63" w:rsidRDefault="00870B1D" w:rsidP="00870B1D">
      <w:pPr>
        <w:rPr>
          <w:rFonts w:ascii="Times New Roman" w:hAnsi="Times New Roman"/>
        </w:rPr>
      </w:pPr>
    </w:p>
    <w:p w14:paraId="03F69672" w14:textId="77777777" w:rsidR="00FD6E96" w:rsidRPr="009D2A63" w:rsidRDefault="00FD6E96" w:rsidP="00870B1D">
      <w:pPr>
        <w:spacing w:line="276" w:lineRule="auto"/>
        <w:ind w:firstLine="708"/>
        <w:jc w:val="center"/>
        <w:rPr>
          <w:rStyle w:val="Siln"/>
          <w:rFonts w:ascii="Times New Roman" w:eastAsiaTheme="majorEastAsia" w:hAnsi="Times New Roman"/>
          <w:szCs w:val="24"/>
        </w:rPr>
      </w:pPr>
    </w:p>
    <w:p w14:paraId="7AFBB464" w14:textId="77777777" w:rsidR="00FD6E96" w:rsidRPr="009D2A63" w:rsidRDefault="00FD6E96" w:rsidP="00870B1D">
      <w:pPr>
        <w:spacing w:line="276" w:lineRule="auto"/>
        <w:ind w:firstLine="708"/>
        <w:jc w:val="center"/>
        <w:rPr>
          <w:rStyle w:val="Siln"/>
          <w:rFonts w:ascii="Times New Roman" w:eastAsiaTheme="majorEastAsia" w:hAnsi="Times New Roman"/>
          <w:szCs w:val="24"/>
        </w:rPr>
      </w:pPr>
    </w:p>
    <w:p w14:paraId="147A0250" w14:textId="2170AF24" w:rsidR="00870B1D" w:rsidRPr="009D2A63" w:rsidRDefault="00870B1D" w:rsidP="00870B1D">
      <w:pPr>
        <w:spacing w:line="276" w:lineRule="auto"/>
        <w:ind w:firstLine="708"/>
        <w:jc w:val="center"/>
        <w:rPr>
          <w:rStyle w:val="Siln"/>
          <w:rFonts w:ascii="Times New Roman" w:eastAsiaTheme="majorEastAsia" w:hAnsi="Times New Roman"/>
          <w:szCs w:val="24"/>
        </w:rPr>
      </w:pPr>
      <w:r w:rsidRPr="009D2A63">
        <w:rPr>
          <w:rStyle w:val="Siln"/>
          <w:rFonts w:ascii="Times New Roman" w:eastAsiaTheme="majorEastAsia" w:hAnsi="Times New Roman"/>
          <w:szCs w:val="24"/>
        </w:rPr>
        <w:t xml:space="preserve">Alena  </w:t>
      </w:r>
      <w:r w:rsidRPr="009D2A63">
        <w:rPr>
          <w:rFonts w:ascii="Times New Roman" w:eastAsiaTheme="majorEastAsia" w:hAnsi="Times New Roman"/>
          <w:b/>
          <w:spacing w:val="30"/>
          <w:szCs w:val="24"/>
        </w:rPr>
        <w:t>Zvarová Bašistová</w:t>
      </w:r>
      <w:r w:rsidRPr="009D2A63">
        <w:rPr>
          <w:rStyle w:val="Siln"/>
          <w:rFonts w:ascii="Times New Roman" w:eastAsiaTheme="majorEastAsia" w:hAnsi="Times New Roman"/>
          <w:szCs w:val="24"/>
        </w:rPr>
        <w:t xml:space="preserve">  v. r.</w:t>
      </w:r>
    </w:p>
    <w:p w14:paraId="27B76D3D" w14:textId="77777777" w:rsidR="00870B1D" w:rsidRPr="009D2A63" w:rsidRDefault="00870B1D" w:rsidP="00870B1D">
      <w:pPr>
        <w:spacing w:line="276" w:lineRule="auto"/>
        <w:ind w:firstLine="708"/>
        <w:jc w:val="center"/>
        <w:rPr>
          <w:rStyle w:val="Siln"/>
          <w:rFonts w:ascii="Times New Roman" w:eastAsiaTheme="majorEastAsia" w:hAnsi="Times New Roman"/>
          <w:szCs w:val="24"/>
        </w:rPr>
      </w:pPr>
      <w:r w:rsidRPr="009D2A63">
        <w:rPr>
          <w:rStyle w:val="Siln"/>
          <w:rFonts w:ascii="Times New Roman" w:eastAsiaTheme="majorEastAsia" w:hAnsi="Times New Roman"/>
          <w:szCs w:val="24"/>
        </w:rPr>
        <w:lastRenderedPageBreak/>
        <w:t>predsedníčka výboru</w:t>
      </w:r>
    </w:p>
    <w:sectPr w:rsidR="00870B1D" w:rsidRPr="009D2A63" w:rsidSect="0046774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E2C16" w14:textId="77777777" w:rsidR="00555070" w:rsidRDefault="00555070">
      <w:pPr>
        <w:spacing w:line="240" w:lineRule="auto"/>
      </w:pPr>
      <w:r>
        <w:separator/>
      </w:r>
    </w:p>
  </w:endnote>
  <w:endnote w:type="continuationSeparator" w:id="0">
    <w:p w14:paraId="581FA859" w14:textId="77777777" w:rsidR="00555070" w:rsidRDefault="00555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53B2C" w14:textId="3CDBA433" w:rsidR="00467749" w:rsidRPr="00036C35" w:rsidRDefault="00A72EE4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0E71F2">
      <w:rPr>
        <w:rFonts w:ascii="Times New Roman" w:hAnsi="Times New Roman"/>
        <w:noProof/>
      </w:rPr>
      <w:t>11</w:t>
    </w:r>
    <w:r w:rsidRPr="00036C35">
      <w:rPr>
        <w:rFonts w:ascii="Times New Roman" w:hAnsi="Times New Roman"/>
      </w:rPr>
      <w:fldChar w:fldCharType="end"/>
    </w:r>
  </w:p>
  <w:p w14:paraId="616BD8F4" w14:textId="77777777" w:rsidR="00467749" w:rsidRDefault="000E71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11404" w14:textId="77777777" w:rsidR="00555070" w:rsidRDefault="00555070">
      <w:pPr>
        <w:spacing w:line="240" w:lineRule="auto"/>
      </w:pPr>
      <w:r>
        <w:separator/>
      </w:r>
    </w:p>
  </w:footnote>
  <w:footnote w:type="continuationSeparator" w:id="0">
    <w:p w14:paraId="438CDBC4" w14:textId="77777777" w:rsidR="00555070" w:rsidRDefault="00555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4076"/>
    <w:multiLevelType w:val="hybridMultilevel"/>
    <w:tmpl w:val="3F92277A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7B4285"/>
    <w:multiLevelType w:val="hybridMultilevel"/>
    <w:tmpl w:val="301619C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E06D8B"/>
    <w:multiLevelType w:val="hybridMultilevel"/>
    <w:tmpl w:val="653E8F3A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492841"/>
    <w:multiLevelType w:val="hybridMultilevel"/>
    <w:tmpl w:val="25021548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713DB"/>
    <w:multiLevelType w:val="hybridMultilevel"/>
    <w:tmpl w:val="C6D2E2E6"/>
    <w:lvl w:ilvl="0" w:tplc="980442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792BFF"/>
    <w:multiLevelType w:val="hybridMultilevel"/>
    <w:tmpl w:val="2320D776"/>
    <w:lvl w:ilvl="0" w:tplc="4A842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1D"/>
    <w:rsid w:val="00057D2E"/>
    <w:rsid w:val="000E71F2"/>
    <w:rsid w:val="001B3BCC"/>
    <w:rsid w:val="00206B51"/>
    <w:rsid w:val="002969CA"/>
    <w:rsid w:val="002B5B4D"/>
    <w:rsid w:val="003C0727"/>
    <w:rsid w:val="00555070"/>
    <w:rsid w:val="005D28B1"/>
    <w:rsid w:val="005D5D5A"/>
    <w:rsid w:val="006022C7"/>
    <w:rsid w:val="00680206"/>
    <w:rsid w:val="006D01AB"/>
    <w:rsid w:val="00745414"/>
    <w:rsid w:val="007B6755"/>
    <w:rsid w:val="008563A0"/>
    <w:rsid w:val="00870B1D"/>
    <w:rsid w:val="00961DD7"/>
    <w:rsid w:val="00975C62"/>
    <w:rsid w:val="009D2A63"/>
    <w:rsid w:val="009F07AE"/>
    <w:rsid w:val="00A44C82"/>
    <w:rsid w:val="00A72EE4"/>
    <w:rsid w:val="00AC5CAD"/>
    <w:rsid w:val="00C50BD8"/>
    <w:rsid w:val="00CC058A"/>
    <w:rsid w:val="00D37F98"/>
    <w:rsid w:val="00DA19AE"/>
    <w:rsid w:val="00DD47C6"/>
    <w:rsid w:val="00E133B2"/>
    <w:rsid w:val="00E304F6"/>
    <w:rsid w:val="00F02D9D"/>
    <w:rsid w:val="00F6467B"/>
    <w:rsid w:val="00FC3448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B10C"/>
  <w15:chartTrackingRefBased/>
  <w15:docId w15:val="{7080E2EC-8414-4003-94ED-7C41243D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0B1D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0B1D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0B1D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70B1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70B1D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70B1D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0B1D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70B1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70B1D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870B1D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870B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B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B1D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B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0B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5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3460</Words>
  <Characters>19725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26</cp:revision>
  <cp:lastPrinted>2020-02-25T12:48:00Z</cp:lastPrinted>
  <dcterms:created xsi:type="dcterms:W3CDTF">2020-02-24T13:19:00Z</dcterms:created>
  <dcterms:modified xsi:type="dcterms:W3CDTF">2020-02-25T12:50:00Z</dcterms:modified>
</cp:coreProperties>
</file>