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8270B">
        <w:rPr>
          <w:sz w:val="22"/>
          <w:szCs w:val="22"/>
        </w:rPr>
        <w:t>250</w:t>
      </w:r>
      <w:r w:rsidRPr="005E1310">
        <w:rPr>
          <w:sz w:val="22"/>
          <w:szCs w:val="22"/>
        </w:rPr>
        <w:t>/20</w:t>
      </w:r>
      <w:r w:rsidR="00A8270B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A8270B">
      <w:pPr>
        <w:pStyle w:val="rozhodnutia"/>
      </w:pPr>
      <w:r>
        <w:t>1957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467FBE">
        <w:rPr>
          <w:rFonts w:ascii="Arial" w:hAnsi="Arial" w:cs="Arial"/>
          <w:sz w:val="22"/>
        </w:rPr>
        <w:t>12. 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A8270B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467FBE">
        <w:rPr>
          <w:rFonts w:cs="Arial"/>
          <w:noProof/>
          <w:sz w:val="22"/>
          <w:lang w:val="sk-SK"/>
        </w:rPr>
        <w:t>ktorým sa mení a dopĺňa zákon č. 461/2003 Z. z. o sociálnom poistení v znení nesk</w:t>
      </w:r>
      <w:r w:rsidR="00A8270B">
        <w:rPr>
          <w:rFonts w:cs="Arial"/>
          <w:noProof/>
          <w:sz w:val="22"/>
          <w:lang w:val="sk-SK"/>
        </w:rPr>
        <w:t>or</w:t>
      </w:r>
      <w:r w:rsidR="00467FBE">
        <w:rPr>
          <w:rFonts w:cs="Arial"/>
          <w:noProof/>
          <w:sz w:val="22"/>
          <w:lang w:val="sk-SK"/>
        </w:rPr>
        <w:t>ších predpisov</w:t>
      </w:r>
      <w:r w:rsidR="00A4176D">
        <w:rPr>
          <w:rFonts w:cs="Arial"/>
          <w:noProof/>
          <w:sz w:val="22"/>
          <w:lang w:val="sk-SK"/>
        </w:rPr>
        <w:t xml:space="preserve">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467FBE">
        <w:rPr>
          <w:rFonts w:cs="Arial"/>
          <w:sz w:val="22"/>
          <w:lang w:val="sk-SK"/>
        </w:rPr>
        <w:t>183</w:t>
      </w:r>
      <w:r w:rsidR="00F34623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467FBE">
        <w:rPr>
          <w:rFonts w:cs="Arial"/>
          <w:sz w:val="22"/>
          <w:lang w:val="sk-SK"/>
        </w:rPr>
        <w:t>12. februára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A8270B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467FBE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467FBE">
        <w:rPr>
          <w:rFonts w:ascii="Arial" w:hAnsi="Arial" w:cs="Arial"/>
          <w:sz w:val="22"/>
          <w:szCs w:val="22"/>
        </w:rPr>
        <w:t xml:space="preserve"> pre financie a rozpočet a</w:t>
      </w:r>
    </w:p>
    <w:p w:rsidR="00CE0BFD" w:rsidRDefault="00467FBE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67FBE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294950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43611" w:rsidRDefault="00A43611" w:rsidP="00A436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D0DB6"/>
    <w:rsid w:val="001F269B"/>
    <w:rsid w:val="00235556"/>
    <w:rsid w:val="00294950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67FBE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E1C2A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96C88"/>
    <w:rsid w:val="009A3380"/>
    <w:rsid w:val="009D1CD3"/>
    <w:rsid w:val="00A4176D"/>
    <w:rsid w:val="00A43611"/>
    <w:rsid w:val="00A8270B"/>
    <w:rsid w:val="00AD1D2C"/>
    <w:rsid w:val="00B21800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34623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12</cp:revision>
  <cp:lastPrinted>2020-02-12T16:47:00Z</cp:lastPrinted>
  <dcterms:created xsi:type="dcterms:W3CDTF">2020-02-12T10:24:00Z</dcterms:created>
  <dcterms:modified xsi:type="dcterms:W3CDTF">2020-02-12T16:47:00Z</dcterms:modified>
</cp:coreProperties>
</file>