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CC" w:rsidRDefault="003B23CC" w:rsidP="003B23C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3F7B57">
        <w:t>3464</w:t>
      </w:r>
      <w:r>
        <w:t>/2020</w:t>
      </w:r>
    </w:p>
    <w:p w:rsidR="003B23CC" w:rsidRDefault="003B23CC" w:rsidP="003B23CC">
      <w:pPr>
        <w:jc w:val="both"/>
      </w:pPr>
      <w:r>
        <w:t>Národnej rady 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B02634" w:rsidP="003B23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183</w:t>
      </w:r>
      <w:r w:rsidR="00FD2B90">
        <w:rPr>
          <w:b/>
          <w:sz w:val="36"/>
          <w:szCs w:val="36"/>
        </w:rPr>
        <w:t>6</w:t>
      </w:r>
    </w:p>
    <w:p w:rsidR="003B23CC" w:rsidRDefault="003B23CC" w:rsidP="003B23CC">
      <w:pPr>
        <w:jc w:val="center"/>
        <w:rPr>
          <w:b/>
          <w:sz w:val="36"/>
          <w:szCs w:val="36"/>
        </w:rPr>
      </w:pPr>
    </w:p>
    <w:p w:rsidR="003B23CC" w:rsidRDefault="003B23CC" w:rsidP="003B23CC">
      <w:pPr>
        <w:jc w:val="center"/>
        <w:rPr>
          <w:b/>
          <w:sz w:val="28"/>
          <w:szCs w:val="28"/>
        </w:rPr>
      </w:pPr>
    </w:p>
    <w:p w:rsidR="003B23CC" w:rsidRDefault="003B23CC" w:rsidP="003B23CC">
      <w:pPr>
        <w:jc w:val="center"/>
      </w:pPr>
      <w:r>
        <w:t>NÁVRH VLÁDY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center"/>
        <w:rPr>
          <w:b/>
          <w:bCs/>
          <w:spacing w:val="30"/>
        </w:rPr>
      </w:pPr>
    </w:p>
    <w:p w:rsidR="003B23CC" w:rsidRDefault="003B23CC" w:rsidP="003B23CC">
      <w:pPr>
        <w:jc w:val="both"/>
        <w:rPr>
          <w:b/>
          <w:bCs/>
        </w:rPr>
      </w:pPr>
      <w:r>
        <w:rPr>
          <w:b/>
          <w:bCs/>
        </w:rPr>
        <w:t xml:space="preserve">na skrátené legislatívne konanie o vládnom návrhu zákona, </w:t>
      </w:r>
      <w:r w:rsidRPr="0022343F">
        <w:rPr>
          <w:b/>
          <w:bCs/>
        </w:rPr>
        <w:t>ktorým sa mení a dopĺňa zákon č. 461/2003 Z. z. o sociálnom poistení v znení neskorších predpisov a ktorým sa menia a dopĺňajú niektoré zákony</w:t>
      </w:r>
    </w:p>
    <w:p w:rsidR="003B23CC" w:rsidRDefault="003B23CC" w:rsidP="003B23C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Návrh uznesenia: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</w:p>
    <w:p w:rsidR="003B23CC" w:rsidRDefault="003B23CC" w:rsidP="003B23CC">
      <w:pPr>
        <w:jc w:val="both"/>
      </w:pPr>
    </w:p>
    <w:p w:rsidR="003B23CC" w:rsidRPr="003B23CC" w:rsidRDefault="003B23CC" w:rsidP="003B23CC">
      <w:pPr>
        <w:jc w:val="both"/>
        <w:rPr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návrh  vlády na skrátené legislatívne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konanie o vládnom  návrhu  zákona,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3CC">
        <w:rPr>
          <w:bCs/>
        </w:rPr>
        <w:t>ktorým sa mení a dopĺňa zákon</w:t>
      </w:r>
      <w:r>
        <w:rPr>
          <w:bCs/>
        </w:rPr>
        <w:t xml:space="preserve">               </w:t>
      </w:r>
      <w:r w:rsidRPr="003B23C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 xml:space="preserve">č. 461/2003 Z. z. o sociálnom poistení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 xml:space="preserve">v znení neskorších predpisov a ktorým sa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>menia a dopĺňajú niektoré zákony</w:t>
      </w:r>
    </w:p>
    <w:p w:rsidR="003B23CC" w:rsidRDefault="003B23CC" w:rsidP="003B23CC">
      <w:pPr>
        <w:jc w:val="center"/>
        <w:rPr>
          <w:b/>
          <w:bCs/>
        </w:rPr>
      </w:pPr>
    </w:p>
    <w:p w:rsidR="003B23CC" w:rsidRDefault="003B23CC" w:rsidP="003B23CC">
      <w:pPr>
        <w:jc w:val="both"/>
        <w:rPr>
          <w:bCs/>
          <w:spacing w:val="30"/>
        </w:rPr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23CC" w:rsidTr="003B23CC">
        <w:tc>
          <w:tcPr>
            <w:tcW w:w="4606" w:type="dxa"/>
            <w:hideMark/>
          </w:tcPr>
          <w:p w:rsidR="003B23CC" w:rsidRDefault="003B23C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3B23CC" w:rsidRDefault="003B23CC"/>
        </w:tc>
      </w:tr>
    </w:tbl>
    <w:p w:rsidR="003B23CC" w:rsidRDefault="003B23CC" w:rsidP="003B23CC">
      <w:pPr>
        <w:jc w:val="both"/>
      </w:pPr>
    </w:p>
    <w:p w:rsidR="003B23CC" w:rsidRDefault="00FA73EE" w:rsidP="003B23CC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r w:rsidR="003B23CC">
        <w:rPr>
          <w:b/>
          <w:bCs/>
          <w:u w:val="single"/>
        </w:rPr>
        <w:t>redkladá:</w:t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  <w:t xml:space="preserve">      </w:t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</w:p>
    <w:p w:rsidR="003B23CC" w:rsidRDefault="003B23CC" w:rsidP="003B23CC">
      <w:pPr>
        <w:jc w:val="both"/>
        <w:rPr>
          <w:b/>
          <w:bCs/>
        </w:rPr>
      </w:pPr>
    </w:p>
    <w:p w:rsidR="003B23CC" w:rsidRDefault="003B23CC" w:rsidP="003B23CC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3B23CC" w:rsidRDefault="003B23CC" w:rsidP="003B23CC">
      <w:pPr>
        <w:jc w:val="both"/>
        <w:rPr>
          <w:bCs/>
        </w:rPr>
      </w:pPr>
      <w:r>
        <w:rPr>
          <w:bCs/>
        </w:rPr>
        <w:t>predseda vlády</w:t>
      </w:r>
    </w:p>
    <w:p w:rsidR="003B23CC" w:rsidRDefault="003B23CC" w:rsidP="003B23CC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  <w:rPr>
          <w:b/>
          <w:bCs/>
          <w:u w:val="single"/>
        </w:rPr>
      </w:pPr>
    </w:p>
    <w:p w:rsidR="003B23CC" w:rsidRDefault="003B23CC" w:rsidP="003B23CC">
      <w:pPr>
        <w:jc w:val="both"/>
        <w:rPr>
          <w:b/>
          <w:bCs/>
          <w:u w:val="single"/>
        </w:rPr>
      </w:pPr>
    </w:p>
    <w:p w:rsidR="003B23CC" w:rsidRDefault="003B23CC" w:rsidP="003B23CC">
      <w:pPr>
        <w:jc w:val="center"/>
      </w:pPr>
      <w:r>
        <w:t xml:space="preserve">Bratislava február 2020 </w:t>
      </w:r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Ján Richter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bezchybnosť</w:t>
      </w:r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 práce, sociálne vecí a rodiny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MPSVR SR:</w:t>
      </w:r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>Slovenskej republiky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Mgr. Karin </w:t>
      </w:r>
      <w:proofErr w:type="spellStart"/>
      <w:r>
        <w:rPr>
          <w:sz w:val="20"/>
          <w:szCs w:val="20"/>
        </w:rPr>
        <w:t>Hertelová</w:t>
      </w:r>
      <w:proofErr w:type="spellEnd"/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generálna riaditeľka sekcie legislatívy</w:t>
      </w:r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Úrad vlády Slovenskej republiky</w:t>
      </w:r>
    </w:p>
    <w:p w:rsidR="003B23CC" w:rsidRDefault="003B23C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Sekcia vládnej legislatívy:</w:t>
      </w:r>
    </w:p>
    <w:p w:rsidR="00610C2C" w:rsidRDefault="00610C2C" w:rsidP="003B23C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JUDr. Daniela Královičová</w:t>
      </w:r>
    </w:p>
    <w:p w:rsidR="003B23CC" w:rsidRDefault="003B23CC" w:rsidP="003B23CC">
      <w:pPr>
        <w:rPr>
          <w:bCs/>
          <w:iCs/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JUDr. Peter </w:t>
      </w:r>
      <w:proofErr w:type="spellStart"/>
      <w:r>
        <w:rPr>
          <w:sz w:val="20"/>
          <w:szCs w:val="20"/>
        </w:rPr>
        <w:t>Rohaľ</w:t>
      </w:r>
      <w:proofErr w:type="spellEnd"/>
      <w:r>
        <w:rPr>
          <w:sz w:val="20"/>
          <w:szCs w:val="20"/>
        </w:rPr>
        <w:t>, PhD.</w:t>
      </w:r>
    </w:p>
    <w:p w:rsidR="003B23CC" w:rsidRDefault="003B23CC" w:rsidP="003B23CC">
      <w:pPr>
        <w:ind w:left="4962" w:hanging="1422"/>
        <w:jc w:val="both"/>
        <w:rPr>
          <w:sz w:val="20"/>
          <w:szCs w:val="20"/>
        </w:rPr>
      </w:pPr>
      <w:r>
        <w:rPr>
          <w:sz w:val="20"/>
          <w:szCs w:val="20"/>
        </w:rPr>
        <w:tab/>
        <w:t>generálny riaditeľ sekcie vládnej legislatívy</w:t>
      </w:r>
    </w:p>
    <w:p w:rsidR="003B23CC" w:rsidRDefault="003B23CC" w:rsidP="003B23CC">
      <w:pPr>
        <w:jc w:val="both"/>
        <w:rPr>
          <w:b/>
          <w:sz w:val="36"/>
          <w:szCs w:val="36"/>
          <w:u w:val="single"/>
        </w:rPr>
      </w:pPr>
    </w:p>
    <w:p w:rsidR="003B23CC" w:rsidRDefault="003B23CC" w:rsidP="003B23C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3F7B57">
        <w:t>3464</w:t>
      </w:r>
      <w:r>
        <w:t>/2020</w:t>
      </w:r>
    </w:p>
    <w:p w:rsidR="003B23CC" w:rsidRDefault="003B23CC" w:rsidP="003B23CC">
      <w:pPr>
        <w:jc w:val="both"/>
      </w:pPr>
      <w:r>
        <w:t>Národnej rady 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B02634" w:rsidP="003B23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183</w:t>
      </w:r>
      <w:r w:rsidR="00FD2B90">
        <w:rPr>
          <w:b/>
          <w:sz w:val="36"/>
          <w:szCs w:val="36"/>
        </w:rPr>
        <w:t>6</w:t>
      </w:r>
    </w:p>
    <w:p w:rsidR="003B23CC" w:rsidRDefault="003B23CC" w:rsidP="003B23CC">
      <w:pPr>
        <w:jc w:val="center"/>
        <w:rPr>
          <w:b/>
          <w:sz w:val="36"/>
          <w:szCs w:val="36"/>
        </w:rPr>
      </w:pPr>
    </w:p>
    <w:p w:rsidR="003B23CC" w:rsidRDefault="003B23CC" w:rsidP="003B23CC">
      <w:pPr>
        <w:jc w:val="center"/>
        <w:rPr>
          <w:b/>
          <w:sz w:val="28"/>
          <w:szCs w:val="28"/>
        </w:rPr>
      </w:pPr>
    </w:p>
    <w:p w:rsidR="003B23CC" w:rsidRDefault="003B23CC" w:rsidP="003B23CC">
      <w:pPr>
        <w:jc w:val="center"/>
      </w:pPr>
      <w:r>
        <w:t>NÁVRH VLÁDY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  <w:rPr>
          <w:b/>
          <w:bCs/>
        </w:rPr>
      </w:pPr>
      <w:r>
        <w:rPr>
          <w:b/>
          <w:bCs/>
        </w:rPr>
        <w:t xml:space="preserve">na skrátené legislatívne konanie o vládnom návrhu zákona, </w:t>
      </w:r>
      <w:r w:rsidRPr="0022343F">
        <w:rPr>
          <w:b/>
          <w:bCs/>
        </w:rPr>
        <w:t>ktorým sa mení a dopĺňa zákon č. 461/2003 Z. z. o sociálnom poistení v znení neskorších predpisov a ktorým sa menia a dopĺňajú niektoré zákony</w:t>
      </w:r>
    </w:p>
    <w:p w:rsidR="003B23CC" w:rsidRDefault="003B23CC" w:rsidP="003B23CC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Návrh uznesenia: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</w:p>
    <w:p w:rsidR="003B23CC" w:rsidRDefault="003B23CC" w:rsidP="003B23CC">
      <w:pPr>
        <w:jc w:val="both"/>
      </w:pPr>
    </w:p>
    <w:p w:rsidR="003B23CC" w:rsidRPr="003B23CC" w:rsidRDefault="003B23CC" w:rsidP="003B23CC">
      <w:pPr>
        <w:jc w:val="both"/>
        <w:rPr>
          <w:bCs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návrh  vlády na skrátené legislatívne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konanie o vlád</w:t>
      </w:r>
      <w:r w:rsidR="007C663E">
        <w:t>nom</w:t>
      </w:r>
      <w:r>
        <w:t xml:space="preserve">  návrhu  zákona,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23CC">
        <w:rPr>
          <w:bCs/>
        </w:rPr>
        <w:t>ktorým sa mení a dopĺňa zákon</w:t>
      </w:r>
      <w:r>
        <w:rPr>
          <w:bCs/>
        </w:rPr>
        <w:t xml:space="preserve">               </w:t>
      </w:r>
      <w:r w:rsidRPr="003B23C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 xml:space="preserve">č. 461/2003 Z. z. o sociálnom poistení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 xml:space="preserve">v znení neskorších predpisov a ktorým sa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23CC">
        <w:rPr>
          <w:bCs/>
        </w:rPr>
        <w:t>menia a dopĺňajú niektoré zákony</w:t>
      </w:r>
    </w:p>
    <w:p w:rsidR="003B23CC" w:rsidRDefault="003B23CC" w:rsidP="003B23CC">
      <w:pPr>
        <w:jc w:val="center"/>
        <w:rPr>
          <w:b/>
          <w:bCs/>
        </w:rPr>
      </w:pPr>
    </w:p>
    <w:p w:rsidR="003B23CC" w:rsidRDefault="003B23CC" w:rsidP="003B23CC">
      <w:pPr>
        <w:jc w:val="both"/>
        <w:rPr>
          <w:bCs/>
          <w:spacing w:val="3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23CC" w:rsidTr="00D3196C">
        <w:tc>
          <w:tcPr>
            <w:tcW w:w="4606" w:type="dxa"/>
            <w:hideMark/>
          </w:tcPr>
          <w:p w:rsidR="003B23CC" w:rsidRDefault="003B23CC" w:rsidP="00D3196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3B23CC" w:rsidRDefault="003B23CC" w:rsidP="00D3196C"/>
        </w:tc>
      </w:tr>
    </w:tbl>
    <w:p w:rsidR="003B23CC" w:rsidRDefault="00FA73EE" w:rsidP="003B23CC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bookmarkStart w:id="0" w:name="_GoBack"/>
      <w:bookmarkEnd w:id="0"/>
      <w:r w:rsidR="003B23CC">
        <w:rPr>
          <w:b/>
          <w:bCs/>
          <w:u w:val="single"/>
        </w:rPr>
        <w:t>redkladá:</w:t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  <w:t xml:space="preserve">      </w:t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  <w:r w:rsidR="003B23CC">
        <w:rPr>
          <w:b/>
          <w:bCs/>
        </w:rPr>
        <w:tab/>
      </w:r>
    </w:p>
    <w:p w:rsidR="003B23CC" w:rsidRDefault="003B23CC" w:rsidP="003B23CC">
      <w:pPr>
        <w:jc w:val="both"/>
        <w:rPr>
          <w:b/>
          <w:bCs/>
        </w:rPr>
      </w:pPr>
    </w:p>
    <w:p w:rsidR="003B23CC" w:rsidRDefault="003B23CC" w:rsidP="003B23CC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3B23CC" w:rsidRDefault="003B23CC" w:rsidP="003B23CC">
      <w:pPr>
        <w:jc w:val="both"/>
        <w:rPr>
          <w:bCs/>
        </w:rPr>
      </w:pPr>
      <w:r>
        <w:rPr>
          <w:bCs/>
        </w:rPr>
        <w:t>predseda vlády</w:t>
      </w:r>
    </w:p>
    <w:p w:rsidR="003B23CC" w:rsidRDefault="003B23CC" w:rsidP="003B23CC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</w:pPr>
    </w:p>
    <w:p w:rsidR="003B23CC" w:rsidRDefault="003B23CC" w:rsidP="003B23CC">
      <w:pPr>
        <w:jc w:val="both"/>
        <w:rPr>
          <w:b/>
          <w:bCs/>
          <w:u w:val="single"/>
        </w:rPr>
      </w:pPr>
    </w:p>
    <w:p w:rsidR="003B23CC" w:rsidRDefault="003B23CC" w:rsidP="00A8230F">
      <w:pPr>
        <w:jc w:val="center"/>
        <w:rPr>
          <w:b/>
          <w:sz w:val="36"/>
          <w:szCs w:val="36"/>
          <w:u w:val="single"/>
        </w:rPr>
      </w:pPr>
      <w:r>
        <w:t xml:space="preserve">Bratislava február 2020 </w:t>
      </w:r>
    </w:p>
    <w:sectPr w:rsidR="003B23C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13723"/>
    <w:rsid w:val="00024C30"/>
    <w:rsid w:val="0003239D"/>
    <w:rsid w:val="000546E0"/>
    <w:rsid w:val="000601AA"/>
    <w:rsid w:val="000614F0"/>
    <w:rsid w:val="00075D6F"/>
    <w:rsid w:val="000A2FEA"/>
    <w:rsid w:val="000A44C6"/>
    <w:rsid w:val="000A5F78"/>
    <w:rsid w:val="000B15F7"/>
    <w:rsid w:val="000C7735"/>
    <w:rsid w:val="00143AE9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D0D4C"/>
    <w:rsid w:val="002E009D"/>
    <w:rsid w:val="00311DC4"/>
    <w:rsid w:val="0031743D"/>
    <w:rsid w:val="003227C3"/>
    <w:rsid w:val="0032626A"/>
    <w:rsid w:val="0034076C"/>
    <w:rsid w:val="00350794"/>
    <w:rsid w:val="003522EA"/>
    <w:rsid w:val="003577CC"/>
    <w:rsid w:val="0036537A"/>
    <w:rsid w:val="003B23CC"/>
    <w:rsid w:val="003B6111"/>
    <w:rsid w:val="003E2E33"/>
    <w:rsid w:val="003E4D80"/>
    <w:rsid w:val="003F7B57"/>
    <w:rsid w:val="00425F70"/>
    <w:rsid w:val="00431A29"/>
    <w:rsid w:val="00440F70"/>
    <w:rsid w:val="00462F9B"/>
    <w:rsid w:val="004A719A"/>
    <w:rsid w:val="004B1412"/>
    <w:rsid w:val="004D5D98"/>
    <w:rsid w:val="005440CC"/>
    <w:rsid w:val="00555C20"/>
    <w:rsid w:val="00561F4E"/>
    <w:rsid w:val="005725BD"/>
    <w:rsid w:val="00585175"/>
    <w:rsid w:val="005B30F9"/>
    <w:rsid w:val="005C7E0F"/>
    <w:rsid w:val="00602F5C"/>
    <w:rsid w:val="00610C2C"/>
    <w:rsid w:val="00633BF6"/>
    <w:rsid w:val="00665D00"/>
    <w:rsid w:val="00675597"/>
    <w:rsid w:val="006D2626"/>
    <w:rsid w:val="006E4D90"/>
    <w:rsid w:val="006F1198"/>
    <w:rsid w:val="007057E3"/>
    <w:rsid w:val="00715509"/>
    <w:rsid w:val="00730C3F"/>
    <w:rsid w:val="00776549"/>
    <w:rsid w:val="00782731"/>
    <w:rsid w:val="00786597"/>
    <w:rsid w:val="00792133"/>
    <w:rsid w:val="007B6EA3"/>
    <w:rsid w:val="007C663E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C4053"/>
    <w:rsid w:val="009E70E8"/>
    <w:rsid w:val="00A062B9"/>
    <w:rsid w:val="00A11D02"/>
    <w:rsid w:val="00A20928"/>
    <w:rsid w:val="00A34214"/>
    <w:rsid w:val="00A36EF8"/>
    <w:rsid w:val="00A379CE"/>
    <w:rsid w:val="00A61CAB"/>
    <w:rsid w:val="00A75661"/>
    <w:rsid w:val="00A772F9"/>
    <w:rsid w:val="00A8230F"/>
    <w:rsid w:val="00A9132B"/>
    <w:rsid w:val="00AA720F"/>
    <w:rsid w:val="00AB7BE0"/>
    <w:rsid w:val="00AD07DE"/>
    <w:rsid w:val="00B002DC"/>
    <w:rsid w:val="00B02634"/>
    <w:rsid w:val="00B05001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42DA1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849CE"/>
    <w:rsid w:val="00F91671"/>
    <w:rsid w:val="00F95420"/>
    <w:rsid w:val="00FA73EE"/>
    <w:rsid w:val="00FD2B9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D20D-90A5-4837-8FB9-BAC4A43D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24</cp:revision>
  <cp:lastPrinted>2019-11-28T09:02:00Z</cp:lastPrinted>
  <dcterms:created xsi:type="dcterms:W3CDTF">2019-11-27T13:50:00Z</dcterms:created>
  <dcterms:modified xsi:type="dcterms:W3CDTF">2020-02-12T12:52:00Z</dcterms:modified>
</cp:coreProperties>
</file>