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r w:rsidRPr="007E6B87">
        <w:rPr>
          <w:b/>
          <w:caps/>
          <w:spacing w:val="30"/>
          <w:sz w:val="23"/>
          <w:szCs w:val="23"/>
        </w:rPr>
        <w:t>Doložka zlučiteľnosti</w:t>
      </w:r>
    </w:p>
    <w:p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AE2D32">
        <w:rPr>
          <w:sz w:val="23"/>
          <w:szCs w:val="23"/>
        </w:rPr>
        <w:t>vláda</w:t>
      </w:r>
      <w:r w:rsidR="00F7726E">
        <w:rPr>
          <w:sz w:val="23"/>
          <w:szCs w:val="23"/>
        </w:rPr>
        <w:t xml:space="preserve"> Slovenskej republiky</w:t>
      </w:r>
    </w:p>
    <w:p w:rsidR="00EF7E02" w:rsidRPr="007E6B87" w:rsidRDefault="00EF7E02" w:rsidP="00EF7E02">
      <w:pPr>
        <w:jc w:val="both"/>
        <w:rPr>
          <w:bCs/>
          <w:sz w:val="23"/>
          <w:szCs w:val="23"/>
        </w:rPr>
      </w:pPr>
    </w:p>
    <w:p w:rsidR="00EF7E02" w:rsidRPr="007E6B87" w:rsidRDefault="00EF7E02" w:rsidP="00A7348C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Pr="007E6B87">
        <w:rPr>
          <w:b/>
          <w:bCs/>
          <w:sz w:val="23"/>
          <w:szCs w:val="23"/>
        </w:rPr>
        <w:t xml:space="preserve">: </w:t>
      </w:r>
      <w:r w:rsidR="00AE2D32" w:rsidRPr="00AE2D32">
        <w:rPr>
          <w:bCs/>
          <w:sz w:val="23"/>
          <w:szCs w:val="23"/>
        </w:rPr>
        <w:t>vládny návrh</w:t>
      </w:r>
      <w:r w:rsidR="00AE2D32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>zákon,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mení a dopĺňa zákon č. 461/2003 Z. z. </w:t>
      </w:r>
      <w:r w:rsidR="00AE2D32">
        <w:rPr>
          <w:bCs/>
          <w:sz w:val="23"/>
          <w:szCs w:val="23"/>
        </w:rPr>
        <w:t xml:space="preserve">   </w:t>
      </w:r>
      <w:r w:rsidR="00873DC1" w:rsidRPr="00873DC1">
        <w:rPr>
          <w:bCs/>
          <w:sz w:val="23"/>
          <w:szCs w:val="23"/>
        </w:rPr>
        <w:t xml:space="preserve">o sociálnom poistení v znení neskorších predpisov </w:t>
      </w:r>
      <w:r w:rsidR="008C37F1">
        <w:rPr>
          <w:bCs/>
          <w:sz w:val="23"/>
          <w:szCs w:val="23"/>
        </w:rPr>
        <w:t xml:space="preserve"> </w:t>
      </w:r>
      <w:r w:rsidR="00A7348C" w:rsidRPr="00A7348C">
        <w:rPr>
          <w:bCs/>
          <w:sz w:val="23"/>
          <w:szCs w:val="23"/>
        </w:rPr>
        <w:t>a ktorým sa menia a dopĺňajú niektoré zákony</w:t>
      </w:r>
    </w:p>
    <w:p w:rsidR="00EF7E02" w:rsidRPr="007E6B87" w:rsidRDefault="00EF7E02" w:rsidP="00EF7E02">
      <w:pPr>
        <w:jc w:val="both"/>
        <w:rPr>
          <w:sz w:val="23"/>
          <w:szCs w:val="23"/>
        </w:rPr>
      </w:pPr>
    </w:p>
    <w:p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 xml:space="preserve">l. 151 a 153 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 a</w:t>
      </w:r>
      <w:r w:rsidR="00B0680D" w:rsidRPr="007E6B87">
        <w:rPr>
          <w:i/>
          <w:sz w:val="23"/>
          <w:szCs w:val="23"/>
        </w:rPr>
        <w:t xml:space="preserve"> </w:t>
      </w:r>
    </w:p>
    <w:p w:rsidR="009225C1" w:rsidRPr="007E6B87" w:rsidRDefault="009225C1" w:rsidP="00EB2A4A">
      <w:pPr>
        <w:pStyle w:val="Zkladntext"/>
        <w:spacing w:after="0"/>
        <w:ind w:left="85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čl. 34 </w:t>
      </w:r>
      <w:r w:rsidRPr="009225C1">
        <w:rPr>
          <w:i/>
          <w:sz w:val="23"/>
          <w:szCs w:val="23"/>
        </w:rPr>
        <w:t>Charty základných práv Európskej únie (Ú. v. EÚ C 326, 26.10.2012)</w:t>
      </w:r>
      <w:r>
        <w:rPr>
          <w:i/>
          <w:sz w:val="23"/>
          <w:szCs w:val="23"/>
        </w:rPr>
        <w:t>,</w:t>
      </w:r>
    </w:p>
    <w:p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:rsidR="0084357F" w:rsidRPr="007E6B87" w:rsidRDefault="009225C1" w:rsidP="000B2035">
      <w:pPr>
        <w:pStyle w:val="Zkladntext"/>
        <w:numPr>
          <w:ilvl w:val="0"/>
          <w:numId w:val="12"/>
        </w:numPr>
        <w:spacing w:after="0"/>
        <w:ind w:left="121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="003C31FC" w:rsidRPr="003C31FC">
        <w:rPr>
          <w:i/>
          <w:sz w:val="23"/>
          <w:szCs w:val="23"/>
        </w:rPr>
        <w:t>mernica Rady 79/7/EHS z 19. decembra 1978 o postupnom vykonávaní zásady rovnakého zaobchádzania s mužmi a ženami vo veciach súvisiacich so sociálnym zabezpečením (</w:t>
      </w:r>
      <w:r>
        <w:rPr>
          <w:i/>
          <w:sz w:val="23"/>
          <w:szCs w:val="23"/>
        </w:rPr>
        <w:t xml:space="preserve"> Ú. v. ES L 6, 10. 1. 1979),</w:t>
      </w:r>
    </w:p>
    <w:p w:rsidR="000B2035" w:rsidRDefault="000B2035" w:rsidP="000B2035">
      <w:pPr>
        <w:pStyle w:val="Zkladntext"/>
        <w:numPr>
          <w:ilvl w:val="0"/>
          <w:numId w:val="12"/>
        </w:numPr>
        <w:spacing w:after="0"/>
        <w:ind w:left="1210"/>
        <w:jc w:val="both"/>
        <w:rPr>
          <w:i/>
          <w:sz w:val="23"/>
          <w:szCs w:val="23"/>
        </w:rPr>
      </w:pPr>
      <w:r w:rsidRPr="000B2035">
        <w:rPr>
          <w:i/>
          <w:sz w:val="23"/>
          <w:szCs w:val="23"/>
        </w:rPr>
        <w:t>Nariadenie (ES) Európskeho parlamentu a Rady 883/2004 z 29. apríla 2004 o koordinácii systémov sociálneho zabezpečenia (Ú. v. EÚ L 166, 30.4.2004; Mimoriadne vydanie Ú. v. EÚ, kap. 5/zv. 5) v platnom znení.</w:t>
      </w:r>
    </w:p>
    <w:p w:rsidR="000B2035" w:rsidRPr="000B2035" w:rsidRDefault="000B2035" w:rsidP="000B2035">
      <w:pPr>
        <w:pStyle w:val="Zkladntext"/>
        <w:numPr>
          <w:ilvl w:val="0"/>
          <w:numId w:val="12"/>
        </w:numPr>
        <w:spacing w:after="0"/>
        <w:ind w:left="1210"/>
        <w:jc w:val="both"/>
        <w:rPr>
          <w:i/>
          <w:sz w:val="23"/>
          <w:szCs w:val="23"/>
        </w:rPr>
      </w:pPr>
      <w:r w:rsidRPr="000B2035">
        <w:rPr>
          <w:i/>
          <w:sz w:val="23"/>
          <w:szCs w:val="23"/>
        </w:rPr>
        <w:t xml:space="preserve">Nariadenie Európskeho parlamentu a Rady (ES) č. 987/2009 zo 16. septembra 2009 , ktorým sa stanovuje postup vykonávania nariadenia (ES) č. 883/2004 o koordinácii systémov sociálneho zabezpečenia (Ú. v. EÚ L 284, 30.10.2009) v platnom znení. </w:t>
      </w:r>
    </w:p>
    <w:p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:rsidR="00EF7E02" w:rsidRPr="007E6B87" w:rsidRDefault="00EF7E02" w:rsidP="00EF7E02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  <w:bookmarkStart w:id="0" w:name="_GoBack"/>
      <w:bookmarkEnd w:id="0"/>
    </w:p>
    <w:p w:rsidR="00EF7E02" w:rsidRPr="00BD43E1" w:rsidRDefault="00426895" w:rsidP="007E6B87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</w:pPr>
      <w:r w:rsidRPr="00AE2D32">
        <w:rPr>
          <w:b/>
          <w:bCs/>
          <w:sz w:val="23"/>
          <w:szCs w:val="23"/>
        </w:rPr>
        <w:t xml:space="preserve">Návrh </w:t>
      </w:r>
      <w:r w:rsidR="00A029EA" w:rsidRPr="00AE2D32">
        <w:rPr>
          <w:b/>
          <w:bCs/>
          <w:sz w:val="23"/>
          <w:szCs w:val="23"/>
        </w:rPr>
        <w:t xml:space="preserve">zákona </w:t>
      </w:r>
      <w:r w:rsidRPr="00AE2D32">
        <w:rPr>
          <w:b/>
          <w:bCs/>
          <w:sz w:val="23"/>
          <w:szCs w:val="23"/>
        </w:rPr>
        <w:t xml:space="preserve">je zlučiteľný </w:t>
      </w:r>
      <w:r w:rsidR="00EF7E02" w:rsidRPr="00AE2D32">
        <w:rPr>
          <w:b/>
          <w:bCs/>
          <w:sz w:val="23"/>
          <w:szCs w:val="23"/>
        </w:rPr>
        <w:t xml:space="preserve">s právom Európskej únie: </w:t>
      </w:r>
      <w:r w:rsidR="00AE2D32">
        <w:rPr>
          <w:b/>
          <w:bCs/>
          <w:sz w:val="23"/>
          <w:szCs w:val="23"/>
        </w:rPr>
        <w:t xml:space="preserve"> </w:t>
      </w:r>
      <w:r w:rsidR="00C71160" w:rsidRPr="00AE2D32">
        <w:rPr>
          <w:bCs/>
          <w:i/>
          <w:sz w:val="23"/>
          <w:szCs w:val="23"/>
        </w:rPr>
        <w:t>ú</w:t>
      </w:r>
      <w:r w:rsidR="00EF7E02" w:rsidRPr="00AE2D32">
        <w:rPr>
          <w:bCs/>
          <w:i/>
          <w:sz w:val="23"/>
          <w:szCs w:val="23"/>
        </w:rPr>
        <w:t>pln</w:t>
      </w:r>
      <w:r w:rsidRPr="00AE2D32">
        <w:rPr>
          <w:bCs/>
          <w:i/>
          <w:sz w:val="23"/>
          <w:szCs w:val="23"/>
        </w:rPr>
        <w:t>e</w:t>
      </w:r>
      <w:r w:rsidR="00C71160" w:rsidRPr="00AE2D32"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FD" w:rsidRDefault="00452AFD" w:rsidP="00BD43E1">
      <w:r>
        <w:separator/>
      </w:r>
    </w:p>
  </w:endnote>
  <w:endnote w:type="continuationSeparator" w:id="0">
    <w:p w:rsidR="00452AFD" w:rsidRDefault="00452AFD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FD" w:rsidRDefault="00452AFD" w:rsidP="00BD43E1">
      <w:r>
        <w:separator/>
      </w:r>
    </w:p>
  </w:footnote>
  <w:footnote w:type="continuationSeparator" w:id="0">
    <w:p w:rsidR="00452AFD" w:rsidRDefault="00452AFD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7247F"/>
    <w:rsid w:val="000B1A59"/>
    <w:rsid w:val="000B2035"/>
    <w:rsid w:val="000C03E4"/>
    <w:rsid w:val="000C5887"/>
    <w:rsid w:val="000E0681"/>
    <w:rsid w:val="00113E98"/>
    <w:rsid w:val="00117A7E"/>
    <w:rsid w:val="00124FC2"/>
    <w:rsid w:val="001357E2"/>
    <w:rsid w:val="00142762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2AFD"/>
    <w:rsid w:val="00454837"/>
    <w:rsid w:val="0047240E"/>
    <w:rsid w:val="00482868"/>
    <w:rsid w:val="004A3CCB"/>
    <w:rsid w:val="004B021D"/>
    <w:rsid w:val="004B1E6E"/>
    <w:rsid w:val="004D2B1E"/>
    <w:rsid w:val="004E7F23"/>
    <w:rsid w:val="00507EDE"/>
    <w:rsid w:val="005104A3"/>
    <w:rsid w:val="00516D1E"/>
    <w:rsid w:val="005622BE"/>
    <w:rsid w:val="005658B5"/>
    <w:rsid w:val="00567CA2"/>
    <w:rsid w:val="00587BE5"/>
    <w:rsid w:val="00596545"/>
    <w:rsid w:val="005E6D46"/>
    <w:rsid w:val="00614F78"/>
    <w:rsid w:val="00621CBC"/>
    <w:rsid w:val="00632C56"/>
    <w:rsid w:val="006341A1"/>
    <w:rsid w:val="0065501E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3E6F"/>
    <w:rsid w:val="00702B5E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100"/>
    <w:rsid w:val="0081542B"/>
    <w:rsid w:val="008154F4"/>
    <w:rsid w:val="00824CCF"/>
    <w:rsid w:val="0084357F"/>
    <w:rsid w:val="00847169"/>
    <w:rsid w:val="00855F3C"/>
    <w:rsid w:val="008570D4"/>
    <w:rsid w:val="008655C8"/>
    <w:rsid w:val="008703B8"/>
    <w:rsid w:val="00872B90"/>
    <w:rsid w:val="00873DC1"/>
    <w:rsid w:val="008979A9"/>
    <w:rsid w:val="008C23C0"/>
    <w:rsid w:val="008C37F1"/>
    <w:rsid w:val="008E2891"/>
    <w:rsid w:val="008E5E03"/>
    <w:rsid w:val="009225C1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7348C"/>
    <w:rsid w:val="00A90EF1"/>
    <w:rsid w:val="00AB1DB9"/>
    <w:rsid w:val="00AB6F16"/>
    <w:rsid w:val="00AD1244"/>
    <w:rsid w:val="00AE2D32"/>
    <w:rsid w:val="00AF2690"/>
    <w:rsid w:val="00AF544A"/>
    <w:rsid w:val="00B0680D"/>
    <w:rsid w:val="00B128CD"/>
    <w:rsid w:val="00B2011F"/>
    <w:rsid w:val="00B326AA"/>
    <w:rsid w:val="00B5341B"/>
    <w:rsid w:val="00B55DE7"/>
    <w:rsid w:val="00B56913"/>
    <w:rsid w:val="00B744D0"/>
    <w:rsid w:val="00B77262"/>
    <w:rsid w:val="00B84C26"/>
    <w:rsid w:val="00BA351C"/>
    <w:rsid w:val="00BB4538"/>
    <w:rsid w:val="00BD43E1"/>
    <w:rsid w:val="00C12975"/>
    <w:rsid w:val="00C14EA0"/>
    <w:rsid w:val="00C24A30"/>
    <w:rsid w:val="00C377CF"/>
    <w:rsid w:val="00C447A2"/>
    <w:rsid w:val="00C45BC3"/>
    <w:rsid w:val="00C544A3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4CA2"/>
    <w:rsid w:val="00D0004A"/>
    <w:rsid w:val="00D03462"/>
    <w:rsid w:val="00D04078"/>
    <w:rsid w:val="00D07920"/>
    <w:rsid w:val="00D14B99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E01A11"/>
    <w:rsid w:val="00E034C0"/>
    <w:rsid w:val="00E1013A"/>
    <w:rsid w:val="00E70215"/>
    <w:rsid w:val="00E756A2"/>
    <w:rsid w:val="00E85F6B"/>
    <w:rsid w:val="00EB2A4A"/>
    <w:rsid w:val="00EB625F"/>
    <w:rsid w:val="00EC5BF8"/>
    <w:rsid w:val="00EF7E02"/>
    <w:rsid w:val="00F0081A"/>
    <w:rsid w:val="00F169A3"/>
    <w:rsid w:val="00F172C6"/>
    <w:rsid w:val="00F41028"/>
    <w:rsid w:val="00F51C3A"/>
    <w:rsid w:val="00F54A03"/>
    <w:rsid w:val="00F55A2E"/>
    <w:rsid w:val="00F603FF"/>
    <w:rsid w:val="00F7726E"/>
    <w:rsid w:val="00F96CC3"/>
    <w:rsid w:val="00FA32F7"/>
    <w:rsid w:val="00FB5574"/>
    <w:rsid w:val="00FD5000"/>
    <w:rsid w:val="00FD64BC"/>
    <w:rsid w:val="00FF1856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0D7D7BC-91D8-4D3E-A996-527E87F4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3</cp:revision>
  <cp:lastPrinted>2019-03-27T08:25:00Z</cp:lastPrinted>
  <dcterms:created xsi:type="dcterms:W3CDTF">2020-02-12T09:24:00Z</dcterms:created>
  <dcterms:modified xsi:type="dcterms:W3CDTF">2020-02-12T09:30:00Z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