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7C" w:rsidRPr="00A27379" w:rsidRDefault="00714A7C" w:rsidP="00477B86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A27379">
        <w:rPr>
          <w:rFonts w:ascii="Times New Roman" w:hAnsi="Times New Roman"/>
          <w:b/>
          <w:sz w:val="24"/>
          <w:szCs w:val="24"/>
        </w:rPr>
        <w:t>Osobitná časť</w:t>
      </w:r>
    </w:p>
    <w:p w:rsidR="00714A7C" w:rsidRPr="00A27379" w:rsidRDefault="00714A7C" w:rsidP="00D724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00BB" w:rsidRPr="00A27379" w:rsidRDefault="00D7243D" w:rsidP="009900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27379">
        <w:rPr>
          <w:rFonts w:ascii="Times New Roman" w:hAnsi="Times New Roman"/>
          <w:b/>
          <w:sz w:val="24"/>
          <w:szCs w:val="24"/>
          <w:u w:val="single"/>
        </w:rPr>
        <w:t>K člán</w:t>
      </w:r>
      <w:r w:rsidR="00714A7C" w:rsidRPr="00A27379">
        <w:rPr>
          <w:rFonts w:ascii="Times New Roman" w:hAnsi="Times New Roman"/>
          <w:b/>
          <w:sz w:val="24"/>
          <w:szCs w:val="24"/>
          <w:u w:val="single"/>
        </w:rPr>
        <w:t>k</w:t>
      </w:r>
      <w:r w:rsidRPr="00A27379">
        <w:rPr>
          <w:rFonts w:ascii="Times New Roman" w:hAnsi="Times New Roman"/>
          <w:b/>
          <w:sz w:val="24"/>
          <w:szCs w:val="24"/>
          <w:u w:val="single"/>
        </w:rPr>
        <w:t>u</w:t>
      </w:r>
      <w:r w:rsidR="00714A7C" w:rsidRPr="00A27379">
        <w:rPr>
          <w:rFonts w:ascii="Times New Roman" w:hAnsi="Times New Roman"/>
          <w:b/>
          <w:sz w:val="24"/>
          <w:szCs w:val="24"/>
          <w:u w:val="single"/>
        </w:rPr>
        <w:t xml:space="preserve"> I </w:t>
      </w:r>
      <w:r w:rsidR="009900BB" w:rsidRPr="00A27379">
        <w:rPr>
          <w:rFonts w:ascii="Times New Roman" w:hAnsi="Times New Roman"/>
          <w:b/>
          <w:sz w:val="24"/>
          <w:szCs w:val="24"/>
          <w:u w:val="single"/>
        </w:rPr>
        <w:t>(zákon č.</w:t>
      </w:r>
      <w:r w:rsidR="00547FFD" w:rsidRPr="00A27379">
        <w:rPr>
          <w:rFonts w:ascii="Times New Roman" w:hAnsi="Times New Roman"/>
          <w:b/>
          <w:sz w:val="24"/>
          <w:szCs w:val="24"/>
          <w:u w:val="single"/>
        </w:rPr>
        <w:t xml:space="preserve"> 461/2003 Z. z. o sociálnom poistení v znení neskorších predpisov</w:t>
      </w:r>
      <w:r w:rsidR="009900BB" w:rsidRPr="00A27379"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B31924" w:rsidRPr="00A27379" w:rsidRDefault="00B31924" w:rsidP="009900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900BB" w:rsidRPr="00A27379" w:rsidRDefault="00547FFD" w:rsidP="009900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7379">
        <w:rPr>
          <w:rFonts w:ascii="Times New Roman" w:hAnsi="Times New Roman"/>
          <w:b/>
          <w:sz w:val="24"/>
          <w:szCs w:val="24"/>
        </w:rPr>
        <w:t>K bod</w:t>
      </w:r>
      <w:r w:rsidR="00012AE5" w:rsidRPr="00A27379">
        <w:rPr>
          <w:rFonts w:ascii="Times New Roman" w:hAnsi="Times New Roman"/>
          <w:b/>
          <w:sz w:val="24"/>
          <w:szCs w:val="24"/>
        </w:rPr>
        <w:t>om</w:t>
      </w:r>
      <w:r w:rsidRPr="00A27379">
        <w:rPr>
          <w:rFonts w:ascii="Times New Roman" w:hAnsi="Times New Roman"/>
          <w:b/>
          <w:sz w:val="24"/>
          <w:szCs w:val="24"/>
        </w:rPr>
        <w:t xml:space="preserve"> 1 a 2 </w:t>
      </w:r>
      <w:r w:rsidR="00012AE5" w:rsidRPr="00A27379">
        <w:rPr>
          <w:rFonts w:ascii="Times New Roman" w:hAnsi="Times New Roman"/>
          <w:b/>
          <w:sz w:val="24"/>
          <w:szCs w:val="24"/>
        </w:rPr>
        <w:t>[</w:t>
      </w:r>
      <w:r w:rsidRPr="00A27379">
        <w:rPr>
          <w:rFonts w:ascii="Times New Roman" w:hAnsi="Times New Roman"/>
          <w:b/>
          <w:sz w:val="24"/>
          <w:szCs w:val="24"/>
        </w:rPr>
        <w:t>§ 13 ods. 2</w:t>
      </w:r>
      <w:r w:rsidR="00524D98" w:rsidRPr="00A27379">
        <w:rPr>
          <w:rFonts w:ascii="Times New Roman" w:hAnsi="Times New Roman"/>
          <w:b/>
          <w:sz w:val="24"/>
          <w:szCs w:val="24"/>
        </w:rPr>
        <w:t xml:space="preserve"> písm. a</w:t>
      </w:r>
      <w:r w:rsidR="00012AE5" w:rsidRPr="00A27379">
        <w:rPr>
          <w:rFonts w:ascii="Times New Roman" w:hAnsi="Times New Roman"/>
          <w:b/>
          <w:sz w:val="24"/>
          <w:szCs w:val="24"/>
        </w:rPr>
        <w:t>) a</w:t>
      </w:r>
      <w:r w:rsidR="00524D98" w:rsidRPr="00A27379">
        <w:rPr>
          <w:rFonts w:ascii="Times New Roman" w:hAnsi="Times New Roman"/>
          <w:b/>
          <w:sz w:val="24"/>
          <w:szCs w:val="24"/>
        </w:rPr>
        <w:t> písm. b</w:t>
      </w:r>
      <w:r w:rsidR="009900BB" w:rsidRPr="00A27379">
        <w:rPr>
          <w:rFonts w:ascii="Times New Roman" w:hAnsi="Times New Roman"/>
          <w:b/>
          <w:sz w:val="24"/>
          <w:szCs w:val="24"/>
        </w:rPr>
        <w:t>)</w:t>
      </w:r>
      <w:r w:rsidR="00012AE5" w:rsidRPr="00A27379">
        <w:rPr>
          <w:rFonts w:ascii="Times New Roman" w:hAnsi="Times New Roman"/>
          <w:b/>
          <w:sz w:val="24"/>
          <w:szCs w:val="24"/>
        </w:rPr>
        <w:t>]</w:t>
      </w:r>
    </w:p>
    <w:p w:rsidR="009900BB" w:rsidRPr="00A27379" w:rsidRDefault="00477B86" w:rsidP="00990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379">
        <w:rPr>
          <w:rFonts w:ascii="Times New Roman" w:hAnsi="Times New Roman"/>
          <w:sz w:val="24"/>
          <w:szCs w:val="24"/>
        </w:rPr>
        <w:tab/>
      </w:r>
      <w:r w:rsidR="00524D98" w:rsidRPr="00A27379">
        <w:rPr>
          <w:rFonts w:ascii="Times New Roman" w:hAnsi="Times New Roman"/>
          <w:sz w:val="24"/>
          <w:szCs w:val="24"/>
        </w:rPr>
        <w:t>N</w:t>
      </w:r>
      <w:r w:rsidR="00547FFD" w:rsidRPr="00A27379">
        <w:rPr>
          <w:rFonts w:ascii="Times New Roman" w:hAnsi="Times New Roman"/>
          <w:sz w:val="24"/>
          <w:szCs w:val="24"/>
        </w:rPr>
        <w:t>avrhuje</w:t>
      </w:r>
      <w:r w:rsidR="00524D98" w:rsidRPr="00A27379">
        <w:rPr>
          <w:rFonts w:ascii="Times New Roman" w:hAnsi="Times New Roman"/>
          <w:sz w:val="24"/>
          <w:szCs w:val="24"/>
        </w:rPr>
        <w:t xml:space="preserve"> sa</w:t>
      </w:r>
      <w:r w:rsidR="00547FFD" w:rsidRPr="00A27379">
        <w:rPr>
          <w:rFonts w:ascii="Times New Roman" w:hAnsi="Times New Roman"/>
          <w:sz w:val="24"/>
          <w:szCs w:val="24"/>
        </w:rPr>
        <w:t xml:space="preserve"> rozšíriť okruh dôchodkových dávok, ktoré sa poskytujú z dôchodkového poistenia</w:t>
      </w:r>
      <w:r w:rsidR="00524D98" w:rsidRPr="00A27379">
        <w:rPr>
          <w:rFonts w:ascii="Times New Roman" w:hAnsi="Times New Roman"/>
          <w:sz w:val="24"/>
          <w:szCs w:val="24"/>
        </w:rPr>
        <w:t xml:space="preserve"> o novú dôchodkovú dávku – 13. dôchodok</w:t>
      </w:r>
      <w:r w:rsidR="00547FFD" w:rsidRPr="00A27379">
        <w:rPr>
          <w:rFonts w:ascii="Times New Roman" w:hAnsi="Times New Roman"/>
          <w:sz w:val="24"/>
          <w:szCs w:val="24"/>
        </w:rPr>
        <w:t xml:space="preserve">. </w:t>
      </w:r>
    </w:p>
    <w:p w:rsidR="00547FFD" w:rsidRPr="00A27379" w:rsidRDefault="00547FFD" w:rsidP="009900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7FFD" w:rsidRPr="00A27379" w:rsidRDefault="00547FFD" w:rsidP="009900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7379">
        <w:rPr>
          <w:rFonts w:ascii="Times New Roman" w:hAnsi="Times New Roman"/>
          <w:b/>
          <w:sz w:val="24"/>
          <w:szCs w:val="24"/>
        </w:rPr>
        <w:t>K bod</w:t>
      </w:r>
      <w:r w:rsidR="00012AE5" w:rsidRPr="00A27379">
        <w:rPr>
          <w:rFonts w:ascii="Times New Roman" w:hAnsi="Times New Roman"/>
          <w:b/>
          <w:sz w:val="24"/>
          <w:szCs w:val="24"/>
        </w:rPr>
        <w:t>om</w:t>
      </w:r>
      <w:r w:rsidRPr="00A27379">
        <w:rPr>
          <w:rFonts w:ascii="Times New Roman" w:hAnsi="Times New Roman"/>
          <w:b/>
          <w:sz w:val="24"/>
          <w:szCs w:val="24"/>
        </w:rPr>
        <w:t xml:space="preserve"> 3</w:t>
      </w:r>
      <w:r w:rsidR="00EF197A" w:rsidRPr="00A27379">
        <w:rPr>
          <w:rFonts w:ascii="Times New Roman" w:hAnsi="Times New Roman"/>
          <w:b/>
          <w:sz w:val="24"/>
          <w:szCs w:val="24"/>
        </w:rPr>
        <w:t xml:space="preserve"> a 5</w:t>
      </w:r>
      <w:r w:rsidRPr="00A27379">
        <w:rPr>
          <w:rFonts w:ascii="Times New Roman" w:hAnsi="Times New Roman"/>
          <w:b/>
          <w:sz w:val="24"/>
          <w:szCs w:val="24"/>
        </w:rPr>
        <w:t xml:space="preserve"> (§ 77a</w:t>
      </w:r>
      <w:r w:rsidR="001A6579" w:rsidRPr="00A27379">
        <w:rPr>
          <w:rFonts w:ascii="Times New Roman" w:hAnsi="Times New Roman"/>
          <w:b/>
          <w:sz w:val="24"/>
          <w:szCs w:val="24"/>
        </w:rPr>
        <w:t xml:space="preserve">, </w:t>
      </w:r>
      <w:r w:rsidR="00012AE5" w:rsidRPr="00A27379">
        <w:rPr>
          <w:rFonts w:ascii="Times New Roman" w:hAnsi="Times New Roman"/>
          <w:b/>
          <w:sz w:val="24"/>
          <w:szCs w:val="24"/>
        </w:rPr>
        <w:t xml:space="preserve">§ </w:t>
      </w:r>
      <w:r w:rsidR="001A6579" w:rsidRPr="00A27379">
        <w:rPr>
          <w:rFonts w:ascii="Times New Roman" w:hAnsi="Times New Roman"/>
          <w:b/>
          <w:sz w:val="24"/>
          <w:szCs w:val="24"/>
        </w:rPr>
        <w:t>77b</w:t>
      </w:r>
      <w:r w:rsidR="00EF197A" w:rsidRPr="00A27379">
        <w:rPr>
          <w:rFonts w:ascii="Times New Roman" w:hAnsi="Times New Roman"/>
          <w:b/>
          <w:sz w:val="24"/>
          <w:szCs w:val="24"/>
        </w:rPr>
        <w:t xml:space="preserve"> a </w:t>
      </w:r>
      <w:r w:rsidR="00012AE5" w:rsidRPr="00A27379">
        <w:rPr>
          <w:rFonts w:ascii="Times New Roman" w:hAnsi="Times New Roman"/>
          <w:b/>
          <w:sz w:val="24"/>
          <w:szCs w:val="24"/>
        </w:rPr>
        <w:t xml:space="preserve">§ </w:t>
      </w:r>
      <w:r w:rsidR="00EF197A" w:rsidRPr="00A27379">
        <w:rPr>
          <w:rFonts w:ascii="Times New Roman" w:hAnsi="Times New Roman"/>
          <w:b/>
          <w:sz w:val="24"/>
          <w:szCs w:val="24"/>
        </w:rPr>
        <w:t>109 ods. 2</w:t>
      </w:r>
      <w:r w:rsidR="009900BB" w:rsidRPr="00A27379">
        <w:rPr>
          <w:rFonts w:ascii="Times New Roman" w:hAnsi="Times New Roman"/>
          <w:b/>
          <w:sz w:val="24"/>
          <w:szCs w:val="24"/>
        </w:rPr>
        <w:t>)</w:t>
      </w:r>
    </w:p>
    <w:p w:rsidR="00DF2844" w:rsidRPr="00A27379" w:rsidRDefault="00477B86" w:rsidP="00990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379">
        <w:rPr>
          <w:rFonts w:ascii="Times New Roman" w:hAnsi="Times New Roman"/>
          <w:sz w:val="24"/>
          <w:szCs w:val="24"/>
        </w:rPr>
        <w:tab/>
      </w:r>
      <w:r w:rsidR="00547FFD" w:rsidRPr="00A27379">
        <w:rPr>
          <w:rFonts w:ascii="Times New Roman" w:hAnsi="Times New Roman"/>
          <w:sz w:val="24"/>
          <w:szCs w:val="24"/>
        </w:rPr>
        <w:t xml:space="preserve">Navrhujú sa podmienky nároku na 13. dôchodok a jeho výplatu. 13. dôchodok </w:t>
      </w:r>
      <w:r w:rsidR="00174988" w:rsidRPr="00A27379">
        <w:rPr>
          <w:rFonts w:ascii="Times New Roman" w:hAnsi="Times New Roman"/>
          <w:sz w:val="24"/>
          <w:szCs w:val="24"/>
        </w:rPr>
        <w:t xml:space="preserve">bude </w:t>
      </w:r>
      <w:r w:rsidR="00EF197A" w:rsidRPr="00A27379">
        <w:rPr>
          <w:rFonts w:ascii="Times New Roman" w:hAnsi="Times New Roman"/>
          <w:sz w:val="24"/>
          <w:szCs w:val="24"/>
        </w:rPr>
        <w:t xml:space="preserve">ex offo </w:t>
      </w:r>
      <w:r w:rsidR="00174988" w:rsidRPr="00A27379">
        <w:rPr>
          <w:rFonts w:ascii="Times New Roman" w:hAnsi="Times New Roman"/>
          <w:sz w:val="24"/>
          <w:szCs w:val="24"/>
        </w:rPr>
        <w:t>vyplatený</w:t>
      </w:r>
      <w:r w:rsidR="00547FFD" w:rsidRPr="00A27379">
        <w:rPr>
          <w:rFonts w:ascii="Times New Roman" w:hAnsi="Times New Roman"/>
          <w:sz w:val="24"/>
          <w:szCs w:val="24"/>
        </w:rPr>
        <w:t xml:space="preserve"> poistencom, ktorí majú v decembri kalendárneho roka nárok na výplatu starobného dôchodku, predčasného starobného dôchodku, invalidného dôchodku, vdovského dôchodku, vdoveckého dôchodku, sirotského dôchodku, alebo sociálneho dôchodku. </w:t>
      </w:r>
    </w:p>
    <w:p w:rsidR="009900BB" w:rsidRPr="00A27379" w:rsidRDefault="00477B86" w:rsidP="00990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379">
        <w:rPr>
          <w:rFonts w:ascii="Times New Roman" w:hAnsi="Times New Roman"/>
          <w:sz w:val="24"/>
          <w:szCs w:val="24"/>
        </w:rPr>
        <w:tab/>
      </w:r>
      <w:r w:rsidR="00D864E0" w:rsidRPr="00A27379">
        <w:rPr>
          <w:rFonts w:ascii="Times New Roman" w:hAnsi="Times New Roman"/>
          <w:sz w:val="24"/>
          <w:szCs w:val="24"/>
        </w:rPr>
        <w:t xml:space="preserve">Sumy 13. dôchodku sa navrhujú určiť v závislosti od priemerných mesačných súm príslušných dôchodkových dávok vykázaných Sociálnou poisťovňou k 31. decembru kalendárneho roka, ktorý predchádza roku, v ktorom sa určuje suma 13. dôchodku. Poberateľovi starobného dôchodku sa teda napríklad navrhuje vyplatiť 13. dôchodok v priemernej sume starobného dôchodku </w:t>
      </w:r>
      <w:r w:rsidR="008B7643" w:rsidRPr="00A27379">
        <w:rPr>
          <w:rFonts w:ascii="Times New Roman" w:hAnsi="Times New Roman"/>
          <w:sz w:val="24"/>
          <w:szCs w:val="24"/>
        </w:rPr>
        <w:t>vykázanej</w:t>
      </w:r>
      <w:r w:rsidR="00524D98" w:rsidRPr="00A27379">
        <w:rPr>
          <w:rFonts w:ascii="Times New Roman" w:hAnsi="Times New Roman"/>
          <w:sz w:val="24"/>
          <w:szCs w:val="24"/>
        </w:rPr>
        <w:t xml:space="preserve"> </w:t>
      </w:r>
      <w:r w:rsidR="00D864E0" w:rsidRPr="00A27379">
        <w:rPr>
          <w:rFonts w:ascii="Times New Roman" w:hAnsi="Times New Roman"/>
          <w:sz w:val="24"/>
          <w:szCs w:val="24"/>
        </w:rPr>
        <w:t>k</w:t>
      </w:r>
      <w:r w:rsidR="00524D98" w:rsidRPr="00A27379">
        <w:rPr>
          <w:rFonts w:ascii="Times New Roman" w:hAnsi="Times New Roman"/>
          <w:sz w:val="24"/>
          <w:szCs w:val="24"/>
        </w:rPr>
        <w:t> </w:t>
      </w:r>
      <w:r w:rsidR="00D864E0" w:rsidRPr="00A27379">
        <w:rPr>
          <w:rFonts w:ascii="Times New Roman" w:hAnsi="Times New Roman"/>
          <w:sz w:val="24"/>
          <w:szCs w:val="24"/>
        </w:rPr>
        <w:t>31</w:t>
      </w:r>
      <w:r w:rsidR="00524D98" w:rsidRPr="00A27379">
        <w:rPr>
          <w:rFonts w:ascii="Times New Roman" w:hAnsi="Times New Roman"/>
          <w:sz w:val="24"/>
          <w:szCs w:val="24"/>
        </w:rPr>
        <w:t>.</w:t>
      </w:r>
      <w:r w:rsidR="00D864E0" w:rsidRPr="00A27379">
        <w:rPr>
          <w:rFonts w:ascii="Times New Roman" w:hAnsi="Times New Roman"/>
          <w:sz w:val="24"/>
          <w:szCs w:val="24"/>
        </w:rPr>
        <w:t xml:space="preserve"> decembru predchádzajúceho kalendárneho roka a poberateľovi sirotského v priemernej sume sirotského dôchodku. </w:t>
      </w:r>
      <w:r w:rsidR="00D94DED" w:rsidRPr="00A27379">
        <w:rPr>
          <w:rFonts w:ascii="Times New Roman" w:hAnsi="Times New Roman"/>
          <w:sz w:val="24"/>
          <w:szCs w:val="24"/>
        </w:rPr>
        <w:t>Na účely určenia sumy 13. dôchodku poberateľov invalidných dôchodkov sa navrhuje rozlišovať medzi priemernou sumou invalidného dôchodku poistenca, ktorého pokles schopnosti vykonávať zárobkovú činnosť je viac ako 70</w:t>
      </w:r>
      <w:r w:rsidR="00012AE5" w:rsidRPr="00A27379">
        <w:rPr>
          <w:rFonts w:ascii="Times New Roman" w:hAnsi="Times New Roman"/>
          <w:sz w:val="24"/>
          <w:szCs w:val="24"/>
        </w:rPr>
        <w:t xml:space="preserve"> </w:t>
      </w:r>
      <w:r w:rsidR="00D94DED" w:rsidRPr="00A27379">
        <w:rPr>
          <w:rFonts w:ascii="Times New Roman" w:hAnsi="Times New Roman"/>
          <w:sz w:val="24"/>
          <w:szCs w:val="24"/>
        </w:rPr>
        <w:t>% a priemernou sumou invalidného dôchodku poistenca, ktorého pokles schopnosti vykonávať zárobkovú činnosť je najviac 70</w:t>
      </w:r>
      <w:r w:rsidR="00012AE5" w:rsidRPr="00A27379">
        <w:rPr>
          <w:rFonts w:ascii="Times New Roman" w:hAnsi="Times New Roman"/>
          <w:sz w:val="24"/>
          <w:szCs w:val="24"/>
        </w:rPr>
        <w:t xml:space="preserve"> </w:t>
      </w:r>
      <w:r w:rsidR="00D94DED" w:rsidRPr="00A27379">
        <w:rPr>
          <w:rFonts w:ascii="Times New Roman" w:hAnsi="Times New Roman"/>
          <w:sz w:val="24"/>
          <w:szCs w:val="24"/>
        </w:rPr>
        <w:t>%. Priemerná suma sociálneho dôchodku sa navrhuje ustanoviť rovnako ako priemerná suma invalidného dôchodku poistenca, ktorého pokles schopnosti vykonávať zárobkovú činnosť je viac ako 70</w:t>
      </w:r>
      <w:r w:rsidR="00012AE5" w:rsidRPr="00A27379">
        <w:rPr>
          <w:rFonts w:ascii="Times New Roman" w:hAnsi="Times New Roman"/>
          <w:sz w:val="24"/>
          <w:szCs w:val="24"/>
        </w:rPr>
        <w:t xml:space="preserve"> </w:t>
      </w:r>
      <w:r w:rsidR="00D94DED" w:rsidRPr="00A27379">
        <w:rPr>
          <w:rFonts w:ascii="Times New Roman" w:hAnsi="Times New Roman"/>
          <w:sz w:val="24"/>
          <w:szCs w:val="24"/>
        </w:rPr>
        <w:t>%.</w:t>
      </w:r>
    </w:p>
    <w:p w:rsidR="00D94DED" w:rsidRPr="00A27379" w:rsidRDefault="00477B86" w:rsidP="00990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379">
        <w:rPr>
          <w:rFonts w:ascii="Times New Roman" w:hAnsi="Times New Roman"/>
          <w:sz w:val="24"/>
          <w:szCs w:val="24"/>
        </w:rPr>
        <w:tab/>
      </w:r>
      <w:r w:rsidR="00D94DED" w:rsidRPr="00A27379">
        <w:rPr>
          <w:rFonts w:ascii="Times New Roman" w:hAnsi="Times New Roman"/>
          <w:sz w:val="24"/>
          <w:szCs w:val="24"/>
        </w:rPr>
        <w:t xml:space="preserve">Navrhuje sa úmerné </w:t>
      </w:r>
      <w:r w:rsidR="008B7643" w:rsidRPr="00A27379">
        <w:rPr>
          <w:rFonts w:ascii="Times New Roman" w:hAnsi="Times New Roman"/>
          <w:sz w:val="24"/>
          <w:szCs w:val="24"/>
        </w:rPr>
        <w:t xml:space="preserve"> </w:t>
      </w:r>
      <w:r w:rsidR="00D94DED" w:rsidRPr="00A27379">
        <w:rPr>
          <w:rFonts w:ascii="Times New Roman" w:hAnsi="Times New Roman"/>
          <w:sz w:val="24"/>
          <w:szCs w:val="24"/>
        </w:rPr>
        <w:t>krátenie sumy 13. dôchodku poistenca</w:t>
      </w:r>
      <w:r w:rsidR="001A6579" w:rsidRPr="00A27379">
        <w:rPr>
          <w:rFonts w:ascii="Times New Roman" w:hAnsi="Times New Roman"/>
          <w:sz w:val="24"/>
          <w:szCs w:val="24"/>
        </w:rPr>
        <w:t xml:space="preserve">, ktorého suma dôchodkovej dávky bola určená s prihliadnutím na obdobie poistenia získane v cudzine podľa Nariadenia (ES) Európskeho parlamentu a Rady 883/2004 z 29. apríla 2004 o koordinácii systémov sociálneho zabezpečenia, alebo medzinárodnej zmluvy alebo s prihliadnutím na obdobie výkonu služby policajta a profesionálneho vojaka, ktoré zakladá nároku na výsluhový dôchodok podľa zákona  o sociálnom zabezpečení policajtov a vojakov. </w:t>
      </w:r>
      <w:r w:rsidR="008B7643" w:rsidRPr="00A27379">
        <w:rPr>
          <w:rFonts w:ascii="Times New Roman" w:hAnsi="Times New Roman"/>
          <w:sz w:val="24"/>
          <w:szCs w:val="24"/>
        </w:rPr>
        <w:t xml:space="preserve">Účelom tohto úmerného krátenia je, aby sumy 13. dôchodku dotknutých poistencov zodpovedala dĺžke obdobia dôchodkového poistenia získaného podľa zákona o sociálnom poistení. </w:t>
      </w:r>
    </w:p>
    <w:p w:rsidR="001A6579" w:rsidRPr="00A27379" w:rsidRDefault="00477B86" w:rsidP="00990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379">
        <w:rPr>
          <w:rFonts w:ascii="Times New Roman" w:hAnsi="Times New Roman"/>
          <w:sz w:val="24"/>
          <w:szCs w:val="24"/>
        </w:rPr>
        <w:tab/>
      </w:r>
      <w:r w:rsidR="001A6579" w:rsidRPr="00A27379">
        <w:rPr>
          <w:rFonts w:ascii="Times New Roman" w:hAnsi="Times New Roman"/>
          <w:sz w:val="24"/>
          <w:szCs w:val="24"/>
        </w:rPr>
        <w:t>Navrhuje sa, aby v prípade súbehu nárokov na dva alebo viaceré 13. d</w:t>
      </w:r>
      <w:r w:rsidR="008B7643" w:rsidRPr="00A27379">
        <w:rPr>
          <w:rFonts w:ascii="Times New Roman" w:hAnsi="Times New Roman"/>
          <w:sz w:val="24"/>
          <w:szCs w:val="24"/>
        </w:rPr>
        <w:t>ôchodky</w:t>
      </w:r>
      <w:r w:rsidR="001A6579" w:rsidRPr="00A27379">
        <w:rPr>
          <w:rFonts w:ascii="Times New Roman" w:hAnsi="Times New Roman"/>
          <w:sz w:val="24"/>
          <w:szCs w:val="24"/>
        </w:rPr>
        <w:t xml:space="preserve"> sa vyplácal len ten, ktorého suma je najvyššia. Tým sa navrhuje predísť kumulácii vyplácania 13. dôchodkov. </w:t>
      </w:r>
    </w:p>
    <w:p w:rsidR="001A6579" w:rsidRPr="00A27379" w:rsidRDefault="001A6579" w:rsidP="00990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379">
        <w:rPr>
          <w:rFonts w:ascii="Times New Roman" w:hAnsi="Times New Roman"/>
          <w:sz w:val="24"/>
          <w:szCs w:val="24"/>
        </w:rPr>
        <w:t xml:space="preserve">Navrhuje sa, aby sa 13. </w:t>
      </w:r>
      <w:r w:rsidR="008B7643" w:rsidRPr="00A27379">
        <w:rPr>
          <w:rFonts w:ascii="Times New Roman" w:hAnsi="Times New Roman"/>
          <w:sz w:val="24"/>
          <w:szCs w:val="24"/>
        </w:rPr>
        <w:t>d</w:t>
      </w:r>
      <w:r w:rsidRPr="00A27379">
        <w:rPr>
          <w:rFonts w:ascii="Times New Roman" w:hAnsi="Times New Roman"/>
          <w:sz w:val="24"/>
          <w:szCs w:val="24"/>
        </w:rPr>
        <w:t xml:space="preserve">ôchodok vyplácal v deň splatnosti dôchodkovej dávky v decembri kalendárneho roka. </w:t>
      </w:r>
    </w:p>
    <w:p w:rsidR="00D864E0" w:rsidRPr="00A27379" w:rsidRDefault="00D864E0" w:rsidP="009900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5161" w:rsidRPr="00A27379" w:rsidRDefault="009900BB" w:rsidP="009900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7379">
        <w:rPr>
          <w:rFonts w:ascii="Times New Roman" w:hAnsi="Times New Roman"/>
          <w:b/>
          <w:sz w:val="24"/>
          <w:szCs w:val="24"/>
        </w:rPr>
        <w:t>K bod</w:t>
      </w:r>
      <w:r w:rsidR="00012AE5" w:rsidRPr="00A27379">
        <w:rPr>
          <w:rFonts w:ascii="Times New Roman" w:hAnsi="Times New Roman"/>
          <w:b/>
          <w:sz w:val="24"/>
          <w:szCs w:val="24"/>
        </w:rPr>
        <w:t>om</w:t>
      </w:r>
      <w:r w:rsidRPr="00A27379">
        <w:rPr>
          <w:rFonts w:ascii="Times New Roman" w:hAnsi="Times New Roman"/>
          <w:b/>
          <w:sz w:val="24"/>
          <w:szCs w:val="24"/>
        </w:rPr>
        <w:t xml:space="preserve"> 4</w:t>
      </w:r>
      <w:r w:rsidR="00900631" w:rsidRPr="00A27379">
        <w:rPr>
          <w:rFonts w:ascii="Times New Roman" w:hAnsi="Times New Roman"/>
          <w:b/>
          <w:sz w:val="24"/>
          <w:szCs w:val="24"/>
        </w:rPr>
        <w:t xml:space="preserve"> a </w:t>
      </w:r>
      <w:r w:rsidR="00EF197A" w:rsidRPr="00A27379">
        <w:rPr>
          <w:rFonts w:ascii="Times New Roman" w:hAnsi="Times New Roman"/>
          <w:b/>
          <w:sz w:val="24"/>
          <w:szCs w:val="24"/>
        </w:rPr>
        <w:t xml:space="preserve">13 </w:t>
      </w:r>
      <w:r w:rsidR="001A6579" w:rsidRPr="00A27379">
        <w:rPr>
          <w:rFonts w:ascii="Times New Roman" w:hAnsi="Times New Roman"/>
          <w:b/>
          <w:sz w:val="24"/>
          <w:szCs w:val="24"/>
        </w:rPr>
        <w:t>(§ 82</w:t>
      </w:r>
      <w:r w:rsidR="00971BF2" w:rsidRPr="00A27379">
        <w:rPr>
          <w:rFonts w:ascii="Times New Roman" w:hAnsi="Times New Roman"/>
          <w:b/>
          <w:sz w:val="24"/>
          <w:szCs w:val="24"/>
        </w:rPr>
        <w:t xml:space="preserve"> ods. 10</w:t>
      </w:r>
      <w:r w:rsidR="00012AE5" w:rsidRPr="00A27379">
        <w:rPr>
          <w:rFonts w:ascii="Times New Roman" w:hAnsi="Times New Roman"/>
          <w:b/>
          <w:sz w:val="24"/>
          <w:szCs w:val="24"/>
        </w:rPr>
        <w:t xml:space="preserve"> a § 293eq</w:t>
      </w:r>
      <w:r w:rsidR="00755161" w:rsidRPr="00A27379">
        <w:rPr>
          <w:rFonts w:ascii="Times New Roman" w:hAnsi="Times New Roman"/>
          <w:b/>
          <w:sz w:val="24"/>
          <w:szCs w:val="24"/>
        </w:rPr>
        <w:t>)</w:t>
      </w:r>
    </w:p>
    <w:p w:rsidR="00755161" w:rsidRPr="00A27379" w:rsidRDefault="00477B86" w:rsidP="00990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379">
        <w:rPr>
          <w:rFonts w:ascii="Times New Roman" w:hAnsi="Times New Roman"/>
          <w:sz w:val="24"/>
          <w:szCs w:val="24"/>
        </w:rPr>
        <w:tab/>
      </w:r>
      <w:r w:rsidR="001A6579" w:rsidRPr="00A27379">
        <w:rPr>
          <w:rFonts w:ascii="Times New Roman" w:hAnsi="Times New Roman"/>
          <w:sz w:val="24"/>
          <w:szCs w:val="24"/>
        </w:rPr>
        <w:t xml:space="preserve">Navrhuje sa, aby 13. dôchodok </w:t>
      </w:r>
      <w:r w:rsidR="00C305AB" w:rsidRPr="00A27379">
        <w:rPr>
          <w:rFonts w:ascii="Times New Roman" w:hAnsi="Times New Roman"/>
          <w:sz w:val="24"/>
          <w:szCs w:val="24"/>
        </w:rPr>
        <w:t>na rozdiel od ostatných dôchodkových dávok nepodliehal valorizácii</w:t>
      </w:r>
      <w:r w:rsidR="00A06C44" w:rsidRPr="00A27379">
        <w:rPr>
          <w:rFonts w:ascii="Times New Roman" w:hAnsi="Times New Roman"/>
          <w:sz w:val="24"/>
          <w:szCs w:val="24"/>
        </w:rPr>
        <w:t xml:space="preserve"> podľa § 82 zákona o sociálnom poistení v znení neskorších predpisov</w:t>
      </w:r>
      <w:r w:rsidR="001A6579" w:rsidRPr="00A27379">
        <w:rPr>
          <w:rFonts w:ascii="Times New Roman" w:hAnsi="Times New Roman"/>
          <w:sz w:val="24"/>
          <w:szCs w:val="24"/>
        </w:rPr>
        <w:t xml:space="preserve">. </w:t>
      </w:r>
      <w:r w:rsidR="00A06C44" w:rsidRPr="00A27379">
        <w:rPr>
          <w:rFonts w:ascii="Times New Roman" w:hAnsi="Times New Roman"/>
          <w:sz w:val="24"/>
          <w:szCs w:val="24"/>
        </w:rPr>
        <w:t>Suma 13. dôchodku sa bude zvyšovať rastom priemernej sumy sólo dôchodku príslušného druhu.</w:t>
      </w:r>
    </w:p>
    <w:p w:rsidR="001A6579" w:rsidRPr="00A27379" w:rsidRDefault="001A6579" w:rsidP="00990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579" w:rsidRPr="00A27379" w:rsidRDefault="001A6579" w:rsidP="009900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00BB" w:rsidRPr="00A27379" w:rsidRDefault="00755161" w:rsidP="009900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7379">
        <w:rPr>
          <w:rFonts w:ascii="Times New Roman" w:hAnsi="Times New Roman"/>
          <w:b/>
          <w:sz w:val="24"/>
          <w:szCs w:val="24"/>
        </w:rPr>
        <w:t>K bod</w:t>
      </w:r>
      <w:r w:rsidR="00012AE5" w:rsidRPr="00A27379">
        <w:rPr>
          <w:rFonts w:ascii="Times New Roman" w:hAnsi="Times New Roman"/>
          <w:b/>
          <w:sz w:val="24"/>
          <w:szCs w:val="24"/>
        </w:rPr>
        <w:t>om</w:t>
      </w:r>
      <w:r w:rsidR="00971BF2" w:rsidRPr="00A27379">
        <w:rPr>
          <w:rFonts w:ascii="Times New Roman" w:hAnsi="Times New Roman"/>
          <w:b/>
          <w:sz w:val="24"/>
          <w:szCs w:val="24"/>
        </w:rPr>
        <w:t xml:space="preserve"> 6</w:t>
      </w:r>
      <w:r w:rsidR="00EF197A" w:rsidRPr="00A27379">
        <w:rPr>
          <w:rFonts w:ascii="Times New Roman" w:hAnsi="Times New Roman"/>
          <w:b/>
          <w:sz w:val="24"/>
          <w:szCs w:val="24"/>
        </w:rPr>
        <w:t>, 7</w:t>
      </w:r>
      <w:r w:rsidR="00971BF2" w:rsidRPr="00A27379">
        <w:rPr>
          <w:rFonts w:ascii="Times New Roman" w:hAnsi="Times New Roman"/>
          <w:b/>
          <w:sz w:val="24"/>
          <w:szCs w:val="24"/>
        </w:rPr>
        <w:t xml:space="preserve"> a </w:t>
      </w:r>
      <w:r w:rsidR="00EF197A" w:rsidRPr="00A27379">
        <w:rPr>
          <w:rFonts w:ascii="Times New Roman" w:hAnsi="Times New Roman"/>
          <w:b/>
          <w:sz w:val="24"/>
          <w:szCs w:val="24"/>
        </w:rPr>
        <w:t xml:space="preserve">8 </w:t>
      </w:r>
      <w:r w:rsidR="00971BF2" w:rsidRPr="00A27379">
        <w:rPr>
          <w:rFonts w:ascii="Times New Roman" w:hAnsi="Times New Roman"/>
          <w:b/>
          <w:sz w:val="24"/>
          <w:szCs w:val="24"/>
        </w:rPr>
        <w:t>(§ 162 ods. 1, §</w:t>
      </w:r>
      <w:r w:rsidR="00012AE5" w:rsidRPr="00A27379">
        <w:rPr>
          <w:rFonts w:ascii="Times New Roman" w:hAnsi="Times New Roman"/>
          <w:b/>
          <w:sz w:val="24"/>
          <w:szCs w:val="24"/>
        </w:rPr>
        <w:t xml:space="preserve"> </w:t>
      </w:r>
      <w:r w:rsidR="00971BF2" w:rsidRPr="00A27379">
        <w:rPr>
          <w:rFonts w:ascii="Times New Roman" w:hAnsi="Times New Roman"/>
          <w:b/>
          <w:sz w:val="24"/>
          <w:szCs w:val="24"/>
        </w:rPr>
        <w:t>163 ods. 1, 168a ods. 1</w:t>
      </w:r>
      <w:r w:rsidR="009900BB" w:rsidRPr="00A27379">
        <w:rPr>
          <w:rFonts w:ascii="Times New Roman" w:hAnsi="Times New Roman"/>
          <w:b/>
          <w:sz w:val="24"/>
          <w:szCs w:val="24"/>
        </w:rPr>
        <w:t>)</w:t>
      </w:r>
    </w:p>
    <w:p w:rsidR="00971BF2" w:rsidRPr="00A27379" w:rsidRDefault="00477B86" w:rsidP="00990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379">
        <w:rPr>
          <w:rFonts w:ascii="Times New Roman" w:hAnsi="Times New Roman"/>
          <w:sz w:val="24"/>
          <w:szCs w:val="24"/>
        </w:rPr>
        <w:tab/>
      </w:r>
      <w:r w:rsidR="00971BF2" w:rsidRPr="00A27379">
        <w:rPr>
          <w:rFonts w:ascii="Times New Roman" w:hAnsi="Times New Roman"/>
          <w:sz w:val="24"/>
          <w:szCs w:val="24"/>
        </w:rPr>
        <w:t xml:space="preserve">Navrhuje sa ustanoviť, ktorý zo základných fondov </w:t>
      </w:r>
      <w:r w:rsidR="00A06C44" w:rsidRPr="00A27379">
        <w:rPr>
          <w:rFonts w:ascii="Times New Roman" w:hAnsi="Times New Roman"/>
          <w:sz w:val="24"/>
          <w:szCs w:val="24"/>
        </w:rPr>
        <w:t xml:space="preserve">Sociálnej poisťovne </w:t>
      </w:r>
      <w:r w:rsidR="00971BF2" w:rsidRPr="00A27379">
        <w:rPr>
          <w:rFonts w:ascii="Times New Roman" w:hAnsi="Times New Roman"/>
          <w:sz w:val="24"/>
          <w:szCs w:val="24"/>
        </w:rPr>
        <w:t>je určený na výplatu 13. dôchodku. V</w:t>
      </w:r>
      <w:r w:rsidR="00D8296D" w:rsidRPr="00A27379">
        <w:rPr>
          <w:rFonts w:ascii="Times New Roman" w:hAnsi="Times New Roman"/>
          <w:sz w:val="24"/>
          <w:szCs w:val="24"/>
        </w:rPr>
        <w:t> </w:t>
      </w:r>
      <w:r w:rsidR="00971BF2" w:rsidRPr="00A27379">
        <w:rPr>
          <w:rFonts w:ascii="Times New Roman" w:hAnsi="Times New Roman"/>
          <w:sz w:val="24"/>
          <w:szCs w:val="24"/>
        </w:rPr>
        <w:t>prípade</w:t>
      </w:r>
      <w:r w:rsidR="00D8296D" w:rsidRPr="00A27379">
        <w:rPr>
          <w:rFonts w:ascii="Times New Roman" w:hAnsi="Times New Roman"/>
          <w:sz w:val="24"/>
          <w:szCs w:val="24"/>
        </w:rPr>
        <w:t xml:space="preserve">, ak nárok na 13. dôchodok a jeho výplatu vzniká na základe </w:t>
      </w:r>
      <w:r w:rsidR="00C305AB" w:rsidRPr="00A27379">
        <w:rPr>
          <w:rFonts w:ascii="Times New Roman" w:hAnsi="Times New Roman"/>
          <w:sz w:val="24"/>
          <w:szCs w:val="24"/>
        </w:rPr>
        <w:lastRenderedPageBreak/>
        <w:t>vyplácania</w:t>
      </w:r>
      <w:r w:rsidR="00971BF2" w:rsidRPr="00A27379">
        <w:rPr>
          <w:rFonts w:ascii="Times New Roman" w:hAnsi="Times New Roman"/>
          <w:sz w:val="24"/>
          <w:szCs w:val="24"/>
        </w:rPr>
        <w:t xml:space="preserve"> </w:t>
      </w:r>
      <w:r w:rsidR="00D8296D" w:rsidRPr="00A27379">
        <w:rPr>
          <w:rFonts w:ascii="Times New Roman" w:hAnsi="Times New Roman"/>
          <w:sz w:val="24"/>
          <w:szCs w:val="24"/>
        </w:rPr>
        <w:t>starobného dôchodku, predčasného starobného dôchodku</w:t>
      </w:r>
      <w:r w:rsidR="00971BF2" w:rsidRPr="00A27379">
        <w:rPr>
          <w:rFonts w:ascii="Times New Roman" w:hAnsi="Times New Roman"/>
          <w:sz w:val="24"/>
          <w:szCs w:val="24"/>
        </w:rPr>
        <w:t xml:space="preserve"> a </w:t>
      </w:r>
      <w:r w:rsidR="00D8296D" w:rsidRPr="00A27379">
        <w:rPr>
          <w:rFonts w:ascii="Times New Roman" w:hAnsi="Times New Roman"/>
          <w:sz w:val="24"/>
          <w:szCs w:val="24"/>
        </w:rPr>
        <w:t>pozostalostného</w:t>
      </w:r>
      <w:r w:rsidR="00971BF2" w:rsidRPr="00A27379">
        <w:rPr>
          <w:rFonts w:ascii="Times New Roman" w:hAnsi="Times New Roman"/>
          <w:sz w:val="24"/>
          <w:szCs w:val="24"/>
        </w:rPr>
        <w:t xml:space="preserve"> dôchod</w:t>
      </w:r>
      <w:r w:rsidR="00C305AB" w:rsidRPr="00A27379">
        <w:rPr>
          <w:rFonts w:ascii="Times New Roman" w:hAnsi="Times New Roman"/>
          <w:sz w:val="24"/>
          <w:szCs w:val="24"/>
        </w:rPr>
        <w:t>ku</w:t>
      </w:r>
      <w:r w:rsidR="00D8296D" w:rsidRPr="00A27379">
        <w:rPr>
          <w:rFonts w:ascii="Times New Roman" w:hAnsi="Times New Roman"/>
          <w:sz w:val="24"/>
          <w:szCs w:val="24"/>
        </w:rPr>
        <w:t>, ktorého nárok je odvodený od starobného alebo predčasného starobného dôchodku,</w:t>
      </w:r>
      <w:r w:rsidR="00C305AB" w:rsidRPr="00A27379">
        <w:rPr>
          <w:rFonts w:ascii="Times New Roman" w:hAnsi="Times New Roman"/>
          <w:sz w:val="24"/>
          <w:szCs w:val="24"/>
        </w:rPr>
        <w:t xml:space="preserve"> je príslušný z</w:t>
      </w:r>
      <w:r w:rsidR="00971BF2" w:rsidRPr="00A27379">
        <w:rPr>
          <w:rFonts w:ascii="Times New Roman" w:hAnsi="Times New Roman"/>
          <w:sz w:val="24"/>
          <w:szCs w:val="24"/>
        </w:rPr>
        <w:t>ákladný fond starobného poistenia</w:t>
      </w:r>
      <w:r w:rsidR="00D8296D" w:rsidRPr="00A27379">
        <w:rPr>
          <w:rFonts w:ascii="Times New Roman" w:hAnsi="Times New Roman"/>
          <w:sz w:val="24"/>
          <w:szCs w:val="24"/>
        </w:rPr>
        <w:t>. V prípade, ak nárok na 13. dôchodok a jeho výp</w:t>
      </w:r>
      <w:r w:rsidR="00147FA7" w:rsidRPr="00A27379">
        <w:rPr>
          <w:rFonts w:ascii="Times New Roman" w:hAnsi="Times New Roman"/>
          <w:sz w:val="24"/>
          <w:szCs w:val="24"/>
        </w:rPr>
        <w:t>latu vzniká na základe vyplácania</w:t>
      </w:r>
      <w:r w:rsidR="00D8296D" w:rsidRPr="00A27379">
        <w:rPr>
          <w:rFonts w:ascii="Times New Roman" w:hAnsi="Times New Roman"/>
          <w:sz w:val="24"/>
          <w:szCs w:val="24"/>
        </w:rPr>
        <w:t xml:space="preserve"> invalidného dôchodku</w:t>
      </w:r>
      <w:r w:rsidR="00971BF2" w:rsidRPr="00A27379">
        <w:rPr>
          <w:rFonts w:ascii="Times New Roman" w:hAnsi="Times New Roman"/>
          <w:sz w:val="24"/>
          <w:szCs w:val="24"/>
        </w:rPr>
        <w:t xml:space="preserve"> a</w:t>
      </w:r>
      <w:r w:rsidR="00D8296D" w:rsidRPr="00A27379">
        <w:rPr>
          <w:rFonts w:ascii="Times New Roman" w:hAnsi="Times New Roman"/>
          <w:sz w:val="24"/>
          <w:szCs w:val="24"/>
        </w:rPr>
        <w:t> pozostalostného</w:t>
      </w:r>
      <w:r w:rsidR="00971BF2" w:rsidRPr="00A27379">
        <w:rPr>
          <w:rFonts w:ascii="Times New Roman" w:hAnsi="Times New Roman"/>
          <w:sz w:val="24"/>
          <w:szCs w:val="24"/>
        </w:rPr>
        <w:t xml:space="preserve"> </w:t>
      </w:r>
      <w:r w:rsidR="00D8296D" w:rsidRPr="00A27379">
        <w:rPr>
          <w:rFonts w:ascii="Times New Roman" w:hAnsi="Times New Roman"/>
          <w:sz w:val="24"/>
          <w:szCs w:val="24"/>
        </w:rPr>
        <w:t>dôchodku</w:t>
      </w:r>
      <w:r w:rsidR="00971BF2" w:rsidRPr="00A27379">
        <w:rPr>
          <w:rFonts w:ascii="Times New Roman" w:hAnsi="Times New Roman"/>
          <w:sz w:val="24"/>
          <w:szCs w:val="24"/>
        </w:rPr>
        <w:t xml:space="preserve">, </w:t>
      </w:r>
      <w:r w:rsidR="00D8296D" w:rsidRPr="00A27379">
        <w:rPr>
          <w:rFonts w:ascii="Times New Roman" w:hAnsi="Times New Roman"/>
          <w:sz w:val="24"/>
          <w:szCs w:val="24"/>
        </w:rPr>
        <w:t>ktorého nárok je odvodený od invalidného dôchodku</w:t>
      </w:r>
      <w:r w:rsidR="00A06C44" w:rsidRPr="00A27379">
        <w:rPr>
          <w:rFonts w:ascii="Times New Roman" w:hAnsi="Times New Roman"/>
          <w:sz w:val="24"/>
          <w:szCs w:val="24"/>
        </w:rPr>
        <w:t>,</w:t>
      </w:r>
      <w:r w:rsidR="00D8296D" w:rsidRPr="00A27379">
        <w:rPr>
          <w:rFonts w:ascii="Times New Roman" w:hAnsi="Times New Roman"/>
          <w:sz w:val="24"/>
          <w:szCs w:val="24"/>
        </w:rPr>
        <w:t xml:space="preserve"> je príslušný  </w:t>
      </w:r>
      <w:r w:rsidR="00C305AB" w:rsidRPr="00A27379">
        <w:rPr>
          <w:rFonts w:ascii="Times New Roman" w:hAnsi="Times New Roman"/>
          <w:sz w:val="24"/>
          <w:szCs w:val="24"/>
        </w:rPr>
        <w:t>z</w:t>
      </w:r>
      <w:r w:rsidR="00D8296D" w:rsidRPr="00A27379">
        <w:rPr>
          <w:rFonts w:ascii="Times New Roman" w:hAnsi="Times New Roman"/>
          <w:sz w:val="24"/>
          <w:szCs w:val="24"/>
        </w:rPr>
        <w:t>ákladný fond invalidného poistenia. Zároveň sa navrhuje, aby 13. dôchodok</w:t>
      </w:r>
      <w:r w:rsidR="00147FA7" w:rsidRPr="00A27379">
        <w:rPr>
          <w:rFonts w:ascii="Times New Roman" w:hAnsi="Times New Roman"/>
          <w:sz w:val="24"/>
          <w:szCs w:val="24"/>
        </w:rPr>
        <w:t xml:space="preserve"> vyplácaný na základe vyplácania</w:t>
      </w:r>
      <w:r w:rsidR="00D8296D" w:rsidRPr="00A27379">
        <w:rPr>
          <w:rFonts w:ascii="Times New Roman" w:hAnsi="Times New Roman"/>
          <w:sz w:val="24"/>
          <w:szCs w:val="24"/>
        </w:rPr>
        <w:t xml:space="preserve"> sociálneho dôchodku a invalidného dôchodku z mladosti bol hradený z finančných prostriedkov, ktoré štát poskytuje na osobitný účet Sociálnej poisťovne. </w:t>
      </w:r>
    </w:p>
    <w:p w:rsidR="009900BB" w:rsidRPr="00A27379" w:rsidRDefault="009900BB" w:rsidP="00990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0BB" w:rsidRPr="00A27379" w:rsidRDefault="00147FA7" w:rsidP="009900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7379">
        <w:rPr>
          <w:rFonts w:ascii="Times New Roman" w:hAnsi="Times New Roman"/>
          <w:b/>
          <w:sz w:val="24"/>
          <w:szCs w:val="24"/>
        </w:rPr>
        <w:t>K bod</w:t>
      </w:r>
      <w:r w:rsidR="00012AE5" w:rsidRPr="00A27379">
        <w:rPr>
          <w:rFonts w:ascii="Times New Roman" w:hAnsi="Times New Roman"/>
          <w:b/>
          <w:sz w:val="24"/>
          <w:szCs w:val="24"/>
        </w:rPr>
        <w:t>om</w:t>
      </w:r>
      <w:r w:rsidRPr="00A27379">
        <w:rPr>
          <w:rFonts w:ascii="Times New Roman" w:hAnsi="Times New Roman"/>
          <w:b/>
          <w:sz w:val="24"/>
          <w:szCs w:val="24"/>
        </w:rPr>
        <w:t xml:space="preserve"> </w:t>
      </w:r>
      <w:r w:rsidR="00EF197A" w:rsidRPr="00A27379">
        <w:rPr>
          <w:rFonts w:ascii="Times New Roman" w:hAnsi="Times New Roman"/>
          <w:b/>
          <w:sz w:val="24"/>
          <w:szCs w:val="24"/>
        </w:rPr>
        <w:t>9</w:t>
      </w:r>
      <w:r w:rsidRPr="00A27379">
        <w:rPr>
          <w:rFonts w:ascii="Times New Roman" w:hAnsi="Times New Roman"/>
          <w:b/>
          <w:sz w:val="24"/>
          <w:szCs w:val="24"/>
        </w:rPr>
        <w:t xml:space="preserve">, </w:t>
      </w:r>
      <w:r w:rsidR="00EF197A" w:rsidRPr="00A27379">
        <w:rPr>
          <w:rFonts w:ascii="Times New Roman" w:hAnsi="Times New Roman"/>
          <w:b/>
          <w:sz w:val="24"/>
          <w:szCs w:val="24"/>
        </w:rPr>
        <w:t xml:space="preserve">10 </w:t>
      </w:r>
      <w:r w:rsidRPr="00A27379">
        <w:rPr>
          <w:rFonts w:ascii="Times New Roman" w:hAnsi="Times New Roman"/>
          <w:b/>
          <w:sz w:val="24"/>
          <w:szCs w:val="24"/>
        </w:rPr>
        <w:t xml:space="preserve">a </w:t>
      </w:r>
      <w:r w:rsidR="00EF197A" w:rsidRPr="00A27379">
        <w:rPr>
          <w:rFonts w:ascii="Times New Roman" w:hAnsi="Times New Roman"/>
          <w:b/>
          <w:sz w:val="24"/>
          <w:szCs w:val="24"/>
        </w:rPr>
        <w:t xml:space="preserve">11 </w:t>
      </w:r>
      <w:r w:rsidRPr="00A27379">
        <w:rPr>
          <w:rFonts w:ascii="Times New Roman" w:hAnsi="Times New Roman"/>
          <w:b/>
          <w:sz w:val="24"/>
          <w:szCs w:val="24"/>
        </w:rPr>
        <w:t>(§ 226 ods. 1 písm. o</w:t>
      </w:r>
      <w:r w:rsidR="00012AE5" w:rsidRPr="00A27379">
        <w:rPr>
          <w:rFonts w:ascii="Times New Roman" w:hAnsi="Times New Roman"/>
          <w:b/>
          <w:sz w:val="24"/>
          <w:szCs w:val="24"/>
        </w:rPr>
        <w:t>),</w:t>
      </w:r>
      <w:r w:rsidRPr="00A27379">
        <w:rPr>
          <w:rFonts w:ascii="Times New Roman" w:hAnsi="Times New Roman"/>
          <w:b/>
          <w:sz w:val="24"/>
          <w:szCs w:val="24"/>
        </w:rPr>
        <w:t xml:space="preserve"> p</w:t>
      </w:r>
      <w:r w:rsidR="00012AE5" w:rsidRPr="00A27379">
        <w:rPr>
          <w:rFonts w:ascii="Times New Roman" w:hAnsi="Times New Roman"/>
          <w:b/>
          <w:sz w:val="24"/>
          <w:szCs w:val="24"/>
        </w:rPr>
        <w:t>)</w:t>
      </w:r>
      <w:r w:rsidRPr="00A27379">
        <w:rPr>
          <w:rFonts w:ascii="Times New Roman" w:hAnsi="Times New Roman"/>
          <w:b/>
          <w:sz w:val="24"/>
          <w:szCs w:val="24"/>
        </w:rPr>
        <w:t xml:space="preserve"> a q)</w:t>
      </w:r>
      <w:r w:rsidR="00012AE5" w:rsidRPr="00A27379">
        <w:rPr>
          <w:rFonts w:ascii="Times New Roman" w:hAnsi="Times New Roman"/>
          <w:b/>
          <w:sz w:val="24"/>
          <w:szCs w:val="24"/>
        </w:rPr>
        <w:t xml:space="preserve"> -</w:t>
      </w:r>
      <w:r w:rsidRPr="00A27379">
        <w:rPr>
          <w:rFonts w:ascii="Times New Roman" w:hAnsi="Times New Roman"/>
          <w:b/>
          <w:sz w:val="24"/>
          <w:szCs w:val="24"/>
        </w:rPr>
        <w:t xml:space="preserve"> šiesty bod</w:t>
      </w:r>
      <w:r w:rsidR="009900BB" w:rsidRPr="00A27379">
        <w:rPr>
          <w:rFonts w:ascii="Times New Roman" w:hAnsi="Times New Roman"/>
          <w:b/>
          <w:sz w:val="24"/>
          <w:szCs w:val="24"/>
        </w:rPr>
        <w:t>)</w:t>
      </w:r>
    </w:p>
    <w:p w:rsidR="009900BB" w:rsidRPr="00A27379" w:rsidRDefault="00477B86" w:rsidP="00990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379">
        <w:rPr>
          <w:rFonts w:ascii="Times New Roman" w:hAnsi="Times New Roman"/>
          <w:sz w:val="24"/>
          <w:szCs w:val="24"/>
        </w:rPr>
        <w:tab/>
      </w:r>
      <w:r w:rsidR="00147FA7" w:rsidRPr="00A27379">
        <w:rPr>
          <w:rFonts w:ascii="Times New Roman" w:hAnsi="Times New Roman"/>
          <w:sz w:val="24"/>
          <w:szCs w:val="24"/>
        </w:rPr>
        <w:t xml:space="preserve">V súvislosti so spôsobom určovania sumy 13. </w:t>
      </w:r>
      <w:r w:rsidR="00C305AB" w:rsidRPr="00A27379">
        <w:rPr>
          <w:rFonts w:ascii="Times New Roman" w:hAnsi="Times New Roman"/>
          <w:sz w:val="24"/>
          <w:szCs w:val="24"/>
        </w:rPr>
        <w:t>d</w:t>
      </w:r>
      <w:r w:rsidR="00147FA7" w:rsidRPr="00A27379">
        <w:rPr>
          <w:rFonts w:ascii="Times New Roman" w:hAnsi="Times New Roman"/>
          <w:sz w:val="24"/>
          <w:szCs w:val="24"/>
        </w:rPr>
        <w:t>ôchodku sa navrhuje rozšírenie povinnosti Sociálnej poisťovne o povinnosť zverejňovať na svojom webovom sídle do 31. augusta príslušného kalendárneho roka sumy priemerných mesačných súm dôchodkových dávok platných k 31. decembru kalendárneho roka, ktorý predchádza príslušnému kalendárnemu roku</w:t>
      </w:r>
      <w:r w:rsidR="009900BB" w:rsidRPr="00A27379">
        <w:rPr>
          <w:rFonts w:ascii="Times New Roman" w:hAnsi="Times New Roman"/>
          <w:sz w:val="24"/>
          <w:szCs w:val="24"/>
        </w:rPr>
        <w:t>.</w:t>
      </w:r>
      <w:r w:rsidR="00147FA7" w:rsidRPr="00A27379">
        <w:rPr>
          <w:rFonts w:ascii="Times New Roman" w:hAnsi="Times New Roman"/>
          <w:sz w:val="24"/>
          <w:szCs w:val="24"/>
        </w:rPr>
        <w:t xml:space="preserve"> </w:t>
      </w:r>
      <w:r w:rsidR="00900631" w:rsidRPr="00A27379">
        <w:rPr>
          <w:rFonts w:ascii="Times New Roman" w:hAnsi="Times New Roman"/>
          <w:sz w:val="24"/>
          <w:szCs w:val="24"/>
        </w:rPr>
        <w:t>Zmeny označenia písmen § 226 ods. 1 súvisia s novelami zákona o sociálnom poistení, ktoré ešte nadobudnú účinnosť (napr. novela zavádzajúca ročné zúčtovanie v sociálnom poistení).</w:t>
      </w:r>
    </w:p>
    <w:p w:rsidR="009900BB" w:rsidRPr="00A27379" w:rsidRDefault="009900BB" w:rsidP="00990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1924" w:rsidRPr="00A27379" w:rsidRDefault="00B31924" w:rsidP="00D724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7379">
        <w:rPr>
          <w:rFonts w:ascii="Times New Roman" w:hAnsi="Times New Roman"/>
          <w:b/>
          <w:sz w:val="24"/>
          <w:szCs w:val="24"/>
        </w:rPr>
        <w:t xml:space="preserve">K bodu </w:t>
      </w:r>
      <w:r w:rsidR="00EF197A" w:rsidRPr="00A27379">
        <w:rPr>
          <w:rFonts w:ascii="Times New Roman" w:hAnsi="Times New Roman"/>
          <w:b/>
          <w:sz w:val="24"/>
          <w:szCs w:val="24"/>
        </w:rPr>
        <w:t xml:space="preserve">12 </w:t>
      </w:r>
      <w:r w:rsidR="00012AE5" w:rsidRPr="00A27379">
        <w:rPr>
          <w:rFonts w:ascii="Times New Roman" w:hAnsi="Times New Roman"/>
          <w:b/>
          <w:sz w:val="24"/>
          <w:szCs w:val="24"/>
        </w:rPr>
        <w:t>(§ 233 ods. 10 a 11)</w:t>
      </w:r>
    </w:p>
    <w:p w:rsidR="00B31924" w:rsidRPr="00A27379" w:rsidRDefault="00477B86" w:rsidP="00D724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379">
        <w:rPr>
          <w:rFonts w:ascii="Times New Roman" w:hAnsi="Times New Roman"/>
          <w:sz w:val="24"/>
          <w:szCs w:val="24"/>
        </w:rPr>
        <w:tab/>
      </w:r>
      <w:r w:rsidR="00B31924" w:rsidRPr="00A27379">
        <w:rPr>
          <w:rFonts w:ascii="Times New Roman" w:hAnsi="Times New Roman"/>
          <w:sz w:val="24"/>
          <w:szCs w:val="24"/>
        </w:rPr>
        <w:t>V súvislosti s návrhom na zrušenie zákona o poskytovaní vianočného príspevku  sa navrhujú príslušné legislatívno-technické úpravy.</w:t>
      </w:r>
    </w:p>
    <w:p w:rsidR="00EF197A" w:rsidRPr="00A27379" w:rsidRDefault="00EF197A" w:rsidP="00D724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197A" w:rsidRPr="00A27379" w:rsidRDefault="00EF197A" w:rsidP="00D724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7379">
        <w:rPr>
          <w:rFonts w:ascii="Times New Roman" w:hAnsi="Times New Roman"/>
          <w:b/>
          <w:sz w:val="24"/>
          <w:szCs w:val="24"/>
        </w:rPr>
        <w:t>K bodu 14 (§ 294aa)</w:t>
      </w:r>
    </w:p>
    <w:p w:rsidR="00B31924" w:rsidRPr="00A27379" w:rsidRDefault="00B31924" w:rsidP="00D724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197A" w:rsidRPr="00A27379" w:rsidRDefault="00477B86" w:rsidP="00EF1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379">
        <w:rPr>
          <w:rFonts w:ascii="Times New Roman" w:hAnsi="Times New Roman"/>
          <w:sz w:val="24"/>
          <w:szCs w:val="24"/>
        </w:rPr>
        <w:tab/>
      </w:r>
      <w:r w:rsidR="00EF197A" w:rsidRPr="00A27379">
        <w:rPr>
          <w:rFonts w:ascii="Times New Roman" w:hAnsi="Times New Roman"/>
          <w:sz w:val="24"/>
          <w:szCs w:val="24"/>
        </w:rPr>
        <w:t>V súlade so zámerom transformácie vianočného príspevku na 13. dôchodok v nadväznosti na návrh zavedenia 13. dôchodku sa navrhuje zrušiť zákon č. 592/2006 Z. z. o poskytovaní vianočného príspevku niektorým poberateľom dôchodku v znení neskorších predpisov.</w:t>
      </w:r>
    </w:p>
    <w:p w:rsidR="00EF197A" w:rsidRPr="00A27379" w:rsidRDefault="00EF197A" w:rsidP="00D724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1924" w:rsidRPr="00A27379" w:rsidRDefault="00B31924" w:rsidP="00B319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27379">
        <w:rPr>
          <w:rFonts w:ascii="Times New Roman" w:hAnsi="Times New Roman"/>
          <w:b/>
          <w:sz w:val="24"/>
          <w:szCs w:val="24"/>
          <w:u w:val="single"/>
        </w:rPr>
        <w:t>K článku II (zákon č. 328/2002 Z. z. o sociálnom zabezpečení policajtov a vojakov a o zmen</w:t>
      </w:r>
      <w:r w:rsidR="0038555B">
        <w:rPr>
          <w:rFonts w:ascii="Times New Roman" w:hAnsi="Times New Roman"/>
          <w:b/>
          <w:sz w:val="24"/>
          <w:szCs w:val="24"/>
          <w:u w:val="single"/>
        </w:rPr>
        <w:t>e</w:t>
      </w:r>
      <w:r w:rsidRPr="00A27379">
        <w:rPr>
          <w:rFonts w:ascii="Times New Roman" w:hAnsi="Times New Roman"/>
          <w:b/>
          <w:sz w:val="24"/>
          <w:szCs w:val="24"/>
          <w:u w:val="single"/>
        </w:rPr>
        <w:t xml:space="preserve"> a doplnení niektorých zákonov v znení neskorších predpisov)</w:t>
      </w:r>
    </w:p>
    <w:p w:rsidR="00B31924" w:rsidRPr="00A27379" w:rsidRDefault="00B31924" w:rsidP="00D724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1924" w:rsidRPr="00A27379" w:rsidRDefault="00B31924" w:rsidP="00D724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1924" w:rsidRPr="00A27379" w:rsidRDefault="00477B86" w:rsidP="00D724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379">
        <w:rPr>
          <w:rFonts w:ascii="Times New Roman" w:hAnsi="Times New Roman"/>
          <w:sz w:val="24"/>
          <w:szCs w:val="24"/>
        </w:rPr>
        <w:tab/>
      </w:r>
      <w:r w:rsidR="00DF2844" w:rsidRPr="00A27379">
        <w:rPr>
          <w:rFonts w:ascii="Times New Roman" w:hAnsi="Times New Roman"/>
          <w:sz w:val="24"/>
          <w:szCs w:val="24"/>
        </w:rPr>
        <w:t>Navrhuje sa upraviť nárok na výplatu a výplata 13. dôchodku poberateľom výsluhového dôchodku, invalidného výsluhového dôchodku, vdovského výsluhového dôchodku, vdoveckého výsluhového dôchodku alebo sirotského výsluhového dôchodku</w:t>
      </w:r>
      <w:r w:rsidR="00C305AB" w:rsidRPr="00A27379">
        <w:rPr>
          <w:rFonts w:ascii="Times New Roman" w:hAnsi="Times New Roman"/>
          <w:sz w:val="24"/>
          <w:szCs w:val="24"/>
        </w:rPr>
        <w:t>,</w:t>
      </w:r>
      <w:r w:rsidR="00DF2844" w:rsidRPr="00A27379">
        <w:rPr>
          <w:rFonts w:ascii="Times New Roman" w:hAnsi="Times New Roman"/>
          <w:sz w:val="24"/>
          <w:szCs w:val="24"/>
        </w:rPr>
        <w:t xml:space="preserve"> </w:t>
      </w:r>
      <w:r w:rsidR="00D62592" w:rsidRPr="00A27379">
        <w:rPr>
          <w:rFonts w:ascii="Times New Roman" w:hAnsi="Times New Roman"/>
          <w:sz w:val="24"/>
          <w:szCs w:val="24"/>
        </w:rPr>
        <w:t xml:space="preserve">ktorým </w:t>
      </w:r>
      <w:r w:rsidR="00DF2844" w:rsidRPr="00A27379">
        <w:rPr>
          <w:rFonts w:ascii="Times New Roman" w:hAnsi="Times New Roman"/>
          <w:sz w:val="24"/>
          <w:szCs w:val="24"/>
        </w:rPr>
        <w:t xml:space="preserve">bol na tento dôchodok </w:t>
      </w:r>
      <w:proofErr w:type="spellStart"/>
      <w:r w:rsidR="00DF2844" w:rsidRPr="00A27379">
        <w:rPr>
          <w:rFonts w:ascii="Times New Roman" w:hAnsi="Times New Roman"/>
          <w:sz w:val="24"/>
          <w:szCs w:val="24"/>
        </w:rPr>
        <w:t>prekvalifikovaný</w:t>
      </w:r>
      <w:proofErr w:type="spellEnd"/>
      <w:r w:rsidR="00DF2844" w:rsidRPr="00A27379">
        <w:rPr>
          <w:rFonts w:ascii="Times New Roman" w:hAnsi="Times New Roman"/>
          <w:sz w:val="24"/>
          <w:szCs w:val="24"/>
        </w:rPr>
        <w:t xml:space="preserve"> starobný dôchodok, invalidný dôchodok, čiastočný invalidný dôchodok, dôchodok za výsluhu rokov, vdovský dôchodok, vdovecký dôchodok alebo sirotský dôchodok priznaný podľa všeobecných predpisov o sociálnom zabezpečení</w:t>
      </w:r>
      <w:r w:rsidR="00D62592" w:rsidRPr="00A27379">
        <w:rPr>
          <w:rFonts w:ascii="Times New Roman" w:hAnsi="Times New Roman"/>
          <w:sz w:val="24"/>
          <w:szCs w:val="24"/>
        </w:rPr>
        <w:t xml:space="preserve"> (</w:t>
      </w:r>
      <w:r w:rsidR="00DD4B7A" w:rsidRPr="00A27379">
        <w:rPr>
          <w:rFonts w:ascii="Times New Roman" w:hAnsi="Times New Roman"/>
          <w:sz w:val="24"/>
          <w:szCs w:val="24"/>
        </w:rPr>
        <w:t>5. časť zákona č. 100/1988 Zb. o sociálnom zabezpečení</w:t>
      </w:r>
      <w:r w:rsidR="00D62592" w:rsidRPr="00A27379">
        <w:rPr>
          <w:rFonts w:ascii="Times New Roman" w:hAnsi="Times New Roman"/>
          <w:sz w:val="24"/>
          <w:szCs w:val="24"/>
        </w:rPr>
        <w:t>)</w:t>
      </w:r>
      <w:r w:rsidR="00DF2844" w:rsidRPr="00A27379">
        <w:rPr>
          <w:rFonts w:ascii="Times New Roman" w:hAnsi="Times New Roman"/>
          <w:sz w:val="24"/>
          <w:szCs w:val="24"/>
        </w:rPr>
        <w:t>, na ktoré vznikol nárok do 30. apríla 1998 a stali sa dávkami výsluhového zabezpečenia podľa predpisu účinného od 1. mája 1998 alebo na ktoré vznikol nárok do 30. júna 2002 a stali sa dávkami výsluhového zabezpečenia podľa zákona o sociálnom zabezpečení policajtov a</w:t>
      </w:r>
      <w:r w:rsidR="00D62592" w:rsidRPr="00A27379">
        <w:rPr>
          <w:rFonts w:ascii="Times New Roman" w:hAnsi="Times New Roman"/>
          <w:sz w:val="24"/>
          <w:szCs w:val="24"/>
        </w:rPr>
        <w:t> </w:t>
      </w:r>
      <w:r w:rsidR="00DF2844" w:rsidRPr="00A27379">
        <w:rPr>
          <w:rFonts w:ascii="Times New Roman" w:hAnsi="Times New Roman"/>
          <w:sz w:val="24"/>
          <w:szCs w:val="24"/>
        </w:rPr>
        <w:t>vojakov</w:t>
      </w:r>
      <w:r w:rsidR="00D62592" w:rsidRPr="00A27379">
        <w:rPr>
          <w:rFonts w:ascii="Times New Roman" w:hAnsi="Times New Roman"/>
          <w:sz w:val="24"/>
          <w:szCs w:val="24"/>
        </w:rPr>
        <w:t xml:space="preserve"> z dôvodu vzniku osobitného systému sociálneho zabezpečenia policajtov a profesionálnych vojakov</w:t>
      </w:r>
      <w:r w:rsidR="007C315C" w:rsidRPr="00A27379">
        <w:rPr>
          <w:rFonts w:ascii="Times New Roman" w:hAnsi="Times New Roman"/>
          <w:sz w:val="24"/>
          <w:szCs w:val="24"/>
        </w:rPr>
        <w:t>. V zmysle uvedeného sa navrhuje, aby 13. dôchodok patril</w:t>
      </w:r>
      <w:r w:rsidR="00C305AB" w:rsidRPr="00A27379">
        <w:rPr>
          <w:rFonts w:ascii="Times New Roman" w:hAnsi="Times New Roman"/>
          <w:sz w:val="24"/>
          <w:szCs w:val="24"/>
        </w:rPr>
        <w:t xml:space="preserve"> tým výsluhovým dôchodcom, ktorí</w:t>
      </w:r>
      <w:r w:rsidR="007C315C" w:rsidRPr="00A27379">
        <w:rPr>
          <w:rFonts w:ascii="Times New Roman" w:hAnsi="Times New Roman"/>
          <w:sz w:val="24"/>
          <w:szCs w:val="24"/>
        </w:rPr>
        <w:t xml:space="preserve"> mali nárok na vianočný príspevok podľa zákona o poskytovaní vianočného príspevku</w:t>
      </w:r>
      <w:r w:rsidR="00A43173" w:rsidRPr="00A27379">
        <w:rPr>
          <w:rFonts w:ascii="Times New Roman" w:hAnsi="Times New Roman"/>
          <w:sz w:val="24"/>
          <w:szCs w:val="24"/>
        </w:rPr>
        <w:t>, avšak bez ohľadu na výšku dôchodku.</w:t>
      </w:r>
      <w:r w:rsidR="007C315C" w:rsidRPr="00A27379">
        <w:rPr>
          <w:rFonts w:ascii="Times New Roman" w:hAnsi="Times New Roman"/>
          <w:sz w:val="24"/>
          <w:szCs w:val="24"/>
        </w:rPr>
        <w:t xml:space="preserve"> </w:t>
      </w:r>
    </w:p>
    <w:p w:rsidR="007C315C" w:rsidRPr="00A27379" w:rsidRDefault="00477B86" w:rsidP="00D724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379">
        <w:rPr>
          <w:rFonts w:ascii="Times New Roman" w:hAnsi="Times New Roman"/>
          <w:sz w:val="24"/>
          <w:szCs w:val="24"/>
        </w:rPr>
        <w:tab/>
      </w:r>
      <w:r w:rsidR="007C315C" w:rsidRPr="00A27379">
        <w:rPr>
          <w:rFonts w:ascii="Times New Roman" w:hAnsi="Times New Roman"/>
          <w:sz w:val="24"/>
          <w:szCs w:val="24"/>
        </w:rPr>
        <w:t>Zároveň sa navrhuje, aby poberateľovi starobného dôchodku, predčasného starobného dôchodku, invalidného dôchodku, sociálneho dôchodku, vdovského dôchodku, vdoveckého dôchodku a</w:t>
      </w:r>
      <w:r w:rsidR="00C305AB" w:rsidRPr="00A27379">
        <w:rPr>
          <w:rFonts w:ascii="Times New Roman" w:hAnsi="Times New Roman"/>
          <w:sz w:val="24"/>
          <w:szCs w:val="24"/>
        </w:rPr>
        <w:t xml:space="preserve">lebo sirotského dôchodku podľa </w:t>
      </w:r>
      <w:r w:rsidR="007C315C" w:rsidRPr="00A27379">
        <w:rPr>
          <w:rFonts w:ascii="Times New Roman" w:hAnsi="Times New Roman"/>
          <w:sz w:val="24"/>
          <w:szCs w:val="24"/>
        </w:rPr>
        <w:t xml:space="preserve">všeobecných predpisov o sociálnom poistení, </w:t>
      </w:r>
      <w:r w:rsidR="007C315C" w:rsidRPr="00A27379">
        <w:rPr>
          <w:rFonts w:ascii="Times New Roman" w:hAnsi="Times New Roman"/>
          <w:sz w:val="24"/>
          <w:szCs w:val="24"/>
        </w:rPr>
        <w:lastRenderedPageBreak/>
        <w:t>ktoré vypláca útvar sociálneho zabezpečenia ministerstva alebo Vojenský úrad sociálneho zabezpečenia</w:t>
      </w:r>
      <w:r w:rsidR="00C305AB" w:rsidRPr="00A27379">
        <w:rPr>
          <w:rFonts w:ascii="Times New Roman" w:hAnsi="Times New Roman"/>
          <w:sz w:val="24"/>
          <w:szCs w:val="24"/>
        </w:rPr>
        <w:t>,</w:t>
      </w:r>
      <w:r w:rsidR="007C315C" w:rsidRPr="00A27379">
        <w:rPr>
          <w:rFonts w:ascii="Times New Roman" w:hAnsi="Times New Roman"/>
          <w:sz w:val="24"/>
          <w:szCs w:val="24"/>
        </w:rPr>
        <w:t xml:space="preserve"> vyplácal 13. dôchodok útvar príslušného silového rezortu. Obdobne sa postupovalo aj pri vyplácaní vianočného príspevku uvedených poberateľov dôchodkových dávok. </w:t>
      </w:r>
    </w:p>
    <w:p w:rsidR="007C315C" w:rsidRPr="00A27379" w:rsidRDefault="00477B86" w:rsidP="00D724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379">
        <w:rPr>
          <w:rFonts w:ascii="Times New Roman" w:hAnsi="Times New Roman"/>
          <w:sz w:val="24"/>
          <w:szCs w:val="24"/>
        </w:rPr>
        <w:tab/>
      </w:r>
      <w:r w:rsidR="007C315C" w:rsidRPr="00A27379">
        <w:rPr>
          <w:rFonts w:ascii="Times New Roman" w:hAnsi="Times New Roman"/>
          <w:sz w:val="24"/>
          <w:szCs w:val="24"/>
        </w:rPr>
        <w:t>Navrhuje sa, aby 13. dôchodok vyplácaný útvarom príslušného silového rezo</w:t>
      </w:r>
      <w:r w:rsidR="00C45451" w:rsidRPr="00A27379">
        <w:rPr>
          <w:rFonts w:ascii="Times New Roman" w:hAnsi="Times New Roman"/>
          <w:sz w:val="24"/>
          <w:szCs w:val="24"/>
        </w:rPr>
        <w:t xml:space="preserve">rtu </w:t>
      </w:r>
      <w:r w:rsidR="00C305AB" w:rsidRPr="00A27379">
        <w:rPr>
          <w:rFonts w:ascii="Times New Roman" w:hAnsi="Times New Roman"/>
          <w:sz w:val="24"/>
          <w:szCs w:val="24"/>
        </w:rPr>
        <w:t xml:space="preserve">bol </w:t>
      </w:r>
      <w:r w:rsidR="00C45451" w:rsidRPr="00A27379">
        <w:rPr>
          <w:rFonts w:ascii="Times New Roman" w:hAnsi="Times New Roman"/>
          <w:sz w:val="24"/>
          <w:szCs w:val="24"/>
        </w:rPr>
        <w:t xml:space="preserve">výdavkom osobitného účtu. </w:t>
      </w:r>
    </w:p>
    <w:p w:rsidR="00C45451" w:rsidRPr="00A27379" w:rsidRDefault="00C45451" w:rsidP="00D724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2AE5" w:rsidRPr="00A27379" w:rsidRDefault="00012AE5" w:rsidP="00D724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45451" w:rsidRPr="00A27379" w:rsidRDefault="00C45451" w:rsidP="00D724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27379">
        <w:rPr>
          <w:rFonts w:ascii="Times New Roman" w:hAnsi="Times New Roman"/>
          <w:b/>
          <w:sz w:val="24"/>
          <w:szCs w:val="24"/>
          <w:u w:val="single"/>
        </w:rPr>
        <w:t>K článku III (zákon č. 601/2003 Z. z. o životnom minime a o zmene a doplnení niektorých zákonov v znení neskorších predpisov)</w:t>
      </w:r>
    </w:p>
    <w:p w:rsidR="00C45451" w:rsidRPr="00A27379" w:rsidRDefault="00C45451" w:rsidP="00D724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45451" w:rsidRPr="00A27379" w:rsidRDefault="00477B86" w:rsidP="00D724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379">
        <w:rPr>
          <w:rFonts w:ascii="Times New Roman" w:hAnsi="Times New Roman"/>
          <w:sz w:val="24"/>
          <w:szCs w:val="24"/>
        </w:rPr>
        <w:tab/>
      </w:r>
      <w:r w:rsidR="00C45451" w:rsidRPr="00A27379">
        <w:rPr>
          <w:rFonts w:ascii="Times New Roman" w:hAnsi="Times New Roman"/>
          <w:sz w:val="24"/>
          <w:szCs w:val="24"/>
        </w:rPr>
        <w:t>V súvislosti s návrhom na zavedenie 13. dôchodku sa navrhuje ustanoviť, že 13</w:t>
      </w:r>
      <w:r w:rsidR="00C305AB" w:rsidRPr="00A27379">
        <w:rPr>
          <w:rFonts w:ascii="Times New Roman" w:hAnsi="Times New Roman"/>
          <w:sz w:val="24"/>
          <w:szCs w:val="24"/>
        </w:rPr>
        <w:t>.</w:t>
      </w:r>
      <w:r w:rsidR="00C45451" w:rsidRPr="00A27379">
        <w:rPr>
          <w:rFonts w:ascii="Times New Roman" w:hAnsi="Times New Roman"/>
          <w:sz w:val="24"/>
          <w:szCs w:val="24"/>
        </w:rPr>
        <w:t xml:space="preserve"> dôchodok sa nepovažuje za príjem na účely určenia súm životného minima</w:t>
      </w:r>
      <w:r w:rsidR="00C305AB" w:rsidRPr="00A27379">
        <w:rPr>
          <w:rFonts w:ascii="Times New Roman" w:hAnsi="Times New Roman"/>
          <w:sz w:val="24"/>
          <w:szCs w:val="24"/>
        </w:rPr>
        <w:t>. Rovnako to bolo v prípade vianočného príspevku</w:t>
      </w:r>
      <w:r w:rsidR="00C45451" w:rsidRPr="00A27379">
        <w:rPr>
          <w:rFonts w:ascii="Times New Roman" w:hAnsi="Times New Roman"/>
          <w:sz w:val="24"/>
          <w:szCs w:val="24"/>
        </w:rPr>
        <w:t>.</w:t>
      </w:r>
    </w:p>
    <w:p w:rsidR="00C45451" w:rsidRPr="00A27379" w:rsidRDefault="00012AE5" w:rsidP="00012AE5">
      <w:pPr>
        <w:tabs>
          <w:tab w:val="left" w:pos="36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379">
        <w:rPr>
          <w:rFonts w:ascii="Times New Roman" w:hAnsi="Times New Roman"/>
          <w:sz w:val="24"/>
          <w:szCs w:val="24"/>
        </w:rPr>
        <w:tab/>
      </w:r>
    </w:p>
    <w:p w:rsidR="00C45451" w:rsidRPr="00A27379" w:rsidRDefault="00C45451" w:rsidP="00D724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27379">
        <w:rPr>
          <w:rFonts w:ascii="Times New Roman" w:hAnsi="Times New Roman"/>
          <w:b/>
          <w:sz w:val="24"/>
          <w:szCs w:val="24"/>
          <w:u w:val="single"/>
        </w:rPr>
        <w:t xml:space="preserve">K článku </w:t>
      </w:r>
      <w:r w:rsidR="00EF197A" w:rsidRPr="00A27379">
        <w:rPr>
          <w:rFonts w:ascii="Times New Roman" w:hAnsi="Times New Roman"/>
          <w:b/>
          <w:sz w:val="24"/>
          <w:szCs w:val="24"/>
          <w:u w:val="single"/>
        </w:rPr>
        <w:t>I</w:t>
      </w:r>
      <w:r w:rsidRPr="00A27379">
        <w:rPr>
          <w:rFonts w:ascii="Times New Roman" w:hAnsi="Times New Roman"/>
          <w:b/>
          <w:sz w:val="24"/>
          <w:szCs w:val="24"/>
          <w:u w:val="single"/>
        </w:rPr>
        <w:t>V (účinnosť)</w:t>
      </w:r>
    </w:p>
    <w:p w:rsidR="00C45451" w:rsidRPr="00A27379" w:rsidRDefault="00C45451" w:rsidP="00D724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6BD6" w:rsidRPr="00A27379" w:rsidRDefault="00477B86" w:rsidP="00D724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379">
        <w:rPr>
          <w:rFonts w:ascii="Times New Roman" w:hAnsi="Times New Roman"/>
          <w:sz w:val="24"/>
          <w:szCs w:val="24"/>
        </w:rPr>
        <w:tab/>
      </w:r>
      <w:r w:rsidR="00C45451" w:rsidRPr="00A27379">
        <w:rPr>
          <w:rFonts w:ascii="Times New Roman" w:hAnsi="Times New Roman"/>
          <w:sz w:val="24"/>
          <w:szCs w:val="24"/>
        </w:rPr>
        <w:t xml:space="preserve">Navrhuje </w:t>
      </w:r>
      <w:r w:rsidR="00206BD6" w:rsidRPr="00A27379">
        <w:rPr>
          <w:rFonts w:ascii="Times New Roman" w:hAnsi="Times New Roman"/>
          <w:sz w:val="24"/>
          <w:szCs w:val="24"/>
        </w:rPr>
        <w:t>sa, aby</w:t>
      </w:r>
      <w:r w:rsidR="00C45451" w:rsidRPr="00A27379">
        <w:rPr>
          <w:rFonts w:ascii="Times New Roman" w:hAnsi="Times New Roman"/>
          <w:sz w:val="24"/>
          <w:szCs w:val="24"/>
        </w:rPr>
        <w:t xml:space="preserve"> čl. I, okrem </w:t>
      </w:r>
      <w:r w:rsidR="00206BD6" w:rsidRPr="00A27379">
        <w:rPr>
          <w:rFonts w:ascii="Times New Roman" w:hAnsi="Times New Roman"/>
          <w:sz w:val="24"/>
          <w:szCs w:val="24"/>
        </w:rPr>
        <w:t xml:space="preserve">bodu </w:t>
      </w:r>
      <w:r w:rsidR="00EF197A" w:rsidRPr="00A27379">
        <w:rPr>
          <w:rFonts w:ascii="Times New Roman" w:hAnsi="Times New Roman"/>
          <w:sz w:val="24"/>
          <w:szCs w:val="24"/>
        </w:rPr>
        <w:t>10</w:t>
      </w:r>
      <w:r w:rsidR="00206BD6" w:rsidRPr="00A27379">
        <w:rPr>
          <w:rFonts w:ascii="Times New Roman" w:hAnsi="Times New Roman"/>
          <w:sz w:val="24"/>
          <w:szCs w:val="24"/>
        </w:rPr>
        <w:t xml:space="preserve"> a 1</w:t>
      </w:r>
      <w:r w:rsidR="00EF197A" w:rsidRPr="00A27379">
        <w:rPr>
          <w:rFonts w:ascii="Times New Roman" w:hAnsi="Times New Roman"/>
          <w:sz w:val="24"/>
          <w:szCs w:val="24"/>
        </w:rPr>
        <w:t>1</w:t>
      </w:r>
      <w:r w:rsidR="00206BD6" w:rsidRPr="00A27379">
        <w:rPr>
          <w:rFonts w:ascii="Times New Roman" w:hAnsi="Times New Roman"/>
          <w:sz w:val="24"/>
          <w:szCs w:val="24"/>
        </w:rPr>
        <w:t>, čl. II</w:t>
      </w:r>
      <w:r w:rsidR="00EF197A" w:rsidRPr="00A27379">
        <w:rPr>
          <w:rFonts w:ascii="Times New Roman" w:hAnsi="Times New Roman"/>
          <w:sz w:val="24"/>
          <w:szCs w:val="24"/>
        </w:rPr>
        <w:t xml:space="preserve"> a </w:t>
      </w:r>
      <w:r w:rsidR="00206BD6" w:rsidRPr="00A27379">
        <w:rPr>
          <w:rFonts w:ascii="Times New Roman" w:hAnsi="Times New Roman"/>
          <w:sz w:val="24"/>
          <w:szCs w:val="24"/>
        </w:rPr>
        <w:t xml:space="preserve">III nadobudli účinnosť 1. apríla 2020. Navrhuje sa, aby čl. I bod </w:t>
      </w:r>
      <w:r w:rsidR="00EF197A" w:rsidRPr="00A27379">
        <w:rPr>
          <w:rFonts w:ascii="Times New Roman" w:hAnsi="Times New Roman"/>
          <w:sz w:val="24"/>
          <w:szCs w:val="24"/>
        </w:rPr>
        <w:t xml:space="preserve">10 </w:t>
      </w:r>
      <w:r w:rsidR="00206BD6" w:rsidRPr="00A27379">
        <w:rPr>
          <w:rFonts w:ascii="Times New Roman" w:hAnsi="Times New Roman"/>
          <w:sz w:val="24"/>
          <w:szCs w:val="24"/>
        </w:rPr>
        <w:t xml:space="preserve">nadobudol účinnosť 1. januára 2021 a článok I bod </w:t>
      </w:r>
      <w:r w:rsidR="00EF197A" w:rsidRPr="00A27379">
        <w:rPr>
          <w:rFonts w:ascii="Times New Roman" w:hAnsi="Times New Roman"/>
          <w:sz w:val="24"/>
          <w:szCs w:val="24"/>
        </w:rPr>
        <w:t xml:space="preserve">11 </w:t>
      </w:r>
      <w:r w:rsidR="00BF5376">
        <w:rPr>
          <w:rFonts w:ascii="Times New Roman" w:hAnsi="Times New Roman"/>
          <w:sz w:val="24"/>
          <w:szCs w:val="24"/>
        </w:rPr>
        <w:t xml:space="preserve">     </w:t>
      </w:r>
      <w:r w:rsidR="00206BD6" w:rsidRPr="00A27379">
        <w:rPr>
          <w:rFonts w:ascii="Times New Roman" w:hAnsi="Times New Roman"/>
          <w:sz w:val="24"/>
          <w:szCs w:val="24"/>
        </w:rPr>
        <w:t>1. januára 2023.</w:t>
      </w:r>
    </w:p>
    <w:p w:rsidR="00D13A81" w:rsidRPr="00A27379" w:rsidRDefault="00D13A81" w:rsidP="00D724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3A81" w:rsidRPr="00A27379" w:rsidRDefault="00D13A81" w:rsidP="00D724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3A81" w:rsidRPr="00A27379" w:rsidRDefault="00D13A81" w:rsidP="00D724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3A81" w:rsidRPr="00A27379" w:rsidRDefault="00D13A81" w:rsidP="00D13A81">
      <w:pPr>
        <w:pStyle w:val="Zkladntext"/>
      </w:pPr>
      <w:r w:rsidRPr="00A27379">
        <w:t>Bratislava 12. februára 2020</w:t>
      </w:r>
    </w:p>
    <w:p w:rsidR="00D13A81" w:rsidRPr="00A27379" w:rsidRDefault="00D13A81" w:rsidP="00D13A81">
      <w:pPr>
        <w:pStyle w:val="Zkladntext"/>
      </w:pPr>
    </w:p>
    <w:p w:rsidR="00D13A81" w:rsidRPr="00A27379" w:rsidRDefault="00D13A81" w:rsidP="00D13A81">
      <w:pPr>
        <w:pStyle w:val="Zkladntext"/>
      </w:pPr>
    </w:p>
    <w:p w:rsidR="00D13A81" w:rsidRPr="00A27379" w:rsidRDefault="00D13A81" w:rsidP="00D13A81">
      <w:pPr>
        <w:pStyle w:val="Zkladntext"/>
      </w:pPr>
    </w:p>
    <w:p w:rsidR="00D13A81" w:rsidRPr="00A27379" w:rsidRDefault="00D13A81" w:rsidP="00D13A81">
      <w:pPr>
        <w:pStyle w:val="Zkladntext"/>
      </w:pPr>
    </w:p>
    <w:p w:rsidR="00D13A81" w:rsidRPr="00A27379" w:rsidRDefault="00D13A81" w:rsidP="00D13A81">
      <w:pPr>
        <w:pStyle w:val="Zkladntext"/>
      </w:pPr>
    </w:p>
    <w:p w:rsidR="00D13A81" w:rsidRPr="00A27379" w:rsidRDefault="00D13A81" w:rsidP="00D13A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27379">
        <w:rPr>
          <w:rFonts w:ascii="Times New Roman" w:hAnsi="Times New Roman"/>
          <w:b/>
          <w:bCs/>
          <w:sz w:val="24"/>
          <w:szCs w:val="24"/>
        </w:rPr>
        <w:t xml:space="preserve">Peter </w:t>
      </w:r>
      <w:proofErr w:type="spellStart"/>
      <w:r w:rsidRPr="00A27379">
        <w:rPr>
          <w:rFonts w:ascii="Times New Roman" w:hAnsi="Times New Roman"/>
          <w:b/>
          <w:bCs/>
          <w:sz w:val="24"/>
          <w:szCs w:val="24"/>
        </w:rPr>
        <w:t>Pellegrini</w:t>
      </w:r>
      <w:proofErr w:type="spellEnd"/>
      <w:r w:rsidR="00BF5376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BF5376">
        <w:rPr>
          <w:rFonts w:ascii="Times New Roman" w:hAnsi="Times New Roman"/>
          <w:b/>
          <w:bCs/>
          <w:sz w:val="24"/>
          <w:szCs w:val="24"/>
        </w:rPr>
        <w:t>v.r</w:t>
      </w:r>
      <w:proofErr w:type="spellEnd"/>
      <w:r w:rsidR="00BF5376">
        <w:rPr>
          <w:rFonts w:ascii="Times New Roman" w:hAnsi="Times New Roman"/>
          <w:b/>
          <w:bCs/>
          <w:sz w:val="24"/>
          <w:szCs w:val="24"/>
        </w:rPr>
        <w:t>.</w:t>
      </w:r>
    </w:p>
    <w:p w:rsidR="00D13A81" w:rsidRPr="00A27379" w:rsidRDefault="00D13A81" w:rsidP="00D13A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7379">
        <w:rPr>
          <w:rFonts w:ascii="Times New Roman" w:hAnsi="Times New Roman"/>
          <w:sz w:val="24"/>
          <w:szCs w:val="24"/>
        </w:rPr>
        <w:t>predseda vlády</w:t>
      </w:r>
    </w:p>
    <w:p w:rsidR="00D13A81" w:rsidRPr="00A27379" w:rsidRDefault="00D13A81" w:rsidP="00D13A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7379">
        <w:rPr>
          <w:rFonts w:ascii="Times New Roman" w:hAnsi="Times New Roman"/>
          <w:sz w:val="24"/>
          <w:szCs w:val="24"/>
        </w:rPr>
        <w:t>Slovenskej republiky</w:t>
      </w:r>
    </w:p>
    <w:p w:rsidR="00D13A81" w:rsidRPr="00A27379" w:rsidRDefault="00D13A81" w:rsidP="00D13A81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3A81" w:rsidRPr="00A27379" w:rsidRDefault="00D13A81" w:rsidP="00D13A81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D13A81" w:rsidRPr="00A27379" w:rsidRDefault="00D13A81" w:rsidP="00D13A81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D13A81" w:rsidRPr="00A27379" w:rsidRDefault="00D13A81" w:rsidP="00D13A81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D13A81" w:rsidRPr="00A27379" w:rsidRDefault="00D13A81" w:rsidP="00D13A81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D13A81" w:rsidRPr="00A27379" w:rsidRDefault="00D13A81" w:rsidP="00D13A81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D13A81" w:rsidRPr="00A27379" w:rsidRDefault="00D13A81" w:rsidP="00D13A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27379">
        <w:rPr>
          <w:rFonts w:ascii="Times New Roman" w:hAnsi="Times New Roman"/>
          <w:b/>
          <w:bCs/>
          <w:sz w:val="24"/>
          <w:szCs w:val="24"/>
        </w:rPr>
        <w:t>Ján Richter</w:t>
      </w:r>
      <w:r w:rsidR="00BF5376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BF5376">
        <w:rPr>
          <w:rFonts w:ascii="Times New Roman" w:hAnsi="Times New Roman"/>
          <w:b/>
          <w:bCs/>
          <w:sz w:val="24"/>
          <w:szCs w:val="24"/>
        </w:rPr>
        <w:t>v.r</w:t>
      </w:r>
      <w:proofErr w:type="spellEnd"/>
      <w:r w:rsidR="00BF5376">
        <w:rPr>
          <w:rFonts w:ascii="Times New Roman" w:hAnsi="Times New Roman"/>
          <w:b/>
          <w:bCs/>
          <w:sz w:val="24"/>
          <w:szCs w:val="24"/>
        </w:rPr>
        <w:t>.</w:t>
      </w:r>
      <w:bookmarkStart w:id="0" w:name="_GoBack"/>
      <w:bookmarkEnd w:id="0"/>
    </w:p>
    <w:p w:rsidR="00D13A81" w:rsidRPr="00A27379" w:rsidRDefault="00D13A81" w:rsidP="00D13A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27379">
        <w:rPr>
          <w:rFonts w:ascii="Times New Roman" w:hAnsi="Times New Roman"/>
          <w:sz w:val="24"/>
          <w:szCs w:val="24"/>
        </w:rPr>
        <w:t>minister práce, sociálnych vecí a rodiny</w:t>
      </w:r>
    </w:p>
    <w:p w:rsidR="00D13A81" w:rsidRPr="00A27379" w:rsidRDefault="00D13A81" w:rsidP="00D13A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27379">
        <w:rPr>
          <w:rFonts w:ascii="Times New Roman" w:hAnsi="Times New Roman"/>
          <w:sz w:val="24"/>
          <w:szCs w:val="24"/>
        </w:rPr>
        <w:t>Slovenskej republiky</w:t>
      </w:r>
    </w:p>
    <w:p w:rsidR="00D13A81" w:rsidRPr="00A27379" w:rsidRDefault="00D13A81" w:rsidP="00D13A81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13A81" w:rsidRPr="00A27379" w:rsidRDefault="00D13A81" w:rsidP="00D13A81">
      <w:pPr>
        <w:pStyle w:val="Zkladntext"/>
      </w:pPr>
    </w:p>
    <w:p w:rsidR="00D13A81" w:rsidRPr="00A27379" w:rsidRDefault="00D13A81" w:rsidP="00D724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13A81" w:rsidRPr="00A2737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17A" w:rsidRDefault="00E2317A" w:rsidP="00012AE5">
      <w:pPr>
        <w:spacing w:after="0" w:line="240" w:lineRule="auto"/>
      </w:pPr>
      <w:r>
        <w:separator/>
      </w:r>
    </w:p>
  </w:endnote>
  <w:endnote w:type="continuationSeparator" w:id="0">
    <w:p w:rsidR="00E2317A" w:rsidRDefault="00E2317A" w:rsidP="00012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865009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012AE5" w:rsidRPr="00012AE5" w:rsidRDefault="00012AE5">
        <w:pPr>
          <w:pStyle w:val="Pta"/>
          <w:jc w:val="center"/>
          <w:rPr>
            <w:rFonts w:ascii="Times New Roman" w:hAnsi="Times New Roman"/>
          </w:rPr>
        </w:pPr>
        <w:r w:rsidRPr="00012AE5">
          <w:rPr>
            <w:rFonts w:ascii="Times New Roman" w:hAnsi="Times New Roman"/>
          </w:rPr>
          <w:fldChar w:fldCharType="begin"/>
        </w:r>
        <w:r w:rsidRPr="00012AE5">
          <w:rPr>
            <w:rFonts w:ascii="Times New Roman" w:hAnsi="Times New Roman"/>
          </w:rPr>
          <w:instrText>PAGE   \* MERGEFORMAT</w:instrText>
        </w:r>
        <w:r w:rsidRPr="00012AE5">
          <w:rPr>
            <w:rFonts w:ascii="Times New Roman" w:hAnsi="Times New Roman"/>
          </w:rPr>
          <w:fldChar w:fldCharType="separate"/>
        </w:r>
        <w:r w:rsidR="00BF5376">
          <w:rPr>
            <w:rFonts w:ascii="Times New Roman" w:hAnsi="Times New Roman"/>
            <w:noProof/>
          </w:rPr>
          <w:t>3</w:t>
        </w:r>
        <w:r w:rsidRPr="00012AE5">
          <w:rPr>
            <w:rFonts w:ascii="Times New Roman" w:hAnsi="Times New Roman"/>
          </w:rPr>
          <w:fldChar w:fldCharType="end"/>
        </w:r>
      </w:p>
    </w:sdtContent>
  </w:sdt>
  <w:p w:rsidR="00012AE5" w:rsidRDefault="00012A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17A" w:rsidRDefault="00E2317A" w:rsidP="00012AE5">
      <w:pPr>
        <w:spacing w:after="0" w:line="240" w:lineRule="auto"/>
      </w:pPr>
      <w:r>
        <w:separator/>
      </w:r>
    </w:p>
  </w:footnote>
  <w:footnote w:type="continuationSeparator" w:id="0">
    <w:p w:rsidR="00E2317A" w:rsidRDefault="00E2317A" w:rsidP="00012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F1D1A"/>
    <w:multiLevelType w:val="hybridMultilevel"/>
    <w:tmpl w:val="A6B8768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6E5E54"/>
    <w:multiLevelType w:val="hybridMultilevel"/>
    <w:tmpl w:val="73388C80"/>
    <w:lvl w:ilvl="0" w:tplc="DF42956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7C"/>
    <w:rsid w:val="00012AE5"/>
    <w:rsid w:val="00090CC7"/>
    <w:rsid w:val="000D1459"/>
    <w:rsid w:val="00107717"/>
    <w:rsid w:val="00130D1D"/>
    <w:rsid w:val="00130DCB"/>
    <w:rsid w:val="00147FA7"/>
    <w:rsid w:val="00174988"/>
    <w:rsid w:val="0018235B"/>
    <w:rsid w:val="001A6579"/>
    <w:rsid w:val="001C0F52"/>
    <w:rsid w:val="001C4568"/>
    <w:rsid w:val="001D579A"/>
    <w:rsid w:val="001E0252"/>
    <w:rsid w:val="001E2919"/>
    <w:rsid w:val="001F47C6"/>
    <w:rsid w:val="00206BD6"/>
    <w:rsid w:val="00207179"/>
    <w:rsid w:val="00212F63"/>
    <w:rsid w:val="00281C8B"/>
    <w:rsid w:val="0028392B"/>
    <w:rsid w:val="002A6843"/>
    <w:rsid w:val="002C5AB4"/>
    <w:rsid w:val="002D0315"/>
    <w:rsid w:val="002E61DB"/>
    <w:rsid w:val="002F0E73"/>
    <w:rsid w:val="002F3A57"/>
    <w:rsid w:val="00333ADF"/>
    <w:rsid w:val="00350A2B"/>
    <w:rsid w:val="00382362"/>
    <w:rsid w:val="0038555B"/>
    <w:rsid w:val="00393FDC"/>
    <w:rsid w:val="003B217B"/>
    <w:rsid w:val="003B29B4"/>
    <w:rsid w:val="003B4073"/>
    <w:rsid w:val="003B5104"/>
    <w:rsid w:val="003C15B9"/>
    <w:rsid w:val="003E0384"/>
    <w:rsid w:val="0040090C"/>
    <w:rsid w:val="00412D6D"/>
    <w:rsid w:val="00440954"/>
    <w:rsid w:val="00441D09"/>
    <w:rsid w:val="004456F7"/>
    <w:rsid w:val="00452BBA"/>
    <w:rsid w:val="004548AC"/>
    <w:rsid w:val="00463159"/>
    <w:rsid w:val="00477B86"/>
    <w:rsid w:val="004A5855"/>
    <w:rsid w:val="004C03DD"/>
    <w:rsid w:val="004D4AF8"/>
    <w:rsid w:val="005035CA"/>
    <w:rsid w:val="00515507"/>
    <w:rsid w:val="00524D98"/>
    <w:rsid w:val="005348F3"/>
    <w:rsid w:val="00547FFD"/>
    <w:rsid w:val="00571B48"/>
    <w:rsid w:val="005F6647"/>
    <w:rsid w:val="0064120D"/>
    <w:rsid w:val="00644286"/>
    <w:rsid w:val="00674D31"/>
    <w:rsid w:val="00690680"/>
    <w:rsid w:val="00714A7C"/>
    <w:rsid w:val="00740C08"/>
    <w:rsid w:val="007512A2"/>
    <w:rsid w:val="00753751"/>
    <w:rsid w:val="00755161"/>
    <w:rsid w:val="0077719E"/>
    <w:rsid w:val="00783D3F"/>
    <w:rsid w:val="00785104"/>
    <w:rsid w:val="007C315C"/>
    <w:rsid w:val="007D1FAB"/>
    <w:rsid w:val="00864723"/>
    <w:rsid w:val="008B7643"/>
    <w:rsid w:val="008D08D7"/>
    <w:rsid w:val="008D2F40"/>
    <w:rsid w:val="008E09C2"/>
    <w:rsid w:val="008E6923"/>
    <w:rsid w:val="009003D5"/>
    <w:rsid w:val="00900631"/>
    <w:rsid w:val="0091142C"/>
    <w:rsid w:val="009479DD"/>
    <w:rsid w:val="00971BF2"/>
    <w:rsid w:val="0098304C"/>
    <w:rsid w:val="009900BB"/>
    <w:rsid w:val="00997E4F"/>
    <w:rsid w:val="009A1565"/>
    <w:rsid w:val="009C49F4"/>
    <w:rsid w:val="009F282A"/>
    <w:rsid w:val="009F2931"/>
    <w:rsid w:val="00A06C44"/>
    <w:rsid w:val="00A27379"/>
    <w:rsid w:val="00A43173"/>
    <w:rsid w:val="00A65F5F"/>
    <w:rsid w:val="00A66D8A"/>
    <w:rsid w:val="00AA6CC6"/>
    <w:rsid w:val="00AB1566"/>
    <w:rsid w:val="00AE4B9D"/>
    <w:rsid w:val="00B0355C"/>
    <w:rsid w:val="00B313FC"/>
    <w:rsid w:val="00B31924"/>
    <w:rsid w:val="00B34833"/>
    <w:rsid w:val="00B40CA4"/>
    <w:rsid w:val="00B4321A"/>
    <w:rsid w:val="00B5112A"/>
    <w:rsid w:val="00B55868"/>
    <w:rsid w:val="00B6197C"/>
    <w:rsid w:val="00B6328F"/>
    <w:rsid w:val="00B81883"/>
    <w:rsid w:val="00BB026C"/>
    <w:rsid w:val="00BE0780"/>
    <w:rsid w:val="00BF5376"/>
    <w:rsid w:val="00C27394"/>
    <w:rsid w:val="00C305AB"/>
    <w:rsid w:val="00C356D2"/>
    <w:rsid w:val="00C45451"/>
    <w:rsid w:val="00C47BE8"/>
    <w:rsid w:val="00C53D46"/>
    <w:rsid w:val="00C56DD6"/>
    <w:rsid w:val="00C85E1E"/>
    <w:rsid w:val="00C93E53"/>
    <w:rsid w:val="00C950BA"/>
    <w:rsid w:val="00CA2F6C"/>
    <w:rsid w:val="00D13A81"/>
    <w:rsid w:val="00D159EF"/>
    <w:rsid w:val="00D55803"/>
    <w:rsid w:val="00D60B3C"/>
    <w:rsid w:val="00D62592"/>
    <w:rsid w:val="00D7243D"/>
    <w:rsid w:val="00D8296D"/>
    <w:rsid w:val="00D864E0"/>
    <w:rsid w:val="00D93FE3"/>
    <w:rsid w:val="00D94DED"/>
    <w:rsid w:val="00DC43B4"/>
    <w:rsid w:val="00DD4B7A"/>
    <w:rsid w:val="00DF2844"/>
    <w:rsid w:val="00E20E85"/>
    <w:rsid w:val="00E2317A"/>
    <w:rsid w:val="00E37330"/>
    <w:rsid w:val="00E430E0"/>
    <w:rsid w:val="00E53672"/>
    <w:rsid w:val="00E558F8"/>
    <w:rsid w:val="00E62659"/>
    <w:rsid w:val="00E71C11"/>
    <w:rsid w:val="00E84F08"/>
    <w:rsid w:val="00EC7936"/>
    <w:rsid w:val="00EE38F5"/>
    <w:rsid w:val="00EF197A"/>
    <w:rsid w:val="00F070F9"/>
    <w:rsid w:val="00F1668A"/>
    <w:rsid w:val="00F27710"/>
    <w:rsid w:val="00F93D47"/>
    <w:rsid w:val="00FA0BD0"/>
    <w:rsid w:val="00FF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4A7C"/>
    <w:pPr>
      <w:spacing w:after="200" w:line="276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List Paragraph,List Paragraph1"/>
    <w:basedOn w:val="Normlny"/>
    <w:link w:val="OdsekzoznamuChar"/>
    <w:uiPriority w:val="34"/>
    <w:qFormat/>
    <w:rsid w:val="00714A7C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List Paragraph Char,List Paragraph1 Char"/>
    <w:link w:val="Odsekzoznamu"/>
    <w:uiPriority w:val="34"/>
    <w:qFormat/>
    <w:locked/>
    <w:rsid w:val="00714A7C"/>
    <w:rPr>
      <w:rFonts w:eastAsiaTheme="minorEastAsia" w:cs="Times New Roman"/>
      <w:lang w:eastAsia="sk-SK"/>
    </w:rPr>
  </w:style>
  <w:style w:type="character" w:styleId="Textzstupnhosymbolu">
    <w:name w:val="Placeholder Text"/>
    <w:basedOn w:val="Predvolenpsmoodseku"/>
    <w:uiPriority w:val="99"/>
    <w:qFormat/>
    <w:rsid w:val="00714A7C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semiHidden/>
    <w:unhideWhenUsed/>
    <w:rsid w:val="0040090C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F63"/>
    <w:rPr>
      <w:rFonts w:ascii="Segoe UI" w:eastAsiaTheme="minorEastAsia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035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035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0355C"/>
    <w:rPr>
      <w:rFonts w:eastAsiaTheme="minorEastAsia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35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355C"/>
    <w:rPr>
      <w:rFonts w:eastAsiaTheme="minorEastAsia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12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2AE5"/>
    <w:rPr>
      <w:rFonts w:eastAsiaTheme="minorEastAsia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2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2AE5"/>
    <w:rPr>
      <w:rFonts w:eastAsiaTheme="minorEastAsia" w:cs="Times New Roman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13A8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13A8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4A7C"/>
    <w:pPr>
      <w:spacing w:after="200" w:line="276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List Paragraph,List Paragraph1"/>
    <w:basedOn w:val="Normlny"/>
    <w:link w:val="OdsekzoznamuChar"/>
    <w:uiPriority w:val="34"/>
    <w:qFormat/>
    <w:rsid w:val="00714A7C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List Paragraph Char,List Paragraph1 Char"/>
    <w:link w:val="Odsekzoznamu"/>
    <w:uiPriority w:val="34"/>
    <w:qFormat/>
    <w:locked/>
    <w:rsid w:val="00714A7C"/>
    <w:rPr>
      <w:rFonts w:eastAsiaTheme="minorEastAsia" w:cs="Times New Roman"/>
      <w:lang w:eastAsia="sk-SK"/>
    </w:rPr>
  </w:style>
  <w:style w:type="character" w:styleId="Textzstupnhosymbolu">
    <w:name w:val="Placeholder Text"/>
    <w:basedOn w:val="Predvolenpsmoodseku"/>
    <w:uiPriority w:val="99"/>
    <w:qFormat/>
    <w:rsid w:val="00714A7C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semiHidden/>
    <w:unhideWhenUsed/>
    <w:rsid w:val="0040090C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F63"/>
    <w:rPr>
      <w:rFonts w:ascii="Segoe UI" w:eastAsiaTheme="minorEastAsia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035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035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0355C"/>
    <w:rPr>
      <w:rFonts w:eastAsiaTheme="minorEastAsia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35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355C"/>
    <w:rPr>
      <w:rFonts w:eastAsiaTheme="minorEastAsia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12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2AE5"/>
    <w:rPr>
      <w:rFonts w:eastAsiaTheme="minorEastAsia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2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2AE5"/>
    <w:rPr>
      <w:rFonts w:eastAsiaTheme="minorEastAsia" w:cs="Times New Roman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13A8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13A8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9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5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41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3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71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471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391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44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1384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vodova_sprava_osobitna"/>
    <f:field ref="objsubject" par="" edit="true" text=""/>
    <f:field ref="objcreatedby" par="" text="Hallonová, Valéria, JUDr."/>
    <f:field ref="objcreatedat" par="" text="16.4.2019 22:41:29"/>
    <f:field ref="objchangedby" par="" text="Administrator, System"/>
    <f:field ref="objmodifiedat" par="" text="16.4.2019 22:41:2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E13C48F-B9BF-4A4C-BBD5-379736D88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Földesová Motajová Zuzana</dc:creator>
  <cp:lastModifiedBy>Cebulakova Monika</cp:lastModifiedBy>
  <cp:revision>11</cp:revision>
  <cp:lastPrinted>2020-02-12T12:11:00Z</cp:lastPrinted>
  <dcterms:created xsi:type="dcterms:W3CDTF">2020-02-12T05:34:00Z</dcterms:created>
  <dcterms:modified xsi:type="dcterms:W3CDTF">2020-02-12T12:11:00Z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bola o&amp;nbsp;príprave návrhu zákona, ktorým sa mení a dopĺňa zákon č. 581/2004 Z. z. o zdravotných poisťovniach, dohľade nad zdravotnou starostlivosťou a o zmene a doplnení niektorých zákonov v znení neskorších predpisov a ktorým sa menia a do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Valéria Hallonová</vt:lpwstr>
  </property>
  <property fmtid="{D5CDD505-2E9C-101B-9397-08002B2CF9AE}" pid="12" name="FSC#SKEDITIONSLOVLEX@103.510:zodppredkladatel">
    <vt:lpwstr>doc. MUDr. Andrea Kalavská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581/2004 Z. z. o zdravotných poisťovniach, dohľade nad zdravotnou starostlivosťou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>Ministerstvo zdravotníctva Slovenskej republiky, Ministerstvo zdravotníctva Slovenskej republiky, Ministerstvo zdravotníctva Slovenskej republiky, Ministerstvo zdravotníctva Slovenskej republiky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Zákon, ktorým sa mení a dopĺňa zákon č. 581/2004 Z. z. o zdravotných poisťovniach, dohľade nad zdravotnou starostlivosťou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S06794-2019-OL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LP/2019/287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Nie sú.Nultý variant: Slovenská republika napriek zdrojom vynakladaným na zdravotnú starostlivosť, nedosahuje v parametroch kvality poskytovania zdravotnej starostlivosti čísla, ktoré dosahujú vyspelejšie západoeurópske krajiny, či už je to dĺžka hospital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zdravotníctva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Ministerka zdravotníctva</vt:lpwstr>
  </property>
  <property fmtid="{D5CDD505-2E9C-101B-9397-08002B2CF9AE}" pid="142" name="FSC#SKEDITIONSLOVLEX@103.510:funkciaZodpPredAkuzativ">
    <vt:lpwstr>Ministerky zdravotníctva</vt:lpwstr>
  </property>
  <property fmtid="{D5CDD505-2E9C-101B-9397-08002B2CF9AE}" pid="143" name="FSC#SKEDITIONSLOVLEX@103.510:funkciaZodpPredDativ">
    <vt:lpwstr>Ministerke zdravotníctva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doc. MUDr. Andrea Kalavská_x000d_
Ministerka zdravotníctva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zdravotníctva Slovenskej republiky predkladá návrh zákona, ktorým sa mení a dopĺňa zákon č. 581/2004 Z. z. o zdravotných poisťovniach, dohľade nad zdravotnou starostlivosťou a o zmene a doplnení niektorých zákonov v znení neskorších predpi</vt:lpwstr>
  </property>
  <property fmtid="{D5CDD505-2E9C-101B-9397-08002B2CF9AE}" pid="150" name="FSC#SKEDITIONSLOVLEX@103.510:vytvorenedna">
    <vt:lpwstr>16. 4. 2019</vt:lpwstr>
  </property>
  <property fmtid="{D5CDD505-2E9C-101B-9397-08002B2CF9AE}" pid="151" name="FSC#COOSYSTEM@1.1:Container">
    <vt:lpwstr>COO.2145.1000.3.3310718</vt:lpwstr>
  </property>
  <property fmtid="{D5CDD505-2E9C-101B-9397-08002B2CF9AE}" pid="152" name="FSC#FSCFOLIO@1.1001:docpropproject">
    <vt:lpwstr/>
  </property>
</Properties>
</file>