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23" w:rsidRDefault="00666323" w:rsidP="00666323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SCHVÁLENÝ </w:t>
      </w:r>
      <w:r>
        <w:rPr>
          <w:rFonts w:ascii="Arial" w:hAnsi="Arial" w:cs="Arial"/>
          <w:sz w:val="24"/>
          <w:szCs w:val="24"/>
        </w:rPr>
        <w:t xml:space="preserve"> PROGRAM</w:t>
      </w:r>
    </w:p>
    <w:p w:rsidR="00666323" w:rsidRDefault="00666323" w:rsidP="00666323">
      <w:pP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57. schôdze Národnej rady Slovenskej republiky</w:t>
      </w:r>
    </w:p>
    <w:p w:rsidR="00666323" w:rsidRDefault="00666323" w:rsidP="00666323">
      <w:pPr>
        <w:pBdr>
          <w:bottom w:val="single" w:sz="4" w:space="1" w:color="auto"/>
        </w:pBdr>
        <w:ind w:left="340" w:hanging="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21. januára 2020</w:t>
      </w:r>
    </w:p>
    <w:p w:rsidR="00666323" w:rsidRDefault="00666323" w:rsidP="00666323">
      <w:pPr>
        <w:ind w:left="340" w:hanging="340"/>
        <w:jc w:val="both"/>
        <w:rPr>
          <w:sz w:val="22"/>
        </w:rPr>
      </w:pPr>
    </w:p>
    <w:p w:rsidR="00666323" w:rsidRDefault="00666323" w:rsidP="00666323">
      <w:pPr>
        <w:ind w:left="340" w:hanging="340"/>
        <w:jc w:val="both"/>
        <w:rPr>
          <w:sz w:val="22"/>
        </w:rPr>
      </w:pPr>
    </w:p>
    <w:p w:rsidR="00666323" w:rsidRDefault="00666323" w:rsidP="00666323">
      <w:pPr>
        <w:ind w:left="340" w:hanging="340"/>
        <w:jc w:val="both"/>
        <w:rPr>
          <w:sz w:val="22"/>
        </w:rPr>
      </w:pPr>
    </w:p>
    <w:p w:rsidR="00666323" w:rsidRPr="009F0C18" w:rsidRDefault="00666323" w:rsidP="00666323">
      <w:pPr>
        <w:ind w:left="340" w:hanging="340"/>
        <w:jc w:val="both"/>
        <w:rPr>
          <w:sz w:val="22"/>
        </w:rPr>
      </w:pPr>
      <w:r w:rsidRPr="009F0C18">
        <w:rPr>
          <w:sz w:val="22"/>
        </w:rPr>
        <w:tab/>
      </w:r>
      <w:r w:rsidRPr="009F0C18">
        <w:rPr>
          <w:b/>
          <w:sz w:val="22"/>
        </w:rPr>
        <w:t>Zákon z 2</w:t>
      </w:r>
      <w:r>
        <w:rPr>
          <w:b/>
          <w:sz w:val="22"/>
        </w:rPr>
        <w:t>7</w:t>
      </w:r>
      <w:r w:rsidRPr="009F0C18">
        <w:rPr>
          <w:b/>
          <w:sz w:val="22"/>
        </w:rPr>
        <w:t xml:space="preserve">. </w:t>
      </w:r>
      <w:r>
        <w:rPr>
          <w:b/>
          <w:sz w:val="22"/>
        </w:rPr>
        <w:t>novembra</w:t>
      </w:r>
      <w:r w:rsidRPr="009F0C18">
        <w:rPr>
          <w:b/>
          <w:sz w:val="22"/>
        </w:rPr>
        <w:t xml:space="preserve"> 2019, ktorým sa mení a dopĺňa zákon </w:t>
      </w:r>
      <w:r>
        <w:rPr>
          <w:b/>
          <w:sz w:val="22"/>
        </w:rPr>
        <w:t>Slovenskej národnej rady č. 330/1991 Zb. o pozemkových úpravách, usporiadaní pozemkového vlastníctva, pozemkových úradoch, pozemkovom fonde a o pozemkových spoločenstvách v znení neskorších predpisov a ktorým sa menia a dopĺňajú niektoré zákony,</w:t>
      </w:r>
      <w:r w:rsidRPr="009F0C18">
        <w:rPr>
          <w:b/>
          <w:sz w:val="22"/>
        </w:rPr>
        <w:t xml:space="preserve"> vrátený prezidentkou Slovenskej republiky na opätovné prerokovanie Národnou radou Slovenskej republiky (tlač 1</w:t>
      </w:r>
      <w:r>
        <w:rPr>
          <w:b/>
          <w:sz w:val="22"/>
        </w:rPr>
        <w:t>832</w:t>
      </w:r>
      <w:r w:rsidRPr="009F0C18">
        <w:rPr>
          <w:b/>
          <w:sz w:val="22"/>
        </w:rPr>
        <w:t xml:space="preserve">) </w:t>
      </w:r>
      <w:r w:rsidRPr="009F0C18">
        <w:rPr>
          <w:sz w:val="22"/>
        </w:rPr>
        <w:t>– druhé a tretie čítanie</w:t>
      </w:r>
    </w:p>
    <w:p w:rsidR="00666323" w:rsidRPr="009F0C18" w:rsidRDefault="00666323" w:rsidP="00666323">
      <w:pPr>
        <w:ind w:left="340" w:hanging="340"/>
        <w:jc w:val="both"/>
        <w:rPr>
          <w:b/>
          <w:sz w:val="22"/>
        </w:rPr>
      </w:pPr>
    </w:p>
    <w:p w:rsidR="00666323" w:rsidRDefault="00666323" w:rsidP="0066632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9F0C18">
        <w:rPr>
          <w:rFonts w:ascii="Arial" w:eastAsia="Times New Roman" w:hAnsi="Arial" w:cs="Arial"/>
          <w:bCs/>
          <w:i/>
          <w:sz w:val="20"/>
          <w:lang w:eastAsia="sk-SK"/>
        </w:rPr>
        <w:t xml:space="preserve">Spoločným spravodajcom bude člen gestorského Výboru Národnej rady Slovenskej republiky pre </w:t>
      </w:r>
      <w:r>
        <w:rPr>
          <w:rFonts w:ascii="Arial" w:eastAsia="Times New Roman" w:hAnsi="Arial" w:cs="Arial"/>
          <w:bCs/>
          <w:i/>
          <w:sz w:val="20"/>
          <w:lang w:eastAsia="sk-SK"/>
        </w:rPr>
        <w:t>pôdohospodárstvo a životné prostredie</w:t>
      </w:r>
      <w:r w:rsidRPr="009F0C18">
        <w:rPr>
          <w:rFonts w:ascii="Arial" w:eastAsia="Times New Roman" w:hAnsi="Arial" w:cs="Arial"/>
          <w:bCs/>
          <w:i/>
          <w:sz w:val="20"/>
          <w:lang w:eastAsia="sk-SK"/>
        </w:rPr>
        <w:t>.</w:t>
      </w:r>
    </w:p>
    <w:p w:rsidR="00666323" w:rsidRPr="009F0C18" w:rsidRDefault="00666323" w:rsidP="0066632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ind w:firstLine="340"/>
        <w:rPr>
          <w:sz w:val="22"/>
        </w:rPr>
      </w:pPr>
      <w:bookmarkStart w:id="0" w:name="_GoBack"/>
      <w:bookmarkEnd w:id="0"/>
    </w:p>
    <w:p w:rsidR="00666323" w:rsidRDefault="00666323" w:rsidP="00666323">
      <w:pPr>
        <w:ind w:firstLine="340"/>
        <w:rPr>
          <w:sz w:val="22"/>
        </w:rPr>
      </w:pPr>
    </w:p>
    <w:p w:rsidR="00666323" w:rsidRDefault="00666323" w:rsidP="00666323">
      <w:pPr>
        <w:rPr>
          <w:sz w:val="22"/>
        </w:rPr>
      </w:pPr>
      <w:r>
        <w:rPr>
          <w:sz w:val="22"/>
        </w:rPr>
        <w:t>Bratislava 21. januára 2020</w:t>
      </w:r>
    </w:p>
    <w:p w:rsidR="00D45A63" w:rsidRDefault="00D45A63"/>
    <w:sectPr w:rsidR="00D45A63" w:rsidSect="00F2345A">
      <w:footerReference w:type="default" r:id="rId4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4633"/>
      <w:docPartObj>
        <w:docPartGallery w:val="Page Numbers (Bottom of Page)"/>
        <w:docPartUnique/>
      </w:docPartObj>
    </w:sdtPr>
    <w:sdtEndPr/>
    <w:sdtContent>
      <w:p w:rsidR="00C33CBA" w:rsidRDefault="0066632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C33CBA" w:rsidRDefault="00666323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23"/>
    <w:rsid w:val="00112D47"/>
    <w:rsid w:val="00666323"/>
    <w:rsid w:val="009E5292"/>
    <w:rsid w:val="00BE6108"/>
    <w:rsid w:val="00D45A63"/>
    <w:rsid w:val="00E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68B4"/>
  <w15:chartTrackingRefBased/>
  <w15:docId w15:val="{8104DE2C-691B-4D6B-86C4-CA68029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6323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632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666323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663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6323"/>
    <w:rPr>
      <w:rFonts w:ascii="Arial" w:eastAsia="Times New Roman" w:hAnsi="Arial" w:cs="Times New Roman"/>
      <w:sz w:val="16"/>
      <w:szCs w:val="20"/>
      <w:lang w:eastAsia="sk-SK"/>
    </w:rPr>
  </w:style>
  <w:style w:type="paragraph" w:styleId="Nzov">
    <w:name w:val="Title"/>
    <w:basedOn w:val="Normlny"/>
    <w:link w:val="NzovChar"/>
    <w:qFormat/>
    <w:rsid w:val="00666323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666323"/>
    <w:rPr>
      <w:rFonts w:ascii="AT*Toronto" w:hAnsi="AT*Toronto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>Kancelaria NRSR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</cp:revision>
  <dcterms:created xsi:type="dcterms:W3CDTF">2020-01-21T13:10:00Z</dcterms:created>
  <dcterms:modified xsi:type="dcterms:W3CDTF">2020-01-21T13:12:00Z</dcterms:modified>
</cp:coreProperties>
</file>