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841CBB">
        <w:rPr>
          <w:sz w:val="18"/>
          <w:szCs w:val="18"/>
        </w:rPr>
        <w:t>-</w:t>
      </w:r>
      <w:r w:rsidR="002F7278">
        <w:rPr>
          <w:sz w:val="18"/>
          <w:szCs w:val="18"/>
        </w:rPr>
        <w:t>2324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662D6" w:rsidP="009C2E2F">
      <w:pPr>
        <w:pStyle w:val="uznesenia"/>
      </w:pPr>
      <w:r>
        <w:t>2260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662D6">
        <w:rPr>
          <w:rFonts w:cs="Arial"/>
          <w:sz w:val="22"/>
          <w:szCs w:val="22"/>
        </w:rPr>
        <w:t> 28.</w:t>
      </w:r>
      <w:r>
        <w:rPr>
          <w:rFonts w:cs="Arial"/>
          <w:sz w:val="22"/>
          <w:szCs w:val="22"/>
        </w:rPr>
        <w:t xml:space="preserve"> </w:t>
      </w:r>
      <w:r w:rsidR="00681C27">
        <w:rPr>
          <w:rFonts w:cs="Arial"/>
          <w:sz w:val="22"/>
          <w:szCs w:val="22"/>
        </w:rPr>
        <w:t>novembra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338D3" w:rsidRPr="00272B4C" w:rsidRDefault="00A338D3" w:rsidP="00A338D3">
      <w:pPr>
        <w:jc w:val="both"/>
        <w:rPr>
          <w:rFonts w:cs="Arial"/>
          <w:sz w:val="22"/>
          <w:szCs w:val="22"/>
        </w:rPr>
      </w:pPr>
      <w:r w:rsidRPr="00272B4C">
        <w:rPr>
          <w:sz w:val="22"/>
          <w:szCs w:val="22"/>
        </w:rPr>
        <w:t xml:space="preserve">k </w:t>
      </w:r>
      <w:r w:rsidR="00272B4C" w:rsidRPr="00272B4C">
        <w:rPr>
          <w:sz w:val="22"/>
          <w:szCs w:val="22"/>
        </w:rPr>
        <w:t>v</w:t>
      </w:r>
      <w:r w:rsidR="00272B4C" w:rsidRPr="00272B4C">
        <w:rPr>
          <w:sz w:val="22"/>
        </w:rPr>
        <w:t>ládnemu návrhu zákona, ktorým sa mení a dopĺňa zákon č. 384/2011 Z. z. o osobitnom odvode vybraných finančných inštitúcií a o doplnení niektorých zákonov v znení neskorších predpisov (tlač 1761) – prvé čítanie</w:t>
      </w:r>
    </w:p>
    <w:p w:rsidR="002F7278" w:rsidRDefault="002F7278" w:rsidP="002F7278">
      <w:pPr>
        <w:jc w:val="both"/>
        <w:rPr>
          <w:rFonts w:cs="Arial"/>
          <w:sz w:val="22"/>
          <w:szCs w:val="22"/>
        </w:rPr>
      </w:pPr>
    </w:p>
    <w:p w:rsidR="002F7278" w:rsidRPr="004E1A7F" w:rsidRDefault="002F7278" w:rsidP="002F7278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2F7278" w:rsidRPr="00D772E0" w:rsidRDefault="002F7278" w:rsidP="002F7278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2F7278" w:rsidRDefault="002F7278" w:rsidP="002F7278">
      <w:pPr>
        <w:jc w:val="both"/>
        <w:rPr>
          <w:rFonts w:cs="Arial"/>
          <w:sz w:val="22"/>
          <w:szCs w:val="22"/>
        </w:rPr>
      </w:pPr>
    </w:p>
    <w:p w:rsidR="002F7278" w:rsidRDefault="002F7278" w:rsidP="002F7278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2F7278" w:rsidRDefault="002F7278" w:rsidP="002F7278">
      <w:pPr>
        <w:widowControl w:val="0"/>
        <w:jc w:val="both"/>
        <w:rPr>
          <w:rFonts w:cs="Arial"/>
          <w:b/>
          <w:sz w:val="18"/>
          <w:szCs w:val="18"/>
        </w:rPr>
      </w:pPr>
    </w:p>
    <w:p w:rsidR="002F7278" w:rsidRDefault="002F7278" w:rsidP="002F7278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2F7278" w:rsidRDefault="002F7278" w:rsidP="002F7278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2F7278" w:rsidRDefault="002F7278" w:rsidP="002F7278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2F7278" w:rsidRDefault="002F7278" w:rsidP="002F7278">
      <w:pPr>
        <w:widowControl w:val="0"/>
        <w:jc w:val="both"/>
        <w:rPr>
          <w:rFonts w:cs="Arial"/>
          <w:b/>
          <w:sz w:val="18"/>
          <w:szCs w:val="18"/>
        </w:rPr>
      </w:pPr>
    </w:p>
    <w:p w:rsidR="002F7278" w:rsidRDefault="002F7278" w:rsidP="002F7278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2F7278" w:rsidRDefault="002F7278" w:rsidP="002F7278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F7278" w:rsidRDefault="002F7278" w:rsidP="002F7278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2F7278" w:rsidRDefault="002F7278" w:rsidP="002F7278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rozpočet;</w:t>
      </w:r>
    </w:p>
    <w:p w:rsidR="002F7278" w:rsidRDefault="002F7278" w:rsidP="002F7278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2F7278" w:rsidRDefault="002F7278" w:rsidP="002F7278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F7278" w:rsidRDefault="002F7278" w:rsidP="002F7278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2F7278" w:rsidRDefault="002F7278" w:rsidP="002F7278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financie a rozpočet a lehotu </w:t>
      </w:r>
      <w:r>
        <w:rPr>
          <w:sz w:val="22"/>
          <w:szCs w:val="22"/>
        </w:rPr>
        <w:t>na jeho prerokovanie v druhom čítaní vo výbore a v gestorskom výbore s termínom ihneď.</w:t>
      </w:r>
    </w:p>
    <w:p w:rsidR="00A338D3" w:rsidRDefault="00A338D3" w:rsidP="00A338D3">
      <w:pPr>
        <w:widowControl w:val="0"/>
        <w:jc w:val="both"/>
        <w:rPr>
          <w:sz w:val="22"/>
          <w:szCs w:val="22"/>
        </w:rPr>
      </w:pPr>
    </w:p>
    <w:p w:rsidR="00A338D3" w:rsidRDefault="00A338D3" w:rsidP="00A338D3">
      <w:pPr>
        <w:ind w:left="284" w:hanging="284"/>
        <w:jc w:val="both"/>
        <w:rPr>
          <w:sz w:val="22"/>
          <w:szCs w:val="22"/>
        </w:rPr>
      </w:pPr>
    </w:p>
    <w:p w:rsidR="00A338D3" w:rsidRDefault="00A338D3" w:rsidP="00A338D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681C27" w:rsidRDefault="00681C27" w:rsidP="00681C2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D00521" w:rsidRDefault="00681C27" w:rsidP="00681C2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D0052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A76CA"/>
    <w:rsid w:val="000B0685"/>
    <w:rsid w:val="000B0EF6"/>
    <w:rsid w:val="000B295B"/>
    <w:rsid w:val="000B3E40"/>
    <w:rsid w:val="000B5265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963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2FA7"/>
    <w:rsid w:val="001943B3"/>
    <w:rsid w:val="00195B4A"/>
    <w:rsid w:val="001A0294"/>
    <w:rsid w:val="001A0F9E"/>
    <w:rsid w:val="001A22B9"/>
    <w:rsid w:val="001A36C0"/>
    <w:rsid w:val="001A43F8"/>
    <w:rsid w:val="001A466C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4CE6"/>
    <w:rsid w:val="00255B49"/>
    <w:rsid w:val="00256243"/>
    <w:rsid w:val="00256A88"/>
    <w:rsid w:val="00262AC0"/>
    <w:rsid w:val="00266FA0"/>
    <w:rsid w:val="00267A21"/>
    <w:rsid w:val="00270CDA"/>
    <w:rsid w:val="00272B4C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0BA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278"/>
    <w:rsid w:val="002F7434"/>
    <w:rsid w:val="00300293"/>
    <w:rsid w:val="003012BD"/>
    <w:rsid w:val="0030169E"/>
    <w:rsid w:val="003020E5"/>
    <w:rsid w:val="0030218F"/>
    <w:rsid w:val="0030428F"/>
    <w:rsid w:val="00310334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662D6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57C5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0A7B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4F7444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2849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0AD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1C27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68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1D04"/>
    <w:rsid w:val="007628D1"/>
    <w:rsid w:val="00764523"/>
    <w:rsid w:val="00764A46"/>
    <w:rsid w:val="00770548"/>
    <w:rsid w:val="00773372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2CE0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CBB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3D50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2D1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A4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122"/>
    <w:rsid w:val="009C0FF2"/>
    <w:rsid w:val="009C2E2F"/>
    <w:rsid w:val="009C532F"/>
    <w:rsid w:val="009C54AF"/>
    <w:rsid w:val="009C5FF6"/>
    <w:rsid w:val="009C6067"/>
    <w:rsid w:val="009C6DDD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38B6"/>
    <w:rsid w:val="00A245C5"/>
    <w:rsid w:val="00A26EBA"/>
    <w:rsid w:val="00A32DE8"/>
    <w:rsid w:val="00A338D3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773B4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4834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4BE2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3046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2B3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0F05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2BF2"/>
    <w:rsid w:val="00C44FAA"/>
    <w:rsid w:val="00C45A16"/>
    <w:rsid w:val="00C46A20"/>
    <w:rsid w:val="00C50368"/>
    <w:rsid w:val="00C52BED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2B97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4DA"/>
    <w:rsid w:val="00D33C26"/>
    <w:rsid w:val="00D34490"/>
    <w:rsid w:val="00D3537A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1514"/>
    <w:rsid w:val="00DF3BF1"/>
    <w:rsid w:val="00DF5647"/>
    <w:rsid w:val="00DF7ABF"/>
    <w:rsid w:val="00E0117B"/>
    <w:rsid w:val="00E0183C"/>
    <w:rsid w:val="00E038D8"/>
    <w:rsid w:val="00E067AB"/>
    <w:rsid w:val="00E0788A"/>
    <w:rsid w:val="00E117E3"/>
    <w:rsid w:val="00E14906"/>
    <w:rsid w:val="00E17794"/>
    <w:rsid w:val="00E26093"/>
    <w:rsid w:val="00E3496F"/>
    <w:rsid w:val="00E35F99"/>
    <w:rsid w:val="00E36878"/>
    <w:rsid w:val="00E416A1"/>
    <w:rsid w:val="00E41A03"/>
    <w:rsid w:val="00E43412"/>
    <w:rsid w:val="00E47D0F"/>
    <w:rsid w:val="00E51D65"/>
    <w:rsid w:val="00E5267B"/>
    <w:rsid w:val="00E600CB"/>
    <w:rsid w:val="00E60740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12D4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F1D7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2019-12-09T09:28:00Z</cp:lastPrinted>
  <dcterms:created xsi:type="dcterms:W3CDTF">2019-11-18T08:11:00Z</dcterms:created>
  <dcterms:modified xsi:type="dcterms:W3CDTF">2019-12-09T09:31:00Z</dcterms:modified>
</cp:coreProperties>
</file>