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500"/>
      </w:tblGrid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77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6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2020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6"/>
              </w:rPr>
              <w:t>k zákonu č. .../2019 Z. z.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EMPTYCELLSTYLE"/>
            </w:pPr>
          </w:p>
        </w:tc>
        <w:tc>
          <w:tcPr>
            <w:tcW w:w="6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38 122 272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36 508 151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1 614 121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5 050 711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4 882 711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168 000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30 030 238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29 421 492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Plnenie programového vyhlásenia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Politiky v oblasti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Menšinová kultúrna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Švajčiarsky  finančný mechanizmus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Štipendijný fond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77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6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77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6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Nástroj  na prípravu projektov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ochrana prírody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vnútra SR 2010-04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spravodlivosti SR 2010-05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Iniciatívy regionálneho rozvoja v okrajových a znevýhodnených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modernizácia základnej infraštruktúry a skvalitnenie 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 odborná príprava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Prioritná os 1. Príprava, riadenie, monitorovanie, hodnotenie, informovanie a posilňovanie administratívnych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1.1. Monitorovanie, pracovné a koordinačné skupiny, výbory a komisie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1.2. Hodnotenie a štúdie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1.4. Posilnenie administratívnych kapacít a podpora riadenia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1.5. Informačné systémy pre účely riadenia a implementácie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Finančné riadenie, kontrola, audit a posilňovanie administr.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Finančná kontrola audit - opatrenie 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Posilňovanie administratívnych kapacít - opatrenie 2.3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2 -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Horizontálny princíp Udržateľný rozvoj - Prioritná os 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nadnárodnej spolupráce Prioritná os 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efektívnosti verejných výdavkov (revízia výdavkov)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analytyckých útvarov na vybraných ústredných orgánoch štátnej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06P0K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25 495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Stredná Európa a Dunaj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9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583 251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04 - Úrad podpredsedu vlády SR pre investície a informatizáciu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35 541 316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21 910 568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pre ÚPPVII v rámci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SCKO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 SCKO –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IPC 1 a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Národný projekt pre ÚPPVII (SRIN) v rámci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intervenčnej logiky strategického plánovania v ústredných orgánoch štátnej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analytických útvarov na vybraných ústredných orgánoch štátnej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Zlepšenie digitálnych služieb vo verejnej správe prostredníctvom behaviorálnych inovácií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Zlepšenie využívania údajov vo verejnej správe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0ET0405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Zlepšenie verejných politík v oblasti dopravy, inovačnej kapacity v doprave a podpora partnerstva v zavádzaní inteligentnej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0ET05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0ET06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Kežmarok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Lučenec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Rimavská Sobota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Sabinov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Sobrance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Trebišov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Vranov nad Topľou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Svidník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Veľký Krtíš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Poltár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Revúca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Rožňava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Gelnica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Medzilaborce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Bardejov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Košice okolie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Snina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0ET060I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Levoča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1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13 630 748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Podpora, rozvoj a údržba ÚPVS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ÚPPVII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Národný systém riadenia incidentov kybernetickej bezpečnosti vo verejnej správe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6 119 733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5 795 833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323 900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16 002 051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15 897 028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01W07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 MV SR -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01W0701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Najvyšší súd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01W08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Jednotný výklad/aplikácia zákona - podprogram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01W0801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Jednotný výklad/aplikácia zákona - prvok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Kancelária NS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105 023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2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113 790 569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108 303 075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Zachovávanie zákonnosti  v trestnom konaní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5 467 494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12 819 323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11 678 495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EVS  Špičkové vzdelávanie pre zamestnancov analytických útvarov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EVS Budovanie a rozvoj odborných kapacít za účelom zvyšovania kvality kontrolnej činnosti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1 140 828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63 405 323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63 405 323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4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Projekty EU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systém riadenia incidentov kybernetickej bezpečnosti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133 419 097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112 133 706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7 492 204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vo vzťahu k Slovákom žijúcim v zahraničí v súlade s Koncepciou štátnej politiky SR vo vzťahu k Slovákom žijúcim v zahraničí do roku 2020 (zabezpečovať  tvorbu, výkon a koordináciu vo vzťahu k  slovenským národnostným  menšinám v  strednej a východnej Európe a ku krajanským komunitám v západnej Európe a v zámorí).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7 047 043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7 047 043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MZVaEZ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3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6 746 144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prvky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1 608 226 356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560 230 117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1 039 726 363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Sily pre špeciálne operácie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kolektívnej obrany na území SR v rámci poskytovania podpory hostiteľskou krajinou.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1 950 000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 SR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307 376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2 919 063 320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Výchova a vzdelávanie mládeže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1 440 259 854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Poskytovanie výchovy a vzdelávania v materských, základných a stredných školách a zabezpečenie ich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Obvodné a krajské kolá súťaží detí a žiakov škôl a školských zariadení v regionálnom školstve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Vakcíny proti hepatitíde typu A a 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3 878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Rozvojové projekty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1 357 772 838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majetku, boj proti kriminalite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11 614 400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11 190 003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utečencov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návrat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vonkajšie hranice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Fond pre integráciu štátnych príslušníkov tretích krajín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41 070 587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VS, poskytujúca svoje služby rýchlo, efektívne a kvalitne, v záujme podpory udržateľného rastu, tvorby pracovných miest a sociálnej inklúzie.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85 000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32 818 509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Zabezpečením preventívnych aktivít na úrovni regiónov predchádzať užívaniu omamných a psychotropných látok a rizikám s tým spojeným.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46 707 467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Medzinárodné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456 862 859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200 216 367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 zabezpečenie ich funkcie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214 765 673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19 195 621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Efektivita uplatňovania a rozvíjania vládnej politiky v oblasti justície.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Intergrácia odsúdených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8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 - 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aplikačnej architektúry a bezpečnostnej infraštruktúry rezortu MS SR - IS BAI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22 656 898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591 945 863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daní, cla, odvodov a príspevkov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330 139 086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Efektívny výber daní, cla, odvodov a príspevkov.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Hercule III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Horizont 2020 – európsky rámcový program pre výskum a inovácie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Regulácia hazardných hier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59 382 127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INTERACT III 2014 – 2020 – prioritná os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Operačný program Rybné hospodárstvo 2014 – 2020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Rakúsko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132 348 822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2014 - 2020 - MDV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pre SO a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projekty úradu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11 500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46 000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Digitalizácia obsahu pamäťových a fondových inštitúcií, archivovanie a sprístupňovanie digitálnych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0A90401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pre RO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0A90402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pre SORO a PJ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55 500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69 862 828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UNITAS – Reforma daňovej a colnej správy, zjednotenie výberu daní, cla a poistných odvodov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Colný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pre podporu boja proti podvodom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pre výmenu informácií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Prierezový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Dokumentačný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Informačná a kybernetická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0EK0D0P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hazardných hier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455 355 847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415 654 903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v rozpočte kapitoly MŽP SR finančné prostriedky na činnosť príspevkových organizácii v pôsobnosti kapitoly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dopadov a prispôsobovanie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36 497 766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Zabezpečenie obslužných činností pre ústredný orgán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 - II.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Jednotný prístup k priestorovým údajom a službám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3 038 178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softvér pre odpadové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1 581 963 859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25 178 789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75 007 963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611 544 226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Do roku 2020 zabezpečiť podiel absolventov vysokých škôl vo veku 30 až 34 rokov na rovnakej vekovej skupine na úrovni 40 %.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654 241 561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hepatitíde typu A a B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Zabezpečenie miestnej štátnej správy v regionálnom školstve 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41 819 554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13 242 723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dlhodobej konkurencieschopnosti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hospodárskeho rastu a zamestnanosti.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125 637 585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1 973 167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408 849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Vzdelávanie  (prioritná os 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9 096 718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Migrácia systémov IS Centrálny finančný informačný systém pre verejné vysoké školy do Vládneho cloudu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Migrácia centrálneho úložiska digitálneho edukačného obsahu do Vládneho cloudu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23 767 427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EDUNET_SK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CISCO Net akadémie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0EK0F0E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Kybernetická bezpečnosť Cybersecurity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1 334 570 133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43 152 085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vnútrožilových uživateľov drog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1 225 353 049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1 139 028 589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4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Z.z. (bezdomovci)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 zázemia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17 074 460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61 577 022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 príspevkových organizácií v pôsobnosti MZ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20 676 011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Činnosti financované z EÚ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7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 2014-2020 -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1 499 300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 zdravie detí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855 000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 v zdravotníctve ako nástroj rozvoja ľudských zdrojov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1 863 024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2 928 208 601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2 447 118 813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309 260 796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podporu výchovy k stravovacím návykom dieťaťa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Štátne centrá pre deti 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Neštátne centrá pre deti 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167 980 661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152 675 714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sociálnej inklúzie osôb ohrozených sociálnym vylúčením alebo sociálne vylúčených prostredníctvom rozvoja služieb star. s osobitným zreteľom na marginalizované rómske komunity - opatrenie 2.1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vytvárania rovnosti príležitostí v prístupe na trh práce a podpora integrácie znevýhodnených skupín na trhu práce s osobitným zreteľom na marginalizované komunity - opatrenie 2.2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zosúladenia rodinného a pracovného života - opatrenie 2.3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156 063 072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203 341 055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Európsky orgán práce - ELA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znevýhodnených uchádzačov o zamestnanie, na rozvoj moderných služieb zamestnanosti, zlepšenie celkovej situácie v oblasti rovnosti príležitostí, antidiskriminácie a podpory sociálnej inklúzie realizovaním projektov financovaných z rozpočtu EU a spolufinancovaných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41 713 813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36 529 052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5 184 761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programov v oblasti podpory zamestnanosti a riešenia nezamestnanosti a dlhodobej nezamestnanosti - opatrenie 1.1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tvorby a udržania pracovných miest prostredníctvom zvýšenia adaptability pracovníkov, podnikov a podpory podnikania - opatrenie 1.2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Podpora zamestnanosti, sociálnej inklúzie a budovanie kapacít v BSK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rastu zamestnanosti a zlepšenia zamestnanosti s osobitným zreteľom na vzdelanostnú spoločnosť - opatrenie 3.1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sociálnej inklúzie, rodovej rovnosti a zosúladenia pracovného a rodinného života v BSK - opatrenie 3.2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Budovanie kapacít a zlepšenie kvality verejnej správy v BSK - opatrenie 3.3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pre BSK - opatrenie 3.4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verejnou správou a neziskovými organizáciami - opatrenie 4.1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Zavedenie systémov riadenia kvality vo verejnej správe a pre MVO v oblasti politiky zamestnanosti a sociálnej politiky - opatrenie 4.2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216 925 948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510 000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18 503 783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SAP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SOFTIP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DMS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291 081 622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218 768 147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5 702 744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15 996 097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34 000 000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1 556 189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70 510 819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miestnej a regionálnej kultúry a kultúry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Permanentná aktualizácia údajov krízového plánu o schopnosti MK SR vytvoriť materiálnu základňu  pre ochranu kultúrneho fondu.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308 623 585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177 901 101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Podpora riešenia inovačných projektov s výstupmi s vyššou pridanou hodnotou v priemyselných odvetviach SR (vouchre, klastre)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Dosiahnuť úspory energie v zmysle čl. 7 Smernice 2012/27/EU o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Znížiť regulačné a administratívne zaťaženie podnikateľských subjektov v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10 714 820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328 511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65 900 000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spoločných služieb pre podnikateľov - opatrenie 1.2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Zlepšovanie podnikateľského prostredia na Slovensku a hodnotenie politík v kompetencii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7 415 839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energetickej efektívnosti na strane výroby aj spotreby a zavádzanie progresívnych technológií v energetike - opatrenie 2.1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modernizácia verejného osvetlenia pre mestá a obce a poskytovanie poradenstva v oblasti energetiky - opatrenie 2.2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Inovácie a technologické transfery - opatrenie 1.1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aktivít v podnikoch - opatrenie 1.3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Interreg Europe 2014-2020 - povinný príspevok do spoločného sekretariátu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INTERACT III 2014-2020 - povinný národný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42 058 927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 104.01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4.1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64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6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83 059 857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2 499 400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967 553 639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8 087 406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Vypracovať a publikovať odborné alebo vedecké články zamerané na efektívne využívanie environmentálneho, ekonomického a sociálneho potenciálu lesov na Slovensku.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6 140 439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  rámci úradnej kontroly potravín vyšetriť z celkového počtu vzoriek stanovený počet odobratých vzoriek na obsah reziduí pesticídov.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143 327 730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politiky.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Podpora včelstiev za účelom zabezpečenia opeľovacej činnosti včiel.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3 954 275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Medzinárodne konkurencieschopný, na spotrebiteľa orientovaný agropotravinársky sektor, vytvárajúci environmentálne udržateľný vidiecky ráz.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Zníženie nepovolenej plemenitby u hospodárskych zvierat.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214 913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Životaschopné a ekologicky udržateľné vidiecke prostredie, stabilizujúce existujúcu populáciu na vidieku prostredníctvom generovania pracovných príležitostí a vyššej životnej úrovne.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A TRHOV S POĽNOHOSPODÁRSKYMI KOMODITAMI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487 567 761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potravín, zvyšujúce konkurencieschopnosť poľnohospodárstva a stabilizujúce príjmy poľnohospodárov.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verejnej správy bez zvyšovania administratívnej kapacity (opatrenie 3.2)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157 504 731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Nakontrahovať projekty zamerané na investície do hmotného majetku, ktoré zlepšujú celkovú výkonnosť a udržateľnosť fariem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vytvárania, zlepšovania a rozširovania miestnych základných služieb pre vidiecke obyvateľstvo vrátane voľného času a kultúry a súvisiacej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- 10.1. Platba na agroenvironmentálne záväzky súvisiace s klímou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- 12. Platby v rámci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- 12.1. Kompenzačné platby na poľnohospodárske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- 12.2. Kompenzačné platby na lesné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- 15.1. Platba na lesnícko-environmentálne a klimatické záväzky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rozvoji služieb v oblasti cestov. ruchu/ich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Operačné programy regionálneho rozvoja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148 383 468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 čistenia odpadových vôd verejnou kanalizáciou bez negatívnych dopadov na životné prostredie.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 kreatívneho potenciálu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prírodných katastrof a katastrof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30 323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246 488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MPaRV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11 992 440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Servis IACS a AGIS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29 - Ministerstvo dopravy a výstavby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1 159 324 072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76 000 000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23 000 000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304 173 025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a diaľniciach.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7 425 676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priechodov pre chodcov na cestách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40 007 132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 Nitra - Selenec, Selenec - Beladice, Beladice - Tekovské Nemce, Banská Bystrica - severný obchvat)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128 044 054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22 251 000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infraštruktúry, bezpečnostná ochrana letiska, kvalitné poskytovanie letiskových služieb a letových prevádzkových služieb.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564 508 000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265 688 000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a.s.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ZSSK, a. s.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272 500 000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TEN -T (50 %)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18 000 000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70 381 947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9 577 792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Zvýšenie návštevnosti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0BC04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Investičná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implementácie NAIADES v Slovenskej republike UV SR č. 642/2009 a pod.).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113 298 882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5 245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1 660 720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792 225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a výstavby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a výstavby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12 126 236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4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21 612 169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11 516 692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a katastra, ich poskytovanie fyzickým a právnickým osobám a spravovanie katastra nehnuteľností.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Zber a aktualizácia údajov ZB 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Zabezpečenie bezpečnej, plynulej a bezporuchovej prevádzky informačného systému geodézie, kartografie a katastra (SGKaK)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Zavedenie elektronických služieb dostupných on-line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Prevádzkovanie elektronických služieb dostupných on-line.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10 093 777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Realizácia aktivít projektu ESKN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0EK0M0G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Technická podpora licencií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51 648 343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37 363 543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pre potreby orgánov štátnej správy, domácich a zahraničných subjektov a verejnosti.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14 984 290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1 519 700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do vyšších územných celkov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Projekty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 - Prioritná os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0EJ0G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ŠÚ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14 284 800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9 474 000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460 000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11 415 935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9 965 935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07W04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1 450 000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4 650 445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4 594 845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55 600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8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9 579 414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8 359 495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jadrových zariadení.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569 419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3 957 070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3 518 259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Kvalitné služby priemyselno-právnej ochrany.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64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 roku 2020  prihlášku ochrannej známky (v prípadoch bez interakcie a bez nedostatkov zistených úradom) zapísať do registra v lehote 6 mesiacov od podania prihlášky.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Kľúčový cieľ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303 811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6 510 957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6 308 082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Ročne zrealizovať revíziu  národných etalónov - ich technický stav, metrologické parametre a personálne zabezpečenie, potvrdenie, resp. revidovanie ich hodnôt v CMC tabuľkách. Plán revízie NE sa môže medziročne meniť v závislosti od uskutočnených auditov EURAMET peer-review.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prijatých slovenských technických noriem (STN) a technických normalizačných informácií (TNI) v papierovej alebo elektronickej forme.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Ročne vykonať kontroly zhody skutočného obsahu s menovitým množstvom spotrebiteľského balenia, kontroly určených meradiel, metrologický dohľad - autorizované a registrované osoby, kontroly povinne kalibrovaných meradiel a vykonať trhový dohľad nad výrobcami a meradlami uvádzanými na trh.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Činnosti financované z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NPK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80 687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122 188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3 317 399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3 200 399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117 000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6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11 381 182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11 096 344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informácií, zákonom o dôveryhodných službách a budovanie spôsobilosti kybernetickej bezpečnosti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spôsobilosť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NP: Národný systém riadenie incidentov kybernetickej bezpečnosti vo verejnej správe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284 838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9 801 186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6 520 686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 - Kvalita životného prostredia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EVS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2 180 000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912 000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188 500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3 283 476 916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1 814 374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1 156 871 897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1 848 514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ochranu a bezpečnosť spracúvania osobných údajov.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54 000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85 367 494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84 294 866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Prispieť k celkovému zvýšeniu úrovne poznania na Slovensku v prírodných, technických, lekárskych a spoločenských vedách,  zvýšiť účasť na vedeckých projektoch riešených v európskom výskumnom priestore a podieľať sa na generačnej obmene vedeckých pracovníkov uskutočňovaním doktorandského štúdia.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Výskum a vývoj vo vedách o Zemi a vesmíre, v matematicko-fyzikálnych a technických vedách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 Výskum a vývoj v lekárskych, veterinárnych, biologických, ekologických, poľnohospodárskych a chemických vedách a ich zabezpečenie.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poznatkovo-informačnej báze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človeku, spoločnosti, dejinách, kultúre a umení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 Operačný program Výskum a vývoj -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 Podpora sietí pracovísk výskumu a vývoja ako pilierov rozvoja regiónu a podpora nadregionálnej spolupráce - opatrenie 2.1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infraštruktúry vysokých škôl a modernizácia ich vnútorného vybavenia za účelom zlepšenia podmienok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Prenos poznatkov a technológií získaných výskumom a vývojom do praxe - opatrenie 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budovanie technickej infraštruktúry výskumu a vývoja v Bratislavskom kraji - opatrenie 3.1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0870A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Operačný program Výskum a inovácie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 0870A01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pre využitie pokročilých materiálov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1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400"/>
        </w:trPr>
        <w:tc>
          <w:tcPr>
            <w:tcW w:w="900" w:type="dxa"/>
          </w:tcPr>
          <w:p w:rsidR="00453716" w:rsidRDefault="00453716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Genomika nádorových, kardiovaskulárnych a prenosných ochorení pre zdravú populáciu ľudí a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1 072 628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ArialNormal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8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5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1 079 095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1 050 595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28 500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1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6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 0EK1204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53716" w:rsidRDefault="00453716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612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6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24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8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42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  <w:tr w:rsidR="00453716" w:rsidTr="009E306A">
        <w:trPr>
          <w:trHeight w:hRule="exact" w:val="300"/>
        </w:trPr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900" w:type="dxa"/>
          </w:tcPr>
          <w:p w:rsidR="00453716" w:rsidRDefault="00453716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453716" w:rsidRDefault="00453716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  <w:jc w:val="right"/>
            </w:pPr>
            <w:r>
              <w:rPr>
                <w:sz w:val="12"/>
              </w:rPr>
              <w:t>36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716" w:rsidRDefault="006A09E1">
            <w:pPr>
              <w:pStyle w:val="ArialNormal"/>
            </w:pPr>
            <w:r>
              <w:rPr>
                <w:sz w:val="12"/>
              </w:rPr>
              <w:t>36</w:t>
            </w:r>
          </w:p>
        </w:tc>
        <w:tc>
          <w:tcPr>
            <w:tcW w:w="500" w:type="dxa"/>
          </w:tcPr>
          <w:p w:rsidR="00453716" w:rsidRDefault="00453716">
            <w:pPr>
              <w:pStyle w:val="EMPTYCELLSTYLE"/>
            </w:pPr>
          </w:p>
        </w:tc>
      </w:tr>
    </w:tbl>
    <w:p w:rsidR="00BA1C57" w:rsidRDefault="00BA1C57"/>
    <w:sectPr w:rsidR="00BA1C5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16"/>
    <w:rsid w:val="00453716"/>
    <w:rsid w:val="006A09E1"/>
    <w:rsid w:val="009E306A"/>
    <w:rsid w:val="00BA1C57"/>
    <w:rsid w:val="00C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B5BB1-BCDC-45E9-8CA8-D3D0095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18517</Words>
  <Characters>105548</Characters>
  <Application>Microsoft Office Word</Application>
  <DocSecurity>4</DocSecurity>
  <Lines>879</Lines>
  <Paragraphs>247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Szabóová, Diana</cp:lastModifiedBy>
  <cp:revision>2</cp:revision>
  <dcterms:created xsi:type="dcterms:W3CDTF">2019-12-03T13:52:00Z</dcterms:created>
  <dcterms:modified xsi:type="dcterms:W3CDTF">2019-12-03T13:52:00Z</dcterms:modified>
</cp:coreProperties>
</file>