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0A1" w:rsidRDefault="005D40A1" w:rsidP="00A57028">
      <w:pPr>
        <w:spacing w:line="276" w:lineRule="auto"/>
        <w:jc w:val="center"/>
      </w:pPr>
    </w:p>
    <w:p w:rsidR="005D40A1" w:rsidRDefault="005D40A1" w:rsidP="00A57028">
      <w:pPr>
        <w:spacing w:line="276" w:lineRule="auto"/>
        <w:jc w:val="center"/>
      </w:pPr>
    </w:p>
    <w:p w:rsidR="005D40A1" w:rsidRDefault="005D40A1" w:rsidP="00A57028">
      <w:pPr>
        <w:spacing w:line="276" w:lineRule="auto"/>
        <w:jc w:val="center"/>
      </w:pPr>
    </w:p>
    <w:p w:rsidR="005D40A1" w:rsidRDefault="005D40A1" w:rsidP="00A57028">
      <w:pPr>
        <w:spacing w:line="276" w:lineRule="auto"/>
        <w:jc w:val="center"/>
      </w:pPr>
    </w:p>
    <w:p w:rsidR="005D40A1" w:rsidRDefault="005D40A1" w:rsidP="00A57028">
      <w:pPr>
        <w:spacing w:line="276" w:lineRule="auto"/>
        <w:jc w:val="center"/>
      </w:pPr>
    </w:p>
    <w:p w:rsidR="005D40A1" w:rsidRDefault="005D40A1" w:rsidP="00A57028">
      <w:pPr>
        <w:spacing w:line="276" w:lineRule="auto"/>
        <w:jc w:val="center"/>
      </w:pPr>
    </w:p>
    <w:p w:rsidR="005D40A1" w:rsidRDefault="005D40A1" w:rsidP="00A57028">
      <w:pPr>
        <w:spacing w:line="276" w:lineRule="auto"/>
        <w:jc w:val="center"/>
      </w:pPr>
    </w:p>
    <w:p w:rsidR="005D40A1" w:rsidRDefault="005D40A1" w:rsidP="00A57028">
      <w:pPr>
        <w:spacing w:line="276" w:lineRule="auto"/>
        <w:jc w:val="center"/>
      </w:pPr>
    </w:p>
    <w:p w:rsidR="005D40A1" w:rsidRDefault="005D40A1" w:rsidP="00A57028">
      <w:pPr>
        <w:spacing w:line="276" w:lineRule="auto"/>
        <w:jc w:val="center"/>
      </w:pPr>
    </w:p>
    <w:p w:rsidR="005D40A1" w:rsidRDefault="005D40A1" w:rsidP="00A57028">
      <w:pPr>
        <w:spacing w:line="276" w:lineRule="auto"/>
        <w:jc w:val="center"/>
      </w:pPr>
    </w:p>
    <w:p w:rsidR="005D40A1" w:rsidRDefault="005D40A1" w:rsidP="00A57028">
      <w:pPr>
        <w:spacing w:line="276" w:lineRule="auto"/>
        <w:jc w:val="center"/>
      </w:pPr>
    </w:p>
    <w:p w:rsidR="005D40A1" w:rsidRDefault="005D40A1" w:rsidP="00A57028">
      <w:pPr>
        <w:spacing w:line="276" w:lineRule="auto"/>
        <w:jc w:val="center"/>
      </w:pPr>
    </w:p>
    <w:p w:rsidR="005D40A1" w:rsidRDefault="005D40A1" w:rsidP="00A57028">
      <w:pPr>
        <w:spacing w:line="276" w:lineRule="auto"/>
        <w:jc w:val="center"/>
      </w:pPr>
    </w:p>
    <w:p w:rsidR="00A76F89" w:rsidRPr="003B6939" w:rsidRDefault="00A76F89" w:rsidP="00A57028">
      <w:pPr>
        <w:spacing w:line="276" w:lineRule="auto"/>
        <w:jc w:val="center"/>
        <w:rPr>
          <w:rFonts w:cs="Times New Roman"/>
          <w:b/>
          <w:bCs/>
        </w:rPr>
      </w:pPr>
      <w:r w:rsidRPr="003B6939">
        <w:rPr>
          <w:rFonts w:cs="Times New Roman"/>
          <w:b/>
          <w:bCs/>
        </w:rPr>
        <w:t>z</w:t>
      </w:r>
      <w:r w:rsidR="00C47609">
        <w:rPr>
          <w:rFonts w:cs="Times New Roman"/>
          <w:b/>
          <w:bCs/>
        </w:rPr>
        <w:t> </w:t>
      </w:r>
      <w:r w:rsidR="00B35C1B">
        <w:rPr>
          <w:rFonts w:cs="Times New Roman"/>
          <w:b/>
        </w:rPr>
        <w:t>3. decem</w:t>
      </w:r>
      <w:r w:rsidR="00C47609" w:rsidRPr="00B9202C">
        <w:rPr>
          <w:rFonts w:cs="Times New Roman"/>
          <w:b/>
        </w:rPr>
        <w:t>bra 2019</w:t>
      </w:r>
      <w:r w:rsidRPr="00B9202C">
        <w:rPr>
          <w:rFonts w:cs="Times New Roman"/>
          <w:b/>
        </w:rPr>
        <w:t>,</w:t>
      </w:r>
      <w:r w:rsidRPr="003B6939">
        <w:rPr>
          <w:rFonts w:cs="Times New Roman"/>
          <w:b/>
          <w:bCs/>
        </w:rPr>
        <w:t xml:space="preserve"> </w:t>
      </w:r>
    </w:p>
    <w:p w:rsidR="00A76F89" w:rsidRDefault="00A76F89" w:rsidP="00A57028">
      <w:pPr>
        <w:spacing w:line="276" w:lineRule="auto"/>
        <w:jc w:val="both"/>
        <w:rPr>
          <w:b/>
        </w:rPr>
      </w:pPr>
    </w:p>
    <w:p w:rsidR="00A76F89" w:rsidRPr="00B42AC3" w:rsidRDefault="00A76F89" w:rsidP="00A57028">
      <w:pPr>
        <w:spacing w:line="276" w:lineRule="auto"/>
        <w:jc w:val="both"/>
        <w:rPr>
          <w:rFonts w:cs="Times New Roman"/>
          <w:b/>
        </w:rPr>
      </w:pPr>
    </w:p>
    <w:p w:rsidR="00A76F89" w:rsidRPr="006B1E7B" w:rsidRDefault="00A76F89" w:rsidP="00A57028">
      <w:pPr>
        <w:spacing w:line="276" w:lineRule="auto"/>
        <w:jc w:val="center"/>
        <w:rPr>
          <w:rFonts w:cs="Times New Roman"/>
          <w:b/>
          <w:color w:val="000000"/>
          <w:lang w:eastAsia="cs-CZ"/>
        </w:rPr>
      </w:pPr>
      <w:r w:rsidRPr="006B1E7B">
        <w:rPr>
          <w:rFonts w:cs="Times New Roman"/>
          <w:b/>
        </w:rPr>
        <w:t xml:space="preserve">ktorým sa mení a dopĺňa </w:t>
      </w:r>
      <w:r w:rsidR="006B1E7B" w:rsidRPr="006B1E7B">
        <w:rPr>
          <w:rFonts w:cs="Times New Roman"/>
          <w:b/>
        </w:rPr>
        <w:t xml:space="preserve">zákon </w:t>
      </w:r>
      <w:r w:rsidR="006B1E7B" w:rsidRPr="006B1E7B">
        <w:rPr>
          <w:rFonts w:eastAsia="SimSun" w:cs="Times New Roman"/>
          <w:b/>
          <w:bCs/>
          <w:kern w:val="2"/>
          <w:lang w:eastAsia="ar-SA"/>
        </w:rPr>
        <w:t xml:space="preserve">č. </w:t>
      </w:r>
      <w:r w:rsidR="006B1E7B" w:rsidRPr="006B1E7B">
        <w:rPr>
          <w:rFonts w:cs="Times New Roman"/>
          <w:b/>
        </w:rPr>
        <w:t xml:space="preserve">440/2015 Z. z. </w:t>
      </w:r>
      <w:r w:rsidR="006B1E7B" w:rsidRPr="006B1E7B">
        <w:rPr>
          <w:rFonts w:cs="Times New Roman"/>
          <w:b/>
          <w:bCs/>
        </w:rPr>
        <w:t>o športe a o zmene a doplnení niektorých zákonov</w:t>
      </w:r>
      <w:r w:rsidR="00AA663B">
        <w:rPr>
          <w:rFonts w:cs="Times New Roman"/>
          <w:b/>
          <w:bCs/>
        </w:rPr>
        <w:t xml:space="preserve"> v znení neskorších predpisov</w:t>
      </w:r>
      <w:r w:rsidR="000532EA">
        <w:rPr>
          <w:rFonts w:cs="Times New Roman"/>
          <w:b/>
          <w:bCs/>
        </w:rPr>
        <w:t xml:space="preserve"> </w:t>
      </w:r>
      <w:r w:rsidR="000532EA" w:rsidRPr="00C47609">
        <w:rPr>
          <w:rFonts w:cs="Times New Roman"/>
          <w:b/>
          <w:bCs/>
        </w:rPr>
        <w:t xml:space="preserve">a ktorým sa mení a dopĺňa zákon </w:t>
      </w:r>
      <w:r w:rsidR="005D40A1">
        <w:rPr>
          <w:rFonts w:cs="Times New Roman"/>
          <w:b/>
          <w:bCs/>
        </w:rPr>
        <w:t xml:space="preserve">      </w:t>
      </w:r>
      <w:r w:rsidR="000532EA" w:rsidRPr="00C47609">
        <w:rPr>
          <w:rFonts w:cs="Times New Roman"/>
          <w:b/>
          <w:bCs/>
        </w:rPr>
        <w:t>č. 455/1991 Zb. o živnostenskom podnikaní (živnostenský zákon) v znení neskorších predpisov</w:t>
      </w:r>
      <w:bookmarkStart w:id="0" w:name="_GoBack"/>
      <w:bookmarkEnd w:id="0"/>
      <w:r w:rsidR="00B42AC3" w:rsidRPr="006B1E7B">
        <w:rPr>
          <w:rFonts w:cs="Times New Roman"/>
          <w:b/>
        </w:rPr>
        <w:br/>
      </w:r>
    </w:p>
    <w:p w:rsidR="00A76F89" w:rsidRPr="003B6939" w:rsidRDefault="00A76F89" w:rsidP="00A57028">
      <w:pPr>
        <w:spacing w:line="276" w:lineRule="auto"/>
        <w:rPr>
          <w:rFonts w:cs="Times New Roman"/>
        </w:rPr>
      </w:pPr>
    </w:p>
    <w:p w:rsidR="00A76F89" w:rsidRPr="003B6939" w:rsidRDefault="00A76F89" w:rsidP="00A57028">
      <w:pPr>
        <w:spacing w:line="276" w:lineRule="auto"/>
        <w:ind w:left="708"/>
        <w:rPr>
          <w:rFonts w:cs="Times New Roman"/>
          <w:b/>
          <w:bCs/>
        </w:rPr>
      </w:pPr>
      <w:r w:rsidRPr="003B6939">
        <w:rPr>
          <w:rFonts w:cs="Times New Roman"/>
          <w:bCs/>
        </w:rPr>
        <w:t>Národná rada Slovenskej republiky sa uzniesla na tomto zákone</w:t>
      </w:r>
      <w:r w:rsidRPr="00E40670">
        <w:rPr>
          <w:rFonts w:cs="Times New Roman"/>
          <w:bCs/>
        </w:rPr>
        <w:t xml:space="preserve">: </w:t>
      </w:r>
    </w:p>
    <w:p w:rsidR="00A76F89" w:rsidRDefault="00A76F89" w:rsidP="00A57028">
      <w:pPr>
        <w:spacing w:line="276" w:lineRule="auto"/>
        <w:ind w:left="708"/>
        <w:jc w:val="center"/>
        <w:rPr>
          <w:rFonts w:cs="Times New Roman"/>
          <w:b/>
          <w:bCs/>
        </w:rPr>
      </w:pPr>
    </w:p>
    <w:p w:rsidR="00A76F89" w:rsidRDefault="00A76F89" w:rsidP="00A57028">
      <w:pPr>
        <w:spacing w:line="276" w:lineRule="auto"/>
        <w:ind w:left="708"/>
        <w:jc w:val="center"/>
        <w:rPr>
          <w:rFonts w:cs="Times New Roman"/>
          <w:b/>
          <w:bCs/>
        </w:rPr>
      </w:pPr>
    </w:p>
    <w:p w:rsidR="00A76F89" w:rsidRDefault="00A76F89" w:rsidP="00A57028">
      <w:pPr>
        <w:spacing w:line="276" w:lineRule="auto"/>
        <w:jc w:val="center"/>
        <w:rPr>
          <w:rFonts w:cs="Times New Roman"/>
          <w:b/>
          <w:bCs/>
        </w:rPr>
      </w:pPr>
      <w:r w:rsidRPr="003B6939">
        <w:rPr>
          <w:rFonts w:cs="Times New Roman"/>
          <w:b/>
          <w:bCs/>
        </w:rPr>
        <w:t>Čl. I</w:t>
      </w:r>
    </w:p>
    <w:p w:rsidR="00F924D9" w:rsidRDefault="00F924D9" w:rsidP="00A57028">
      <w:pPr>
        <w:spacing w:line="276" w:lineRule="auto"/>
        <w:jc w:val="center"/>
        <w:rPr>
          <w:rFonts w:cs="Times New Roman"/>
        </w:rPr>
      </w:pPr>
    </w:p>
    <w:p w:rsidR="00F924D9" w:rsidRDefault="00F924D9" w:rsidP="00A57028">
      <w:pPr>
        <w:spacing w:line="276" w:lineRule="auto"/>
        <w:jc w:val="both"/>
      </w:pPr>
      <w:r>
        <w:rPr>
          <w:rStyle w:val="awspan1"/>
        </w:rPr>
        <w:t>Zákon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č.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440/2015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o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športe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a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o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zmene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a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doplnení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niektorých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zákonov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v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znení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zákona</w:t>
      </w:r>
      <w:r>
        <w:rPr>
          <w:rStyle w:val="awspan1"/>
          <w:spacing w:val="7"/>
        </w:rPr>
        <w:t xml:space="preserve"> </w:t>
      </w:r>
      <w:r>
        <w:rPr>
          <w:rStyle w:val="awspan1"/>
        </w:rPr>
        <w:t>č. 354/2016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z.,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zákona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č.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335/2017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z.,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zákona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č.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177/2018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z.</w:t>
      </w:r>
      <w:r w:rsidR="000D1921">
        <w:rPr>
          <w:rStyle w:val="awspan1"/>
          <w:spacing w:val="4"/>
        </w:rPr>
        <w:t>,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zákona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č.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221/2019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>Z.</w:t>
      </w:r>
      <w:r>
        <w:rPr>
          <w:rStyle w:val="awspan1"/>
          <w:spacing w:val="4"/>
        </w:rPr>
        <w:t xml:space="preserve"> </w:t>
      </w:r>
      <w:r>
        <w:rPr>
          <w:rStyle w:val="awspan1"/>
        </w:rPr>
        <w:t xml:space="preserve">z. </w:t>
      </w:r>
      <w:r w:rsidR="000D1921">
        <w:rPr>
          <w:rStyle w:val="awspan1"/>
        </w:rPr>
        <w:t xml:space="preserve">a zákona č. 310/2019 Z. z. </w:t>
      </w:r>
      <w:r>
        <w:rPr>
          <w:rStyle w:val="awspan1"/>
        </w:rPr>
        <w:t>sa mení a dopĺňa takto:</w:t>
      </w:r>
    </w:p>
    <w:p w:rsidR="00A76F89" w:rsidRPr="00133234" w:rsidRDefault="00A76F89" w:rsidP="00A57028">
      <w:pPr>
        <w:spacing w:line="276" w:lineRule="auto"/>
        <w:jc w:val="center"/>
        <w:rPr>
          <w:rFonts w:cs="Times New Roman"/>
          <w:color w:val="000000"/>
        </w:rPr>
      </w:pPr>
    </w:p>
    <w:p w:rsidR="009F5602" w:rsidRDefault="009F5602" w:rsidP="00A5702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F5602">
        <w:rPr>
          <w:rFonts w:ascii="Times New Roman" w:hAnsi="Times New Roman"/>
          <w:sz w:val="24"/>
          <w:szCs w:val="24"/>
        </w:rPr>
        <w:t>V § 4 ods. 3 písmeno a) znie:</w:t>
      </w:r>
    </w:p>
    <w:p w:rsidR="009F5602" w:rsidRDefault="009F5602" w:rsidP="009F5602">
      <w:pPr>
        <w:spacing w:line="276" w:lineRule="auto"/>
        <w:ind w:left="284"/>
        <w:jc w:val="both"/>
      </w:pPr>
      <w:r>
        <w:t xml:space="preserve">„a) na základe zmluvy o profesionálnom vykonávaní športu alebo inej zmluvy, ak </w:t>
      </w:r>
      <w:r w:rsidRPr="00133234">
        <w:t>vykonáva šport pre športovú organizáciu ako samostatne zárobkovo činná osoba</w:t>
      </w:r>
      <w:r>
        <w:t xml:space="preserve"> podľa písmena c),“.</w:t>
      </w:r>
    </w:p>
    <w:p w:rsidR="009F5602" w:rsidRDefault="009F5602" w:rsidP="009F5602">
      <w:pPr>
        <w:spacing w:line="276" w:lineRule="auto"/>
        <w:ind w:left="284"/>
        <w:jc w:val="both"/>
      </w:pPr>
    </w:p>
    <w:p w:rsidR="00133234" w:rsidRPr="00133234" w:rsidRDefault="009F5602" w:rsidP="00A57028">
      <w:pPr>
        <w:spacing w:line="276" w:lineRule="auto"/>
        <w:ind w:firstLine="360"/>
        <w:jc w:val="both"/>
        <w:rPr>
          <w:rFonts w:cs="Times New Roman"/>
        </w:rPr>
      </w:pPr>
      <w:r>
        <w:t>Poznámka pod čiarou k odkazu 3 sa vypúšťa</w:t>
      </w:r>
      <w:r w:rsidR="00133234" w:rsidRPr="00133234">
        <w:rPr>
          <w:rFonts w:cs="Times New Roman"/>
        </w:rPr>
        <w:t xml:space="preserve">. </w:t>
      </w:r>
    </w:p>
    <w:p w:rsidR="00133234" w:rsidRPr="00133234" w:rsidRDefault="00133234" w:rsidP="00A57028">
      <w:pPr>
        <w:spacing w:line="276" w:lineRule="auto"/>
        <w:ind w:firstLine="360"/>
        <w:jc w:val="both"/>
        <w:rPr>
          <w:rFonts w:cs="Times New Roman"/>
        </w:rPr>
      </w:pPr>
    </w:p>
    <w:p w:rsidR="009F5602" w:rsidRDefault="009F5602" w:rsidP="00A5702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F5602">
        <w:rPr>
          <w:rFonts w:ascii="Times New Roman" w:hAnsi="Times New Roman"/>
          <w:sz w:val="24"/>
          <w:szCs w:val="24"/>
        </w:rPr>
        <w:t>§ 4 sa dopĺňa odsekom 7, ktorý znie:</w:t>
      </w:r>
    </w:p>
    <w:p w:rsidR="009F5602" w:rsidRDefault="009F5602" w:rsidP="009F5602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 w:rsidRPr="009F5602">
        <w:rPr>
          <w:rFonts w:ascii="Times New Roman" w:hAnsi="Times New Roman"/>
          <w:sz w:val="24"/>
          <w:szCs w:val="24"/>
        </w:rPr>
        <w:t>„(7) Oprávnenie profesionálneho športovca vykonávať šport ako samostatne zárobkovo činná osoba vzniká dňom zápisu profesionálneho športovca do registra fyzických osôb v športe podľa § 80 ods. 2 písm. n); ustanovenia § 6 ods. 4 až 9 sa použijú primerane.“.</w:t>
      </w:r>
    </w:p>
    <w:p w:rsidR="009F5602" w:rsidRDefault="009F5602" w:rsidP="009F5602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F5602" w:rsidRDefault="009F5602" w:rsidP="00A57028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F5602">
        <w:rPr>
          <w:rFonts w:ascii="Times New Roman" w:hAnsi="Times New Roman"/>
          <w:sz w:val="24"/>
          <w:szCs w:val="24"/>
        </w:rPr>
        <w:lastRenderedPageBreak/>
        <w:t>V § 5 ods. 2 písm. a) sa za slovami „talentovaného športovca“  slovo „alebo“ nahrádza čiarkou a za slovo „pomeru“ sa vkladajú slová „alebo inou zmluvou, ak športovec vykonáva šport pre športový klub ako samostatne zárobkovo činná osoba“.</w:t>
      </w:r>
    </w:p>
    <w:p w:rsidR="009F5602" w:rsidRDefault="009F5602" w:rsidP="009F5602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33234" w:rsidRDefault="00133234" w:rsidP="009F560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33234">
        <w:rPr>
          <w:rFonts w:ascii="Times New Roman" w:hAnsi="Times New Roman"/>
          <w:sz w:val="24"/>
          <w:szCs w:val="24"/>
        </w:rPr>
        <w:t xml:space="preserve">V § 5 ods. 4 sa  za slovami „talentovaného športovca“  slovo „alebo“ nahrádza čiarkou a za slovo „pomeru“ sa vkladajú slová „alebo inou zmluvou, ak športovec vykonáva šport pre </w:t>
      </w:r>
      <w:r w:rsidR="009F5602" w:rsidRPr="009F5602">
        <w:rPr>
          <w:rFonts w:ascii="Times New Roman" w:hAnsi="Times New Roman"/>
          <w:sz w:val="24"/>
          <w:szCs w:val="24"/>
        </w:rPr>
        <w:t>športový klub</w:t>
      </w:r>
      <w:r w:rsidRPr="00133234">
        <w:rPr>
          <w:rFonts w:ascii="Times New Roman" w:hAnsi="Times New Roman"/>
          <w:sz w:val="24"/>
          <w:szCs w:val="24"/>
        </w:rPr>
        <w:t xml:space="preserve"> ako samostatne zárobkovo činná osoba“.</w:t>
      </w:r>
    </w:p>
    <w:p w:rsidR="009F5602" w:rsidRPr="009F5602" w:rsidRDefault="009F5602" w:rsidP="009F5602">
      <w:pPr>
        <w:pStyle w:val="Odsekzoznamu"/>
        <w:rPr>
          <w:rFonts w:ascii="Times New Roman" w:hAnsi="Times New Roman"/>
          <w:sz w:val="24"/>
          <w:szCs w:val="24"/>
        </w:rPr>
      </w:pPr>
    </w:p>
    <w:p w:rsidR="00D76D7E" w:rsidRDefault="00D76D7E" w:rsidP="009F560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6D7E">
        <w:rPr>
          <w:rFonts w:ascii="Times New Roman" w:hAnsi="Times New Roman"/>
          <w:sz w:val="24"/>
          <w:szCs w:val="24"/>
        </w:rPr>
        <w:t>V § 6 odseky 4 až 6 znejú:</w:t>
      </w:r>
    </w:p>
    <w:p w:rsidR="00D76D7E" w:rsidRPr="00D76D7E" w:rsidRDefault="00D76D7E" w:rsidP="00D76D7E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D76D7E">
        <w:rPr>
          <w:rFonts w:ascii="Times New Roman" w:hAnsi="Times New Roman"/>
          <w:sz w:val="24"/>
          <w:szCs w:val="24"/>
        </w:rPr>
        <w:t>„(4) Oprávnenie vykonávať činnosť športového odborníka ako podnikanie vzniká dňom vydania oprávnenia na podnikanie. Športový odborník, ktorý získal oprávnenie na výkon činnosti športového odborníka podľa odseku 2, môže podať žiadosť o zápis oprávnenia na podnikanie okresnému úradu, ktorý plní úlohy jednotného kontaktného miesta.</w:t>
      </w:r>
      <w:r w:rsidRPr="00D76D7E">
        <w:rPr>
          <w:rFonts w:ascii="Times New Roman" w:hAnsi="Times New Roman"/>
          <w:sz w:val="24"/>
          <w:szCs w:val="24"/>
          <w:vertAlign w:val="superscript"/>
        </w:rPr>
        <w:t>6b</w:t>
      </w:r>
      <w:r w:rsidRPr="00D76D7E">
        <w:rPr>
          <w:rFonts w:ascii="Times New Roman" w:hAnsi="Times New Roman"/>
          <w:sz w:val="24"/>
          <w:szCs w:val="24"/>
        </w:rPr>
        <w:t>) Príslušný okresný úrad overí oprávnenie na výkon činnosti športového odborníka v registri fyzických osôb v športe.</w:t>
      </w:r>
    </w:p>
    <w:p w:rsidR="00D76D7E" w:rsidRPr="00D76D7E" w:rsidRDefault="00D76D7E" w:rsidP="00D76D7E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D76D7E" w:rsidRPr="00D76D7E" w:rsidRDefault="00D76D7E" w:rsidP="00D76D7E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D76D7E">
        <w:rPr>
          <w:rFonts w:ascii="Times New Roman" w:hAnsi="Times New Roman"/>
          <w:sz w:val="24"/>
          <w:szCs w:val="24"/>
        </w:rPr>
        <w:t>(5) Okresný úrad, ktorý plní úlohy jednotného kontaktného miesta, vydá športovému odborníkovi oprávnenie na podnikanie a bezodkladne oznámi ministerstvu školstva vydanie oprávnenia na podnikanie. Ministerstvo školstva zapíše oprávnenie na podnikanie športového odborníka do registra fyzických osôb v športe podľa § 80 ods. 6 písm. h). Oprávnenie na podnikanie vydané okresným úradom obsahuje údaje podľa § 80 ods. 2 písm. a), b), c), e), g) a h) a údaj podľa § 80 ods. 6 písm. h) prvého bodu.</w:t>
      </w:r>
    </w:p>
    <w:p w:rsidR="00D76D7E" w:rsidRPr="00D76D7E" w:rsidRDefault="00D76D7E" w:rsidP="00D76D7E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D76D7E" w:rsidRDefault="00D76D7E" w:rsidP="00D76D7E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D76D7E">
        <w:rPr>
          <w:rFonts w:ascii="Times New Roman" w:hAnsi="Times New Roman"/>
          <w:sz w:val="24"/>
          <w:szCs w:val="24"/>
        </w:rPr>
        <w:t>(6) Športový odborník môže oznámiť jednotnému kontaktnému miestu pozastavenie podnikania; jednotné kontaktné miesto bezodkladne oznámi  ministerstvu školstva pozastavenie podnikania. Ministerstvo školstva zapíše do registra fyzických osôb v športe pozastavenie podnikania podľa § 80 ods. 6 písm. h) tretieho bodu. Účinky pozastavenia podnikania športového odborníka nastávajú dňom nasledujúcim po dni doručenia oznámenia o pozastavení podnikania jednotnému kontaktnému miestu, alebo ak je v oznámení uvedený neskorší deň, týmto dňom.“.</w:t>
      </w:r>
    </w:p>
    <w:p w:rsidR="00D76D7E" w:rsidRPr="00D76D7E" w:rsidRDefault="00D76D7E" w:rsidP="00D76D7E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D76D7E" w:rsidRDefault="00D76D7E" w:rsidP="009F560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6D7E">
        <w:rPr>
          <w:rFonts w:ascii="Times New Roman" w:hAnsi="Times New Roman"/>
          <w:sz w:val="24"/>
          <w:szCs w:val="24"/>
        </w:rPr>
        <w:t>V § 6 odsek 9 znie:</w:t>
      </w:r>
    </w:p>
    <w:p w:rsidR="00D76D7E" w:rsidRDefault="00D76D7E" w:rsidP="00D76D7E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 w:rsidRPr="00D76D7E">
        <w:rPr>
          <w:rFonts w:ascii="Times New Roman" w:hAnsi="Times New Roman"/>
          <w:sz w:val="24"/>
          <w:szCs w:val="24"/>
        </w:rPr>
        <w:t>„(9) Športový odborník oznámi jednotnému kontaktnému miestu ukončenie podnikania; jednotné kontaktné miesto bezodkladne oznámi  ministerstvu školstva ukončenie podnikania. Ministerstvo školstva zapíše do registra fyzických osôb v športe ukončenie podnikania podľa § 80 ods. 6 písm. h) druhého bodu. Účinky ukončenia podnikania športového odborníka nastávajú dňom nasledujúcim po dni doručenia oznámenia o ukončení podnikania jednotnému kontaktnému miestu, alebo ak je v oznámení uvedený neskorší deň, týmto dňom.“.</w:t>
      </w:r>
    </w:p>
    <w:p w:rsidR="00D76D7E" w:rsidRDefault="00D76D7E" w:rsidP="00D76D7E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F5602" w:rsidRDefault="001244C5" w:rsidP="009F560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244C5">
        <w:rPr>
          <w:rFonts w:ascii="Times New Roman" w:hAnsi="Times New Roman"/>
          <w:sz w:val="24"/>
          <w:szCs w:val="24"/>
        </w:rPr>
        <w:t>V § 8 ods. 4 sa za slovami „amatérskom vykonávaní športu“ slovo „alebo“ nahrádza čiarkou a za slová „talentovaného športovca“ sa vkladajú slová „alebo inú zmluvu, ak športovec vykonáva šport pre športovú organizáciu ako samostatne zárobkovo činná osoba“.</w:t>
      </w:r>
    </w:p>
    <w:p w:rsidR="001244C5" w:rsidRPr="001244C5" w:rsidRDefault="001244C5" w:rsidP="001244C5">
      <w:pPr>
        <w:pStyle w:val="Odsekzoznamu"/>
        <w:rPr>
          <w:rFonts w:ascii="Times New Roman" w:hAnsi="Times New Roman"/>
          <w:sz w:val="24"/>
          <w:szCs w:val="24"/>
        </w:rPr>
      </w:pPr>
    </w:p>
    <w:p w:rsidR="001244C5" w:rsidRDefault="001244C5" w:rsidP="009F560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244C5">
        <w:rPr>
          <w:rFonts w:ascii="Times New Roman" w:hAnsi="Times New Roman"/>
          <w:sz w:val="24"/>
          <w:szCs w:val="24"/>
        </w:rPr>
        <w:t>V § 9 ods. 1 sa za slovami „profesionálnom vykonávaní športu“ slovo „a“ nahrádza čiarkou a vkladajú sa slová „inej zmluvy, ak športovec vykonáva šport pre športovú organizáciu ako samostatne zárobkovo činná osoba,“.</w:t>
      </w:r>
    </w:p>
    <w:p w:rsidR="001244C5" w:rsidRPr="001244C5" w:rsidRDefault="001244C5" w:rsidP="001244C5">
      <w:pPr>
        <w:pStyle w:val="Odsekzoznamu"/>
        <w:rPr>
          <w:rFonts w:ascii="Times New Roman" w:hAnsi="Times New Roman"/>
          <w:sz w:val="24"/>
          <w:szCs w:val="24"/>
        </w:rPr>
      </w:pPr>
    </w:p>
    <w:p w:rsidR="001244C5" w:rsidRDefault="001244C5" w:rsidP="009F560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244C5">
        <w:rPr>
          <w:rFonts w:ascii="Times New Roman" w:hAnsi="Times New Roman"/>
          <w:sz w:val="24"/>
          <w:szCs w:val="24"/>
        </w:rPr>
        <w:t xml:space="preserve">V </w:t>
      </w:r>
      <w:r w:rsidRPr="001244C5">
        <w:rPr>
          <w:rFonts w:ascii="Times New Roman" w:hAnsi="Times New Roman"/>
          <w:bCs/>
          <w:sz w:val="24"/>
          <w:szCs w:val="24"/>
        </w:rPr>
        <w:t>§ 15 ods. 4 sa na konci pripájajú tieto slová</w:t>
      </w:r>
      <w:r>
        <w:rPr>
          <w:rFonts w:ascii="Times New Roman" w:hAnsi="Times New Roman"/>
          <w:bCs/>
          <w:sz w:val="24"/>
          <w:szCs w:val="24"/>
        </w:rPr>
        <w:t>:</w:t>
      </w:r>
      <w:r w:rsidRPr="001244C5">
        <w:rPr>
          <w:rFonts w:ascii="Times New Roman" w:hAnsi="Times New Roman"/>
          <w:bCs/>
          <w:sz w:val="24"/>
          <w:szCs w:val="24"/>
        </w:rPr>
        <w:t xml:space="preserve"> „alebo inú zmluvu, ak </w:t>
      </w:r>
      <w:r w:rsidRPr="001244C5">
        <w:rPr>
          <w:rFonts w:ascii="Times New Roman" w:hAnsi="Times New Roman"/>
          <w:sz w:val="24"/>
          <w:szCs w:val="24"/>
        </w:rPr>
        <w:t>športovec vykonáva šport pre športový klub ako samostatne zárobkovo činná osoba“.</w:t>
      </w:r>
    </w:p>
    <w:p w:rsidR="001244C5" w:rsidRPr="001244C5" w:rsidRDefault="001244C5" w:rsidP="001244C5">
      <w:pPr>
        <w:pStyle w:val="Odsekzoznamu"/>
        <w:rPr>
          <w:rFonts w:ascii="Times New Roman" w:hAnsi="Times New Roman"/>
          <w:sz w:val="24"/>
          <w:szCs w:val="24"/>
        </w:rPr>
      </w:pPr>
    </w:p>
    <w:p w:rsidR="001244C5" w:rsidRPr="001244C5" w:rsidRDefault="001244C5" w:rsidP="009F560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244C5">
        <w:rPr>
          <w:rFonts w:ascii="Times New Roman" w:hAnsi="Times New Roman"/>
          <w:bCs/>
          <w:sz w:val="24"/>
          <w:szCs w:val="24"/>
        </w:rPr>
        <w:t>§ 46 sa dopĺňa odsekmi 9 a 10, ktoré znejú:</w:t>
      </w:r>
    </w:p>
    <w:p w:rsidR="001244C5" w:rsidRPr="00D10197" w:rsidRDefault="001244C5" w:rsidP="001244C5">
      <w:pPr>
        <w:spacing w:line="276" w:lineRule="auto"/>
        <w:ind w:left="709"/>
        <w:jc w:val="both"/>
      </w:pPr>
      <w:r w:rsidRPr="003D7E15">
        <w:rPr>
          <w:bCs/>
        </w:rPr>
        <w:t xml:space="preserve">„(9) </w:t>
      </w:r>
      <w:r>
        <w:rPr>
          <w:bCs/>
        </w:rPr>
        <w:tab/>
      </w:r>
      <w:r w:rsidRPr="003D7E15">
        <w:rPr>
          <w:bCs/>
        </w:rPr>
        <w:t>Na právne vzťahy športovca a športovej organizácie založené inou zmluvou</w:t>
      </w:r>
      <w:r w:rsidRPr="00D10197">
        <w:t>, ak športovec vykonáva šport pre športovú organizáciu ako samostatne zárobkovo činná osoba</w:t>
      </w:r>
      <w:r>
        <w:t>,</w:t>
      </w:r>
      <w:r w:rsidRPr="00D10197">
        <w:t xml:space="preserve"> sa primerane vzťahujú ustanovenia § 32</w:t>
      </w:r>
      <w:r>
        <w:t xml:space="preserve"> až  34, 38, 39, § 40 ods. 1, § 41 ods. 1 až 3, § 42 a 43.</w:t>
      </w:r>
    </w:p>
    <w:p w:rsidR="001244C5" w:rsidRPr="00D10197" w:rsidRDefault="001244C5" w:rsidP="001244C5">
      <w:pPr>
        <w:spacing w:line="276" w:lineRule="auto"/>
        <w:ind w:left="1134" w:hanging="567"/>
        <w:jc w:val="both"/>
      </w:pPr>
    </w:p>
    <w:p w:rsidR="001244C5" w:rsidRDefault="001244C5" w:rsidP="001244C5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1244C5">
        <w:rPr>
          <w:rFonts w:ascii="Times New Roman" w:hAnsi="Times New Roman"/>
          <w:sz w:val="24"/>
          <w:szCs w:val="24"/>
        </w:rPr>
        <w:t xml:space="preserve">(10) </w:t>
      </w:r>
      <w:r w:rsidRPr="001244C5">
        <w:rPr>
          <w:rFonts w:ascii="Times New Roman" w:hAnsi="Times New Roman"/>
          <w:sz w:val="24"/>
          <w:szCs w:val="24"/>
        </w:rPr>
        <w:tab/>
        <w:t xml:space="preserve">Zmluvný vzťah </w:t>
      </w:r>
      <w:r w:rsidRPr="001244C5">
        <w:rPr>
          <w:rFonts w:ascii="Times New Roman" w:hAnsi="Times New Roman"/>
          <w:bCs/>
          <w:sz w:val="24"/>
          <w:szCs w:val="24"/>
        </w:rPr>
        <w:t xml:space="preserve">športovca a športovej organizácie </w:t>
      </w:r>
      <w:r w:rsidRPr="001244C5">
        <w:rPr>
          <w:rFonts w:ascii="Times New Roman" w:hAnsi="Times New Roman"/>
          <w:sz w:val="24"/>
          <w:szCs w:val="24"/>
        </w:rPr>
        <w:t xml:space="preserve">založený </w:t>
      </w:r>
      <w:r w:rsidRPr="001244C5">
        <w:rPr>
          <w:rFonts w:ascii="Times New Roman" w:hAnsi="Times New Roman"/>
          <w:bCs/>
          <w:sz w:val="24"/>
          <w:szCs w:val="24"/>
        </w:rPr>
        <w:t>inou zmluvou</w:t>
      </w:r>
      <w:r w:rsidRPr="001244C5">
        <w:rPr>
          <w:rFonts w:ascii="Times New Roman" w:hAnsi="Times New Roman"/>
          <w:sz w:val="24"/>
          <w:szCs w:val="24"/>
        </w:rPr>
        <w:t>, ak športovec vykonáva šport pre športovú organizáciu ako samostatne zárobkovo činná osoba, a to aj spôsobom, ktorý spĺňa znaky závislej práce, sa považuje za obchodnoprávny vzťah.“.</w:t>
      </w:r>
    </w:p>
    <w:p w:rsidR="001244C5" w:rsidRPr="001244C5" w:rsidRDefault="001244C5" w:rsidP="001244C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1244C5" w:rsidRDefault="001244C5" w:rsidP="009F560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244C5">
        <w:rPr>
          <w:rFonts w:ascii="Times New Roman" w:hAnsi="Times New Roman"/>
          <w:bCs/>
          <w:sz w:val="24"/>
          <w:szCs w:val="24"/>
        </w:rPr>
        <w:t xml:space="preserve">V § 48 ods. 5 a 6 sa za slová „vykonávaní športu“ vkladajú slová „alebo inú zmluvu, ak </w:t>
      </w:r>
      <w:r w:rsidRPr="001244C5">
        <w:rPr>
          <w:rFonts w:ascii="Times New Roman" w:hAnsi="Times New Roman"/>
          <w:sz w:val="24"/>
          <w:szCs w:val="24"/>
        </w:rPr>
        <w:t>športovec bude vykonávať šport pre športovú organizáciu ako samostatne zárobkovo činná osoba,“.</w:t>
      </w:r>
    </w:p>
    <w:p w:rsidR="001244C5" w:rsidRDefault="001244C5" w:rsidP="001244C5">
      <w:pPr>
        <w:jc w:val="both"/>
      </w:pPr>
    </w:p>
    <w:p w:rsidR="001244C5" w:rsidRDefault="001244C5" w:rsidP="001244C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244C5">
        <w:rPr>
          <w:rFonts w:ascii="Times New Roman" w:hAnsi="Times New Roman"/>
          <w:bCs/>
          <w:sz w:val="24"/>
          <w:szCs w:val="24"/>
        </w:rPr>
        <w:t xml:space="preserve">V § 48 ods. 7 sa za slová „vykonávaní športu“ vkladajú slová „alebo inej zmluvy, ak </w:t>
      </w:r>
      <w:r w:rsidRPr="001244C5">
        <w:rPr>
          <w:rFonts w:ascii="Times New Roman" w:hAnsi="Times New Roman"/>
          <w:sz w:val="24"/>
          <w:szCs w:val="24"/>
        </w:rPr>
        <w:t>športovec bude vykonávať šport pre športovú organizáciu ako samostatne zárobkovo činná osoba,“.</w:t>
      </w:r>
    </w:p>
    <w:p w:rsidR="001244C5" w:rsidRPr="001244C5" w:rsidRDefault="001244C5" w:rsidP="001244C5">
      <w:pPr>
        <w:pStyle w:val="Odsekzoznamu"/>
        <w:rPr>
          <w:rFonts w:ascii="Times New Roman" w:hAnsi="Times New Roman"/>
          <w:sz w:val="24"/>
          <w:szCs w:val="24"/>
        </w:rPr>
      </w:pPr>
    </w:p>
    <w:p w:rsidR="00D76D7E" w:rsidRDefault="00D76D7E" w:rsidP="001244C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76D7E">
        <w:rPr>
          <w:rFonts w:ascii="Times New Roman" w:hAnsi="Times New Roman"/>
          <w:sz w:val="24"/>
          <w:szCs w:val="24"/>
        </w:rPr>
        <w:t>§ 80 sa dopĺňa odsekom 12, ktorý znie:</w:t>
      </w:r>
    </w:p>
    <w:p w:rsidR="00D76D7E" w:rsidRDefault="00D76D7E" w:rsidP="00D76D7E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D76D7E">
        <w:rPr>
          <w:rFonts w:ascii="Times New Roman" w:hAnsi="Times New Roman"/>
          <w:sz w:val="24"/>
          <w:szCs w:val="24"/>
        </w:rPr>
        <w:t>„(12) Ministerstvo školstva poskytne okresným úrad</w:t>
      </w:r>
      <w:r>
        <w:rPr>
          <w:rFonts w:ascii="Times New Roman" w:hAnsi="Times New Roman"/>
          <w:sz w:val="24"/>
          <w:szCs w:val="24"/>
        </w:rPr>
        <w:t xml:space="preserve">om prístup k údajom </w:t>
      </w:r>
      <w:r w:rsidRPr="00D76D7E">
        <w:rPr>
          <w:rFonts w:ascii="Times New Roman" w:hAnsi="Times New Roman"/>
          <w:sz w:val="24"/>
          <w:szCs w:val="24"/>
        </w:rPr>
        <w:t>registra fyzických osôb v športe za účelom konania podľa § 6 ods. 4 a 5.“.</w:t>
      </w:r>
    </w:p>
    <w:p w:rsidR="00D76D7E" w:rsidRPr="00D76D7E" w:rsidRDefault="00D76D7E" w:rsidP="00D76D7E">
      <w:pPr>
        <w:pStyle w:val="Odsekzoznamu"/>
        <w:rPr>
          <w:rFonts w:ascii="Times New Roman" w:hAnsi="Times New Roman"/>
          <w:sz w:val="24"/>
          <w:szCs w:val="24"/>
        </w:rPr>
      </w:pPr>
    </w:p>
    <w:p w:rsidR="001244C5" w:rsidRDefault="001244C5" w:rsidP="001244C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244C5">
        <w:rPr>
          <w:rFonts w:ascii="Times New Roman" w:hAnsi="Times New Roman"/>
          <w:sz w:val="24"/>
          <w:szCs w:val="24"/>
        </w:rPr>
        <w:t>Za § 106c sa vkladá § 106d, ktorý vrátane nadpisu znie:</w:t>
      </w:r>
    </w:p>
    <w:p w:rsidR="00E07067" w:rsidRPr="00E07067" w:rsidRDefault="00E07067" w:rsidP="00E07067">
      <w:pPr>
        <w:pStyle w:val="Odsekzoznamu"/>
        <w:rPr>
          <w:rFonts w:ascii="Times New Roman" w:hAnsi="Times New Roman"/>
          <w:sz w:val="24"/>
          <w:szCs w:val="24"/>
        </w:rPr>
      </w:pPr>
    </w:p>
    <w:p w:rsidR="00E07067" w:rsidRPr="00E07067" w:rsidRDefault="00E07067" w:rsidP="00E07067">
      <w:pPr>
        <w:spacing w:line="276" w:lineRule="auto"/>
        <w:jc w:val="center"/>
        <w:rPr>
          <w:rFonts w:cs="Times New Roman"/>
        </w:rPr>
      </w:pPr>
      <w:r w:rsidRPr="00E07067">
        <w:rPr>
          <w:rFonts w:cs="Times New Roman"/>
        </w:rPr>
        <w:t>„</w:t>
      </w:r>
      <w:r w:rsidRPr="00E07067">
        <w:t>§ 106d</w:t>
      </w:r>
    </w:p>
    <w:p w:rsidR="00E07067" w:rsidRPr="00E07067" w:rsidRDefault="00E07067" w:rsidP="00E07067">
      <w:pPr>
        <w:spacing w:line="276" w:lineRule="auto"/>
        <w:jc w:val="center"/>
      </w:pPr>
      <w:r w:rsidRPr="00E07067">
        <w:t>Prechodné ustanovenie k úpravám účinným od 1. februára 2020</w:t>
      </w:r>
    </w:p>
    <w:p w:rsidR="00E07067" w:rsidRPr="00E07067" w:rsidRDefault="00E07067" w:rsidP="00E07067">
      <w:pPr>
        <w:spacing w:line="276" w:lineRule="auto"/>
        <w:jc w:val="center"/>
      </w:pPr>
    </w:p>
    <w:p w:rsidR="00E07067" w:rsidRPr="001244C5" w:rsidRDefault="00E07067" w:rsidP="00E07067">
      <w:pPr>
        <w:pStyle w:val="Odsekzoznamu"/>
        <w:spacing w:after="0"/>
        <w:jc w:val="both"/>
        <w:rPr>
          <w:rFonts w:ascii="Times New Roman" w:hAnsi="Times New Roman"/>
          <w:sz w:val="24"/>
          <w:szCs w:val="24"/>
        </w:rPr>
      </w:pPr>
      <w:r w:rsidRPr="00E07067">
        <w:rPr>
          <w:rFonts w:ascii="Times New Roman" w:hAnsi="Times New Roman" w:cs="Helvetica"/>
          <w:sz w:val="24"/>
          <w:szCs w:val="24"/>
          <w:lang w:eastAsia="sk-SK"/>
        </w:rPr>
        <w:t xml:space="preserve">Zmluvný vzťah </w:t>
      </w:r>
      <w:r w:rsidRPr="00E07067">
        <w:rPr>
          <w:rFonts w:ascii="Times New Roman" w:hAnsi="Times New Roman" w:cs="Helvetica"/>
          <w:bCs/>
          <w:sz w:val="24"/>
          <w:szCs w:val="24"/>
          <w:lang w:eastAsia="sk-SK"/>
        </w:rPr>
        <w:t xml:space="preserve">športovca a športovej organizácie, ktorý vznikol </w:t>
      </w:r>
      <w:r w:rsidRPr="00E07067">
        <w:rPr>
          <w:rFonts w:ascii="Times New Roman" w:hAnsi="Times New Roman" w:cs="Helvetica"/>
          <w:sz w:val="24"/>
          <w:szCs w:val="24"/>
          <w:lang w:eastAsia="sk-SK"/>
        </w:rPr>
        <w:t xml:space="preserve">pred 1. februárom 2020, ak športovec vykonáva šport pre športovú organizáciu ako samostatne zárobkovo činná osoba, a to aj spôsobom, ktorý spĺňa znaky závislej práce, sa považuje za zmluvný vzťah založený </w:t>
      </w:r>
      <w:r w:rsidRPr="00E07067">
        <w:rPr>
          <w:rFonts w:ascii="Times New Roman" w:hAnsi="Times New Roman" w:cs="Helvetica"/>
          <w:bCs/>
          <w:sz w:val="24"/>
          <w:szCs w:val="24"/>
          <w:lang w:eastAsia="sk-SK"/>
        </w:rPr>
        <w:t>inou zmluvou</w:t>
      </w:r>
      <w:r w:rsidRPr="00E07067">
        <w:rPr>
          <w:rFonts w:ascii="Times New Roman" w:hAnsi="Times New Roman" w:cs="Helvetica"/>
          <w:sz w:val="24"/>
          <w:szCs w:val="24"/>
          <w:lang w:eastAsia="sk-SK"/>
        </w:rPr>
        <w:t xml:space="preserve"> podľa tohto zákona</w:t>
      </w:r>
      <w:r w:rsidRPr="00E07067" w:rsidDel="00F91F5D">
        <w:rPr>
          <w:rFonts w:ascii="Times New Roman" w:hAnsi="Times New Roman" w:cs="Helvetica"/>
          <w:sz w:val="24"/>
          <w:szCs w:val="24"/>
          <w:lang w:eastAsia="sk-SK"/>
        </w:rPr>
        <w:t xml:space="preserve"> </w:t>
      </w:r>
      <w:r w:rsidRPr="00E07067">
        <w:rPr>
          <w:rFonts w:ascii="Times New Roman" w:hAnsi="Times New Roman" w:cs="Helvetica"/>
          <w:sz w:val="24"/>
          <w:szCs w:val="24"/>
          <w:lang w:eastAsia="sk-SK"/>
        </w:rPr>
        <w:t>ako zmluvou o profesionálnom vykonávaní športu. Ustanovenie § 102 ods. 4 sa nepoužije.</w:t>
      </w:r>
      <w:r w:rsidRPr="00E07067">
        <w:rPr>
          <w:rFonts w:ascii="Times New Roman" w:hAnsi="Times New Roman"/>
          <w:sz w:val="24"/>
          <w:szCs w:val="24"/>
          <w:lang w:eastAsia="sk-SK"/>
        </w:rPr>
        <w:t>“.</w:t>
      </w:r>
    </w:p>
    <w:p w:rsidR="00A76F89" w:rsidRPr="001244C5" w:rsidRDefault="00A76F89" w:rsidP="001244C5">
      <w:pPr>
        <w:pStyle w:val="Odsekzoznamu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40A1" w:rsidRDefault="005D40A1" w:rsidP="00D76D7E">
      <w:pPr>
        <w:jc w:val="center"/>
        <w:rPr>
          <w:rFonts w:cs="Times New Roman"/>
          <w:b/>
        </w:rPr>
      </w:pPr>
    </w:p>
    <w:p w:rsidR="00D76D7E" w:rsidRPr="00B9202C" w:rsidRDefault="00D76D7E" w:rsidP="00D76D7E">
      <w:pPr>
        <w:jc w:val="center"/>
        <w:rPr>
          <w:rFonts w:cs="Times New Roman"/>
          <w:b/>
        </w:rPr>
      </w:pPr>
      <w:r w:rsidRPr="00B9202C">
        <w:rPr>
          <w:rFonts w:cs="Times New Roman"/>
          <w:b/>
        </w:rPr>
        <w:lastRenderedPageBreak/>
        <w:t>ČI. II</w:t>
      </w:r>
    </w:p>
    <w:p w:rsidR="00D76D7E" w:rsidRPr="00D76D7E" w:rsidRDefault="00D76D7E" w:rsidP="00D76D7E">
      <w:pPr>
        <w:jc w:val="center"/>
        <w:rPr>
          <w:rFonts w:cs="Times New Roman"/>
        </w:rPr>
      </w:pPr>
    </w:p>
    <w:p w:rsidR="00D76D7E" w:rsidRPr="00D76D7E" w:rsidRDefault="00D76D7E" w:rsidP="00D76D7E">
      <w:pPr>
        <w:ind w:left="426"/>
        <w:jc w:val="both"/>
        <w:rPr>
          <w:rFonts w:cs="Times New Roman"/>
        </w:rPr>
      </w:pPr>
      <w:r w:rsidRPr="00D76D7E">
        <w:rPr>
          <w:rFonts w:cs="Times New Roman"/>
        </w:rPr>
        <w:t>Zákon č. 455/1991 Zb. o živnostenskom podnikaní (živnostenský zákon) v znení zákona č. 231/1992 Zb., zákona č. 600/1992 Zb., zákona Národnej rady Slovenskej republiky č. 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republiky č. 222/1996 Z. z., zákona Národnej rady Slovenskej republiky č. 289/1996 Z. z., zákona Národnej rady Slovenskej republiky č. 290/1996 Z. z., zákona č. 288/1997 Z. z., zákona č. 379/1997 Z. z., zákona č. 70/1998 Z. z., zákona č. 76/1998 Z. z., zákona č. 126/1998 Z. z., zákona č. 129/1998 Z. z., zákona č. 140/1998 Z. z., zákona č. 143/1998 Z. z., zákona č. 144/1998 Z. z., zákona č. 161/1998 Z. z., zákona č. 178/1998 Z. z., zákona č. 179/1998 Z. z., zákona č. 194/1998 Z. z., zákona č. 263/1999 Z. z., zákona č. 264/1999 Z. z., zákona č. 119/2000 Z. z., zákona č. 142/2000 Z. z., zákona č. 236/2000 Z. z., zákona č. 238/2000 Z. z., zákona č. 268/2000 Z. z., zákona č. 338/2000 Z. z., zákona č. 223/2001 Z. z., zákona č. 279/2001 Z. z., zákona č. 488/2001 Z. z., zákona č. 554/2001 Z. z., zákona č. 261/2002 Z. z., zákona č. 284/2002 Z. z., zákona č. 506/2002 Z. z., zákona č. 190/2003 Z. z., zákona č. 219/2003 Z. z., zákona č. 245/2003 Z. z., zákona č. 423/2003 Z. z., zákona č. 515/2003 Z. z., zákona č. 586/2003 Z. z., zákona č. 602/2003 Z. z., zákona č. 347/2004 Z. z., zákona č. 350/2004 Z. z., zákona č. 365/2004 Z. z., zákona č. 420/2004 Z. z., zákona č. 533/2004 Z. z., zákona č. 544/2004 Z. z., zákona č. 578/2004 Z. z., zákona č. 624/2004 Z. z., zákona č. 650/2004 Z. z., zákona č. 656/2004 Z. z., zákona č. 725/2004 Z. z., zákona č. 8/2005 Z. z., zákona č. 93/2005 Z. z., zákona č. 331/2005 Z. z., zákona č. 340/2005 Z. z., zákona č. 351/2005 Z. z., zákona č. 470/2005 Z. z., zákona č. 473/2005 Z. z., zákona č. 491/2005 Z. z., zákona č. 555/2005 Z. z., zákona č. 567/2005 Z. z., zákona č. 124/2006 Z. z., zákona č. 126/2006 Z. z., zákona č. 17/2007 Z. z., zákona č. 99/2007 Z. z., zákona č. 193/2007 Z. z., zákona č. 218/2007 Z. z., zákona č. 358/2007 Z. z., zákona č. 577/2007 Z. z., zákona č. 112/2008 Z. z., zákona č. 445/2008 Z. z., zákona č. 448/2008 Z. z., zákona č. 186/2009 Z. z., zákona č. 492/2009 Z. z., zákona č. 568/2009 Z. z., zákona č. 129/2010 Z. z., zákona č. 136/2010 Z. z., zákona č. 556/2010 Z. z., zákona č. 249/2011 Z. z., zákona č. 324/2011 Z. z., zákona č. 362/2011 Z. z., zákona č. 392/2011 Z. z., zákona č. 395/2011 Z. z., zákona č. 251/2012 Z. z., zákona č. 314/2012 Z. z., zákona č. 321/2012 Z. z., zákona č. 351/2012 Z. z., zákona č. 447/2012 Z. z., zákona č. 39/2013 Z. z., zákona č. 94/2013 Z. z., zákona č. 95/2013 Z. z., zákona č. 180/2013 Z. z., zákona č. 218/2013 Z. z., zákona č. 1/2014 Z. z., zákona č. 35/2014 Z. z., zákona č. 58/2014 Z. z., zákona č. 182/2014 Z. z., zákona č. 204/2014 Z. z., zákona č. 219/2014 Z. z., zákona č. 321/2014 Z. z., zákona č. 333/2014 Z. z., zákona č. 399/2014 Z. z., zákona č. 77/2015 Z. z., zákona č. 79/2015 Z. z., zákona č. 128/2015 Z. z., zákona č. 266/2015 Z. z., zákona č. 272/2015 Z. z., zákona č. 274/2015 Z. z., zákona č. 278/2015 Z. z., zákona č. 331/2015 Z. z., zákona č. 348/2015 Z. z., zákona č. 387/2015 Z. z., zákona č. 412/2015 Z. z., zákona č. 440/2015 Z. z., zákona č. 89/2016 Z. z., zákona č. 91/2016 Z. z., zákona č. 125/2016 Z. z., zákona č. 276/2017 Z. z., zákona č. 289/2017 Z. z., zákona č. 292/2017 Z. z., zákona č. 56/2018 Z. z., zákona č. 87/2018 Z. z., zákona č. 106/2018 Z. z., zákona č. 112/2018 Z. z., zákona č. 157/2018 Z. z., zákona č. 170/2018 Z. z., zákona č. 177/2018 Z. z., zákona č. 216/2018 Z. z., zákona č. 9/2019 Z. z., zákona č. 30/2019 Z. z., zákona č. 139/2019 Z. z., zákona č. 221/2019 Z. z., zákona č. 356/2019 Z. z., zákona č. 371/2019 Z. z. a zákona č. 390/2019 Z. z. sa mení a dopĺňa takto:</w:t>
      </w:r>
    </w:p>
    <w:p w:rsidR="00D76D7E" w:rsidRPr="00D76D7E" w:rsidRDefault="00D76D7E" w:rsidP="00D76D7E">
      <w:pPr>
        <w:ind w:left="1494"/>
        <w:jc w:val="both"/>
        <w:rPr>
          <w:rFonts w:cs="Times New Roman"/>
        </w:rPr>
      </w:pPr>
    </w:p>
    <w:p w:rsidR="00D76D7E" w:rsidRPr="00D76D7E" w:rsidRDefault="00D76D7E" w:rsidP="00D76D7E">
      <w:pPr>
        <w:ind w:firstLine="426"/>
        <w:jc w:val="both"/>
        <w:rPr>
          <w:rFonts w:cs="Times New Roman"/>
        </w:rPr>
      </w:pPr>
      <w:r w:rsidRPr="00D76D7E">
        <w:rPr>
          <w:rFonts w:cs="Times New Roman"/>
        </w:rPr>
        <w:t>1. V § 66b ods. 3 písm. d) sa na konci bodka nahrádza čiarkou.</w:t>
      </w:r>
    </w:p>
    <w:p w:rsidR="00D76D7E" w:rsidRPr="00D76D7E" w:rsidRDefault="00D76D7E" w:rsidP="00D76D7E">
      <w:pPr>
        <w:ind w:left="426" w:hanging="360"/>
        <w:jc w:val="both"/>
        <w:rPr>
          <w:rFonts w:cs="Times New Roman"/>
        </w:rPr>
      </w:pPr>
    </w:p>
    <w:p w:rsidR="00D76D7E" w:rsidRPr="00D76D7E" w:rsidRDefault="00D76D7E" w:rsidP="00D76D7E">
      <w:pPr>
        <w:ind w:left="426" w:hanging="360"/>
        <w:jc w:val="both"/>
        <w:rPr>
          <w:rFonts w:cs="Times New Roman"/>
        </w:rPr>
      </w:pPr>
      <w:r w:rsidRPr="00D76D7E">
        <w:rPr>
          <w:rFonts w:cs="Times New Roman"/>
        </w:rPr>
        <w:tab/>
        <w:t>2.  V § 66b sa odsek 3 dopĺňa písmenom e), ktoré znie:</w:t>
      </w:r>
    </w:p>
    <w:p w:rsidR="00D76D7E" w:rsidRPr="00D76D7E" w:rsidRDefault="00D76D7E" w:rsidP="00D76D7E">
      <w:pPr>
        <w:ind w:left="426" w:hanging="360"/>
        <w:jc w:val="both"/>
        <w:rPr>
          <w:rFonts w:cs="Times New Roman"/>
        </w:rPr>
      </w:pPr>
      <w:r w:rsidRPr="00D76D7E">
        <w:rPr>
          <w:rFonts w:cs="Times New Roman"/>
        </w:rPr>
        <w:tab/>
      </w:r>
      <w:r w:rsidRPr="00D76D7E">
        <w:rPr>
          <w:rFonts w:cs="Times New Roman"/>
        </w:rPr>
        <w:tab/>
        <w:t>„e) oprávnenie na podnikanie podľa osobitného zákona.</w:t>
      </w:r>
      <w:r w:rsidRPr="00D76D7E">
        <w:rPr>
          <w:rFonts w:cs="Times New Roman"/>
          <w:vertAlign w:val="superscript"/>
        </w:rPr>
        <w:t>39b</w:t>
      </w:r>
      <w:r w:rsidRPr="00D76D7E">
        <w:rPr>
          <w:rFonts w:cs="Times New Roman"/>
        </w:rPr>
        <w:t>)“.</w:t>
      </w:r>
    </w:p>
    <w:p w:rsidR="00D76D7E" w:rsidRPr="00D76D7E" w:rsidRDefault="00D76D7E" w:rsidP="00D76D7E">
      <w:pPr>
        <w:ind w:left="3960"/>
        <w:jc w:val="both"/>
        <w:rPr>
          <w:rFonts w:cs="Times New Roman"/>
        </w:rPr>
      </w:pPr>
      <w:r w:rsidRPr="00D76D7E">
        <w:rPr>
          <w:rFonts w:cs="Times New Roman"/>
        </w:rPr>
        <w:t xml:space="preserve">    </w:t>
      </w:r>
    </w:p>
    <w:p w:rsidR="00D76D7E" w:rsidRPr="00D76D7E" w:rsidRDefault="00D76D7E" w:rsidP="00D76D7E">
      <w:pPr>
        <w:ind w:firstLine="708"/>
        <w:jc w:val="both"/>
        <w:rPr>
          <w:rFonts w:cs="Times New Roman"/>
        </w:rPr>
      </w:pPr>
      <w:r w:rsidRPr="00D76D7E">
        <w:rPr>
          <w:rFonts w:cs="Times New Roman"/>
        </w:rPr>
        <w:t>Poznámka pod čiarou k odkazu 39b znie:</w:t>
      </w:r>
    </w:p>
    <w:p w:rsidR="00A76F89" w:rsidRDefault="000532EA" w:rsidP="000532EA">
      <w:pPr>
        <w:spacing w:line="276" w:lineRule="auto"/>
        <w:ind w:firstLine="709"/>
        <w:jc w:val="both"/>
        <w:rPr>
          <w:rFonts w:cs="Times New Roman"/>
        </w:rPr>
      </w:pPr>
      <w:r w:rsidRPr="000532EA">
        <w:rPr>
          <w:rFonts w:cs="Times New Roman"/>
        </w:rPr>
        <w:t>„</w:t>
      </w:r>
      <w:r w:rsidR="00D76D7E" w:rsidRPr="00D76D7E">
        <w:rPr>
          <w:rFonts w:cs="Times New Roman"/>
          <w:vertAlign w:val="superscript"/>
        </w:rPr>
        <w:t>39b</w:t>
      </w:r>
      <w:r w:rsidR="00D76D7E" w:rsidRPr="00D76D7E">
        <w:rPr>
          <w:rFonts w:cs="Times New Roman"/>
        </w:rPr>
        <w:t xml:space="preserve">) § 6 ods. 5 zákona č. 440/2015 Z. z. o športe a o zmene a doplnení niektorých       </w:t>
      </w:r>
      <w:r w:rsidR="00D76D7E" w:rsidRPr="00D76D7E">
        <w:rPr>
          <w:rFonts w:cs="Times New Roman"/>
        </w:rPr>
        <w:tab/>
        <w:t>zákonov v znení neskorších predpisov.“.</w:t>
      </w:r>
    </w:p>
    <w:p w:rsidR="000532EA" w:rsidRPr="000C3B70" w:rsidRDefault="000532EA" w:rsidP="000532EA">
      <w:pPr>
        <w:spacing w:line="276" w:lineRule="auto"/>
        <w:ind w:firstLine="709"/>
        <w:jc w:val="both"/>
        <w:rPr>
          <w:rFonts w:cs="Times New Roman"/>
          <w:bCs/>
        </w:rPr>
      </w:pPr>
    </w:p>
    <w:p w:rsidR="00A76F89" w:rsidRPr="003B6939" w:rsidRDefault="00A76F89" w:rsidP="00A57028">
      <w:pPr>
        <w:spacing w:line="276" w:lineRule="auto"/>
        <w:jc w:val="center"/>
        <w:rPr>
          <w:rFonts w:cs="Times New Roman"/>
          <w:b/>
          <w:bCs/>
        </w:rPr>
      </w:pPr>
      <w:r w:rsidRPr="000C3B70">
        <w:rPr>
          <w:rFonts w:cs="Times New Roman"/>
          <w:b/>
          <w:bCs/>
        </w:rPr>
        <w:t>Čl</w:t>
      </w:r>
      <w:r w:rsidRPr="003B6939">
        <w:rPr>
          <w:rFonts w:cs="Times New Roman"/>
          <w:b/>
          <w:bCs/>
        </w:rPr>
        <w:t xml:space="preserve">. </w:t>
      </w:r>
      <w:r w:rsidR="000532EA">
        <w:rPr>
          <w:rFonts w:cs="Times New Roman"/>
          <w:b/>
          <w:bCs/>
        </w:rPr>
        <w:t>III</w:t>
      </w:r>
    </w:p>
    <w:p w:rsidR="00A76F89" w:rsidRPr="003B6939" w:rsidRDefault="00A76F89" w:rsidP="00A57028">
      <w:pPr>
        <w:spacing w:line="276" w:lineRule="auto"/>
        <w:jc w:val="center"/>
        <w:rPr>
          <w:rFonts w:cs="Times New Roman"/>
          <w:b/>
          <w:bCs/>
        </w:rPr>
      </w:pPr>
    </w:p>
    <w:p w:rsidR="00A76F89" w:rsidRDefault="00A76F89" w:rsidP="005D40A1">
      <w:pPr>
        <w:spacing w:line="276" w:lineRule="auto"/>
        <w:rPr>
          <w:rFonts w:cs="Times New Roman"/>
        </w:rPr>
      </w:pPr>
      <w:r w:rsidRPr="003B6939">
        <w:rPr>
          <w:rFonts w:cs="Times New Roman"/>
        </w:rPr>
        <w:t>Tento zákon nadobúda účinnosť</w:t>
      </w:r>
      <w:r w:rsidR="00F924D9">
        <w:rPr>
          <w:rFonts w:cs="Times New Roman"/>
        </w:rPr>
        <w:t xml:space="preserve"> </w:t>
      </w:r>
      <w:r w:rsidR="000D1921" w:rsidRPr="000D1921">
        <w:rPr>
          <w:rFonts w:cs="Times New Roman"/>
        </w:rPr>
        <w:t>1. februára</w:t>
      </w:r>
      <w:r>
        <w:rPr>
          <w:rFonts w:cs="Times New Roman"/>
        </w:rPr>
        <w:t xml:space="preserve"> 2020</w:t>
      </w:r>
      <w:r w:rsidRPr="003B6939">
        <w:rPr>
          <w:rFonts w:cs="Times New Roman"/>
        </w:rPr>
        <w:t>.</w:t>
      </w:r>
    </w:p>
    <w:p w:rsidR="00976805" w:rsidRDefault="00976805" w:rsidP="00A57028">
      <w:pPr>
        <w:spacing w:line="276" w:lineRule="auto"/>
      </w:pPr>
    </w:p>
    <w:p w:rsidR="00383645" w:rsidRDefault="00383645" w:rsidP="00A57028">
      <w:pPr>
        <w:spacing w:line="276" w:lineRule="auto"/>
      </w:pPr>
    </w:p>
    <w:p w:rsidR="00383645" w:rsidRDefault="00383645" w:rsidP="00A57028">
      <w:pPr>
        <w:spacing w:line="276" w:lineRule="auto"/>
      </w:pPr>
    </w:p>
    <w:p w:rsidR="00383645" w:rsidRDefault="00383645" w:rsidP="00A57028">
      <w:pPr>
        <w:spacing w:line="276" w:lineRule="auto"/>
      </w:pPr>
    </w:p>
    <w:p w:rsidR="00383645" w:rsidRDefault="00383645" w:rsidP="00A57028">
      <w:pPr>
        <w:spacing w:line="276" w:lineRule="auto"/>
      </w:pPr>
    </w:p>
    <w:p w:rsidR="00383645" w:rsidRDefault="00383645" w:rsidP="00A57028">
      <w:pPr>
        <w:spacing w:line="276" w:lineRule="auto"/>
      </w:pPr>
    </w:p>
    <w:p w:rsidR="00383645" w:rsidRDefault="00383645" w:rsidP="00A57028">
      <w:pPr>
        <w:spacing w:line="276" w:lineRule="auto"/>
      </w:pPr>
    </w:p>
    <w:p w:rsidR="00383645" w:rsidRDefault="00383645" w:rsidP="00A57028">
      <w:pPr>
        <w:spacing w:line="276" w:lineRule="auto"/>
      </w:pPr>
    </w:p>
    <w:p w:rsidR="00383645" w:rsidRDefault="00383645" w:rsidP="00A57028">
      <w:pPr>
        <w:spacing w:line="276" w:lineRule="auto"/>
      </w:pPr>
    </w:p>
    <w:p w:rsidR="00383645" w:rsidRDefault="00383645" w:rsidP="00A57028">
      <w:pPr>
        <w:spacing w:line="276" w:lineRule="auto"/>
      </w:pPr>
    </w:p>
    <w:p w:rsidR="00383645" w:rsidRDefault="00383645" w:rsidP="00A57028">
      <w:pPr>
        <w:spacing w:line="276" w:lineRule="auto"/>
      </w:pPr>
    </w:p>
    <w:p w:rsidR="00383645" w:rsidRDefault="00383645" w:rsidP="00A57028">
      <w:pPr>
        <w:spacing w:line="276" w:lineRule="auto"/>
      </w:pPr>
    </w:p>
    <w:p w:rsidR="00383645" w:rsidRDefault="00383645" w:rsidP="00A57028">
      <w:pPr>
        <w:spacing w:line="276" w:lineRule="auto"/>
      </w:pPr>
    </w:p>
    <w:p w:rsidR="00383645" w:rsidRPr="00E106F1" w:rsidRDefault="00383645" w:rsidP="00383645">
      <w:pPr>
        <w:jc w:val="center"/>
        <w:rPr>
          <w:rFonts w:cs="Times New Roman"/>
        </w:rPr>
      </w:pPr>
      <w:r w:rsidRPr="00E106F1">
        <w:rPr>
          <w:rFonts w:cs="Times New Roman"/>
        </w:rPr>
        <w:t>prezident</w:t>
      </w:r>
      <w:r>
        <w:rPr>
          <w:rFonts w:cs="Times New Roman"/>
        </w:rPr>
        <w:t>ka</w:t>
      </w:r>
      <w:r w:rsidRPr="00E106F1">
        <w:rPr>
          <w:rFonts w:cs="Times New Roman"/>
        </w:rPr>
        <w:t xml:space="preserve"> Slovenskej republiky</w:t>
      </w:r>
    </w:p>
    <w:p w:rsidR="00383645" w:rsidRPr="00E106F1" w:rsidRDefault="00383645" w:rsidP="00383645">
      <w:pPr>
        <w:jc w:val="center"/>
        <w:rPr>
          <w:rFonts w:cs="Times New Roman"/>
        </w:rPr>
      </w:pPr>
    </w:p>
    <w:p w:rsidR="00383645" w:rsidRPr="00E106F1" w:rsidRDefault="00383645" w:rsidP="00383645">
      <w:pPr>
        <w:jc w:val="center"/>
        <w:rPr>
          <w:rFonts w:cs="Times New Roman"/>
        </w:rPr>
      </w:pPr>
    </w:p>
    <w:p w:rsidR="00383645" w:rsidRPr="00E106F1" w:rsidRDefault="00383645" w:rsidP="00383645">
      <w:pPr>
        <w:jc w:val="center"/>
        <w:rPr>
          <w:rFonts w:cs="Times New Roman"/>
        </w:rPr>
      </w:pPr>
    </w:p>
    <w:p w:rsidR="00383645" w:rsidRPr="00E106F1" w:rsidRDefault="00383645" w:rsidP="00383645">
      <w:pPr>
        <w:jc w:val="center"/>
        <w:rPr>
          <w:rFonts w:cs="Times New Roman"/>
        </w:rPr>
      </w:pPr>
    </w:p>
    <w:p w:rsidR="00383645" w:rsidRPr="00E106F1" w:rsidRDefault="00383645" w:rsidP="00383645">
      <w:pPr>
        <w:jc w:val="center"/>
        <w:rPr>
          <w:rFonts w:cs="Times New Roman"/>
        </w:rPr>
      </w:pPr>
    </w:p>
    <w:p w:rsidR="00383645" w:rsidRPr="00E106F1" w:rsidRDefault="00383645" w:rsidP="00383645">
      <w:pPr>
        <w:jc w:val="center"/>
        <w:rPr>
          <w:rFonts w:cs="Times New Roman"/>
        </w:rPr>
      </w:pPr>
    </w:p>
    <w:p w:rsidR="00383645" w:rsidRPr="00E106F1" w:rsidRDefault="00383645" w:rsidP="00383645">
      <w:pPr>
        <w:jc w:val="center"/>
        <w:rPr>
          <w:rFonts w:cs="Times New Roman"/>
        </w:rPr>
      </w:pPr>
    </w:p>
    <w:p w:rsidR="00383645" w:rsidRPr="00E106F1" w:rsidRDefault="00383645" w:rsidP="00383645">
      <w:pPr>
        <w:jc w:val="center"/>
        <w:rPr>
          <w:rFonts w:cs="Times New Roman"/>
        </w:rPr>
      </w:pPr>
    </w:p>
    <w:p w:rsidR="00383645" w:rsidRPr="00E106F1" w:rsidRDefault="00383645" w:rsidP="00383645">
      <w:pPr>
        <w:jc w:val="center"/>
        <w:rPr>
          <w:rFonts w:cs="Times New Roman"/>
        </w:rPr>
      </w:pPr>
      <w:r w:rsidRPr="00E106F1">
        <w:rPr>
          <w:rFonts w:cs="Times New Roman"/>
        </w:rPr>
        <w:t>predseda Národnej rady Slovenskej republiky</w:t>
      </w:r>
    </w:p>
    <w:p w:rsidR="00383645" w:rsidRPr="00E106F1" w:rsidRDefault="00383645" w:rsidP="00383645">
      <w:pPr>
        <w:jc w:val="center"/>
        <w:rPr>
          <w:rFonts w:cs="Times New Roman"/>
        </w:rPr>
      </w:pPr>
    </w:p>
    <w:p w:rsidR="00383645" w:rsidRPr="00E106F1" w:rsidRDefault="00383645" w:rsidP="00383645">
      <w:pPr>
        <w:jc w:val="center"/>
        <w:rPr>
          <w:rFonts w:cs="Times New Roman"/>
        </w:rPr>
      </w:pPr>
    </w:p>
    <w:p w:rsidR="00383645" w:rsidRPr="00E106F1" w:rsidRDefault="00383645" w:rsidP="00383645">
      <w:pPr>
        <w:jc w:val="center"/>
        <w:rPr>
          <w:rFonts w:cs="Times New Roman"/>
        </w:rPr>
      </w:pPr>
    </w:p>
    <w:p w:rsidR="00383645" w:rsidRPr="00E106F1" w:rsidRDefault="00383645" w:rsidP="00383645">
      <w:pPr>
        <w:jc w:val="center"/>
        <w:rPr>
          <w:rFonts w:cs="Times New Roman"/>
        </w:rPr>
      </w:pPr>
    </w:p>
    <w:p w:rsidR="00383645" w:rsidRPr="00E106F1" w:rsidRDefault="00383645" w:rsidP="00383645">
      <w:pPr>
        <w:jc w:val="center"/>
        <w:rPr>
          <w:rFonts w:cs="Times New Roman"/>
        </w:rPr>
      </w:pPr>
    </w:p>
    <w:p w:rsidR="00383645" w:rsidRPr="00E106F1" w:rsidRDefault="00383645" w:rsidP="00383645">
      <w:pPr>
        <w:jc w:val="center"/>
        <w:rPr>
          <w:rFonts w:cs="Times New Roman"/>
        </w:rPr>
      </w:pPr>
    </w:p>
    <w:p w:rsidR="00383645" w:rsidRPr="00E106F1" w:rsidRDefault="00383645" w:rsidP="00383645">
      <w:pPr>
        <w:jc w:val="center"/>
        <w:rPr>
          <w:rFonts w:cs="Times New Roman"/>
        </w:rPr>
      </w:pPr>
    </w:p>
    <w:p w:rsidR="00383645" w:rsidRPr="00E106F1" w:rsidRDefault="00383645" w:rsidP="00383645">
      <w:pPr>
        <w:jc w:val="center"/>
        <w:rPr>
          <w:rFonts w:cs="Times New Roman"/>
        </w:rPr>
      </w:pPr>
    </w:p>
    <w:p w:rsidR="00383645" w:rsidRPr="00E106F1" w:rsidRDefault="00383645" w:rsidP="00383645">
      <w:pPr>
        <w:jc w:val="center"/>
        <w:rPr>
          <w:rFonts w:cs="Times New Roman"/>
        </w:rPr>
      </w:pPr>
      <w:r w:rsidRPr="00E106F1">
        <w:rPr>
          <w:rFonts w:cs="Times New Roman"/>
        </w:rPr>
        <w:t>predseda vlády Slovenskej republiky</w:t>
      </w:r>
    </w:p>
    <w:p w:rsidR="00383645" w:rsidRDefault="00383645" w:rsidP="00A57028">
      <w:pPr>
        <w:spacing w:line="276" w:lineRule="auto"/>
      </w:pPr>
    </w:p>
    <w:sectPr w:rsidR="00383645" w:rsidSect="001407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A1" w:rsidRDefault="005D40A1" w:rsidP="005D40A1">
      <w:r>
        <w:separator/>
      </w:r>
    </w:p>
  </w:endnote>
  <w:endnote w:type="continuationSeparator" w:id="0">
    <w:p w:rsidR="005D40A1" w:rsidRDefault="005D40A1" w:rsidP="005D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6343410"/>
      <w:docPartObj>
        <w:docPartGallery w:val="Page Numbers (Bottom of Page)"/>
        <w:docPartUnique/>
      </w:docPartObj>
    </w:sdtPr>
    <w:sdtEndPr/>
    <w:sdtContent>
      <w:p w:rsidR="005D40A1" w:rsidRDefault="005D40A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C1B">
          <w:rPr>
            <w:noProof/>
          </w:rPr>
          <w:t>5</w:t>
        </w:r>
        <w:r>
          <w:fldChar w:fldCharType="end"/>
        </w:r>
      </w:p>
    </w:sdtContent>
  </w:sdt>
  <w:p w:rsidR="005D40A1" w:rsidRDefault="005D40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A1" w:rsidRDefault="005D40A1" w:rsidP="005D40A1">
      <w:r>
        <w:separator/>
      </w:r>
    </w:p>
  </w:footnote>
  <w:footnote w:type="continuationSeparator" w:id="0">
    <w:p w:rsidR="005D40A1" w:rsidRDefault="005D40A1" w:rsidP="005D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33FDC"/>
    <w:multiLevelType w:val="hybridMultilevel"/>
    <w:tmpl w:val="FDC88C86"/>
    <w:lvl w:ilvl="0" w:tplc="83968E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96744"/>
    <w:multiLevelType w:val="hybridMultilevel"/>
    <w:tmpl w:val="E766C11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B1"/>
    <w:rsid w:val="00031E77"/>
    <w:rsid w:val="000532EA"/>
    <w:rsid w:val="000D1921"/>
    <w:rsid w:val="001244C5"/>
    <w:rsid w:val="00133234"/>
    <w:rsid w:val="00187539"/>
    <w:rsid w:val="00322A28"/>
    <w:rsid w:val="00367F40"/>
    <w:rsid w:val="00383645"/>
    <w:rsid w:val="00543612"/>
    <w:rsid w:val="00545AF7"/>
    <w:rsid w:val="005D40A1"/>
    <w:rsid w:val="006B1E7B"/>
    <w:rsid w:val="008C19B1"/>
    <w:rsid w:val="00976805"/>
    <w:rsid w:val="009F5602"/>
    <w:rsid w:val="00A57028"/>
    <w:rsid w:val="00A76F89"/>
    <w:rsid w:val="00A86395"/>
    <w:rsid w:val="00AA663B"/>
    <w:rsid w:val="00B35C1B"/>
    <w:rsid w:val="00B42AC3"/>
    <w:rsid w:val="00B9202C"/>
    <w:rsid w:val="00C06BF8"/>
    <w:rsid w:val="00C47609"/>
    <w:rsid w:val="00CD25C5"/>
    <w:rsid w:val="00D55A99"/>
    <w:rsid w:val="00D76D7E"/>
    <w:rsid w:val="00DD6E7D"/>
    <w:rsid w:val="00E07067"/>
    <w:rsid w:val="00F66E98"/>
    <w:rsid w:val="00F9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01F1"/>
  <w15:chartTrackingRefBased/>
  <w15:docId w15:val="{EB0E49ED-FDA6-4955-BE75-8B68570C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6F89"/>
    <w:pPr>
      <w:spacing w:after="0" w:line="240" w:lineRule="auto"/>
    </w:pPr>
    <w:rPr>
      <w:rFonts w:ascii="Times New Roman" w:eastAsia="Times New Roman" w:hAnsi="Times New Roman" w:cs="Helvetica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A76F89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Predvolenpsmoodseku"/>
    <w:link w:val="Nzov"/>
    <w:uiPriority w:val="10"/>
    <w:rsid w:val="00A76F8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76F89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F924D9"/>
    <w:rPr>
      <w:color w:val="0000FF"/>
      <w:u w:val="single"/>
    </w:rPr>
  </w:style>
  <w:style w:type="character" w:customStyle="1" w:styleId="awspan1">
    <w:name w:val="awspan1"/>
    <w:basedOn w:val="Predvolenpsmoodseku"/>
    <w:rsid w:val="00F924D9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9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921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D40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D40A1"/>
    <w:rPr>
      <w:rFonts w:ascii="Times New Roman" w:eastAsia="Times New Roman" w:hAnsi="Times New Roman" w:cs="Helvetica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D40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40A1"/>
    <w:rPr>
      <w:rFonts w:ascii="Times New Roman" w:eastAsia="Times New Roman" w:hAnsi="Times New Roman" w:cs="Helvetica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Jančula, Tibor (asistent)</dc:creator>
  <cp:keywords/>
  <dc:description/>
  <cp:lastModifiedBy>Szabóová, Diana</cp:lastModifiedBy>
  <cp:revision>4</cp:revision>
  <cp:lastPrinted>2019-11-28T07:29:00Z</cp:lastPrinted>
  <dcterms:created xsi:type="dcterms:W3CDTF">2019-11-28T07:30:00Z</dcterms:created>
  <dcterms:modified xsi:type="dcterms:W3CDTF">2019-11-29T09:12:00Z</dcterms:modified>
</cp:coreProperties>
</file>