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6A2393" w:rsidTr="00E1659F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6A2393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bookmarkStart w:id="0" w:name="_GoBack"/>
            <w:bookmarkEnd w:id="0"/>
            <w:r w:rsidRPr="006A2393"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224847" w:rsidRPr="006A2393" w:rsidRDefault="00224847" w:rsidP="00E165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6A2393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Pr="006A2393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6A2393" w:rsidTr="00E1659F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Pr="006A2393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6A2393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C64A6B" w:rsidRPr="006A2393" w:rsidRDefault="00AB0F47" w:rsidP="00C64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Uvedená právna úprava má pozitívny vplyv na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hospodárenie domácností nemocensky poistených osôb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ktoré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ošetrujú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domácom prostredí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blízku osobu </w:t>
            </w:r>
            <w:r w:rsidR="000B1ACD" w:rsidRPr="006A23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 dôvodu potreby poskytovania </w:t>
            </w:r>
            <w:r w:rsidR="00250788">
              <w:rPr>
                <w:rFonts w:ascii="Times New Roman" w:hAnsi="Times New Roman"/>
                <w:color w:val="000000"/>
                <w:sz w:val="20"/>
                <w:szCs w:val="20"/>
              </w:rPr>
              <w:t>osobnej starostlivosti v prirodzenom prostredí osoby (tzv. „domáca starostlivosť“).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Priemerné </w:t>
            </w:r>
            <w:r w:rsidR="000E1D04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mesačné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zvýšenie príjmov </w:t>
            </w:r>
            <w:r w:rsidR="000E1D04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osôb z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dotknutých domácností sa odhaduje </w:t>
            </w:r>
            <w:r w:rsidR="000E1D04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</w:t>
            </w:r>
            <w:r w:rsidR="00CC456F">
              <w:rPr>
                <w:rFonts w:ascii="Times New Roman" w:hAnsi="Times New Roman"/>
                <w:sz w:val="20"/>
                <w:szCs w:val="20"/>
                <w:lang w:eastAsia="sk-SK"/>
              </w:rPr>
              <w:t> roku 2021 na úrovni 491</w:t>
            </w:r>
            <w:r w:rsidR="00B7147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</w:t>
            </w:r>
            <w:r w:rsidR="00CC456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 v roku 2022 na úrovni 516</w:t>
            </w:r>
            <w:r w:rsidR="00B7147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</w:t>
            </w:r>
            <w:r w:rsidR="00CC456F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  <w:p w:rsidR="0050590C" w:rsidRPr="006A2393" w:rsidRDefault="0050590C" w:rsidP="00C64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1D98" w:rsidRDefault="0050590C" w:rsidP="00C64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Pozitívne budú ovplyvnené osoby, ktoré poskytujú ošetrenie blízkej osobe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="0025078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 w:rsidR="00250788">
              <w:rPr>
                <w:rFonts w:ascii="Times New Roman" w:hAnsi="Times New Roman"/>
                <w:sz w:val="20"/>
                <w:szCs w:val="20"/>
                <w:lang w:eastAsia="sk-SK"/>
              </w:rPr>
              <w:t>krem osôb, ktorým bolo doteraz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mohlo byť</w:t>
            </w:r>
            <w:r w:rsidR="0025078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poskytované ošetrovné (chorému dieťaťu, chorému manželovi, chorej manželke, chorému rodičovi manžela</w:t>
            </w:r>
            <w:r w:rsidR="00FC6BA0">
              <w:rPr>
                <w:rFonts w:ascii="Times New Roman" w:hAnsi="Times New Roman"/>
                <w:sz w:val="20"/>
                <w:szCs w:val="20"/>
                <w:lang w:eastAsia="sk-SK"/>
              </w:rPr>
              <w:t>/</w:t>
            </w:r>
            <w:r w:rsidR="00250788">
              <w:rPr>
                <w:rFonts w:ascii="Times New Roman" w:hAnsi="Times New Roman"/>
                <w:sz w:val="20"/>
                <w:szCs w:val="20"/>
                <w:lang w:eastAsia="sk-SK"/>
              </w:rPr>
              <w:t>manželky)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rozšíri tento okruh</w:t>
            </w:r>
            <w:r w:rsidR="0025078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aj na súrodenca a všetkých príbuzných v priamom rade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(napr. vnuk/vnu</w:t>
            </w:r>
            <w:r w:rsidR="00FC6BA0">
              <w:rPr>
                <w:rFonts w:ascii="Times New Roman" w:hAnsi="Times New Roman"/>
                <w:sz w:val="20"/>
                <w:szCs w:val="20"/>
                <w:lang w:eastAsia="sk-SK"/>
              </w:rPr>
              <w:t>č</w:t>
            </w:r>
            <w:r w:rsidR="00400B95">
              <w:rPr>
                <w:rFonts w:ascii="Times New Roman" w:hAnsi="Times New Roman"/>
                <w:sz w:val="20"/>
                <w:szCs w:val="20"/>
                <w:lang w:eastAsia="sk-SK"/>
              </w:rPr>
              <w:t>ka, starý rodič)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, nakoľko im rovnako vznikne nárok na dávku ošetrovné</w:t>
            </w:r>
            <w:r w:rsidR="00F31D98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  <w:p w:rsidR="00F31D98" w:rsidRDefault="00F31D98" w:rsidP="00C64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50590C" w:rsidRPr="006A2393" w:rsidRDefault="00F31D98" w:rsidP="00C64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Pozitívne budú ovplyvnené aj osoby, ktoré poberajú dávku </w:t>
            </w:r>
            <w:r w:rsidR="007735EB">
              <w:rPr>
                <w:rFonts w:ascii="Times New Roman" w:hAnsi="Times New Roman"/>
                <w:sz w:val="20"/>
                <w:szCs w:val="20"/>
                <w:lang w:eastAsia="sk-SK"/>
              </w:rPr>
              <w:t>tzv.</w:t>
            </w:r>
            <w:r w:rsidR="00FC6BA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7735E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krátkodobé“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ošetrovné, nakoľko sa navrhuje predĺž</w:t>
            </w:r>
            <w:r w:rsidR="00C0570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enie </w:t>
            </w:r>
            <w:r w:rsidR="00723C51">
              <w:rPr>
                <w:rFonts w:ascii="Times New Roman" w:hAnsi="Times New Roman"/>
                <w:sz w:val="20"/>
                <w:szCs w:val="20"/>
                <w:lang w:eastAsia="sk-SK"/>
              </w:rPr>
              <w:t>obdobia poskytovania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dávky ošetrovné zo súčasných 10 dní na 14 dní.</w:t>
            </w:r>
            <w:r w:rsidR="008A60E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To znamená, že poistenci budú môcť dávku ošetrovné poberať dlhšie.</w:t>
            </w:r>
            <w:r w:rsidR="00C0570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Vplyvom predĺženia obdobia</w:t>
            </w:r>
            <w:r w:rsidR="00723C5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poskytovania dávky ošetrovné</w:t>
            </w:r>
            <w:r w:rsidR="00C0570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predpokladá </w:t>
            </w:r>
            <w:r w:rsidR="00C02B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maximálne </w:t>
            </w:r>
            <w:r w:rsidR="00C0570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zvýšenie priemernej sumy dávky ošetrovné </w:t>
            </w:r>
            <w:r w:rsidR="007452A9">
              <w:rPr>
                <w:rFonts w:ascii="Times New Roman" w:hAnsi="Times New Roman"/>
                <w:sz w:val="20"/>
                <w:szCs w:val="20"/>
                <w:lang w:eastAsia="sk-SK"/>
              </w:rPr>
              <w:t>v roku 202</w:t>
            </w:r>
            <w:r w:rsidR="00C72E56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2F589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približne 51</w:t>
            </w:r>
            <w:r w:rsidR="007452A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 a v roku 202</w:t>
            </w:r>
            <w:r w:rsidR="00C72E56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7452A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približ</w:t>
            </w:r>
            <w:r w:rsidR="002F589E">
              <w:rPr>
                <w:rFonts w:ascii="Times New Roman" w:hAnsi="Times New Roman"/>
                <w:sz w:val="20"/>
                <w:szCs w:val="20"/>
                <w:lang w:eastAsia="sk-SK"/>
              </w:rPr>
              <w:t>ne 53</w:t>
            </w:r>
            <w:r w:rsidR="007452A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eur. </w:t>
            </w:r>
          </w:p>
          <w:p w:rsidR="00E67CD1" w:rsidRPr="006A2393" w:rsidRDefault="00E67CD1" w:rsidP="00F61D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6A2393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C21C49" w:rsidRDefault="00427699" w:rsidP="00B668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Nemocensky poisten</w:t>
            </w:r>
            <w:r w:rsidR="00B668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ým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osob</w:t>
            </w:r>
            <w:r w:rsidR="00B668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ám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ktoré ošetrujú zákonom vymedzený okruh osôb  v domácom prostredí </w:t>
            </w:r>
            <w:r w:rsidR="0089344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vznik</w:t>
            </w:r>
            <w:r w:rsidR="00B668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ne</w:t>
            </w:r>
            <w:r w:rsidR="0089344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nárok na ošetrovné.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Odhaduje sa, že n</w:t>
            </w:r>
            <w:r w:rsidR="00B22BF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avrhovanou </w:t>
            </w:r>
            <w:r w:rsidR="00636A4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právnou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úpravou bude</w:t>
            </w:r>
            <w:r w:rsidR="00B22BF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 rokoch 20</w:t>
            </w:r>
            <w:r w:rsidR="00F004FE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7B6E46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až 2022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pozitívne ovplyvnených</w:t>
            </w:r>
            <w:r w:rsidR="00B22BF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približne 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6 950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ročne.</w:t>
            </w:r>
            <w:r w:rsidR="00C64A6B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F31D98" w:rsidRDefault="00F31D98" w:rsidP="00B668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1D98" w:rsidRPr="006A2393" w:rsidRDefault="00C763A6" w:rsidP="00C763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Pozitívne budú ovplyvnení aj poberatelia dávky ošetrovné, ktorí budú dávku ošetrovné poberať dlhšie ako 10 dní. </w:t>
            </w:r>
          </w:p>
        </w:tc>
      </w:tr>
      <w:tr w:rsidR="00224847" w:rsidRPr="006A2393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0E1D04" w:rsidRPr="006A2393" w:rsidRDefault="000E1D04" w:rsidP="000E4A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 w:rsidR="00224847" w:rsidRPr="006A2393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8F5EF0" w:rsidRPr="006A2393" w:rsidRDefault="000E1D04" w:rsidP="00636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val="en-US" w:eastAsia="sk-SK"/>
              </w:rPr>
              <w:t xml:space="preserve">Bez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vplyvu</w:t>
            </w:r>
          </w:p>
        </w:tc>
      </w:tr>
      <w:tr w:rsidR="00224847" w:rsidRPr="006A2393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Špecifikujte ovplyvnené skupiny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224847" w:rsidRPr="006A2393" w:rsidRDefault="00EC2A3D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8F5EF0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ávrh zákona nemá výrazne pozitívnejší </w:t>
            </w:r>
            <w:r w:rsidR="00B2659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 rovnako ani výrazne negatívnejší </w:t>
            </w:r>
            <w:r w:rsidR="008F5EF0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vplyv na skupiny osôb v riziku chudoby alebo sociálnom vylúčení.</w:t>
            </w:r>
          </w:p>
        </w:tc>
      </w:tr>
    </w:tbl>
    <w:p w:rsidR="00224847" w:rsidRPr="006A2393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6A2393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Pr="006A2393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6A2393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6A2393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Pr="006A2393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6A2393" w:rsidTr="00E1659F">
        <w:trPr>
          <w:trHeight w:val="265"/>
          <w:jc w:val="center"/>
        </w:trPr>
        <w:tc>
          <w:tcPr>
            <w:tcW w:w="5000" w:type="pct"/>
            <w:gridSpan w:val="2"/>
          </w:tcPr>
          <w:p w:rsidR="00224847" w:rsidRPr="006A2393" w:rsidRDefault="00224847" w:rsidP="00451F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lastRenderedPageBreak/>
              <w:t xml:space="preserve">Ovplyvnená skupina č. </w:t>
            </w:r>
            <w:r w:rsidR="00E60691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1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</w:t>
            </w:r>
            <w:r w:rsidR="00F350C5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451F3D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Osoby po</w:t>
            </w:r>
            <w:r w:rsidR="00427699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skytujúce</w:t>
            </w:r>
            <w:r w:rsidR="00451F3D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34293A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domácu starostlivosť</w:t>
            </w:r>
            <w:r w:rsidR="009C2D35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080E2A" w:rsidRPr="006A2393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427699" w:rsidRPr="006A2393" w:rsidRDefault="00EC2A3D" w:rsidP="00427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ávrh zákona </w:t>
            </w:r>
            <w:r w:rsidR="009C2D3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má pozitívny vplyv </w:t>
            </w:r>
            <w:r w:rsidR="00F76BED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na uvedenú skupinu poberateľov.</w:t>
            </w:r>
            <w:r w:rsidR="00BC51D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Priemerná denná výška ošetrovné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ho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</w:t>
            </w:r>
            <w:r w:rsidR="0034293A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prípade</w:t>
            </w:r>
            <w:r w:rsidR="0034293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domácej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starostlivosti sa</w:t>
            </w:r>
            <w:r w:rsidR="007430E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7452A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odhaduje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roku 2021 na úrovni 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16,1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eura a v ro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ku 2022 na úrovni približne 17,0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eura.</w:t>
            </w:r>
          </w:p>
          <w:p w:rsidR="00080E2A" w:rsidRPr="006A2393" w:rsidRDefault="00080E2A" w:rsidP="00302A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080E2A" w:rsidRPr="006A2393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2D35" w:rsidRPr="006A2393" w:rsidRDefault="00427699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Uvedený </w:t>
            </w:r>
            <w:r w:rsidR="00EC2A3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vládny 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dotknutú skupinu osôb.</w:t>
            </w:r>
            <w:r w:rsidR="009C2D3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080E2A" w:rsidRPr="006A2393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080E2A" w:rsidRPr="006A2393" w:rsidRDefault="0058413A" w:rsidP="008A46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Počet do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tk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nutých osôb sa odhaduje v roku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20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21 </w:t>
            </w:r>
            <w:r w:rsidR="008A46BE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na úrovni približne 2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="008A46BE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400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a v roku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20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22</w:t>
            </w:r>
            <w:r w:rsidR="00622000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na úrovni približne 2 500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ročne</w:t>
            </w:r>
            <w:r w:rsidR="005A2F76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(v priemere sa predpokladá, že bude osoba poberať ošetrovné 60 dní</w:t>
            </w:r>
            <w:r w:rsidR="007430E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 w:rsidR="0089344C" w:rsidRPr="006A2393" w:rsidTr="00B7104D">
        <w:trPr>
          <w:trHeight w:val="670"/>
          <w:jc w:val="center"/>
        </w:trPr>
        <w:tc>
          <w:tcPr>
            <w:tcW w:w="2500" w:type="pct"/>
          </w:tcPr>
          <w:p w:rsidR="0089344C" w:rsidRPr="006A2393" w:rsidRDefault="0089344C" w:rsidP="00B7104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89344C" w:rsidRPr="006A2393" w:rsidRDefault="00EC2A3D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89344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ávrh zákona nemá výrazne pozitívnejší a rovnako ani výrazne negatívnejší vplyv na skupiny osôb v riziku chudoby alebo sociálnom vylúčení.</w:t>
            </w:r>
          </w:p>
        </w:tc>
      </w:tr>
      <w:tr w:rsidR="001562B5" w:rsidRPr="006A2393" w:rsidTr="001562B5">
        <w:trPr>
          <w:trHeight w:val="340"/>
          <w:jc w:val="center"/>
        </w:trPr>
        <w:tc>
          <w:tcPr>
            <w:tcW w:w="5000" w:type="pct"/>
            <w:gridSpan w:val="2"/>
          </w:tcPr>
          <w:p w:rsidR="001562B5" w:rsidRPr="006A2393" w:rsidRDefault="001562B5" w:rsidP="00C06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 w:rsidR="00C06D70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2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: </w:t>
            </w:r>
            <w:r w:rsidR="00C06D70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Osoby starajúce sa o blízku osobu v priamom rade alebo súrodenca</w:t>
            </w:r>
          </w:p>
        </w:tc>
      </w:tr>
      <w:tr w:rsidR="001562B5" w:rsidRPr="006A2393" w:rsidTr="00B7104D">
        <w:trPr>
          <w:trHeight w:val="670"/>
          <w:jc w:val="center"/>
        </w:trPr>
        <w:tc>
          <w:tcPr>
            <w:tcW w:w="2500" w:type="pct"/>
          </w:tcPr>
          <w:p w:rsidR="001562B5" w:rsidRPr="006A2393" w:rsidRDefault="001562B5" w:rsidP="00B710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</w:tcPr>
          <w:p w:rsidR="001562B5" w:rsidRPr="006A2393" w:rsidRDefault="00113D81" w:rsidP="00C922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Uvedená právna úprava má pozitívny vplyv na uvedenú skupinu osôb z dôvodu vzniku nároku na dávku ošetrovné. 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</w:tcPr>
          <w:p w:rsidR="0050590C" w:rsidRPr="006A2393" w:rsidRDefault="0050590C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Uvedený </w:t>
            </w:r>
            <w:r w:rsidR="00EC2A3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vládny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nemá negatívny vplyv na dotknutú skupinu osôb.  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</w:tcPr>
          <w:p w:rsidR="0050590C" w:rsidRPr="006A2393" w:rsidRDefault="0050590C" w:rsidP="005059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Odhaduje sa, že uvedená právna úprava bude predstavovať zvýšenie priemerného mesačného počtu vyplatených dávok ošetrovné o</w:t>
            </w:r>
            <w:r w:rsidR="0020782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 cca </w:t>
            </w:r>
            <w:r w:rsidR="00267732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70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  <w:r w:rsidR="0020782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dávok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.  Počet dotknutých osôb sa odhaduje v rokoch 20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21 a</w:t>
            </w:r>
            <w:r w:rsidR="00F5325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20</w:t>
            </w:r>
            <w:r w:rsidR="00267732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22 na úrovni približne 4 5</w:t>
            </w:r>
            <w:r w:rsidR="006A2393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 w:rsidR="003B7A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ročne</w:t>
            </w:r>
            <w:r w:rsidR="00AD670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(výpočet predpokladá, že poistenec môže čerpať dávku ošetrovné aj viackrát za rok</w:t>
            </w:r>
            <w:r w:rsidR="007430E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50590C" w:rsidRPr="006A2393" w:rsidRDefault="00EC2A3D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50590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ávrh zákona nemá výrazne pozitívnejší a rovnako ani výrazne negatívnejší vplyv na skupiny osôb v riziku chudoby alebo sociálnom vylúčení.</w:t>
            </w:r>
          </w:p>
        </w:tc>
      </w:tr>
      <w:tr w:rsidR="007452A9" w:rsidRPr="006A2393" w:rsidTr="007452A9">
        <w:trPr>
          <w:trHeight w:val="323"/>
          <w:jc w:val="center"/>
        </w:trPr>
        <w:tc>
          <w:tcPr>
            <w:tcW w:w="5000" w:type="pct"/>
            <w:gridSpan w:val="2"/>
          </w:tcPr>
          <w:p w:rsidR="007452A9" w:rsidRPr="007452A9" w:rsidRDefault="007452A9" w:rsidP="007452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3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 Osoby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poberajúce dávku ošetrovné</w:t>
            </w:r>
          </w:p>
        </w:tc>
      </w:tr>
      <w:tr w:rsidR="007452A9" w:rsidRPr="006A2393" w:rsidTr="00B7104D">
        <w:trPr>
          <w:trHeight w:val="670"/>
          <w:jc w:val="center"/>
        </w:trPr>
        <w:tc>
          <w:tcPr>
            <w:tcW w:w="2500" w:type="pct"/>
          </w:tcPr>
          <w:p w:rsidR="007452A9" w:rsidRPr="006A2393" w:rsidRDefault="007452A9" w:rsidP="007452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</w:tcPr>
          <w:p w:rsidR="007452A9" w:rsidRPr="006A2393" w:rsidRDefault="007452A9" w:rsidP="008A46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Uvedená právna úprava má pozitívny vplyv na uvedenú skupinu osôb z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dôvodu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predĺženia obdobia </w:t>
            </w:r>
            <w:r w:rsidR="00B840B9">
              <w:rPr>
                <w:rFonts w:ascii="Times New Roman" w:hAnsi="Times New Roman"/>
                <w:sz w:val="20"/>
                <w:szCs w:val="20"/>
                <w:lang w:eastAsia="sk-SK"/>
              </w:rPr>
              <w:t>poskytovania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dávky ošetrovné z 10 dní na 14 dní.</w:t>
            </w:r>
            <w:r w:rsidR="005C02B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Vplyvom predĺženia obdobia </w:t>
            </w:r>
            <w:r w:rsidR="00B840B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poskytovania dávky ošetrovné </w:t>
            </w:r>
            <w:r w:rsidR="005C02B3">
              <w:rPr>
                <w:rFonts w:ascii="Times New Roman" w:hAnsi="Times New Roman"/>
                <w:sz w:val="20"/>
                <w:szCs w:val="20"/>
                <w:lang w:eastAsia="sk-SK"/>
              </w:rPr>
              <w:t>sa predpokladá maximálne zvýšenie priemernej sumy dávky ošetrovné v roku 202</w:t>
            </w:r>
            <w:r w:rsidR="00A3226B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2F589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približne 51</w:t>
            </w:r>
            <w:r w:rsidR="005C02B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 a v roku 202</w:t>
            </w:r>
            <w:r w:rsidR="00A3226B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2F589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približne 53</w:t>
            </w:r>
            <w:r w:rsidR="005C02B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eur.</w:t>
            </w:r>
          </w:p>
        </w:tc>
      </w:tr>
      <w:tr w:rsidR="007452A9" w:rsidRPr="006A2393" w:rsidTr="00B7104D">
        <w:trPr>
          <w:trHeight w:val="670"/>
          <w:jc w:val="center"/>
        </w:trPr>
        <w:tc>
          <w:tcPr>
            <w:tcW w:w="2500" w:type="pct"/>
          </w:tcPr>
          <w:p w:rsidR="007452A9" w:rsidRPr="006A2393" w:rsidRDefault="007452A9" w:rsidP="007452A9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</w:tcPr>
          <w:p w:rsidR="007452A9" w:rsidRPr="006A2393" w:rsidRDefault="007452A9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Uvedený </w:t>
            </w:r>
            <w:r w:rsidR="00EC2A3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vládny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dotknutú skupinu osôb.</w:t>
            </w:r>
          </w:p>
        </w:tc>
      </w:tr>
      <w:tr w:rsidR="007452A9" w:rsidRPr="006A2393" w:rsidTr="00B7104D">
        <w:trPr>
          <w:trHeight w:val="670"/>
          <w:jc w:val="center"/>
        </w:trPr>
        <w:tc>
          <w:tcPr>
            <w:tcW w:w="2500" w:type="pct"/>
          </w:tcPr>
          <w:p w:rsidR="007452A9" w:rsidRPr="006A2393" w:rsidRDefault="007452A9" w:rsidP="007452A9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Veľkosť skupiny (počet obyvateľov):</w:t>
            </w:r>
          </w:p>
        </w:tc>
        <w:tc>
          <w:tcPr>
            <w:tcW w:w="2500" w:type="pct"/>
          </w:tcPr>
          <w:p w:rsidR="007452A9" w:rsidRPr="006A2393" w:rsidRDefault="00C763A6" w:rsidP="007452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Odhaduje sa, že priemerný mesačný počet poberateľov dáv</w:t>
            </w:r>
            <w:r w:rsidR="008A46BE">
              <w:rPr>
                <w:rFonts w:ascii="Times New Roman" w:hAnsi="Times New Roman"/>
                <w:sz w:val="20"/>
                <w:szCs w:val="20"/>
                <w:lang w:eastAsia="sk-SK"/>
              </w:rPr>
              <w:t>ky ošetrovné, bude v rokoch 2021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2022 na úrovn</w:t>
            </w:r>
            <w:r w:rsidR="0071468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i približne 14 až 15 tisíc osôb, pričom </w:t>
            </w:r>
            <w:r w:rsidR="00B840B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predpokladá, že </w:t>
            </w:r>
            <w:r w:rsidR="00714681">
              <w:rPr>
                <w:rFonts w:ascii="Times New Roman" w:hAnsi="Times New Roman"/>
                <w:sz w:val="20"/>
                <w:szCs w:val="20"/>
                <w:lang w:eastAsia="sk-SK"/>
              </w:rPr>
              <w:t>prevažná väčšina z týchto osôb využije predĺženie podporného obdobia zo súčasných 10 dní na 14 dní.</w:t>
            </w:r>
          </w:p>
        </w:tc>
      </w:tr>
      <w:tr w:rsidR="007452A9" w:rsidRPr="006A2393" w:rsidTr="00B7104D">
        <w:trPr>
          <w:trHeight w:val="670"/>
          <w:jc w:val="center"/>
        </w:trPr>
        <w:tc>
          <w:tcPr>
            <w:tcW w:w="2500" w:type="pct"/>
          </w:tcPr>
          <w:p w:rsidR="007452A9" w:rsidRPr="006A2393" w:rsidRDefault="007452A9" w:rsidP="007452A9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7452A9" w:rsidRPr="006A2393" w:rsidRDefault="007452A9" w:rsidP="007452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E44578" w:rsidRPr="006A2393" w:rsidRDefault="00E44578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RPr="006A2393" w:rsidRDefault="00E44578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E44578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6A2393" w:rsidTr="00E1659F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6A2393" w:rsidRDefault="00A30F1C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6A2393" w:rsidTr="00E1659F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6A2393" w:rsidTr="00F00651">
        <w:trPr>
          <w:trHeight w:val="557"/>
          <w:jc w:val="center"/>
        </w:trPr>
        <w:tc>
          <w:tcPr>
            <w:tcW w:w="1993" w:type="pct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89344C" w:rsidRPr="006A2393" w:rsidRDefault="0089344C" w:rsidP="00893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Predkladaná novela zlepšuje prístup k zdrojom, právam, tovarom a službám, a to najmä:</w:t>
            </w:r>
          </w:p>
          <w:p w:rsidR="0089344C" w:rsidRPr="006A2393" w:rsidRDefault="0089344C" w:rsidP="00893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00651" w:rsidRPr="006A2393" w:rsidRDefault="0089344C" w:rsidP="007735EB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Prístup k dávke </w:t>
            </w:r>
            <w:r w:rsidR="00BA4DA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ošetrovné pri ošetrovaní blízkej osoby v priamom rade a</w:t>
            </w:r>
            <w:r w:rsidR="006A2393">
              <w:rPr>
                <w:rFonts w:ascii="Times New Roman" w:hAnsi="Times New Roman"/>
                <w:sz w:val="20"/>
                <w:szCs w:val="20"/>
                <w:lang w:eastAsia="sk-SK"/>
              </w:rPr>
              <w:t>lebo súrodenca a prístup k ošetrovnému pri</w:t>
            </w:r>
            <w:r w:rsidR="0034293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domácej starostlivosti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kedy si bude môcť poistenec uplatňovať nárok na uvedenú dávku </w:t>
            </w:r>
            <w:r w:rsidR="00B668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 podporným obdobím najviac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90 dní počas ktorých poistenec poskytuje ošetrenie blízkej osobe. 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6A2393" w:rsidTr="00E1659F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6A2393" w:rsidTr="00E1659F">
        <w:trPr>
          <w:trHeight w:val="677"/>
          <w:jc w:val="center"/>
        </w:trPr>
        <w:tc>
          <w:tcPr>
            <w:tcW w:w="1993" w:type="pct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Zraniteľné skupiny alebo skupiny v riziku chudoby alebo sociálneho vylúčenia sú napr.: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 xml:space="preserve">marginalizované rómske komunity 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AB0F47" w:rsidRPr="006A2393" w:rsidRDefault="00AB0F47" w:rsidP="00AB0F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</w:rPr>
              <w:lastRenderedPageBreak/>
              <w:t>Bez vplyvu.</w:t>
            </w:r>
          </w:p>
          <w:p w:rsidR="00C15168" w:rsidRPr="006A2393" w:rsidRDefault="00C15168" w:rsidP="000350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 w:rsidRPr="006A2393" w:rsidRDefault="00A87D5B"/>
    <w:p w:rsidR="00C63956" w:rsidRPr="006A2393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RPr="006A2393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6A2393" w:rsidRDefault="00CD4982" w:rsidP="00DA4453">
            <w:pPr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6A2393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6A2393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Pr="006A2393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67CD1" w:rsidRPr="006A2393" w:rsidRDefault="00EC2A3D" w:rsidP="00E67C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Vládny n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ávrh zákona 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ávrh zákona nemá vplyv na rovnosť príležitostí.</w:t>
            </w:r>
          </w:p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Pr="006A2393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6A2393" w:rsidTr="007B003C">
        <w:trPr>
          <w:trHeight w:val="1235"/>
          <w:jc w:val="center"/>
        </w:trPr>
        <w:tc>
          <w:tcPr>
            <w:tcW w:w="1993" w:type="pct"/>
          </w:tcPr>
          <w:p w:rsidR="00CD4982" w:rsidRPr="006A2393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2E3560" w:rsidRPr="006A2393" w:rsidRDefault="0005372C" w:rsidP="00C92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</w:rPr>
              <w:t>Bez vplyvu.</w:t>
            </w:r>
          </w:p>
          <w:p w:rsidR="002E3560" w:rsidRPr="006A2393" w:rsidRDefault="002E3560" w:rsidP="002E3560">
            <w:pPr>
              <w:tabs>
                <w:tab w:val="left" w:pos="2212"/>
              </w:tabs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ab/>
            </w: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6A239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6A239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6A239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6A239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6A239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6A239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6A239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994C53" w:rsidRPr="006A2393" w:rsidRDefault="00EC2A3D" w:rsidP="00EC2A3D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ávrh zákona nemá vplyv na vznik nových pracovných miest.</w:t>
            </w:r>
          </w:p>
        </w:tc>
      </w:tr>
      <w:tr w:rsidR="00994C53" w:rsidRPr="006A2393" w:rsidTr="000D226A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6A2393" w:rsidTr="000D226A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EC2A3D" w:rsidP="00EC2A3D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ávrh zákona nemá vplyv na zánik pracovných miest.</w:t>
            </w:r>
          </w:p>
        </w:tc>
      </w:tr>
      <w:tr w:rsidR="00994C53" w:rsidRPr="006A2393" w:rsidTr="000D226A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6A2393" w:rsidTr="000D226A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EF177B" w:rsidRPr="006A2393" w:rsidRDefault="0005372C" w:rsidP="00F0065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  <w:r w:rsidR="00F0065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94C53" w:rsidRPr="006A2393" w:rsidTr="000D226A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6A2393" w:rsidTr="000D226A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6A23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05372C" w:rsidP="00F00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  <w:p w:rsidR="00EF177B" w:rsidRPr="006A2393" w:rsidRDefault="00EF177B" w:rsidP="00F00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177B" w:rsidRPr="006A2393" w:rsidRDefault="00EF177B" w:rsidP="00EF177B">
            <w:pPr>
              <w:pStyle w:val="Textkomentra"/>
              <w:rPr>
                <w:szCs w:val="18"/>
              </w:rPr>
            </w:pPr>
          </w:p>
        </w:tc>
      </w:tr>
      <w:tr w:rsidR="00994C53" w:rsidRPr="006A2393" w:rsidTr="000D226A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6A2393" w:rsidTr="000D226A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EC2A3D" w:rsidP="00EC2A3D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ávrh zákona nemá </w:t>
            </w:r>
            <w:r w:rsidR="00E67CD1" w:rsidRPr="006A2393">
              <w:rPr>
                <w:rFonts w:ascii="Times New Roman" w:hAnsi="Times New Roman"/>
                <w:sz w:val="20"/>
                <w:szCs w:val="20"/>
              </w:rPr>
              <w:t>negatívne dôsledky pre žiadne skupiny profesií</w:t>
            </w:r>
            <w:r w:rsidR="00E67CD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 w:rsidR="00994C53" w:rsidRPr="006A2393" w:rsidTr="000D226A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994C53" w:rsidRPr="006538C5" w:rsidRDefault="00EC2A3D" w:rsidP="00E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Vládny n</w:t>
            </w:r>
            <w:r w:rsidR="004B11C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ávrh zákona nemá </w:t>
            </w:r>
            <w:r w:rsidR="00A3713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</w:t>
            </w:r>
            <w:r w:rsidR="004B11C3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na špecifické vekové skupiny zamestnancov.</w:t>
            </w:r>
          </w:p>
        </w:tc>
      </w:tr>
    </w:tbl>
    <w:p w:rsidR="006F1D2B" w:rsidRDefault="006F1D2B" w:rsidP="00B22CF1">
      <w:pPr>
        <w:spacing w:after="0" w:line="240" w:lineRule="auto"/>
        <w:outlineLvl w:val="0"/>
      </w:pPr>
    </w:p>
    <w:sectPr w:rsidR="006F1D2B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69" w:rsidRDefault="00843869" w:rsidP="001D6749">
      <w:pPr>
        <w:spacing w:after="0" w:line="240" w:lineRule="auto"/>
      </w:pPr>
      <w:r>
        <w:separator/>
      </w:r>
    </w:p>
  </w:endnote>
  <w:endnote w:type="continuationSeparator" w:id="0">
    <w:p w:rsidR="00843869" w:rsidRDefault="00843869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7" w:rsidRPr="001D6749" w:rsidRDefault="00224847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10560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1D6749" w:rsidRDefault="001D6749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10560">
      <w:rPr>
        <w:rFonts w:ascii="Times New Roman" w:hAnsi="Times New Roman"/>
        <w:noProof/>
      </w:rPr>
      <w:t>5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69" w:rsidRDefault="00843869" w:rsidP="001D6749">
      <w:pPr>
        <w:spacing w:after="0" w:line="240" w:lineRule="auto"/>
      </w:pPr>
      <w:r>
        <w:separator/>
      </w:r>
    </w:p>
  </w:footnote>
  <w:footnote w:type="continuationSeparator" w:id="0">
    <w:p w:rsidR="00843869" w:rsidRDefault="00843869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53852"/>
    <w:multiLevelType w:val="hybridMultilevel"/>
    <w:tmpl w:val="CFBE2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12799D"/>
    <w:multiLevelType w:val="hybridMultilevel"/>
    <w:tmpl w:val="798213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13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784C"/>
    <w:rsid w:val="000163E2"/>
    <w:rsid w:val="000274D0"/>
    <w:rsid w:val="00035027"/>
    <w:rsid w:val="00044B11"/>
    <w:rsid w:val="00046579"/>
    <w:rsid w:val="0005372C"/>
    <w:rsid w:val="000542D8"/>
    <w:rsid w:val="0005546C"/>
    <w:rsid w:val="0006443A"/>
    <w:rsid w:val="000708F2"/>
    <w:rsid w:val="00080E2A"/>
    <w:rsid w:val="000A1CFE"/>
    <w:rsid w:val="000A74D6"/>
    <w:rsid w:val="000B1ACD"/>
    <w:rsid w:val="000B42C7"/>
    <w:rsid w:val="000B46CA"/>
    <w:rsid w:val="000B4E78"/>
    <w:rsid w:val="000B6D8F"/>
    <w:rsid w:val="000B7915"/>
    <w:rsid w:val="000D0480"/>
    <w:rsid w:val="000D10FA"/>
    <w:rsid w:val="000D226A"/>
    <w:rsid w:val="000D5C18"/>
    <w:rsid w:val="000E1D04"/>
    <w:rsid w:val="000E2B98"/>
    <w:rsid w:val="000E4A9C"/>
    <w:rsid w:val="000E7570"/>
    <w:rsid w:val="000F37BF"/>
    <w:rsid w:val="00101293"/>
    <w:rsid w:val="00103223"/>
    <w:rsid w:val="00113D81"/>
    <w:rsid w:val="00114850"/>
    <w:rsid w:val="00125065"/>
    <w:rsid w:val="00140175"/>
    <w:rsid w:val="001562B5"/>
    <w:rsid w:val="0015789D"/>
    <w:rsid w:val="001611E5"/>
    <w:rsid w:val="00165321"/>
    <w:rsid w:val="00166EE5"/>
    <w:rsid w:val="00181279"/>
    <w:rsid w:val="001855CB"/>
    <w:rsid w:val="001A2B82"/>
    <w:rsid w:val="001B2DDE"/>
    <w:rsid w:val="001B637B"/>
    <w:rsid w:val="001C2860"/>
    <w:rsid w:val="001C5790"/>
    <w:rsid w:val="001D6749"/>
    <w:rsid w:val="001E0D76"/>
    <w:rsid w:val="001E4E35"/>
    <w:rsid w:val="001E7F55"/>
    <w:rsid w:val="001F7932"/>
    <w:rsid w:val="00204D10"/>
    <w:rsid w:val="00207825"/>
    <w:rsid w:val="00220B02"/>
    <w:rsid w:val="002239B4"/>
    <w:rsid w:val="00224847"/>
    <w:rsid w:val="00227A26"/>
    <w:rsid w:val="00247D04"/>
    <w:rsid w:val="00250788"/>
    <w:rsid w:val="002566CE"/>
    <w:rsid w:val="00267732"/>
    <w:rsid w:val="00275F99"/>
    <w:rsid w:val="002775A0"/>
    <w:rsid w:val="002877A4"/>
    <w:rsid w:val="002937CB"/>
    <w:rsid w:val="002A22AE"/>
    <w:rsid w:val="002A35C2"/>
    <w:rsid w:val="002A445B"/>
    <w:rsid w:val="002A5BF7"/>
    <w:rsid w:val="002A6834"/>
    <w:rsid w:val="002B3B86"/>
    <w:rsid w:val="002B4D74"/>
    <w:rsid w:val="002D63DA"/>
    <w:rsid w:val="002E2FD3"/>
    <w:rsid w:val="002E3560"/>
    <w:rsid w:val="002E474F"/>
    <w:rsid w:val="002F589E"/>
    <w:rsid w:val="002F5B96"/>
    <w:rsid w:val="002F7199"/>
    <w:rsid w:val="00302AEB"/>
    <w:rsid w:val="00306054"/>
    <w:rsid w:val="003068CA"/>
    <w:rsid w:val="0030760B"/>
    <w:rsid w:val="0031168E"/>
    <w:rsid w:val="00326EFB"/>
    <w:rsid w:val="00336D2F"/>
    <w:rsid w:val="00337B5D"/>
    <w:rsid w:val="00341C29"/>
    <w:rsid w:val="0034293A"/>
    <w:rsid w:val="00344ACF"/>
    <w:rsid w:val="003541E9"/>
    <w:rsid w:val="00354316"/>
    <w:rsid w:val="00357E2A"/>
    <w:rsid w:val="00362CBF"/>
    <w:rsid w:val="00363C36"/>
    <w:rsid w:val="00375AB4"/>
    <w:rsid w:val="00383EA4"/>
    <w:rsid w:val="003849C7"/>
    <w:rsid w:val="00390982"/>
    <w:rsid w:val="003944DF"/>
    <w:rsid w:val="003A3E60"/>
    <w:rsid w:val="003A5A0E"/>
    <w:rsid w:val="003A644E"/>
    <w:rsid w:val="003A76D2"/>
    <w:rsid w:val="003B18E7"/>
    <w:rsid w:val="003B7AA3"/>
    <w:rsid w:val="003D1B82"/>
    <w:rsid w:val="003F3C52"/>
    <w:rsid w:val="00400B95"/>
    <w:rsid w:val="00403497"/>
    <w:rsid w:val="0040544D"/>
    <w:rsid w:val="004161AB"/>
    <w:rsid w:val="00421BB7"/>
    <w:rsid w:val="00426563"/>
    <w:rsid w:val="00427699"/>
    <w:rsid w:val="00437929"/>
    <w:rsid w:val="00451C6F"/>
    <w:rsid w:val="00451F3D"/>
    <w:rsid w:val="004530B3"/>
    <w:rsid w:val="00461C13"/>
    <w:rsid w:val="0046270A"/>
    <w:rsid w:val="00466488"/>
    <w:rsid w:val="00471B00"/>
    <w:rsid w:val="00477184"/>
    <w:rsid w:val="00496748"/>
    <w:rsid w:val="00496F67"/>
    <w:rsid w:val="004A46EC"/>
    <w:rsid w:val="004B11C3"/>
    <w:rsid w:val="004B41EF"/>
    <w:rsid w:val="004B7887"/>
    <w:rsid w:val="004B7F00"/>
    <w:rsid w:val="004B7FB3"/>
    <w:rsid w:val="004C2740"/>
    <w:rsid w:val="004C5B28"/>
    <w:rsid w:val="004D240D"/>
    <w:rsid w:val="004D7452"/>
    <w:rsid w:val="004F2664"/>
    <w:rsid w:val="004F2BD5"/>
    <w:rsid w:val="00504EBD"/>
    <w:rsid w:val="0050590C"/>
    <w:rsid w:val="005072BF"/>
    <w:rsid w:val="00512D21"/>
    <w:rsid w:val="00513ADB"/>
    <w:rsid w:val="005150A6"/>
    <w:rsid w:val="0051643C"/>
    <w:rsid w:val="005172AA"/>
    <w:rsid w:val="00520808"/>
    <w:rsid w:val="00540455"/>
    <w:rsid w:val="00546758"/>
    <w:rsid w:val="00563F39"/>
    <w:rsid w:val="00564FFF"/>
    <w:rsid w:val="0057507E"/>
    <w:rsid w:val="00581B33"/>
    <w:rsid w:val="0058413A"/>
    <w:rsid w:val="00585AD3"/>
    <w:rsid w:val="005937EE"/>
    <w:rsid w:val="005A2F76"/>
    <w:rsid w:val="005A2FF5"/>
    <w:rsid w:val="005A57C8"/>
    <w:rsid w:val="005A66B7"/>
    <w:rsid w:val="005B33DD"/>
    <w:rsid w:val="005B4171"/>
    <w:rsid w:val="005B5883"/>
    <w:rsid w:val="005B7618"/>
    <w:rsid w:val="005C02B3"/>
    <w:rsid w:val="005C7AB2"/>
    <w:rsid w:val="005D5524"/>
    <w:rsid w:val="006139BF"/>
    <w:rsid w:val="006140C6"/>
    <w:rsid w:val="00617208"/>
    <w:rsid w:val="00622000"/>
    <w:rsid w:val="00630B08"/>
    <w:rsid w:val="00636A46"/>
    <w:rsid w:val="00640AAB"/>
    <w:rsid w:val="006415B9"/>
    <w:rsid w:val="0064387E"/>
    <w:rsid w:val="00646B05"/>
    <w:rsid w:val="00647ED0"/>
    <w:rsid w:val="006538C5"/>
    <w:rsid w:val="00662512"/>
    <w:rsid w:val="00662E84"/>
    <w:rsid w:val="006641FF"/>
    <w:rsid w:val="00672E31"/>
    <w:rsid w:val="00673FE7"/>
    <w:rsid w:val="0068245C"/>
    <w:rsid w:val="00697DFF"/>
    <w:rsid w:val="006A2393"/>
    <w:rsid w:val="006A45C8"/>
    <w:rsid w:val="006B34DA"/>
    <w:rsid w:val="006C2352"/>
    <w:rsid w:val="006C66B8"/>
    <w:rsid w:val="006E72F1"/>
    <w:rsid w:val="006F1D2B"/>
    <w:rsid w:val="006F2388"/>
    <w:rsid w:val="00703B07"/>
    <w:rsid w:val="00707457"/>
    <w:rsid w:val="00714681"/>
    <w:rsid w:val="00717E05"/>
    <w:rsid w:val="00723C51"/>
    <w:rsid w:val="0073251A"/>
    <w:rsid w:val="00734A04"/>
    <w:rsid w:val="00734AB5"/>
    <w:rsid w:val="00741569"/>
    <w:rsid w:val="007430E9"/>
    <w:rsid w:val="007452A9"/>
    <w:rsid w:val="00746BD2"/>
    <w:rsid w:val="007735EB"/>
    <w:rsid w:val="00775F60"/>
    <w:rsid w:val="0078163D"/>
    <w:rsid w:val="00781F44"/>
    <w:rsid w:val="007873C2"/>
    <w:rsid w:val="0079063C"/>
    <w:rsid w:val="007936E7"/>
    <w:rsid w:val="00793BA1"/>
    <w:rsid w:val="00794589"/>
    <w:rsid w:val="007A0FB6"/>
    <w:rsid w:val="007B003C"/>
    <w:rsid w:val="007B05B1"/>
    <w:rsid w:val="007B3D41"/>
    <w:rsid w:val="007B6E46"/>
    <w:rsid w:val="007C7D4C"/>
    <w:rsid w:val="007D7F9F"/>
    <w:rsid w:val="007F3BA3"/>
    <w:rsid w:val="008064EE"/>
    <w:rsid w:val="008201C6"/>
    <w:rsid w:val="00835C92"/>
    <w:rsid w:val="00836395"/>
    <w:rsid w:val="00843869"/>
    <w:rsid w:val="00845F71"/>
    <w:rsid w:val="00850045"/>
    <w:rsid w:val="008665BF"/>
    <w:rsid w:val="00866D68"/>
    <w:rsid w:val="008703FC"/>
    <w:rsid w:val="00873E61"/>
    <w:rsid w:val="0087728A"/>
    <w:rsid w:val="0087749B"/>
    <w:rsid w:val="00881728"/>
    <w:rsid w:val="008915D6"/>
    <w:rsid w:val="0089344C"/>
    <w:rsid w:val="008966EA"/>
    <w:rsid w:val="008A1C61"/>
    <w:rsid w:val="008A46BE"/>
    <w:rsid w:val="008A4F7C"/>
    <w:rsid w:val="008A60E1"/>
    <w:rsid w:val="008A655E"/>
    <w:rsid w:val="008F38B4"/>
    <w:rsid w:val="008F3CAF"/>
    <w:rsid w:val="008F5EF0"/>
    <w:rsid w:val="00903297"/>
    <w:rsid w:val="00921D53"/>
    <w:rsid w:val="009374E0"/>
    <w:rsid w:val="00940A76"/>
    <w:rsid w:val="009428AF"/>
    <w:rsid w:val="00943698"/>
    <w:rsid w:val="00954D60"/>
    <w:rsid w:val="00964AF6"/>
    <w:rsid w:val="00964D2D"/>
    <w:rsid w:val="00966CF8"/>
    <w:rsid w:val="00972E46"/>
    <w:rsid w:val="00973097"/>
    <w:rsid w:val="00974883"/>
    <w:rsid w:val="009824C5"/>
    <w:rsid w:val="00987C25"/>
    <w:rsid w:val="00991BBA"/>
    <w:rsid w:val="00994C53"/>
    <w:rsid w:val="00997B26"/>
    <w:rsid w:val="009A3FA9"/>
    <w:rsid w:val="009A674A"/>
    <w:rsid w:val="009A6BE5"/>
    <w:rsid w:val="009B1EEA"/>
    <w:rsid w:val="009B755F"/>
    <w:rsid w:val="009B7E46"/>
    <w:rsid w:val="009C0E97"/>
    <w:rsid w:val="009C2D35"/>
    <w:rsid w:val="009E3685"/>
    <w:rsid w:val="009E3B1B"/>
    <w:rsid w:val="009E657C"/>
    <w:rsid w:val="009E7C75"/>
    <w:rsid w:val="009F385D"/>
    <w:rsid w:val="00A05EF5"/>
    <w:rsid w:val="00A1007C"/>
    <w:rsid w:val="00A12820"/>
    <w:rsid w:val="00A2272D"/>
    <w:rsid w:val="00A228B5"/>
    <w:rsid w:val="00A236BC"/>
    <w:rsid w:val="00A30F1C"/>
    <w:rsid w:val="00A3226B"/>
    <w:rsid w:val="00A34829"/>
    <w:rsid w:val="00A3713C"/>
    <w:rsid w:val="00A45DDB"/>
    <w:rsid w:val="00A50903"/>
    <w:rsid w:val="00A52019"/>
    <w:rsid w:val="00A53AFA"/>
    <w:rsid w:val="00A605B0"/>
    <w:rsid w:val="00A63EE1"/>
    <w:rsid w:val="00A6524F"/>
    <w:rsid w:val="00A81145"/>
    <w:rsid w:val="00A87431"/>
    <w:rsid w:val="00A87D5B"/>
    <w:rsid w:val="00A90E31"/>
    <w:rsid w:val="00A91994"/>
    <w:rsid w:val="00A93CE5"/>
    <w:rsid w:val="00A97467"/>
    <w:rsid w:val="00AA21B6"/>
    <w:rsid w:val="00AB0F47"/>
    <w:rsid w:val="00AB3852"/>
    <w:rsid w:val="00AD2B55"/>
    <w:rsid w:val="00AD4CF6"/>
    <w:rsid w:val="00AD5AF1"/>
    <w:rsid w:val="00AD6709"/>
    <w:rsid w:val="00AE223B"/>
    <w:rsid w:val="00AE466A"/>
    <w:rsid w:val="00AF39B8"/>
    <w:rsid w:val="00AF40FF"/>
    <w:rsid w:val="00AF4A19"/>
    <w:rsid w:val="00AF5A06"/>
    <w:rsid w:val="00B00330"/>
    <w:rsid w:val="00B02C08"/>
    <w:rsid w:val="00B043AE"/>
    <w:rsid w:val="00B10560"/>
    <w:rsid w:val="00B10728"/>
    <w:rsid w:val="00B14C06"/>
    <w:rsid w:val="00B2138E"/>
    <w:rsid w:val="00B22BF5"/>
    <w:rsid w:val="00B22CF1"/>
    <w:rsid w:val="00B23FFB"/>
    <w:rsid w:val="00B26591"/>
    <w:rsid w:val="00B378C6"/>
    <w:rsid w:val="00B4080A"/>
    <w:rsid w:val="00B437B3"/>
    <w:rsid w:val="00B447C5"/>
    <w:rsid w:val="00B66899"/>
    <w:rsid w:val="00B7104D"/>
    <w:rsid w:val="00B71475"/>
    <w:rsid w:val="00B77623"/>
    <w:rsid w:val="00B840B9"/>
    <w:rsid w:val="00B851D9"/>
    <w:rsid w:val="00B87029"/>
    <w:rsid w:val="00B878AA"/>
    <w:rsid w:val="00B90A2F"/>
    <w:rsid w:val="00B91A8C"/>
    <w:rsid w:val="00BA49CA"/>
    <w:rsid w:val="00BA4DA3"/>
    <w:rsid w:val="00BB0F9E"/>
    <w:rsid w:val="00BB6C93"/>
    <w:rsid w:val="00BC22E3"/>
    <w:rsid w:val="00BC2B57"/>
    <w:rsid w:val="00BC2D89"/>
    <w:rsid w:val="00BC51D3"/>
    <w:rsid w:val="00BE24B3"/>
    <w:rsid w:val="00BF240D"/>
    <w:rsid w:val="00BF2AE7"/>
    <w:rsid w:val="00C02BB4"/>
    <w:rsid w:val="00C0570D"/>
    <w:rsid w:val="00C06D70"/>
    <w:rsid w:val="00C15168"/>
    <w:rsid w:val="00C21C49"/>
    <w:rsid w:val="00C3048E"/>
    <w:rsid w:val="00C44F04"/>
    <w:rsid w:val="00C465DF"/>
    <w:rsid w:val="00C50572"/>
    <w:rsid w:val="00C63956"/>
    <w:rsid w:val="00C64A6B"/>
    <w:rsid w:val="00C72E56"/>
    <w:rsid w:val="00C7541D"/>
    <w:rsid w:val="00C763A6"/>
    <w:rsid w:val="00C77AA2"/>
    <w:rsid w:val="00C851BB"/>
    <w:rsid w:val="00C85EAD"/>
    <w:rsid w:val="00C8637F"/>
    <w:rsid w:val="00C92207"/>
    <w:rsid w:val="00C923C9"/>
    <w:rsid w:val="00CA023C"/>
    <w:rsid w:val="00CA3E12"/>
    <w:rsid w:val="00CA6BAF"/>
    <w:rsid w:val="00CA7B90"/>
    <w:rsid w:val="00CB3623"/>
    <w:rsid w:val="00CC2CA1"/>
    <w:rsid w:val="00CC456F"/>
    <w:rsid w:val="00CD0027"/>
    <w:rsid w:val="00CD35E5"/>
    <w:rsid w:val="00CD4982"/>
    <w:rsid w:val="00CE4ABD"/>
    <w:rsid w:val="00CE507A"/>
    <w:rsid w:val="00CE670C"/>
    <w:rsid w:val="00D04C24"/>
    <w:rsid w:val="00D12FB9"/>
    <w:rsid w:val="00D2105A"/>
    <w:rsid w:val="00D25F54"/>
    <w:rsid w:val="00D2783E"/>
    <w:rsid w:val="00D27E48"/>
    <w:rsid w:val="00D326D3"/>
    <w:rsid w:val="00D40633"/>
    <w:rsid w:val="00D42E61"/>
    <w:rsid w:val="00D62C2F"/>
    <w:rsid w:val="00D70A39"/>
    <w:rsid w:val="00D829FE"/>
    <w:rsid w:val="00D87C44"/>
    <w:rsid w:val="00D90229"/>
    <w:rsid w:val="00D921AE"/>
    <w:rsid w:val="00D928FB"/>
    <w:rsid w:val="00D94AD1"/>
    <w:rsid w:val="00DA2F1F"/>
    <w:rsid w:val="00DA4453"/>
    <w:rsid w:val="00DA5719"/>
    <w:rsid w:val="00DB1377"/>
    <w:rsid w:val="00DB1B54"/>
    <w:rsid w:val="00DB6DFB"/>
    <w:rsid w:val="00DC1552"/>
    <w:rsid w:val="00DC67FF"/>
    <w:rsid w:val="00DC6A95"/>
    <w:rsid w:val="00DD00DA"/>
    <w:rsid w:val="00DE251B"/>
    <w:rsid w:val="00DE48F2"/>
    <w:rsid w:val="00DF1FBF"/>
    <w:rsid w:val="00DF424A"/>
    <w:rsid w:val="00E03481"/>
    <w:rsid w:val="00E1659F"/>
    <w:rsid w:val="00E22685"/>
    <w:rsid w:val="00E26D37"/>
    <w:rsid w:val="00E326FE"/>
    <w:rsid w:val="00E33417"/>
    <w:rsid w:val="00E35EE3"/>
    <w:rsid w:val="00E40428"/>
    <w:rsid w:val="00E44578"/>
    <w:rsid w:val="00E46451"/>
    <w:rsid w:val="00E538C0"/>
    <w:rsid w:val="00E56208"/>
    <w:rsid w:val="00E60691"/>
    <w:rsid w:val="00E67CD1"/>
    <w:rsid w:val="00E72641"/>
    <w:rsid w:val="00E80405"/>
    <w:rsid w:val="00E86E37"/>
    <w:rsid w:val="00E92667"/>
    <w:rsid w:val="00E93824"/>
    <w:rsid w:val="00EA713A"/>
    <w:rsid w:val="00EB1BF3"/>
    <w:rsid w:val="00EC1319"/>
    <w:rsid w:val="00EC2A3D"/>
    <w:rsid w:val="00EC4688"/>
    <w:rsid w:val="00ED4764"/>
    <w:rsid w:val="00ED60F0"/>
    <w:rsid w:val="00EE04DF"/>
    <w:rsid w:val="00EE715F"/>
    <w:rsid w:val="00EF000C"/>
    <w:rsid w:val="00EF0C21"/>
    <w:rsid w:val="00EF177B"/>
    <w:rsid w:val="00EF2071"/>
    <w:rsid w:val="00EF2F91"/>
    <w:rsid w:val="00EF6AD4"/>
    <w:rsid w:val="00F004FE"/>
    <w:rsid w:val="00F00651"/>
    <w:rsid w:val="00F0310B"/>
    <w:rsid w:val="00F05103"/>
    <w:rsid w:val="00F11493"/>
    <w:rsid w:val="00F1504E"/>
    <w:rsid w:val="00F16906"/>
    <w:rsid w:val="00F23286"/>
    <w:rsid w:val="00F2597D"/>
    <w:rsid w:val="00F30B4E"/>
    <w:rsid w:val="00F31D98"/>
    <w:rsid w:val="00F350C5"/>
    <w:rsid w:val="00F36FB5"/>
    <w:rsid w:val="00F41EB4"/>
    <w:rsid w:val="00F42D09"/>
    <w:rsid w:val="00F51E3C"/>
    <w:rsid w:val="00F5325C"/>
    <w:rsid w:val="00F61DE1"/>
    <w:rsid w:val="00F64F9A"/>
    <w:rsid w:val="00F74B56"/>
    <w:rsid w:val="00F7696B"/>
    <w:rsid w:val="00F76BED"/>
    <w:rsid w:val="00F77D10"/>
    <w:rsid w:val="00F803E4"/>
    <w:rsid w:val="00F938A1"/>
    <w:rsid w:val="00FA11DD"/>
    <w:rsid w:val="00FB7660"/>
    <w:rsid w:val="00FC45DB"/>
    <w:rsid w:val="00FC5101"/>
    <w:rsid w:val="00FC6BA0"/>
    <w:rsid w:val="00FD5794"/>
    <w:rsid w:val="00FE64FA"/>
    <w:rsid w:val="00FF334E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7457"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7457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table" w:styleId="Mriekatabuky">
    <w:name w:val="Table Grid"/>
    <w:basedOn w:val="Normlnatabuka"/>
    <w:uiPriority w:val="59"/>
    <w:rsid w:val="007074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D0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7457"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7457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table" w:styleId="Mriekatabuky">
    <w:name w:val="Table Grid"/>
    <w:basedOn w:val="Normlnatabuka"/>
    <w:uiPriority w:val="59"/>
    <w:rsid w:val="007074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D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27C5-D119-4AD1-B894-567DA1FD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6</cp:revision>
  <cp:lastPrinted>2019-11-28T09:56:00Z</cp:lastPrinted>
  <dcterms:created xsi:type="dcterms:W3CDTF">2019-11-28T09:54:00Z</dcterms:created>
  <dcterms:modified xsi:type="dcterms:W3CDTF">2019-11-28T09:57:00Z</dcterms:modified>
</cp:coreProperties>
</file>