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B1" w:rsidRPr="00523BAD" w:rsidRDefault="00BE06B1" w:rsidP="00523BAD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523BAD">
        <w:rPr>
          <w:b/>
          <w:bCs/>
          <w:caps/>
          <w:spacing w:val="30"/>
        </w:rPr>
        <w:t>Doložka zlučiteľnosti</w:t>
      </w:r>
    </w:p>
    <w:p w:rsidR="00BE06B1" w:rsidRPr="00523BAD" w:rsidRDefault="00BE06B1" w:rsidP="00523BAD">
      <w:pPr>
        <w:pStyle w:val="Normlnywebov"/>
        <w:spacing w:before="0" w:beforeAutospacing="0" w:after="0" w:afterAutospacing="0"/>
        <w:jc w:val="center"/>
      </w:pPr>
      <w:r w:rsidRPr="00523BAD">
        <w:rPr>
          <w:b/>
          <w:bCs/>
        </w:rPr>
        <w:t>návrhu zákona s právom Európskej únie</w:t>
      </w:r>
    </w:p>
    <w:p w:rsidR="00BE06B1" w:rsidRPr="00523BAD" w:rsidRDefault="00BE06B1" w:rsidP="00523BAD">
      <w:pPr>
        <w:pStyle w:val="Normlnywebov"/>
        <w:spacing w:before="0" w:beforeAutospacing="0" w:after="0" w:afterAutospacing="0"/>
        <w:jc w:val="both"/>
      </w:pPr>
    </w:p>
    <w:p w:rsidR="00523BAD" w:rsidRPr="00523BAD" w:rsidRDefault="00523BAD" w:rsidP="00523BAD">
      <w:pPr>
        <w:pStyle w:val="Normlnywebov"/>
        <w:spacing w:before="0" w:beforeAutospacing="0" w:after="0" w:afterAutospacing="0"/>
        <w:jc w:val="both"/>
      </w:pPr>
    </w:p>
    <w:p w:rsidR="00523BAD" w:rsidRDefault="00523BAD" w:rsidP="00523BAD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</w:pPr>
      <w:r w:rsidRPr="00523BAD">
        <w:rPr>
          <w:b/>
        </w:rPr>
        <w:t xml:space="preserve">Predkladateľ návrhu </w:t>
      </w:r>
      <w:r w:rsidR="00091EC1">
        <w:rPr>
          <w:b/>
        </w:rPr>
        <w:t>zákona</w:t>
      </w:r>
      <w:r w:rsidRPr="00523BAD">
        <w:rPr>
          <w:b/>
        </w:rPr>
        <w:t>:</w:t>
      </w:r>
      <w:r w:rsidRPr="00523BAD">
        <w:t xml:space="preserve"> </w:t>
      </w:r>
      <w:r w:rsidR="002B6ACE">
        <w:t xml:space="preserve">vláda </w:t>
      </w:r>
      <w:r w:rsidRPr="00523BAD">
        <w:t>Slovenskej republiky</w:t>
      </w:r>
      <w:r w:rsidR="00F81123">
        <w:t>.</w:t>
      </w:r>
      <w:r w:rsidRPr="00523BAD">
        <w:cr/>
      </w:r>
    </w:p>
    <w:p w:rsidR="00523BAD" w:rsidRPr="00F81123" w:rsidRDefault="00523BAD" w:rsidP="005C663C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</w:pPr>
      <w:r w:rsidRPr="00523BAD">
        <w:rPr>
          <w:b/>
        </w:rPr>
        <w:t xml:space="preserve">Názov návrhu </w:t>
      </w:r>
      <w:r w:rsidR="00091EC1">
        <w:rPr>
          <w:b/>
        </w:rPr>
        <w:t>zákona</w:t>
      </w:r>
      <w:r w:rsidRPr="00523BAD">
        <w:rPr>
          <w:b/>
        </w:rPr>
        <w:t>:</w:t>
      </w:r>
      <w:r w:rsidRPr="00523BAD">
        <w:t xml:space="preserve"> </w:t>
      </w:r>
      <w:r w:rsidR="002E2BAE">
        <w:t>Vládny n</w:t>
      </w:r>
      <w:r w:rsidRPr="00523BAD">
        <w:t xml:space="preserve">ávrh zákona, ktorým sa mení a dopĺňa zákon </w:t>
      </w:r>
      <w:r w:rsidR="002B6ACE">
        <w:t xml:space="preserve">            </w:t>
      </w:r>
      <w:bookmarkStart w:id="0" w:name="_GoBack"/>
      <w:bookmarkEnd w:id="0"/>
      <w:r w:rsidRPr="00523BAD">
        <w:t xml:space="preserve">č. </w:t>
      </w:r>
      <w:r w:rsidR="00091EC1">
        <w:t>461</w:t>
      </w:r>
      <w:r w:rsidR="005C663C" w:rsidRPr="005C663C">
        <w:t>/200</w:t>
      </w:r>
      <w:r w:rsidR="00091EC1">
        <w:t>3</w:t>
      </w:r>
      <w:r w:rsidR="005C663C" w:rsidRPr="005C663C">
        <w:t xml:space="preserve"> Z. z. o</w:t>
      </w:r>
      <w:r w:rsidR="00091EC1">
        <w:t xml:space="preserve"> sociálnom poistení v znení neskorších predpisov </w:t>
      </w:r>
      <w:r w:rsidR="005C663C" w:rsidRPr="00F81123">
        <w:t>a ktorým sa menia a dopĺňajú niektoré zákony</w:t>
      </w:r>
      <w:r w:rsidR="00F81123">
        <w:t>.</w:t>
      </w:r>
    </w:p>
    <w:p w:rsidR="00091EC1" w:rsidRDefault="00091EC1" w:rsidP="00091EC1">
      <w:pPr>
        <w:pStyle w:val="Normlnywebov"/>
        <w:spacing w:before="0" w:beforeAutospacing="0" w:after="0" w:afterAutospacing="0"/>
        <w:ind w:left="720"/>
        <w:jc w:val="both"/>
      </w:pPr>
    </w:p>
    <w:p w:rsidR="00523BAD" w:rsidRPr="00523BAD" w:rsidRDefault="00895461" w:rsidP="00895461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</w:pPr>
      <w:r w:rsidRPr="00895461">
        <w:rPr>
          <w:b/>
        </w:rPr>
        <w:t>Predmet návrhu zákona je upravený v práve Európskej únie:</w:t>
      </w:r>
    </w:p>
    <w:p w:rsidR="00895461" w:rsidRDefault="00895461" w:rsidP="00895461">
      <w:pPr>
        <w:pStyle w:val="Normlnywebov"/>
        <w:spacing w:before="0" w:beforeAutospacing="0" w:after="0" w:afterAutospacing="0"/>
        <w:ind w:left="720"/>
        <w:jc w:val="both"/>
      </w:pPr>
    </w:p>
    <w:p w:rsidR="00895461" w:rsidRDefault="00895461" w:rsidP="00895461">
      <w:pPr>
        <w:pStyle w:val="Normlnywebov"/>
        <w:numPr>
          <w:ilvl w:val="0"/>
          <w:numId w:val="33"/>
        </w:numPr>
        <w:spacing w:before="0" w:beforeAutospacing="0" w:after="0" w:afterAutospacing="0"/>
        <w:jc w:val="both"/>
      </w:pPr>
      <w:r>
        <w:rPr>
          <w:rStyle w:val="awspan"/>
          <w:rFonts w:ascii="&amp;quot" w:hAnsi="&amp;quot"/>
          <w:color w:val="000000"/>
        </w:rPr>
        <w:t xml:space="preserve">v primárnom práve </w:t>
      </w:r>
      <w:r w:rsidR="00910B3D">
        <w:rPr>
          <w:rStyle w:val="awspan"/>
          <w:rFonts w:ascii="&amp;quot" w:hAnsi="&amp;quot"/>
          <w:color w:val="000000"/>
        </w:rPr>
        <w:t xml:space="preserve"> </w:t>
      </w:r>
    </w:p>
    <w:p w:rsidR="00523BAD" w:rsidRPr="00523BAD" w:rsidRDefault="00523BAD" w:rsidP="00523BAD">
      <w:pPr>
        <w:pStyle w:val="Normlnywebov"/>
        <w:spacing w:before="0" w:beforeAutospacing="0" w:after="0" w:afterAutospacing="0"/>
        <w:jc w:val="both"/>
      </w:pPr>
    </w:p>
    <w:p w:rsidR="00523BAD" w:rsidRPr="00523BAD" w:rsidRDefault="00895461" w:rsidP="00DB743A">
      <w:pPr>
        <w:pStyle w:val="Normlnywebov"/>
        <w:spacing w:before="0" w:beforeAutospacing="0" w:after="0" w:afterAutospacing="0"/>
        <w:ind w:firstLine="708"/>
        <w:jc w:val="both"/>
      </w:pPr>
      <w:r w:rsidRPr="00895461">
        <w:t xml:space="preserve">čl. </w:t>
      </w:r>
      <w:r w:rsidR="00091EC1">
        <w:t>151 a 153</w:t>
      </w:r>
      <w:r>
        <w:t xml:space="preserve"> </w:t>
      </w:r>
      <w:r w:rsidRPr="00895461">
        <w:t>Zmluvy o fungovaní Európskej únie</w:t>
      </w:r>
      <w:r w:rsidR="00910B3D">
        <w:t xml:space="preserve"> </w:t>
      </w:r>
      <w:r w:rsidR="00910B3D">
        <w:rPr>
          <w:rFonts w:ascii="Times" w:hAnsi="Times" w:cs="Times"/>
          <w:sz w:val="25"/>
          <w:szCs w:val="25"/>
        </w:rPr>
        <w:t>(Konsolidované znenie)</w:t>
      </w:r>
    </w:p>
    <w:p w:rsidR="00091EC1" w:rsidRDefault="00091EC1" w:rsidP="00523BAD">
      <w:pPr>
        <w:pStyle w:val="Normlnywebov"/>
        <w:spacing w:before="0" w:beforeAutospacing="0" w:after="0" w:afterAutospacing="0"/>
        <w:jc w:val="both"/>
      </w:pPr>
    </w:p>
    <w:p w:rsidR="00895461" w:rsidRPr="00895461" w:rsidRDefault="00895461" w:rsidP="00895461">
      <w:pPr>
        <w:pStyle w:val="Normlnywebov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color w:val="000000"/>
        </w:rPr>
        <w:t>v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sekundárnom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Pr="00895461">
        <w:rPr>
          <w:rFonts w:ascii="&amp;quot" w:hAnsi="&amp;quot"/>
          <w:color w:val="000000"/>
        </w:rPr>
        <w:t>práve</w:t>
      </w:r>
      <w:r w:rsidRPr="00895461">
        <w:rPr>
          <w:rFonts w:ascii="&amp;quot" w:hAnsi="&amp;quot"/>
          <w:color w:val="000000"/>
          <w:spacing w:val="15"/>
        </w:rPr>
        <w:t xml:space="preserve"> </w:t>
      </w:r>
      <w:r w:rsidR="00910B3D">
        <w:rPr>
          <w:rFonts w:ascii="&amp;quot" w:hAnsi="&amp;quot"/>
          <w:color w:val="000000"/>
        </w:rPr>
        <w:t xml:space="preserve"> </w:t>
      </w:r>
    </w:p>
    <w:p w:rsidR="00523BAD" w:rsidRDefault="00523BAD" w:rsidP="00523BAD">
      <w:pPr>
        <w:pStyle w:val="Normlnywebov"/>
        <w:spacing w:before="0" w:beforeAutospacing="0" w:after="0" w:afterAutospacing="0"/>
        <w:jc w:val="both"/>
      </w:pPr>
    </w:p>
    <w:p w:rsidR="009751C9" w:rsidRDefault="00895461" w:rsidP="00910B3D">
      <w:pPr>
        <w:spacing w:after="0" w:line="240" w:lineRule="auto"/>
        <w:ind w:left="851" w:hanging="143"/>
        <w:jc w:val="both"/>
        <w:rPr>
          <w:bCs/>
          <w:color w:val="000000"/>
        </w:rPr>
      </w:pP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-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Nariadenie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Európskeho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parlamentu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a  Rady </w:t>
      </w:r>
      <w:r w:rsidR="00F60B92"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(ES)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č.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883/2004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z 29.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apríla</w:t>
      </w:r>
      <w:r w:rsidRPr="00895461">
        <w:rPr>
          <w:rFonts w:ascii="&amp;quot" w:eastAsia="Times New Roman" w:hAnsi="&amp;quot"/>
          <w:color w:val="000000"/>
          <w:spacing w:val="41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2004 o koordinácii</w:t>
      </w:r>
      <w:r w:rsidRPr="00895461">
        <w:rPr>
          <w:rFonts w:ascii="&amp;quot" w:eastAsia="Times New Roman" w:hAnsi="&amp;quot"/>
          <w:color w:val="000000"/>
          <w:spacing w:val="126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systémov</w:t>
      </w:r>
      <w:r w:rsidRPr="00895461">
        <w:rPr>
          <w:rFonts w:ascii="&amp;quot" w:eastAsia="Times New Roman" w:hAnsi="&amp;quot"/>
          <w:color w:val="000000"/>
          <w:spacing w:val="126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sociálneho</w:t>
      </w:r>
      <w:r w:rsidRPr="00895461">
        <w:rPr>
          <w:rFonts w:ascii="&amp;quot" w:eastAsia="Times New Roman" w:hAnsi="&amp;quot"/>
          <w:color w:val="000000"/>
          <w:spacing w:val="126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zabezpečenia</w:t>
      </w:r>
      <w:r w:rsidRPr="00895461">
        <w:rPr>
          <w:rFonts w:ascii="&amp;quot" w:eastAsia="Times New Roman" w:hAnsi="&amp;quot"/>
          <w:color w:val="000000"/>
          <w:spacing w:val="126"/>
          <w:sz w:val="24"/>
          <w:szCs w:val="24"/>
          <w:lang w:eastAsia="sk-SK"/>
        </w:rPr>
        <w:t xml:space="preserve"> </w:t>
      </w:r>
      <w:r w:rsidR="009751C9" w:rsidRP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>(</w:t>
      </w:r>
      <w:r w:rsidR="00F60B92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Mimoriadne vydanie Ú. v. EÚ, kap. 5/zv. 5; </w:t>
      </w:r>
      <w:r w:rsidR="009751C9" w:rsidRP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Ú. v. </w:t>
      </w:r>
      <w:r w:rsidR="00F60B92">
        <w:rPr>
          <w:rFonts w:ascii="&amp;quot" w:eastAsia="Times New Roman" w:hAnsi="&amp;quot"/>
          <w:color w:val="000000"/>
          <w:sz w:val="24"/>
          <w:szCs w:val="24"/>
          <w:lang w:eastAsia="sk-SK"/>
        </w:rPr>
        <w:t>ES</w:t>
      </w:r>
      <w:r w:rsidR="00F60B92" w:rsidRP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</w:t>
      </w:r>
      <w:r w:rsidR="009751C9" w:rsidRP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>L 166, 30.4.2004)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</w:t>
      </w:r>
      <w:r w:rsidR="009751C9"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v</w:t>
      </w:r>
      <w:r w:rsid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> </w:t>
      </w:r>
      <w:r w:rsidR="009751C9"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platnom</w:t>
      </w:r>
      <w:r w:rsid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</w:t>
      </w:r>
      <w:r w:rsidR="009751C9"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znení</w:t>
      </w:r>
      <w:r w:rsidR="009751C9">
        <w:rPr>
          <w:rFonts w:ascii="&amp;quot" w:eastAsia="Times New Roman" w:hAnsi="&amp;quot"/>
          <w:color w:val="000000"/>
          <w:sz w:val="24"/>
          <w:szCs w:val="24"/>
          <w:lang w:eastAsia="sk-SK"/>
        </w:rPr>
        <w:t>,</w:t>
      </w:r>
      <w:r w:rsidR="00910B3D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</w:t>
      </w:r>
      <w:r w:rsidR="009751C9" w:rsidRPr="00DC2202">
        <w:rPr>
          <w:rFonts w:ascii="Times" w:hAnsi="Times" w:cs="Times"/>
          <w:sz w:val="25"/>
          <w:szCs w:val="25"/>
        </w:rPr>
        <w:t xml:space="preserve">gestor </w:t>
      </w:r>
      <w:r w:rsidR="00910B3D">
        <w:rPr>
          <w:rFonts w:ascii="Times" w:hAnsi="Times" w:cs="Times"/>
          <w:sz w:val="25"/>
          <w:szCs w:val="25"/>
        </w:rPr>
        <w:t xml:space="preserve">Ministerstvo práce, sociálnych veci a rodiny Slovenskej republiky, </w:t>
      </w:r>
      <w:r w:rsidR="009751C9" w:rsidRPr="00DC2202">
        <w:rPr>
          <w:rFonts w:ascii="Times" w:hAnsi="Times" w:cs="Times"/>
          <w:sz w:val="25"/>
          <w:szCs w:val="25"/>
        </w:rPr>
        <w:t xml:space="preserve"> </w:t>
      </w:r>
      <w:proofErr w:type="spellStart"/>
      <w:r w:rsidR="009751C9" w:rsidRPr="00DC2202">
        <w:rPr>
          <w:rFonts w:ascii="Times" w:hAnsi="Times" w:cs="Times"/>
          <w:sz w:val="25"/>
          <w:szCs w:val="25"/>
        </w:rPr>
        <w:t>spolugestor</w:t>
      </w:r>
      <w:proofErr w:type="spellEnd"/>
      <w:r w:rsidR="00910B3D">
        <w:rPr>
          <w:rFonts w:ascii="Times" w:hAnsi="Times" w:cs="Times"/>
          <w:sz w:val="25"/>
          <w:szCs w:val="25"/>
        </w:rPr>
        <w:t xml:space="preserve"> Ministerstvo zdravotníctva Slovenskej republiky, </w:t>
      </w:r>
    </w:p>
    <w:p w:rsidR="009751C9" w:rsidRDefault="009751C9" w:rsidP="00DB743A">
      <w:pPr>
        <w:spacing w:after="0" w:line="240" w:lineRule="auto"/>
        <w:ind w:left="851" w:hanging="143"/>
        <w:jc w:val="both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910B3D" w:rsidRDefault="00895461" w:rsidP="00910B3D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-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Nariadenie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Európskeho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parlamentu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a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Rady  (ES)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č.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987/2009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zo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16.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septembra</w:t>
      </w:r>
      <w:r w:rsidRPr="00895461">
        <w:rPr>
          <w:rFonts w:ascii="&amp;quot" w:eastAsia="Times New Roman" w:hAnsi="&amp;quot"/>
          <w:color w:val="000000"/>
          <w:spacing w:val="3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2009, ktorým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sa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ustanovuje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postup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vykonávania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nariadenia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(ES)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č.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883/2004</w:t>
      </w:r>
      <w:r w:rsidRPr="00895461">
        <w:rPr>
          <w:rFonts w:ascii="&amp;quot" w:eastAsia="Times New Roman" w:hAnsi="&amp;quot"/>
          <w:color w:val="000000"/>
          <w:spacing w:val="25"/>
          <w:sz w:val="24"/>
          <w:szCs w:val="24"/>
          <w:lang w:eastAsia="sk-SK"/>
        </w:rPr>
        <w:t xml:space="preserve"> </w:t>
      </w:r>
      <w:r w:rsidRPr="00895461">
        <w:rPr>
          <w:rFonts w:ascii="&amp;quot" w:eastAsia="Times New Roman" w:hAnsi="&amp;quot"/>
          <w:color w:val="000000"/>
          <w:sz w:val="24"/>
          <w:szCs w:val="24"/>
          <w:lang w:eastAsia="sk-SK"/>
        </w:rPr>
        <w:t>o koordinácii systémov sociálneho zabezpečenia (Ú. v. EÚ L 284, 30. 10. 2009) v platnom znení,</w:t>
      </w:r>
      <w:r w:rsidR="00910B3D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</w:t>
      </w:r>
      <w:r w:rsidR="00910B3D" w:rsidRPr="00910B3D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gestor Ministerstvo práce, sociálnych veci a rodiny Slovenskej republiky,  </w:t>
      </w:r>
      <w:proofErr w:type="spellStart"/>
      <w:r w:rsidR="00910B3D" w:rsidRPr="00910B3D">
        <w:rPr>
          <w:rFonts w:ascii="&amp;quot" w:eastAsia="Times New Roman" w:hAnsi="&amp;quot"/>
          <w:color w:val="000000"/>
          <w:sz w:val="24"/>
          <w:szCs w:val="24"/>
          <w:lang w:eastAsia="sk-SK"/>
        </w:rPr>
        <w:t>spolugestor</w:t>
      </w:r>
      <w:proofErr w:type="spellEnd"/>
      <w:r w:rsidR="00910B3D" w:rsidRPr="00910B3D">
        <w:rPr>
          <w:rFonts w:ascii="&amp;quot" w:eastAsia="Times New Roman" w:hAnsi="&amp;quot"/>
          <w:color w:val="000000"/>
          <w:sz w:val="24"/>
          <w:szCs w:val="24"/>
          <w:lang w:eastAsia="sk-SK"/>
        </w:rPr>
        <w:t xml:space="preserve"> Ministerstvo </w:t>
      </w:r>
      <w:r w:rsidR="00910B3D">
        <w:rPr>
          <w:rFonts w:ascii="Times" w:hAnsi="Times" w:cs="Times"/>
          <w:sz w:val="25"/>
          <w:szCs w:val="25"/>
        </w:rPr>
        <w:t xml:space="preserve">zdravotníctva </w:t>
      </w:r>
      <w:r w:rsidR="00910B3D" w:rsidRPr="00910B3D">
        <w:rPr>
          <w:rFonts w:ascii="&amp;quot" w:eastAsia="Times New Roman" w:hAnsi="&amp;quot"/>
          <w:color w:val="000000"/>
          <w:sz w:val="24"/>
          <w:szCs w:val="24"/>
          <w:lang w:eastAsia="sk-SK"/>
        </w:rPr>
        <w:t>Slovenskej republiky,</w:t>
      </w:r>
    </w:p>
    <w:p w:rsidR="00910B3D" w:rsidRDefault="00910B3D" w:rsidP="00910B3D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9751C9" w:rsidRDefault="009751C9" w:rsidP="009751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23BAD" w:rsidRPr="00523BAD" w:rsidRDefault="00895461" w:rsidP="00895461">
      <w:pPr>
        <w:pStyle w:val="Normlnywebov"/>
        <w:numPr>
          <w:ilvl w:val="0"/>
          <w:numId w:val="33"/>
        </w:numPr>
        <w:spacing w:before="0" w:beforeAutospacing="0" w:after="0" w:afterAutospacing="0"/>
        <w:jc w:val="both"/>
      </w:pPr>
      <w:r>
        <w:rPr>
          <w:rStyle w:val="awspan"/>
          <w:rFonts w:ascii="&amp;quot" w:hAnsi="&amp;quot"/>
          <w:color w:val="000000"/>
        </w:rPr>
        <w:t>v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judikatúre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Súdneho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dvora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Európskej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>
        <w:rPr>
          <w:rStyle w:val="awspan"/>
          <w:rFonts w:ascii="&amp;quot" w:hAnsi="&amp;quot"/>
          <w:color w:val="000000"/>
        </w:rPr>
        <w:t>únie</w:t>
      </w:r>
      <w:r>
        <w:rPr>
          <w:rStyle w:val="awspan"/>
          <w:rFonts w:ascii="&amp;quot" w:hAnsi="&amp;quot"/>
          <w:color w:val="000000"/>
          <w:spacing w:val="45"/>
        </w:rPr>
        <w:t xml:space="preserve"> </w:t>
      </w:r>
      <w:r w:rsidR="00910B3D">
        <w:rPr>
          <w:rStyle w:val="awspan"/>
          <w:rFonts w:ascii="&amp;quot" w:hAnsi="&amp;quot"/>
          <w:color w:val="000000"/>
        </w:rPr>
        <w:t xml:space="preserve"> </w:t>
      </w:r>
    </w:p>
    <w:p w:rsidR="00895461" w:rsidRDefault="00895461" w:rsidP="00523BAD">
      <w:pPr>
        <w:pStyle w:val="Normlnywebov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DB743A" w:rsidRDefault="00910B3D" w:rsidP="00910B3D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910B3D">
        <w:rPr>
          <w:color w:val="000000"/>
          <w:shd w:val="clear" w:color="auto" w:fill="FFFFFF"/>
        </w:rPr>
        <w:t>nie je upravená.</w:t>
      </w:r>
    </w:p>
    <w:p w:rsidR="00910B3D" w:rsidRDefault="00910B3D" w:rsidP="00910B3D">
      <w:pPr>
        <w:pStyle w:val="Normlnywebov"/>
        <w:spacing w:before="0" w:beforeAutospacing="0" w:after="0" w:afterAutospacing="0"/>
        <w:ind w:firstLine="708"/>
        <w:jc w:val="both"/>
      </w:pPr>
    </w:p>
    <w:p w:rsidR="00895461" w:rsidRPr="00895461" w:rsidRDefault="00895461" w:rsidP="00895461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b/>
          <w:bCs/>
          <w:color w:val="000000"/>
        </w:rPr>
        <w:t xml:space="preserve">Záväzky Slovenskej republiky vo vzťahu k Európskej únii: 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Pr="00895461" w:rsidRDefault="00895461" w:rsidP="00DB743A">
      <w:pPr>
        <w:pStyle w:val="Normlnywebov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color w:val="000000"/>
        </w:rPr>
        <w:t>uviesť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lehotu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na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prebranie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príslušného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právneho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aktu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Európskej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únie,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príp.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aj</w:t>
      </w:r>
      <w:r w:rsidRPr="00895461">
        <w:rPr>
          <w:rFonts w:ascii="&amp;quot" w:hAnsi="&amp;quot"/>
          <w:color w:val="000000"/>
          <w:spacing w:val="6"/>
        </w:rPr>
        <w:t xml:space="preserve"> </w:t>
      </w:r>
      <w:r w:rsidRPr="00895461">
        <w:rPr>
          <w:rFonts w:ascii="&amp;quot" w:hAnsi="&amp;quot"/>
          <w:color w:val="000000"/>
        </w:rPr>
        <w:t>osobitná l</w:t>
      </w:r>
      <w:r w:rsidR="00910B3D">
        <w:rPr>
          <w:rFonts w:ascii="&amp;quot" w:hAnsi="&amp;quot"/>
          <w:color w:val="000000"/>
        </w:rPr>
        <w:t>ehota účinnosti jeho ustanovení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910B3D" w:rsidRPr="00910B3D" w:rsidRDefault="00910B3D" w:rsidP="00910B3D">
      <w:pPr>
        <w:pStyle w:val="Zkladntext"/>
        <w:tabs>
          <w:tab w:val="left" w:pos="360"/>
        </w:tabs>
        <w:ind w:left="850"/>
        <w:jc w:val="both"/>
        <w:rPr>
          <w:b w:val="0"/>
          <w:i/>
        </w:rPr>
      </w:pPr>
      <w:r w:rsidRPr="00910B3D">
        <w:rPr>
          <w:b w:val="0"/>
          <w:i/>
        </w:rPr>
        <w:t>bezpredmetné,</w:t>
      </w:r>
    </w:p>
    <w:p w:rsidR="00DB743A" w:rsidRPr="00895461" w:rsidRDefault="00DB743A" w:rsidP="00DB743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895461" w:rsidRPr="00895461" w:rsidRDefault="00895461" w:rsidP="00910B3D">
      <w:pPr>
        <w:pStyle w:val="Normlnywebov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color w:val="000000"/>
        </w:rPr>
        <w:t>uviesť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informáciu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začatí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konania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v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rámci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„EÚ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Pilot“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alebo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začatí</w:t>
      </w:r>
      <w:r w:rsidRPr="00895461">
        <w:rPr>
          <w:rFonts w:ascii="&amp;quot" w:hAnsi="&amp;quot"/>
          <w:color w:val="000000"/>
          <w:spacing w:val="77"/>
        </w:rPr>
        <w:t xml:space="preserve"> </w:t>
      </w:r>
      <w:r w:rsidRPr="00895461">
        <w:rPr>
          <w:rFonts w:ascii="&amp;quot" w:hAnsi="&amp;quot"/>
          <w:color w:val="000000"/>
        </w:rPr>
        <w:t>postupu Európskej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komisie,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alebo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konaní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Súdneho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dvora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Európskej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únie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proti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Slovenskej republike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podľa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čl.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258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a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260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Zmluvy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fungovaní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Európskej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únie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v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jej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platnom</w:t>
      </w:r>
      <w:r w:rsidRPr="00895461">
        <w:rPr>
          <w:rFonts w:ascii="&amp;quot" w:hAnsi="&amp;quot"/>
          <w:color w:val="000000"/>
          <w:spacing w:val="2"/>
        </w:rPr>
        <w:t xml:space="preserve"> </w:t>
      </w:r>
      <w:r w:rsidRPr="00895461">
        <w:rPr>
          <w:rFonts w:ascii="&amp;quot" w:hAnsi="&amp;quot"/>
          <w:color w:val="000000"/>
        </w:rPr>
        <w:t>znení, spolu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s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uvedením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konkrétnych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vytýkaných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nedostatkov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a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požiadaviek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na</w:t>
      </w:r>
      <w:r w:rsidRPr="00895461">
        <w:rPr>
          <w:rFonts w:ascii="&amp;quot" w:hAnsi="&amp;quot"/>
          <w:color w:val="000000"/>
          <w:spacing w:val="1"/>
        </w:rPr>
        <w:t xml:space="preserve"> </w:t>
      </w:r>
      <w:r w:rsidRPr="00895461">
        <w:rPr>
          <w:rFonts w:ascii="&amp;quot" w:hAnsi="&amp;quot"/>
          <w:color w:val="000000"/>
        </w:rPr>
        <w:t>zabezpečenie nápravy</w:t>
      </w:r>
      <w:r w:rsidR="00910B3D" w:rsidRPr="00910B3D">
        <w:t xml:space="preserve"> </w:t>
      </w:r>
      <w:r w:rsidR="00910B3D" w:rsidRPr="00910B3D">
        <w:rPr>
          <w:rFonts w:ascii="&amp;quot" w:hAnsi="&amp;quot"/>
          <w:color w:val="000000"/>
        </w:rPr>
        <w:t>so zreteľom na nariadenie Európskeho parlamentu a Rady (ES) č. 1049/2001 z 30. mája 2001 o prístupe verejnosti k dokumentom Európskeho parlamentu, Rady a Komisie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910B3D" w:rsidRPr="00910B3D" w:rsidRDefault="00910B3D" w:rsidP="00910B3D">
      <w:pPr>
        <w:pStyle w:val="Zkladntext"/>
        <w:tabs>
          <w:tab w:val="left" w:pos="360"/>
        </w:tabs>
        <w:ind w:left="850"/>
        <w:jc w:val="both"/>
        <w:rPr>
          <w:b w:val="0"/>
          <w:i/>
        </w:rPr>
      </w:pPr>
      <w:r w:rsidRPr="00910B3D">
        <w:rPr>
          <w:b w:val="0"/>
          <w:i/>
        </w:rPr>
        <w:t>bezpredmetné,</w:t>
      </w:r>
    </w:p>
    <w:p w:rsidR="00DB743A" w:rsidRPr="00895461" w:rsidRDefault="00DB743A" w:rsidP="00DB743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895461" w:rsidRPr="00895461" w:rsidRDefault="00895461" w:rsidP="00DB743A">
      <w:pPr>
        <w:pStyle w:val="Normlnywebov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color w:val="000000"/>
        </w:rPr>
        <w:lastRenderedPageBreak/>
        <w:t>uviesť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informáciu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o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právnych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predpisoch,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v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ktorých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sú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uvádzané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právne</w:t>
      </w:r>
      <w:r w:rsidRPr="00895461">
        <w:rPr>
          <w:rFonts w:ascii="&amp;quot" w:hAnsi="&amp;quot"/>
          <w:color w:val="000000"/>
          <w:spacing w:val="94"/>
        </w:rPr>
        <w:t xml:space="preserve"> </w:t>
      </w:r>
      <w:r w:rsidRPr="00895461">
        <w:rPr>
          <w:rFonts w:ascii="&amp;quot" w:hAnsi="&amp;quot"/>
          <w:color w:val="000000"/>
        </w:rPr>
        <w:t>akty Európskej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únie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už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prebrané,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spolu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s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uvedením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rozsahu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ich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prebrania,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príp.</w:t>
      </w:r>
      <w:r w:rsidRPr="00895461">
        <w:rPr>
          <w:rFonts w:ascii="&amp;quot" w:hAnsi="&amp;quot"/>
          <w:color w:val="000000"/>
          <w:spacing w:val="40"/>
        </w:rPr>
        <w:t xml:space="preserve"> </w:t>
      </w:r>
      <w:r w:rsidRPr="00895461">
        <w:rPr>
          <w:rFonts w:ascii="&amp;quot" w:hAnsi="&amp;quot"/>
          <w:color w:val="000000"/>
        </w:rPr>
        <w:t>potreby prijatia ďalších úprav.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910B3D" w:rsidRPr="00910B3D" w:rsidRDefault="00910B3D" w:rsidP="00910B3D">
      <w:pPr>
        <w:pStyle w:val="Zkladntext"/>
        <w:tabs>
          <w:tab w:val="left" w:pos="360"/>
        </w:tabs>
        <w:ind w:left="850"/>
        <w:jc w:val="both"/>
        <w:rPr>
          <w:b w:val="0"/>
          <w:i/>
        </w:rPr>
      </w:pPr>
      <w:r w:rsidRPr="00910B3D">
        <w:rPr>
          <w:b w:val="0"/>
          <w:i/>
        </w:rPr>
        <w:t xml:space="preserve">bezpredmetné. </w:t>
      </w:r>
    </w:p>
    <w:p w:rsidR="00895461" w:rsidRDefault="00895461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895461" w:rsidRPr="00895461" w:rsidRDefault="00895461" w:rsidP="00895461">
      <w:pPr>
        <w:pStyle w:val="Normlnywebov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895461">
        <w:rPr>
          <w:rFonts w:ascii="&amp;quot" w:hAnsi="&amp;quot"/>
          <w:b/>
          <w:bCs/>
          <w:color w:val="000000"/>
        </w:rPr>
        <w:t>Návrh zákona je zlučiteľný s právom Európskej únie</w:t>
      </w:r>
      <w:r w:rsidR="00910B3D">
        <w:rPr>
          <w:rFonts w:ascii="&amp;quot" w:hAnsi="&amp;quot"/>
          <w:b/>
          <w:bCs/>
          <w:color w:val="000000"/>
        </w:rPr>
        <w:t>:</w:t>
      </w:r>
    </w:p>
    <w:p w:rsidR="00DB743A" w:rsidRDefault="00DB743A" w:rsidP="00895461">
      <w:pPr>
        <w:spacing w:after="0" w:line="240" w:lineRule="auto"/>
        <w:rPr>
          <w:rFonts w:ascii="&amp;quot" w:eastAsia="Times New Roman" w:hAnsi="&amp;quot"/>
          <w:color w:val="000000"/>
          <w:sz w:val="24"/>
          <w:szCs w:val="24"/>
          <w:lang w:eastAsia="sk-SK"/>
        </w:rPr>
      </w:pPr>
    </w:p>
    <w:p w:rsidR="00910B3D" w:rsidRPr="00910B3D" w:rsidRDefault="00910B3D" w:rsidP="00910B3D">
      <w:pPr>
        <w:ind w:left="851"/>
        <w:jc w:val="both"/>
        <w:rPr>
          <w:rFonts w:ascii="Times New Roman" w:eastAsia="Times New Roman" w:hAnsi="Times New Roman"/>
          <w:i/>
          <w:sz w:val="24"/>
          <w:szCs w:val="20"/>
          <w:lang w:eastAsia="sk-SK"/>
        </w:rPr>
      </w:pPr>
      <w:r w:rsidRPr="00910B3D">
        <w:rPr>
          <w:rFonts w:ascii="Times New Roman" w:eastAsia="Times New Roman" w:hAnsi="Times New Roman"/>
          <w:i/>
          <w:sz w:val="24"/>
          <w:szCs w:val="20"/>
          <w:lang w:eastAsia="sk-SK"/>
        </w:rPr>
        <w:t>úplne.</w:t>
      </w:r>
    </w:p>
    <w:p w:rsidR="00895461" w:rsidRDefault="00895461" w:rsidP="00523BAD">
      <w:pPr>
        <w:pStyle w:val="Normlnywebov"/>
        <w:spacing w:before="0" w:beforeAutospacing="0" w:after="0" w:afterAutospacing="0"/>
        <w:jc w:val="both"/>
      </w:pPr>
    </w:p>
    <w:sectPr w:rsidR="00895461" w:rsidSect="00D633C3">
      <w:pgSz w:w="11906" w:h="16838" w:code="9"/>
      <w:pgMar w:top="992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F8" w:rsidRDefault="00AA4CF8" w:rsidP="00494D3B">
      <w:pPr>
        <w:spacing w:after="0" w:line="240" w:lineRule="auto"/>
      </w:pPr>
      <w:r>
        <w:separator/>
      </w:r>
    </w:p>
  </w:endnote>
  <w:endnote w:type="continuationSeparator" w:id="0">
    <w:p w:rsidR="00AA4CF8" w:rsidRDefault="00AA4CF8" w:rsidP="004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F8" w:rsidRDefault="00AA4CF8" w:rsidP="00494D3B">
      <w:pPr>
        <w:spacing w:after="0" w:line="240" w:lineRule="auto"/>
      </w:pPr>
      <w:r>
        <w:separator/>
      </w:r>
    </w:p>
  </w:footnote>
  <w:footnote w:type="continuationSeparator" w:id="0">
    <w:p w:rsidR="00AA4CF8" w:rsidRDefault="00AA4CF8" w:rsidP="0049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30B2D"/>
    <w:multiLevelType w:val="hybridMultilevel"/>
    <w:tmpl w:val="F3941DF6"/>
    <w:lvl w:ilvl="0" w:tplc="4A945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0600F"/>
    <w:multiLevelType w:val="hybridMultilevel"/>
    <w:tmpl w:val="1DB4F488"/>
    <w:lvl w:ilvl="0" w:tplc="49D020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>
    <w:nsid w:val="18C86F76"/>
    <w:multiLevelType w:val="hybridMultilevel"/>
    <w:tmpl w:val="386010FE"/>
    <w:lvl w:ilvl="0" w:tplc="5F7A3A6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F3ECC"/>
    <w:multiLevelType w:val="hybridMultilevel"/>
    <w:tmpl w:val="BACE0682"/>
    <w:lvl w:ilvl="0" w:tplc="0F8CACB8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ED717C"/>
    <w:multiLevelType w:val="hybridMultilevel"/>
    <w:tmpl w:val="B4B05F60"/>
    <w:lvl w:ilvl="0" w:tplc="3A02D25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F1C76"/>
    <w:multiLevelType w:val="hybridMultilevel"/>
    <w:tmpl w:val="C8AACB2E"/>
    <w:lvl w:ilvl="0" w:tplc="8D38460C">
      <w:start w:val="1"/>
      <w:numFmt w:val="lowerLetter"/>
      <w:lvlText w:val="%1)"/>
      <w:lvlJc w:val="left"/>
      <w:pPr>
        <w:ind w:left="720" w:hanging="360"/>
      </w:pPr>
      <w:rPr>
        <w:rFonts w:ascii="&amp;quot" w:hAnsi="&amp;quot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B659F"/>
    <w:multiLevelType w:val="hybridMultilevel"/>
    <w:tmpl w:val="A0A8D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126B7"/>
    <w:multiLevelType w:val="hybridMultilevel"/>
    <w:tmpl w:val="6204B3D4"/>
    <w:lvl w:ilvl="0" w:tplc="2892B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E591DDF"/>
    <w:multiLevelType w:val="hybridMultilevel"/>
    <w:tmpl w:val="F4527070"/>
    <w:lvl w:ilvl="0" w:tplc="74C8A9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84A82"/>
    <w:multiLevelType w:val="hybridMultilevel"/>
    <w:tmpl w:val="561A80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6D0A66"/>
    <w:multiLevelType w:val="hybridMultilevel"/>
    <w:tmpl w:val="C8AACB2E"/>
    <w:lvl w:ilvl="0" w:tplc="8D38460C">
      <w:start w:val="1"/>
      <w:numFmt w:val="lowerLetter"/>
      <w:lvlText w:val="%1)"/>
      <w:lvlJc w:val="left"/>
      <w:pPr>
        <w:ind w:left="720" w:hanging="360"/>
      </w:pPr>
      <w:rPr>
        <w:rFonts w:ascii="&amp;quot" w:hAnsi="&amp;quot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E628B"/>
    <w:multiLevelType w:val="hybridMultilevel"/>
    <w:tmpl w:val="1E0049A2"/>
    <w:lvl w:ilvl="0" w:tplc="25E6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49254F8F"/>
    <w:multiLevelType w:val="hybridMultilevel"/>
    <w:tmpl w:val="B2167EF2"/>
    <w:lvl w:ilvl="0" w:tplc="735E5878">
      <w:start w:val="1"/>
      <w:numFmt w:val="decimal"/>
      <w:pStyle w:val="1codsek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590D22"/>
    <w:multiLevelType w:val="hybridMultilevel"/>
    <w:tmpl w:val="DB168268"/>
    <w:lvl w:ilvl="0" w:tplc="AA502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50664"/>
    <w:multiLevelType w:val="hybridMultilevel"/>
    <w:tmpl w:val="476C7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00EAB"/>
    <w:multiLevelType w:val="hybridMultilevel"/>
    <w:tmpl w:val="1A882876"/>
    <w:lvl w:ilvl="0" w:tplc="4290F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B1F98"/>
    <w:multiLevelType w:val="hybridMultilevel"/>
    <w:tmpl w:val="6FE28C7C"/>
    <w:lvl w:ilvl="0" w:tplc="0FCEAA6E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E6C48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AA55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BEA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3682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02F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46000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76C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D28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84DB8"/>
    <w:multiLevelType w:val="hybridMultilevel"/>
    <w:tmpl w:val="C43A5CD2"/>
    <w:lvl w:ilvl="0" w:tplc="A3BE1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A7A0CD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6A2145FD"/>
    <w:multiLevelType w:val="hybridMultilevel"/>
    <w:tmpl w:val="9C7AA52A"/>
    <w:lvl w:ilvl="0" w:tplc="4D26F84E">
      <w:start w:val="12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8E2E157C">
      <w:start w:val="12"/>
      <w:numFmt w:val="decimal"/>
      <w:lvlText w:val="%2."/>
      <w:lvlJc w:val="left"/>
      <w:pPr>
        <w:ind w:left="786" w:hanging="360"/>
      </w:pPr>
      <w:rPr>
        <w:rFonts w:hint="default"/>
        <w:b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C670CFA"/>
    <w:multiLevelType w:val="hybridMultilevel"/>
    <w:tmpl w:val="BACE0682"/>
    <w:lvl w:ilvl="0" w:tplc="0F8CACB8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F390740"/>
    <w:multiLevelType w:val="hybridMultilevel"/>
    <w:tmpl w:val="9BF23D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7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25"/>
  </w:num>
  <w:num w:numId="7">
    <w:abstractNumId w:val="18"/>
  </w:num>
  <w:num w:numId="8">
    <w:abstractNumId w:val="21"/>
  </w:num>
  <w:num w:numId="9">
    <w:abstractNumId w:val="13"/>
  </w:num>
  <w:num w:numId="10">
    <w:abstractNumId w:val="8"/>
  </w:num>
  <w:num w:numId="11">
    <w:abstractNumId w:val="14"/>
  </w:num>
  <w:num w:numId="12">
    <w:abstractNumId w:val="9"/>
  </w:num>
  <w:num w:numId="13">
    <w:abstractNumId w:val="17"/>
  </w:num>
  <w:num w:numId="14">
    <w:abstractNumId w:val="30"/>
  </w:num>
  <w:num w:numId="15">
    <w:abstractNumId w:val="26"/>
  </w:num>
  <w:num w:numId="16">
    <w:abstractNumId w:val="20"/>
  </w:num>
  <w:num w:numId="17">
    <w:abstractNumId w:val="2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8"/>
  </w:num>
  <w:num w:numId="21">
    <w:abstractNumId w:val="19"/>
  </w:num>
  <w:num w:numId="22">
    <w:abstractNumId w:val="12"/>
  </w:num>
  <w:num w:numId="23">
    <w:abstractNumId w:val="15"/>
  </w:num>
  <w:num w:numId="24">
    <w:abstractNumId w:val="4"/>
  </w:num>
  <w:num w:numId="25">
    <w:abstractNumId w:val="7"/>
  </w:num>
  <w:num w:numId="26">
    <w:abstractNumId w:val="31"/>
  </w:num>
  <w:num w:numId="27">
    <w:abstractNumId w:val="11"/>
  </w:num>
  <w:num w:numId="28">
    <w:abstractNumId w:val="27"/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7"/>
  </w:num>
  <w:num w:numId="32">
    <w:abstractNumId w:val="24"/>
  </w:num>
  <w:num w:numId="33">
    <w:abstractNumId w:val="10"/>
  </w:num>
  <w:num w:numId="34">
    <w:abstractNumId w:val="16"/>
  </w:num>
  <w:num w:numId="35">
    <w:abstractNumId w:val="2"/>
  </w:num>
  <w:num w:numId="36">
    <w:abstractNumId w:val="3"/>
  </w:num>
  <w:num w:numId="37">
    <w:abstractNumId w:val="5"/>
  </w:num>
  <w:num w:numId="3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D"/>
    <w:rsid w:val="00001ECD"/>
    <w:rsid w:val="000027D4"/>
    <w:rsid w:val="0001128D"/>
    <w:rsid w:val="00012589"/>
    <w:rsid w:val="000154D0"/>
    <w:rsid w:val="000161A6"/>
    <w:rsid w:val="00016B86"/>
    <w:rsid w:val="000332BF"/>
    <w:rsid w:val="00046B30"/>
    <w:rsid w:val="00053286"/>
    <w:rsid w:val="0005354A"/>
    <w:rsid w:val="000604EA"/>
    <w:rsid w:val="00061A09"/>
    <w:rsid w:val="0007059F"/>
    <w:rsid w:val="00070A9A"/>
    <w:rsid w:val="0007302A"/>
    <w:rsid w:val="00075B05"/>
    <w:rsid w:val="00077176"/>
    <w:rsid w:val="00082E26"/>
    <w:rsid w:val="00083577"/>
    <w:rsid w:val="00083BB4"/>
    <w:rsid w:val="00084C6F"/>
    <w:rsid w:val="00084FB9"/>
    <w:rsid w:val="00086D62"/>
    <w:rsid w:val="00090956"/>
    <w:rsid w:val="000919AD"/>
    <w:rsid w:val="00091EC1"/>
    <w:rsid w:val="0009629B"/>
    <w:rsid w:val="000A598C"/>
    <w:rsid w:val="000B0790"/>
    <w:rsid w:val="000B1296"/>
    <w:rsid w:val="000B3B8F"/>
    <w:rsid w:val="000B5F26"/>
    <w:rsid w:val="000B6590"/>
    <w:rsid w:val="000C16E1"/>
    <w:rsid w:val="000C1C11"/>
    <w:rsid w:val="000C4DED"/>
    <w:rsid w:val="000C7D7D"/>
    <w:rsid w:val="000D18F0"/>
    <w:rsid w:val="000D560C"/>
    <w:rsid w:val="000E6271"/>
    <w:rsid w:val="000F183D"/>
    <w:rsid w:val="000F33C3"/>
    <w:rsid w:val="000F5F1E"/>
    <w:rsid w:val="00111C61"/>
    <w:rsid w:val="00112422"/>
    <w:rsid w:val="0011589F"/>
    <w:rsid w:val="001248CF"/>
    <w:rsid w:val="00124A6A"/>
    <w:rsid w:val="00132D86"/>
    <w:rsid w:val="00134352"/>
    <w:rsid w:val="00135EB2"/>
    <w:rsid w:val="00140CA2"/>
    <w:rsid w:val="00145260"/>
    <w:rsid w:val="00162E6B"/>
    <w:rsid w:val="00163321"/>
    <w:rsid w:val="001660AA"/>
    <w:rsid w:val="00171FFE"/>
    <w:rsid w:val="001733EF"/>
    <w:rsid w:val="001814B3"/>
    <w:rsid w:val="0018608B"/>
    <w:rsid w:val="00186857"/>
    <w:rsid w:val="001915B6"/>
    <w:rsid w:val="00193A9B"/>
    <w:rsid w:val="00193F15"/>
    <w:rsid w:val="00195A54"/>
    <w:rsid w:val="001A2434"/>
    <w:rsid w:val="001A6402"/>
    <w:rsid w:val="001A76C8"/>
    <w:rsid w:val="001B04A9"/>
    <w:rsid w:val="001B43E0"/>
    <w:rsid w:val="001C3518"/>
    <w:rsid w:val="001E1D83"/>
    <w:rsid w:val="001E2658"/>
    <w:rsid w:val="001F2F7D"/>
    <w:rsid w:val="00202062"/>
    <w:rsid w:val="00203246"/>
    <w:rsid w:val="00203374"/>
    <w:rsid w:val="002033C6"/>
    <w:rsid w:val="00210CE2"/>
    <w:rsid w:val="00215C59"/>
    <w:rsid w:val="00221988"/>
    <w:rsid w:val="0022334D"/>
    <w:rsid w:val="0022431A"/>
    <w:rsid w:val="00235815"/>
    <w:rsid w:val="0023765F"/>
    <w:rsid w:val="00243309"/>
    <w:rsid w:val="002448CA"/>
    <w:rsid w:val="002472E9"/>
    <w:rsid w:val="00247701"/>
    <w:rsid w:val="0025231D"/>
    <w:rsid w:val="002541A2"/>
    <w:rsid w:val="002613C6"/>
    <w:rsid w:val="002629D3"/>
    <w:rsid w:val="00264422"/>
    <w:rsid w:val="002704BB"/>
    <w:rsid w:val="00270E91"/>
    <w:rsid w:val="0027390F"/>
    <w:rsid w:val="00276078"/>
    <w:rsid w:val="002851D6"/>
    <w:rsid w:val="00290442"/>
    <w:rsid w:val="00291D28"/>
    <w:rsid w:val="00294A8B"/>
    <w:rsid w:val="0029799F"/>
    <w:rsid w:val="002A22A2"/>
    <w:rsid w:val="002A3AC6"/>
    <w:rsid w:val="002A55AD"/>
    <w:rsid w:val="002B6ACE"/>
    <w:rsid w:val="002C70A3"/>
    <w:rsid w:val="002D7C5C"/>
    <w:rsid w:val="002E2548"/>
    <w:rsid w:val="002E2BAE"/>
    <w:rsid w:val="002E2EFB"/>
    <w:rsid w:val="002E6D69"/>
    <w:rsid w:val="002F21C8"/>
    <w:rsid w:val="002F7443"/>
    <w:rsid w:val="00300976"/>
    <w:rsid w:val="00300F00"/>
    <w:rsid w:val="0030603C"/>
    <w:rsid w:val="00310ACE"/>
    <w:rsid w:val="00311168"/>
    <w:rsid w:val="00335037"/>
    <w:rsid w:val="00336F16"/>
    <w:rsid w:val="00344949"/>
    <w:rsid w:val="00344B6A"/>
    <w:rsid w:val="0035047F"/>
    <w:rsid w:val="0036571C"/>
    <w:rsid w:val="00366E9D"/>
    <w:rsid w:val="00370DA3"/>
    <w:rsid w:val="00371937"/>
    <w:rsid w:val="00372F56"/>
    <w:rsid w:val="003733E7"/>
    <w:rsid w:val="0037429F"/>
    <w:rsid w:val="00374F94"/>
    <w:rsid w:val="003861F1"/>
    <w:rsid w:val="00390841"/>
    <w:rsid w:val="00391E3E"/>
    <w:rsid w:val="00392FCC"/>
    <w:rsid w:val="003A2967"/>
    <w:rsid w:val="003A3BBC"/>
    <w:rsid w:val="003A4CBF"/>
    <w:rsid w:val="003B4842"/>
    <w:rsid w:val="003C347F"/>
    <w:rsid w:val="003C34E5"/>
    <w:rsid w:val="003C3964"/>
    <w:rsid w:val="003C59DC"/>
    <w:rsid w:val="003D1141"/>
    <w:rsid w:val="003D2FFD"/>
    <w:rsid w:val="003D5E1B"/>
    <w:rsid w:val="003E3983"/>
    <w:rsid w:val="003E658E"/>
    <w:rsid w:val="003F5763"/>
    <w:rsid w:val="00400CF5"/>
    <w:rsid w:val="004010BD"/>
    <w:rsid w:val="00401126"/>
    <w:rsid w:val="00415D7C"/>
    <w:rsid w:val="00416D0F"/>
    <w:rsid w:val="00421519"/>
    <w:rsid w:val="00424AA9"/>
    <w:rsid w:val="0042536F"/>
    <w:rsid w:val="004301B1"/>
    <w:rsid w:val="0043151B"/>
    <w:rsid w:val="00434DBF"/>
    <w:rsid w:val="00445B0E"/>
    <w:rsid w:val="00450CF2"/>
    <w:rsid w:val="00453458"/>
    <w:rsid w:val="004549F6"/>
    <w:rsid w:val="00455BAC"/>
    <w:rsid w:val="00457E40"/>
    <w:rsid w:val="0047075E"/>
    <w:rsid w:val="004722AA"/>
    <w:rsid w:val="00494D3B"/>
    <w:rsid w:val="004A2055"/>
    <w:rsid w:val="004A24D0"/>
    <w:rsid w:val="004A683A"/>
    <w:rsid w:val="004A7708"/>
    <w:rsid w:val="004B27F6"/>
    <w:rsid w:val="004B5921"/>
    <w:rsid w:val="004D150C"/>
    <w:rsid w:val="004D41BE"/>
    <w:rsid w:val="004E1AB0"/>
    <w:rsid w:val="004E5C84"/>
    <w:rsid w:val="004E7516"/>
    <w:rsid w:val="004F22C7"/>
    <w:rsid w:val="004F71E4"/>
    <w:rsid w:val="004F7C20"/>
    <w:rsid w:val="00500D2E"/>
    <w:rsid w:val="00501C68"/>
    <w:rsid w:val="0050262A"/>
    <w:rsid w:val="005214F0"/>
    <w:rsid w:val="00523BAD"/>
    <w:rsid w:val="00525B2F"/>
    <w:rsid w:val="00533439"/>
    <w:rsid w:val="00533ADA"/>
    <w:rsid w:val="005419E7"/>
    <w:rsid w:val="00543472"/>
    <w:rsid w:val="005442A6"/>
    <w:rsid w:val="005612EC"/>
    <w:rsid w:val="00566307"/>
    <w:rsid w:val="00567299"/>
    <w:rsid w:val="00567B0D"/>
    <w:rsid w:val="0057163B"/>
    <w:rsid w:val="0058624C"/>
    <w:rsid w:val="00594D34"/>
    <w:rsid w:val="00595479"/>
    <w:rsid w:val="005A4FD1"/>
    <w:rsid w:val="005A6F0C"/>
    <w:rsid w:val="005B2314"/>
    <w:rsid w:val="005B3109"/>
    <w:rsid w:val="005B3133"/>
    <w:rsid w:val="005B6541"/>
    <w:rsid w:val="005B791B"/>
    <w:rsid w:val="005C2FBF"/>
    <w:rsid w:val="005C663C"/>
    <w:rsid w:val="005D0ECC"/>
    <w:rsid w:val="005D2F29"/>
    <w:rsid w:val="005E073A"/>
    <w:rsid w:val="005E1F99"/>
    <w:rsid w:val="005E2180"/>
    <w:rsid w:val="005E6BA1"/>
    <w:rsid w:val="005F0618"/>
    <w:rsid w:val="005F740F"/>
    <w:rsid w:val="00612E12"/>
    <w:rsid w:val="00617680"/>
    <w:rsid w:val="006205D4"/>
    <w:rsid w:val="00623406"/>
    <w:rsid w:val="006312C3"/>
    <w:rsid w:val="00632B33"/>
    <w:rsid w:val="00632F9B"/>
    <w:rsid w:val="0063563A"/>
    <w:rsid w:val="00635B09"/>
    <w:rsid w:val="00635E6A"/>
    <w:rsid w:val="00636FAD"/>
    <w:rsid w:val="00642310"/>
    <w:rsid w:val="00644565"/>
    <w:rsid w:val="00650320"/>
    <w:rsid w:val="0065077C"/>
    <w:rsid w:val="00650ABF"/>
    <w:rsid w:val="00651044"/>
    <w:rsid w:val="00660B92"/>
    <w:rsid w:val="00661676"/>
    <w:rsid w:val="00662010"/>
    <w:rsid w:val="00667109"/>
    <w:rsid w:val="00670934"/>
    <w:rsid w:val="00677805"/>
    <w:rsid w:val="00684EE9"/>
    <w:rsid w:val="00694F7E"/>
    <w:rsid w:val="00696C7C"/>
    <w:rsid w:val="006A4CB2"/>
    <w:rsid w:val="006A5886"/>
    <w:rsid w:val="006B03A0"/>
    <w:rsid w:val="006B07EC"/>
    <w:rsid w:val="006C5B9F"/>
    <w:rsid w:val="006D24B9"/>
    <w:rsid w:val="006D3BE2"/>
    <w:rsid w:val="006E2F7D"/>
    <w:rsid w:val="006E4B8B"/>
    <w:rsid w:val="006E6858"/>
    <w:rsid w:val="006F2EDA"/>
    <w:rsid w:val="00706844"/>
    <w:rsid w:val="00707E01"/>
    <w:rsid w:val="00710E65"/>
    <w:rsid w:val="00712011"/>
    <w:rsid w:val="007142E3"/>
    <w:rsid w:val="0071634B"/>
    <w:rsid w:val="00717192"/>
    <w:rsid w:val="00717925"/>
    <w:rsid w:val="00721CFE"/>
    <w:rsid w:val="0072443D"/>
    <w:rsid w:val="00724DD8"/>
    <w:rsid w:val="007258EE"/>
    <w:rsid w:val="00725ED7"/>
    <w:rsid w:val="00730A37"/>
    <w:rsid w:val="007331F3"/>
    <w:rsid w:val="00741724"/>
    <w:rsid w:val="00743494"/>
    <w:rsid w:val="00744444"/>
    <w:rsid w:val="00746C58"/>
    <w:rsid w:val="007524FE"/>
    <w:rsid w:val="00760EC9"/>
    <w:rsid w:val="007643FB"/>
    <w:rsid w:val="0076471F"/>
    <w:rsid w:val="0076592D"/>
    <w:rsid w:val="00783462"/>
    <w:rsid w:val="00783687"/>
    <w:rsid w:val="00783C9B"/>
    <w:rsid w:val="007A77CF"/>
    <w:rsid w:val="007B3B74"/>
    <w:rsid w:val="007B629A"/>
    <w:rsid w:val="007B6658"/>
    <w:rsid w:val="007C02D1"/>
    <w:rsid w:val="007D38C8"/>
    <w:rsid w:val="007D54D6"/>
    <w:rsid w:val="007F36E6"/>
    <w:rsid w:val="007F3F9F"/>
    <w:rsid w:val="007F6524"/>
    <w:rsid w:val="00800367"/>
    <w:rsid w:val="008043DE"/>
    <w:rsid w:val="00807BF2"/>
    <w:rsid w:val="00811BDA"/>
    <w:rsid w:val="0081468B"/>
    <w:rsid w:val="008147D2"/>
    <w:rsid w:val="00820296"/>
    <w:rsid w:val="00824B87"/>
    <w:rsid w:val="008324E6"/>
    <w:rsid w:val="008411CE"/>
    <w:rsid w:val="00841CFC"/>
    <w:rsid w:val="00844234"/>
    <w:rsid w:val="008477A4"/>
    <w:rsid w:val="00851E11"/>
    <w:rsid w:val="00852B82"/>
    <w:rsid w:val="0085387A"/>
    <w:rsid w:val="00854101"/>
    <w:rsid w:val="008561B7"/>
    <w:rsid w:val="00863B5A"/>
    <w:rsid w:val="00871E6B"/>
    <w:rsid w:val="0087233D"/>
    <w:rsid w:val="00884931"/>
    <w:rsid w:val="008856DD"/>
    <w:rsid w:val="00885FF5"/>
    <w:rsid w:val="00891C39"/>
    <w:rsid w:val="00895461"/>
    <w:rsid w:val="008B28FA"/>
    <w:rsid w:val="008B4E39"/>
    <w:rsid w:val="008C04F9"/>
    <w:rsid w:val="008C4A1B"/>
    <w:rsid w:val="008C7850"/>
    <w:rsid w:val="008D1064"/>
    <w:rsid w:val="008D4E8A"/>
    <w:rsid w:val="008E2606"/>
    <w:rsid w:val="008E2766"/>
    <w:rsid w:val="008E7B42"/>
    <w:rsid w:val="008F2A42"/>
    <w:rsid w:val="008F606C"/>
    <w:rsid w:val="009015BA"/>
    <w:rsid w:val="009057A9"/>
    <w:rsid w:val="00906B68"/>
    <w:rsid w:val="00907088"/>
    <w:rsid w:val="00910B3D"/>
    <w:rsid w:val="0091125E"/>
    <w:rsid w:val="00922284"/>
    <w:rsid w:val="00923ACE"/>
    <w:rsid w:val="009262C7"/>
    <w:rsid w:val="00927E8E"/>
    <w:rsid w:val="00942EE6"/>
    <w:rsid w:val="00944AA9"/>
    <w:rsid w:val="00944D97"/>
    <w:rsid w:val="00950158"/>
    <w:rsid w:val="00957DEA"/>
    <w:rsid w:val="00963E8D"/>
    <w:rsid w:val="00964654"/>
    <w:rsid w:val="00966D52"/>
    <w:rsid w:val="00967297"/>
    <w:rsid w:val="00967624"/>
    <w:rsid w:val="009717E5"/>
    <w:rsid w:val="009751C9"/>
    <w:rsid w:val="00975BC5"/>
    <w:rsid w:val="00975DAC"/>
    <w:rsid w:val="0097680E"/>
    <w:rsid w:val="00981B80"/>
    <w:rsid w:val="009877CF"/>
    <w:rsid w:val="009907CA"/>
    <w:rsid w:val="00992DFD"/>
    <w:rsid w:val="0099340D"/>
    <w:rsid w:val="00997268"/>
    <w:rsid w:val="009B2400"/>
    <w:rsid w:val="009C019D"/>
    <w:rsid w:val="009C21E6"/>
    <w:rsid w:val="009D2930"/>
    <w:rsid w:val="009D5279"/>
    <w:rsid w:val="009E3448"/>
    <w:rsid w:val="009F0C10"/>
    <w:rsid w:val="009F2F95"/>
    <w:rsid w:val="009F52F7"/>
    <w:rsid w:val="009F7CD9"/>
    <w:rsid w:val="00A02ABE"/>
    <w:rsid w:val="00A10D09"/>
    <w:rsid w:val="00A14D0B"/>
    <w:rsid w:val="00A24D82"/>
    <w:rsid w:val="00A30B6E"/>
    <w:rsid w:val="00A35A86"/>
    <w:rsid w:val="00A37AE4"/>
    <w:rsid w:val="00A41CDA"/>
    <w:rsid w:val="00A44B0A"/>
    <w:rsid w:val="00A45305"/>
    <w:rsid w:val="00A55AC5"/>
    <w:rsid w:val="00A568A4"/>
    <w:rsid w:val="00A6273F"/>
    <w:rsid w:val="00A6708C"/>
    <w:rsid w:val="00A7188D"/>
    <w:rsid w:val="00A73684"/>
    <w:rsid w:val="00A750E7"/>
    <w:rsid w:val="00A804C0"/>
    <w:rsid w:val="00A82AFF"/>
    <w:rsid w:val="00A84771"/>
    <w:rsid w:val="00A854AD"/>
    <w:rsid w:val="00A86DBB"/>
    <w:rsid w:val="00A87444"/>
    <w:rsid w:val="00A926A2"/>
    <w:rsid w:val="00A928F4"/>
    <w:rsid w:val="00A97A3D"/>
    <w:rsid w:val="00AA2589"/>
    <w:rsid w:val="00AA2ED3"/>
    <w:rsid w:val="00AA302F"/>
    <w:rsid w:val="00AA4B4E"/>
    <w:rsid w:val="00AA4CF8"/>
    <w:rsid w:val="00AA6508"/>
    <w:rsid w:val="00AB5ABB"/>
    <w:rsid w:val="00AB5AF6"/>
    <w:rsid w:val="00AC2AF0"/>
    <w:rsid w:val="00AC5323"/>
    <w:rsid w:val="00AC7764"/>
    <w:rsid w:val="00AD42CC"/>
    <w:rsid w:val="00AE0E5D"/>
    <w:rsid w:val="00AF004D"/>
    <w:rsid w:val="00B002FF"/>
    <w:rsid w:val="00B01728"/>
    <w:rsid w:val="00B02EB6"/>
    <w:rsid w:val="00B061D2"/>
    <w:rsid w:val="00B07DBA"/>
    <w:rsid w:val="00B121EA"/>
    <w:rsid w:val="00B154CF"/>
    <w:rsid w:val="00B179E7"/>
    <w:rsid w:val="00B21256"/>
    <w:rsid w:val="00B223B1"/>
    <w:rsid w:val="00B232C9"/>
    <w:rsid w:val="00B25B43"/>
    <w:rsid w:val="00B347CE"/>
    <w:rsid w:val="00B4616A"/>
    <w:rsid w:val="00B47777"/>
    <w:rsid w:val="00B56BA1"/>
    <w:rsid w:val="00B62EA2"/>
    <w:rsid w:val="00B704E4"/>
    <w:rsid w:val="00B70B6D"/>
    <w:rsid w:val="00B748C7"/>
    <w:rsid w:val="00B810B1"/>
    <w:rsid w:val="00B82C0F"/>
    <w:rsid w:val="00B83166"/>
    <w:rsid w:val="00B85470"/>
    <w:rsid w:val="00B86A35"/>
    <w:rsid w:val="00B9158B"/>
    <w:rsid w:val="00B92B99"/>
    <w:rsid w:val="00B9512C"/>
    <w:rsid w:val="00BA7991"/>
    <w:rsid w:val="00BB0477"/>
    <w:rsid w:val="00BB2BA5"/>
    <w:rsid w:val="00BB41A4"/>
    <w:rsid w:val="00BB4E12"/>
    <w:rsid w:val="00BC0A1E"/>
    <w:rsid w:val="00BC1229"/>
    <w:rsid w:val="00BC46BF"/>
    <w:rsid w:val="00BC4EE5"/>
    <w:rsid w:val="00BC77DC"/>
    <w:rsid w:val="00BD1400"/>
    <w:rsid w:val="00BD2274"/>
    <w:rsid w:val="00BD5815"/>
    <w:rsid w:val="00BE06B1"/>
    <w:rsid w:val="00BE38A8"/>
    <w:rsid w:val="00BE5549"/>
    <w:rsid w:val="00BE7A80"/>
    <w:rsid w:val="00BF0AE5"/>
    <w:rsid w:val="00BF3FF0"/>
    <w:rsid w:val="00BF494C"/>
    <w:rsid w:val="00BF6362"/>
    <w:rsid w:val="00C01CFE"/>
    <w:rsid w:val="00C045B3"/>
    <w:rsid w:val="00C0762F"/>
    <w:rsid w:val="00C10AD2"/>
    <w:rsid w:val="00C15FBC"/>
    <w:rsid w:val="00C22F8B"/>
    <w:rsid w:val="00C3773F"/>
    <w:rsid w:val="00C40A6B"/>
    <w:rsid w:val="00C40CFD"/>
    <w:rsid w:val="00C51824"/>
    <w:rsid w:val="00C53E3A"/>
    <w:rsid w:val="00C5603D"/>
    <w:rsid w:val="00C572A0"/>
    <w:rsid w:val="00C6028E"/>
    <w:rsid w:val="00C61DE9"/>
    <w:rsid w:val="00C629A9"/>
    <w:rsid w:val="00C732F0"/>
    <w:rsid w:val="00C73610"/>
    <w:rsid w:val="00C753FA"/>
    <w:rsid w:val="00C7642C"/>
    <w:rsid w:val="00C84B8F"/>
    <w:rsid w:val="00C86506"/>
    <w:rsid w:val="00C97218"/>
    <w:rsid w:val="00CA0964"/>
    <w:rsid w:val="00CA4A2F"/>
    <w:rsid w:val="00CA5B64"/>
    <w:rsid w:val="00CA6C3F"/>
    <w:rsid w:val="00CB15D4"/>
    <w:rsid w:val="00CB1F97"/>
    <w:rsid w:val="00CB4C92"/>
    <w:rsid w:val="00CC6002"/>
    <w:rsid w:val="00CC79AD"/>
    <w:rsid w:val="00CD3FC2"/>
    <w:rsid w:val="00CD6190"/>
    <w:rsid w:val="00CD6A43"/>
    <w:rsid w:val="00CF3C30"/>
    <w:rsid w:val="00D07234"/>
    <w:rsid w:val="00D1020F"/>
    <w:rsid w:val="00D126F8"/>
    <w:rsid w:val="00D12BB3"/>
    <w:rsid w:val="00D152A7"/>
    <w:rsid w:val="00D218A7"/>
    <w:rsid w:val="00D24BF6"/>
    <w:rsid w:val="00D26333"/>
    <w:rsid w:val="00D26489"/>
    <w:rsid w:val="00D31BFE"/>
    <w:rsid w:val="00D321CC"/>
    <w:rsid w:val="00D334D7"/>
    <w:rsid w:val="00D42F4E"/>
    <w:rsid w:val="00D50310"/>
    <w:rsid w:val="00D50616"/>
    <w:rsid w:val="00D54798"/>
    <w:rsid w:val="00D5522D"/>
    <w:rsid w:val="00D630FB"/>
    <w:rsid w:val="00D633C3"/>
    <w:rsid w:val="00D66585"/>
    <w:rsid w:val="00D67242"/>
    <w:rsid w:val="00D678F7"/>
    <w:rsid w:val="00D86929"/>
    <w:rsid w:val="00D90DD0"/>
    <w:rsid w:val="00D90F4A"/>
    <w:rsid w:val="00D93096"/>
    <w:rsid w:val="00DA37CF"/>
    <w:rsid w:val="00DA7605"/>
    <w:rsid w:val="00DB2ADB"/>
    <w:rsid w:val="00DB583E"/>
    <w:rsid w:val="00DB651D"/>
    <w:rsid w:val="00DB6AE4"/>
    <w:rsid w:val="00DB743A"/>
    <w:rsid w:val="00DB7678"/>
    <w:rsid w:val="00DB76A9"/>
    <w:rsid w:val="00DC0BC1"/>
    <w:rsid w:val="00DD5F0D"/>
    <w:rsid w:val="00DE3283"/>
    <w:rsid w:val="00DF2EAE"/>
    <w:rsid w:val="00DF71FE"/>
    <w:rsid w:val="00E0432B"/>
    <w:rsid w:val="00E13245"/>
    <w:rsid w:val="00E16BAB"/>
    <w:rsid w:val="00E20778"/>
    <w:rsid w:val="00E217F1"/>
    <w:rsid w:val="00E2583D"/>
    <w:rsid w:val="00E26D7B"/>
    <w:rsid w:val="00E339A6"/>
    <w:rsid w:val="00E34305"/>
    <w:rsid w:val="00E4360D"/>
    <w:rsid w:val="00E44C9B"/>
    <w:rsid w:val="00E45862"/>
    <w:rsid w:val="00E51962"/>
    <w:rsid w:val="00E549BA"/>
    <w:rsid w:val="00E56877"/>
    <w:rsid w:val="00E609E9"/>
    <w:rsid w:val="00E66D0F"/>
    <w:rsid w:val="00E67E10"/>
    <w:rsid w:val="00E727AC"/>
    <w:rsid w:val="00E733BB"/>
    <w:rsid w:val="00E74BAE"/>
    <w:rsid w:val="00E808D8"/>
    <w:rsid w:val="00E80D43"/>
    <w:rsid w:val="00E968C6"/>
    <w:rsid w:val="00EA0B70"/>
    <w:rsid w:val="00EA1D49"/>
    <w:rsid w:val="00EB1265"/>
    <w:rsid w:val="00EB667F"/>
    <w:rsid w:val="00EB6A28"/>
    <w:rsid w:val="00EC3C17"/>
    <w:rsid w:val="00EC6355"/>
    <w:rsid w:val="00ED1DB2"/>
    <w:rsid w:val="00ED3A20"/>
    <w:rsid w:val="00ED3C0D"/>
    <w:rsid w:val="00EE097D"/>
    <w:rsid w:val="00EF0B17"/>
    <w:rsid w:val="00EF1EE2"/>
    <w:rsid w:val="00EF28AD"/>
    <w:rsid w:val="00EF7BAE"/>
    <w:rsid w:val="00F21E3A"/>
    <w:rsid w:val="00F2383B"/>
    <w:rsid w:val="00F26765"/>
    <w:rsid w:val="00F26D4C"/>
    <w:rsid w:val="00F27188"/>
    <w:rsid w:val="00F470DE"/>
    <w:rsid w:val="00F54331"/>
    <w:rsid w:val="00F569EA"/>
    <w:rsid w:val="00F56B0A"/>
    <w:rsid w:val="00F60B92"/>
    <w:rsid w:val="00F6100D"/>
    <w:rsid w:val="00F64B6B"/>
    <w:rsid w:val="00F6552D"/>
    <w:rsid w:val="00F6697A"/>
    <w:rsid w:val="00F757D5"/>
    <w:rsid w:val="00F772B9"/>
    <w:rsid w:val="00F77B54"/>
    <w:rsid w:val="00F81123"/>
    <w:rsid w:val="00F86E8F"/>
    <w:rsid w:val="00F86F0B"/>
    <w:rsid w:val="00F94F3A"/>
    <w:rsid w:val="00FA71B7"/>
    <w:rsid w:val="00FB26CE"/>
    <w:rsid w:val="00FB26FB"/>
    <w:rsid w:val="00FB79DD"/>
    <w:rsid w:val="00FC1022"/>
    <w:rsid w:val="00FC6F01"/>
    <w:rsid w:val="00FD53C7"/>
    <w:rsid w:val="00FE1630"/>
    <w:rsid w:val="00FE2C33"/>
    <w:rsid w:val="00FE7B1A"/>
    <w:rsid w:val="00FE7C5F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3C347F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3C347F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E2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8E27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2766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qFormat/>
    <w:rsid w:val="008E2766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qFormat/>
    <w:rsid w:val="008E2766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qFormat/>
    <w:rsid w:val="008E2766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qFormat/>
    <w:rsid w:val="008E2766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link w:val="Nadpis1"/>
    <w:uiPriority w:val="9"/>
    <w:rsid w:val="003C347F"/>
    <w:rPr>
      <w:rFonts w:eastAsia="MS Gothic"/>
      <w:b/>
      <w:bCs/>
      <w:kern w:val="32"/>
      <w:sz w:val="32"/>
      <w:szCs w:val="32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3C347F"/>
    <w:pPr>
      <w:ind w:left="220"/>
    </w:pPr>
  </w:style>
  <w:style w:type="character" w:customStyle="1" w:styleId="Nadpis2Char">
    <w:name w:val="Nadpis 2 Char"/>
    <w:aliases w:val="Nadpis 2T Char1,Podnadpis Char1,F2 Char1,F21 Char1,H2 Char1,Podkapitola1 Char1,hlavicka Char1,h2 Char1,V_Head2 Char"/>
    <w:link w:val="Nadpis2"/>
    <w:uiPriority w:val="9"/>
    <w:rsid w:val="003C347F"/>
    <w:rPr>
      <w:rFonts w:eastAsia="MS Gothic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link w:val="Nadpis3"/>
    <w:rsid w:val="008E2766"/>
    <w:rPr>
      <w:rFonts w:ascii="Arial" w:eastAsia="Calibri" w:hAnsi="Arial" w:cs="Arial"/>
      <w:b/>
      <w:bCs/>
      <w:sz w:val="26"/>
      <w:szCs w:val="26"/>
      <w:lang w:val="sk-SK" w:eastAsia="en-US" w:bidi="ar-SA"/>
    </w:rPr>
  </w:style>
  <w:style w:type="character" w:customStyle="1" w:styleId="Nadpis4Char">
    <w:name w:val="Nadpis 4 Char"/>
    <w:aliases w:val="Podkapitola3 Char,Aufgabe Char"/>
    <w:link w:val="Nadpis4"/>
    <w:rsid w:val="008E2766"/>
    <w:rPr>
      <w:rFonts w:eastAsia="Calibri"/>
      <w:b/>
      <w:bCs/>
      <w:sz w:val="28"/>
      <w:szCs w:val="28"/>
      <w:lang w:val="sk-SK" w:eastAsia="en-US" w:bidi="ar-SA"/>
    </w:rPr>
  </w:style>
  <w:style w:type="paragraph" w:customStyle="1" w:styleId="Text2">
    <w:name w:val="Text2"/>
    <w:basedOn w:val="Normlny"/>
    <w:rsid w:val="00B70B6D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B70B6D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94D3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94D3B"/>
    <w:rPr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21CFE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D93096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D93096"/>
  </w:style>
  <w:style w:type="paragraph" w:styleId="Obsah3">
    <w:name w:val="toc 3"/>
    <w:basedOn w:val="Normlny"/>
    <w:next w:val="Normlny"/>
    <w:autoRedefine/>
    <w:uiPriority w:val="39"/>
    <w:rsid w:val="008E2766"/>
    <w:pPr>
      <w:ind w:left="440"/>
    </w:pPr>
  </w:style>
  <w:style w:type="paragraph" w:styleId="Zoznamsodrkami">
    <w:name w:val="List Bullet"/>
    <w:basedOn w:val="Normlny"/>
    <w:autoRedefine/>
    <w:semiHidden/>
    <w:rsid w:val="008E2766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8E2766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8E2766"/>
    <w:pPr>
      <w:numPr>
        <w:numId w:val="6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E2766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8E2766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E2766"/>
    <w:pPr>
      <w:keepNext w:val="0"/>
      <w:numPr>
        <w:numId w:val="7"/>
      </w:numPr>
    </w:pPr>
  </w:style>
  <w:style w:type="paragraph" w:customStyle="1" w:styleId="Styl2">
    <w:name w:val="Styl2"/>
    <w:basedOn w:val="Nadpis2"/>
    <w:next w:val="Nadpis2"/>
    <w:autoRedefine/>
    <w:rsid w:val="008E2766"/>
    <w:pPr>
      <w:numPr>
        <w:numId w:val="8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E2766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styleId="Hypertextovprepojenie">
    <w:name w:val="Hyperlink"/>
    <w:rsid w:val="008E2766"/>
    <w:rPr>
      <w:color w:val="0000FF"/>
      <w:u w:val="single"/>
    </w:rPr>
  </w:style>
  <w:style w:type="paragraph" w:styleId="Zoznam">
    <w:name w:val="List"/>
    <w:basedOn w:val="Normlny"/>
    <w:semiHidden/>
    <w:rsid w:val="008E27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8E2766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8E276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8E2766"/>
    <w:pPr>
      <w:numPr>
        <w:ilvl w:val="1"/>
        <w:numId w:val="9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E2766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semiHidden/>
    <w:rsid w:val="008E2766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8E2766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E2766"/>
    <w:rPr>
      <w:rFonts w:ascii="Arial" w:hAnsi="Arial"/>
      <w:sz w:val="20"/>
    </w:rPr>
  </w:style>
  <w:style w:type="paragraph" w:customStyle="1" w:styleId="tl3">
    <w:name w:val="Štýl3"/>
    <w:basedOn w:val="Normlny1"/>
    <w:rsid w:val="008E2766"/>
    <w:rPr>
      <w:sz w:val="20"/>
    </w:rPr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8E276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8E2766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8E2766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rsid w:val="008E276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Zkladntext3">
    <w:name w:val="Body Text 3"/>
    <w:basedOn w:val="Normlny"/>
    <w:rsid w:val="008E276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truktradokumentu">
    <w:name w:val="Document Map"/>
    <w:basedOn w:val="Normlny"/>
    <w:semiHidden/>
    <w:rsid w:val="008E27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styleId="PouitHypertextovPrepojenie">
    <w:name w:val="FollowedHyperlink"/>
    <w:rsid w:val="008E2766"/>
    <w:rPr>
      <w:color w:val="800080"/>
      <w:u w:val="single"/>
    </w:rPr>
  </w:style>
  <w:style w:type="character" w:styleId="Odkaznakomentr">
    <w:name w:val="annotation reference"/>
    <w:uiPriority w:val="99"/>
    <w:rsid w:val="001158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158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1158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11589F"/>
    <w:rPr>
      <w:b/>
      <w:bCs/>
    </w:rPr>
  </w:style>
  <w:style w:type="character" w:customStyle="1" w:styleId="PredmetkomentraChar">
    <w:name w:val="Predmet komentára Char"/>
    <w:link w:val="Predmetkomentra"/>
    <w:rsid w:val="0011589F"/>
    <w:rPr>
      <w:b/>
      <w:bCs/>
      <w:lang w:eastAsia="en-US"/>
    </w:rPr>
  </w:style>
  <w:style w:type="paragraph" w:styleId="Nzov">
    <w:name w:val="Title"/>
    <w:basedOn w:val="Normlny"/>
    <w:link w:val="NzovChar"/>
    <w:uiPriority w:val="99"/>
    <w:qFormat/>
    <w:rsid w:val="00966D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link w:val="Nzov"/>
    <w:uiPriority w:val="99"/>
    <w:rsid w:val="00966D52"/>
    <w:rPr>
      <w:rFonts w:ascii="Times New Roman" w:eastAsia="Times New Roman" w:hAnsi="Times New Roman"/>
      <w:b/>
      <w:bCs/>
      <w:sz w:val="28"/>
    </w:rPr>
  </w:style>
  <w:style w:type="paragraph" w:customStyle="1" w:styleId="msolistparagraph0">
    <w:name w:val="msolistparagraph"/>
    <w:basedOn w:val="Normlny"/>
    <w:rsid w:val="0030603C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392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D4E8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1podsek">
    <w:name w:val="1podsek"/>
    <w:basedOn w:val="Odsekzoznamu"/>
    <w:qFormat/>
    <w:rsid w:val="008D4E8A"/>
    <w:pPr>
      <w:numPr>
        <w:numId w:val="10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39"/>
    <w:rsid w:val="005C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09629B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E06B1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unhideWhenUsed/>
    <w:rsid w:val="00BE06B1"/>
    <w:rPr>
      <w:vertAlign w:val="superscript"/>
    </w:rPr>
  </w:style>
  <w:style w:type="paragraph" w:customStyle="1" w:styleId="Default">
    <w:name w:val="Default"/>
    <w:rsid w:val="00BE06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BE06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qFormat/>
    <w:rsid w:val="00D152A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rsid w:val="00D152A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1codsek">
    <w:name w:val="1codsek"/>
    <w:basedOn w:val="Odsekzoznamu"/>
    <w:qFormat/>
    <w:rsid w:val="00D152A7"/>
    <w:pPr>
      <w:numPr>
        <w:numId w:val="21"/>
      </w:numPr>
      <w:autoSpaceDE w:val="0"/>
      <w:autoSpaceDN w:val="0"/>
      <w:adjustRightInd w:val="0"/>
      <w:spacing w:after="120"/>
      <w:jc w:val="both"/>
    </w:pPr>
    <w:rPr>
      <w:lang w:eastAsia="en-US"/>
    </w:rPr>
  </w:style>
  <w:style w:type="character" w:styleId="slostrany">
    <w:name w:val="page number"/>
    <w:uiPriority w:val="99"/>
    <w:rsid w:val="00D126F8"/>
    <w:rPr>
      <w:rFonts w:cs="Times New Roman"/>
    </w:rPr>
  </w:style>
  <w:style w:type="numbering" w:customStyle="1" w:styleId="HBLevelOutline">
    <w:name w:val="HB Level Outline"/>
    <w:basedOn w:val="Bezzoznamu"/>
    <w:uiPriority w:val="99"/>
    <w:rsid w:val="00D126F8"/>
    <w:pPr>
      <w:numPr>
        <w:numId w:val="24"/>
      </w:numPr>
    </w:pPr>
  </w:style>
  <w:style w:type="paragraph" w:customStyle="1" w:styleId="HBLevel1">
    <w:name w:val="HB Level 1"/>
    <w:basedOn w:val="Normlny"/>
    <w:next w:val="HBLevel2"/>
    <w:uiPriority w:val="1"/>
    <w:qFormat/>
    <w:rsid w:val="00D126F8"/>
    <w:pPr>
      <w:keepNext/>
      <w:numPr>
        <w:numId w:val="24"/>
      </w:numPr>
      <w:spacing w:after="140" w:line="290" w:lineRule="auto"/>
      <w:jc w:val="both"/>
      <w:outlineLvl w:val="0"/>
    </w:pPr>
    <w:rPr>
      <w:rFonts w:ascii="Verdana" w:hAnsi="Verdana"/>
      <w:b/>
    </w:rPr>
  </w:style>
  <w:style w:type="paragraph" w:customStyle="1" w:styleId="HBLevel2">
    <w:name w:val="HB Level 2"/>
    <w:basedOn w:val="Normlny"/>
    <w:uiPriority w:val="1"/>
    <w:qFormat/>
    <w:rsid w:val="00D126F8"/>
    <w:pPr>
      <w:numPr>
        <w:ilvl w:val="1"/>
        <w:numId w:val="24"/>
      </w:numPr>
      <w:spacing w:after="140" w:line="290" w:lineRule="auto"/>
      <w:jc w:val="both"/>
      <w:outlineLvl w:val="1"/>
    </w:pPr>
    <w:rPr>
      <w:rFonts w:ascii="Verdana" w:hAnsi="Verdana"/>
      <w:sz w:val="18"/>
    </w:rPr>
  </w:style>
  <w:style w:type="paragraph" w:customStyle="1" w:styleId="HBLevel7">
    <w:name w:val="HB Level 7"/>
    <w:basedOn w:val="Normlny"/>
    <w:uiPriority w:val="1"/>
    <w:qFormat/>
    <w:rsid w:val="00D126F8"/>
    <w:pPr>
      <w:numPr>
        <w:ilvl w:val="6"/>
        <w:numId w:val="24"/>
      </w:numPr>
      <w:spacing w:after="140" w:line="290" w:lineRule="auto"/>
      <w:jc w:val="both"/>
      <w:outlineLvl w:val="6"/>
    </w:pPr>
    <w:rPr>
      <w:rFonts w:ascii="Verdana" w:hAnsi="Verdana"/>
      <w:sz w:val="18"/>
    </w:rPr>
  </w:style>
  <w:style w:type="paragraph" w:customStyle="1" w:styleId="HBLevel6">
    <w:name w:val="HB Level 6"/>
    <w:basedOn w:val="Normlny"/>
    <w:uiPriority w:val="1"/>
    <w:qFormat/>
    <w:rsid w:val="00D126F8"/>
    <w:pPr>
      <w:numPr>
        <w:ilvl w:val="5"/>
        <w:numId w:val="24"/>
      </w:numPr>
      <w:spacing w:after="140" w:line="290" w:lineRule="auto"/>
      <w:jc w:val="both"/>
      <w:outlineLvl w:val="5"/>
    </w:pPr>
    <w:rPr>
      <w:rFonts w:ascii="Verdana" w:hAnsi="Verdana"/>
      <w:sz w:val="18"/>
    </w:rPr>
  </w:style>
  <w:style w:type="paragraph" w:customStyle="1" w:styleId="HBLevel5">
    <w:name w:val="HB Level 5"/>
    <w:basedOn w:val="Normlny"/>
    <w:uiPriority w:val="1"/>
    <w:qFormat/>
    <w:rsid w:val="00D126F8"/>
    <w:pPr>
      <w:numPr>
        <w:ilvl w:val="4"/>
        <w:numId w:val="24"/>
      </w:numPr>
      <w:spacing w:after="140" w:line="290" w:lineRule="auto"/>
      <w:jc w:val="both"/>
      <w:outlineLvl w:val="4"/>
    </w:pPr>
    <w:rPr>
      <w:rFonts w:ascii="Verdana" w:hAnsi="Verdana"/>
      <w:sz w:val="18"/>
    </w:rPr>
  </w:style>
  <w:style w:type="paragraph" w:customStyle="1" w:styleId="HBLevel4">
    <w:name w:val="HB Level 4"/>
    <w:basedOn w:val="Normlny"/>
    <w:uiPriority w:val="1"/>
    <w:qFormat/>
    <w:rsid w:val="00D126F8"/>
    <w:pPr>
      <w:numPr>
        <w:ilvl w:val="3"/>
        <w:numId w:val="24"/>
      </w:numPr>
      <w:spacing w:after="140" w:line="290" w:lineRule="auto"/>
      <w:jc w:val="both"/>
      <w:outlineLvl w:val="3"/>
    </w:pPr>
    <w:rPr>
      <w:rFonts w:ascii="Verdana" w:hAnsi="Verdana"/>
      <w:sz w:val="18"/>
    </w:rPr>
  </w:style>
  <w:style w:type="paragraph" w:customStyle="1" w:styleId="HBLevel3">
    <w:name w:val="HB Level 3"/>
    <w:basedOn w:val="Normlny"/>
    <w:uiPriority w:val="1"/>
    <w:qFormat/>
    <w:rsid w:val="00D126F8"/>
    <w:pPr>
      <w:numPr>
        <w:ilvl w:val="2"/>
        <w:numId w:val="24"/>
      </w:numPr>
      <w:spacing w:after="140" w:line="290" w:lineRule="auto"/>
      <w:jc w:val="both"/>
      <w:outlineLvl w:val="2"/>
    </w:pPr>
    <w:rPr>
      <w:rFonts w:ascii="Verdana" w:hAnsi="Verdana"/>
      <w:sz w:val="18"/>
    </w:rPr>
  </w:style>
  <w:style w:type="character" w:customStyle="1" w:styleId="awspan">
    <w:name w:val="awspan"/>
    <w:rsid w:val="00895461"/>
  </w:style>
  <w:style w:type="paragraph" w:styleId="Zarkazkladnhotextu">
    <w:name w:val="Body Text Indent"/>
    <w:basedOn w:val="Normlny"/>
    <w:link w:val="ZarkazkladnhotextuChar"/>
    <w:rsid w:val="00091E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91E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3C347F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3C347F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8E2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qFormat/>
    <w:rsid w:val="008E27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2766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qFormat/>
    <w:rsid w:val="008E2766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qFormat/>
    <w:rsid w:val="008E2766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qFormat/>
    <w:rsid w:val="008E2766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qFormat/>
    <w:rsid w:val="008E2766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link w:val="Nadpis1"/>
    <w:uiPriority w:val="9"/>
    <w:rsid w:val="003C347F"/>
    <w:rPr>
      <w:rFonts w:eastAsia="MS Gothic"/>
      <w:b/>
      <w:bCs/>
      <w:kern w:val="32"/>
      <w:sz w:val="32"/>
      <w:szCs w:val="32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3C347F"/>
    <w:pPr>
      <w:ind w:left="220"/>
    </w:pPr>
  </w:style>
  <w:style w:type="character" w:customStyle="1" w:styleId="Nadpis2Char">
    <w:name w:val="Nadpis 2 Char"/>
    <w:aliases w:val="Nadpis 2T Char1,Podnadpis Char1,F2 Char1,F21 Char1,H2 Char1,Podkapitola1 Char1,hlavicka Char1,h2 Char1,V_Head2 Char"/>
    <w:link w:val="Nadpis2"/>
    <w:uiPriority w:val="9"/>
    <w:rsid w:val="003C347F"/>
    <w:rPr>
      <w:rFonts w:eastAsia="MS Gothic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link w:val="Nadpis3"/>
    <w:rsid w:val="008E2766"/>
    <w:rPr>
      <w:rFonts w:ascii="Arial" w:eastAsia="Calibri" w:hAnsi="Arial" w:cs="Arial"/>
      <w:b/>
      <w:bCs/>
      <w:sz w:val="26"/>
      <w:szCs w:val="26"/>
      <w:lang w:val="sk-SK" w:eastAsia="en-US" w:bidi="ar-SA"/>
    </w:rPr>
  </w:style>
  <w:style w:type="character" w:customStyle="1" w:styleId="Nadpis4Char">
    <w:name w:val="Nadpis 4 Char"/>
    <w:aliases w:val="Podkapitola3 Char,Aufgabe Char"/>
    <w:link w:val="Nadpis4"/>
    <w:rsid w:val="008E2766"/>
    <w:rPr>
      <w:rFonts w:eastAsia="Calibri"/>
      <w:b/>
      <w:bCs/>
      <w:sz w:val="28"/>
      <w:szCs w:val="28"/>
      <w:lang w:val="sk-SK" w:eastAsia="en-US" w:bidi="ar-SA"/>
    </w:rPr>
  </w:style>
  <w:style w:type="paragraph" w:customStyle="1" w:styleId="Text2">
    <w:name w:val="Text2"/>
    <w:basedOn w:val="Normlny"/>
    <w:rsid w:val="00B70B6D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B70B6D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94D3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94D3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94D3B"/>
    <w:rPr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21CFE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D93096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D93096"/>
  </w:style>
  <w:style w:type="paragraph" w:styleId="Obsah3">
    <w:name w:val="toc 3"/>
    <w:basedOn w:val="Normlny"/>
    <w:next w:val="Normlny"/>
    <w:autoRedefine/>
    <w:uiPriority w:val="39"/>
    <w:rsid w:val="008E2766"/>
    <w:pPr>
      <w:ind w:left="440"/>
    </w:pPr>
  </w:style>
  <w:style w:type="paragraph" w:styleId="Zoznamsodrkami">
    <w:name w:val="List Bullet"/>
    <w:basedOn w:val="Normlny"/>
    <w:autoRedefine/>
    <w:semiHidden/>
    <w:rsid w:val="008E2766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8E2766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8E2766"/>
    <w:pPr>
      <w:numPr>
        <w:numId w:val="6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8E2766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8E2766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8E2766"/>
    <w:pPr>
      <w:keepNext w:val="0"/>
      <w:numPr>
        <w:numId w:val="7"/>
      </w:numPr>
    </w:pPr>
  </w:style>
  <w:style w:type="paragraph" w:customStyle="1" w:styleId="Styl2">
    <w:name w:val="Styl2"/>
    <w:basedOn w:val="Nadpis2"/>
    <w:next w:val="Nadpis2"/>
    <w:autoRedefine/>
    <w:rsid w:val="008E2766"/>
    <w:pPr>
      <w:numPr>
        <w:numId w:val="8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E2766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styleId="Hypertextovprepojenie">
    <w:name w:val="Hyperlink"/>
    <w:rsid w:val="008E2766"/>
    <w:rPr>
      <w:color w:val="0000FF"/>
      <w:u w:val="single"/>
    </w:rPr>
  </w:style>
  <w:style w:type="paragraph" w:styleId="Zoznam">
    <w:name w:val="List"/>
    <w:basedOn w:val="Normlny"/>
    <w:semiHidden/>
    <w:rsid w:val="008E27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8E2766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8E276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8E2766"/>
    <w:pPr>
      <w:numPr>
        <w:ilvl w:val="1"/>
        <w:numId w:val="9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8E2766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semiHidden/>
    <w:rsid w:val="008E2766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8E2766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8E2766"/>
    <w:rPr>
      <w:rFonts w:ascii="Arial" w:hAnsi="Arial"/>
      <w:sz w:val="20"/>
    </w:rPr>
  </w:style>
  <w:style w:type="paragraph" w:customStyle="1" w:styleId="tl3">
    <w:name w:val="Štýl3"/>
    <w:basedOn w:val="Normlny1"/>
    <w:rsid w:val="008E2766"/>
    <w:rPr>
      <w:sz w:val="20"/>
    </w:rPr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8E276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8E2766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8E2766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rsid w:val="008E276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Zkladntext3">
    <w:name w:val="Body Text 3"/>
    <w:basedOn w:val="Normlny"/>
    <w:rsid w:val="008E276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truktradokumentu">
    <w:name w:val="Document Map"/>
    <w:basedOn w:val="Normlny"/>
    <w:semiHidden/>
    <w:rsid w:val="008E27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styleId="PouitHypertextovPrepojenie">
    <w:name w:val="FollowedHyperlink"/>
    <w:rsid w:val="008E2766"/>
    <w:rPr>
      <w:color w:val="800080"/>
      <w:u w:val="single"/>
    </w:rPr>
  </w:style>
  <w:style w:type="character" w:styleId="Odkaznakomentr">
    <w:name w:val="annotation reference"/>
    <w:uiPriority w:val="99"/>
    <w:rsid w:val="001158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158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1158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11589F"/>
    <w:rPr>
      <w:b/>
      <w:bCs/>
    </w:rPr>
  </w:style>
  <w:style w:type="character" w:customStyle="1" w:styleId="PredmetkomentraChar">
    <w:name w:val="Predmet komentára Char"/>
    <w:link w:val="Predmetkomentra"/>
    <w:rsid w:val="0011589F"/>
    <w:rPr>
      <w:b/>
      <w:bCs/>
      <w:lang w:eastAsia="en-US"/>
    </w:rPr>
  </w:style>
  <w:style w:type="paragraph" w:styleId="Nzov">
    <w:name w:val="Title"/>
    <w:basedOn w:val="Normlny"/>
    <w:link w:val="NzovChar"/>
    <w:uiPriority w:val="99"/>
    <w:qFormat/>
    <w:rsid w:val="00966D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link w:val="Nzov"/>
    <w:uiPriority w:val="99"/>
    <w:rsid w:val="00966D52"/>
    <w:rPr>
      <w:rFonts w:ascii="Times New Roman" w:eastAsia="Times New Roman" w:hAnsi="Times New Roman"/>
      <w:b/>
      <w:bCs/>
      <w:sz w:val="28"/>
    </w:rPr>
  </w:style>
  <w:style w:type="paragraph" w:customStyle="1" w:styleId="msolistparagraph0">
    <w:name w:val="msolistparagraph"/>
    <w:basedOn w:val="Normlny"/>
    <w:rsid w:val="0030603C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392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D4E8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1podsek">
    <w:name w:val="1podsek"/>
    <w:basedOn w:val="Odsekzoznamu"/>
    <w:qFormat/>
    <w:rsid w:val="008D4E8A"/>
    <w:pPr>
      <w:numPr>
        <w:numId w:val="10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39"/>
    <w:rsid w:val="005C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09629B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E06B1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unhideWhenUsed/>
    <w:rsid w:val="00BE06B1"/>
    <w:rPr>
      <w:vertAlign w:val="superscript"/>
    </w:rPr>
  </w:style>
  <w:style w:type="paragraph" w:customStyle="1" w:styleId="Default">
    <w:name w:val="Default"/>
    <w:rsid w:val="00BE06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BE06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qFormat/>
    <w:rsid w:val="00D152A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rsid w:val="00D152A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1codsek">
    <w:name w:val="1codsek"/>
    <w:basedOn w:val="Odsekzoznamu"/>
    <w:qFormat/>
    <w:rsid w:val="00D152A7"/>
    <w:pPr>
      <w:numPr>
        <w:numId w:val="21"/>
      </w:numPr>
      <w:autoSpaceDE w:val="0"/>
      <w:autoSpaceDN w:val="0"/>
      <w:adjustRightInd w:val="0"/>
      <w:spacing w:after="120"/>
      <w:jc w:val="both"/>
    </w:pPr>
    <w:rPr>
      <w:lang w:eastAsia="en-US"/>
    </w:rPr>
  </w:style>
  <w:style w:type="character" w:styleId="slostrany">
    <w:name w:val="page number"/>
    <w:uiPriority w:val="99"/>
    <w:rsid w:val="00D126F8"/>
    <w:rPr>
      <w:rFonts w:cs="Times New Roman"/>
    </w:rPr>
  </w:style>
  <w:style w:type="numbering" w:customStyle="1" w:styleId="HBLevelOutline">
    <w:name w:val="HB Level Outline"/>
    <w:basedOn w:val="Bezzoznamu"/>
    <w:uiPriority w:val="99"/>
    <w:rsid w:val="00D126F8"/>
    <w:pPr>
      <w:numPr>
        <w:numId w:val="24"/>
      </w:numPr>
    </w:pPr>
  </w:style>
  <w:style w:type="paragraph" w:customStyle="1" w:styleId="HBLevel1">
    <w:name w:val="HB Level 1"/>
    <w:basedOn w:val="Normlny"/>
    <w:next w:val="HBLevel2"/>
    <w:uiPriority w:val="1"/>
    <w:qFormat/>
    <w:rsid w:val="00D126F8"/>
    <w:pPr>
      <w:keepNext/>
      <w:numPr>
        <w:numId w:val="24"/>
      </w:numPr>
      <w:spacing w:after="140" w:line="290" w:lineRule="auto"/>
      <w:jc w:val="both"/>
      <w:outlineLvl w:val="0"/>
    </w:pPr>
    <w:rPr>
      <w:rFonts w:ascii="Verdana" w:hAnsi="Verdana"/>
      <w:b/>
    </w:rPr>
  </w:style>
  <w:style w:type="paragraph" w:customStyle="1" w:styleId="HBLevel2">
    <w:name w:val="HB Level 2"/>
    <w:basedOn w:val="Normlny"/>
    <w:uiPriority w:val="1"/>
    <w:qFormat/>
    <w:rsid w:val="00D126F8"/>
    <w:pPr>
      <w:numPr>
        <w:ilvl w:val="1"/>
        <w:numId w:val="24"/>
      </w:numPr>
      <w:spacing w:after="140" w:line="290" w:lineRule="auto"/>
      <w:jc w:val="both"/>
      <w:outlineLvl w:val="1"/>
    </w:pPr>
    <w:rPr>
      <w:rFonts w:ascii="Verdana" w:hAnsi="Verdana"/>
      <w:sz w:val="18"/>
    </w:rPr>
  </w:style>
  <w:style w:type="paragraph" w:customStyle="1" w:styleId="HBLevel7">
    <w:name w:val="HB Level 7"/>
    <w:basedOn w:val="Normlny"/>
    <w:uiPriority w:val="1"/>
    <w:qFormat/>
    <w:rsid w:val="00D126F8"/>
    <w:pPr>
      <w:numPr>
        <w:ilvl w:val="6"/>
        <w:numId w:val="24"/>
      </w:numPr>
      <w:spacing w:after="140" w:line="290" w:lineRule="auto"/>
      <w:jc w:val="both"/>
      <w:outlineLvl w:val="6"/>
    </w:pPr>
    <w:rPr>
      <w:rFonts w:ascii="Verdana" w:hAnsi="Verdana"/>
      <w:sz w:val="18"/>
    </w:rPr>
  </w:style>
  <w:style w:type="paragraph" w:customStyle="1" w:styleId="HBLevel6">
    <w:name w:val="HB Level 6"/>
    <w:basedOn w:val="Normlny"/>
    <w:uiPriority w:val="1"/>
    <w:qFormat/>
    <w:rsid w:val="00D126F8"/>
    <w:pPr>
      <w:numPr>
        <w:ilvl w:val="5"/>
        <w:numId w:val="24"/>
      </w:numPr>
      <w:spacing w:after="140" w:line="290" w:lineRule="auto"/>
      <w:jc w:val="both"/>
      <w:outlineLvl w:val="5"/>
    </w:pPr>
    <w:rPr>
      <w:rFonts w:ascii="Verdana" w:hAnsi="Verdana"/>
      <w:sz w:val="18"/>
    </w:rPr>
  </w:style>
  <w:style w:type="paragraph" w:customStyle="1" w:styleId="HBLevel5">
    <w:name w:val="HB Level 5"/>
    <w:basedOn w:val="Normlny"/>
    <w:uiPriority w:val="1"/>
    <w:qFormat/>
    <w:rsid w:val="00D126F8"/>
    <w:pPr>
      <w:numPr>
        <w:ilvl w:val="4"/>
        <w:numId w:val="24"/>
      </w:numPr>
      <w:spacing w:after="140" w:line="290" w:lineRule="auto"/>
      <w:jc w:val="both"/>
      <w:outlineLvl w:val="4"/>
    </w:pPr>
    <w:rPr>
      <w:rFonts w:ascii="Verdana" w:hAnsi="Verdana"/>
      <w:sz w:val="18"/>
    </w:rPr>
  </w:style>
  <w:style w:type="paragraph" w:customStyle="1" w:styleId="HBLevel4">
    <w:name w:val="HB Level 4"/>
    <w:basedOn w:val="Normlny"/>
    <w:uiPriority w:val="1"/>
    <w:qFormat/>
    <w:rsid w:val="00D126F8"/>
    <w:pPr>
      <w:numPr>
        <w:ilvl w:val="3"/>
        <w:numId w:val="24"/>
      </w:numPr>
      <w:spacing w:after="140" w:line="290" w:lineRule="auto"/>
      <w:jc w:val="both"/>
      <w:outlineLvl w:val="3"/>
    </w:pPr>
    <w:rPr>
      <w:rFonts w:ascii="Verdana" w:hAnsi="Verdana"/>
      <w:sz w:val="18"/>
    </w:rPr>
  </w:style>
  <w:style w:type="paragraph" w:customStyle="1" w:styleId="HBLevel3">
    <w:name w:val="HB Level 3"/>
    <w:basedOn w:val="Normlny"/>
    <w:uiPriority w:val="1"/>
    <w:qFormat/>
    <w:rsid w:val="00D126F8"/>
    <w:pPr>
      <w:numPr>
        <w:ilvl w:val="2"/>
        <w:numId w:val="24"/>
      </w:numPr>
      <w:spacing w:after="140" w:line="290" w:lineRule="auto"/>
      <w:jc w:val="both"/>
      <w:outlineLvl w:val="2"/>
    </w:pPr>
    <w:rPr>
      <w:rFonts w:ascii="Verdana" w:hAnsi="Verdana"/>
      <w:sz w:val="18"/>
    </w:rPr>
  </w:style>
  <w:style w:type="character" w:customStyle="1" w:styleId="awspan">
    <w:name w:val="awspan"/>
    <w:rsid w:val="00895461"/>
  </w:style>
  <w:style w:type="paragraph" w:styleId="Zarkazkladnhotextu">
    <w:name w:val="Body Text Indent"/>
    <w:basedOn w:val="Normlny"/>
    <w:link w:val="ZarkazkladnhotextuChar"/>
    <w:rsid w:val="00091E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91E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928A-6C6E-42D0-95DC-A1EAED604E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7CBB5F-0214-4770-928F-09AAB3066C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83EFB15-58DB-4EF3-8659-DAEEADBF8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632B4-B44E-4572-811D-E27C231B7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D5985D0-287B-42BF-B9B2-3F5DE829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0F2EEF-55AF-42BA-B73E-47F5262B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MZ SR</vt:lpstr>
    </vt:vector>
  </TitlesOfParts>
  <Company>MZ SR</Company>
  <LinksUpToDate>false</LinksUpToDate>
  <CharactersWithSpaces>2251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 SR</dc:title>
  <dc:creator>lubica.marakova@health.gov.sk</dc:creator>
  <cp:lastModifiedBy>Cebulakova Monika</cp:lastModifiedBy>
  <cp:revision>4</cp:revision>
  <cp:lastPrinted>2019-11-28T09:57:00Z</cp:lastPrinted>
  <dcterms:created xsi:type="dcterms:W3CDTF">2019-11-28T09:55:00Z</dcterms:created>
  <dcterms:modified xsi:type="dcterms:W3CDTF">2019-11-28T09:57:00Z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ázov dokumentu">
    <vt:lpwstr/>
  </property>
  <property fmtid="{D5CDD505-2E9C-101B-9397-08002B2CF9AE}" pid="3" name="Učinný do">
    <vt:lpwstr>8900-12-31T01:00:00Z</vt:lpwstr>
  </property>
  <property fmtid="{D5CDD505-2E9C-101B-9397-08002B2CF9AE}" pid="4" name="Číslo dokumentu">
    <vt:lpwstr/>
  </property>
  <property fmtid="{D5CDD505-2E9C-101B-9397-08002B2CF9AE}" pid="5" name="Popis">
    <vt:lpwstr/>
  </property>
  <property fmtid="{D5CDD505-2E9C-101B-9397-08002B2CF9AE}" pid="6" name="Hlavný dokument1">
    <vt:lpwstr>1</vt:lpwstr>
  </property>
  <property fmtid="{D5CDD505-2E9C-101B-9397-08002B2CF9AE}" pid="7" name="Spracovateľ">
    <vt:lpwstr/>
  </property>
  <property fmtid="{D5CDD505-2E9C-101B-9397-08002B2CF9AE}" pid="8" name="ContentType">
    <vt:lpwstr>Dokument</vt:lpwstr>
  </property>
  <property fmtid="{D5CDD505-2E9C-101B-9397-08002B2CF9AE}" pid="9" name="Gestor">
    <vt:lpwstr>0</vt:lpwstr>
  </property>
  <property fmtid="{D5CDD505-2E9C-101B-9397-08002B2CF9AE}" pid="10" name="Učinný od">
    <vt:lpwstr/>
  </property>
  <property fmtid="{D5CDD505-2E9C-101B-9397-08002B2CF9AE}" pid="11" name="Schvaľovateľ">
    <vt:lpwstr>0</vt:lpwstr>
  </property>
  <property fmtid="{D5CDD505-2E9C-101B-9397-08002B2CF9AE}" pid="12" name="Druh dokumentu">
    <vt:lpwstr/>
  </property>
  <property fmtid="{D5CDD505-2E9C-101B-9397-08002B2CF9AE}" pid="13" name="Triedenie">
    <vt:lpwstr/>
  </property>
  <property fmtid="{D5CDD505-2E9C-101B-9397-08002B2CF9AE}" pid="14" name="FSC#SKEDITIONSLOVLEX@103.510:spravaucastverej">
    <vt:lpwstr>&lt;p&gt;Verejnosť bola o&amp;nbsp;príprave návrhu zákona, ktorým sa mení a dopĺňa zákon č. 581/2004 Z. z. o zdravotných poisťovniach, dohľade nad zdravotnou starostlivosťou a o zmene a doplnení niektorých zákonov v znení neskorších predpisov a ktorým sa menia a do</vt:lpwstr>
  </property>
  <property fmtid="{D5CDD505-2E9C-101B-9397-08002B2CF9AE}" pid="15" name="FSC#SKEDITIONSLOVLEX@103.510:typpredpis">
    <vt:lpwstr>Zákon</vt:lpwstr>
  </property>
  <property fmtid="{D5CDD505-2E9C-101B-9397-08002B2CF9AE}" pid="16" name="FSC#SKEDITIONSLOVLEX@103.510:aktualnyrok">
    <vt:lpwstr>2019</vt:lpwstr>
  </property>
  <property fmtid="{D5CDD505-2E9C-101B-9397-08002B2CF9AE}" pid="17" name="FSC#SKEDITIONSLOVLEX@103.510:cisloparlamenttlac">
    <vt:lpwstr/>
  </property>
  <property fmtid="{D5CDD505-2E9C-101B-9397-08002B2CF9AE}" pid="18" name="FSC#SKEDITIONSLOVLEX@103.510:stavpredpis">
    <vt:lpwstr>Medzirezortné pripomienkové konanie</vt:lpwstr>
  </property>
  <property fmtid="{D5CDD505-2E9C-101B-9397-08002B2CF9AE}" pid="19" name="FSC#SKEDITIONSLOVLEX@103.510:povodpredpis">
    <vt:lpwstr>Slovlex (eLeg)</vt:lpwstr>
  </property>
  <property fmtid="{D5CDD505-2E9C-101B-9397-08002B2CF9AE}" pid="20" name="FSC#SKEDITIONSLOVLEX@103.510:legoblast">
    <vt:lpwstr>Správne právo</vt:lpwstr>
  </property>
  <property fmtid="{D5CDD505-2E9C-101B-9397-08002B2CF9AE}" pid="21" name="FSC#SKEDITIONSLOVLEX@103.510:uzemplat">
    <vt:lpwstr/>
  </property>
  <property fmtid="{D5CDD505-2E9C-101B-9397-08002B2CF9AE}" pid="22" name="FSC#SKEDITIONSLOVLEX@103.510:vztahypredpis">
    <vt:lpwstr/>
  </property>
  <property fmtid="{D5CDD505-2E9C-101B-9397-08002B2CF9AE}" pid="23" name="FSC#SKEDITIONSLOVLEX@103.510:predkladatel">
    <vt:lpwstr>JUDr. Valéria Hallonová</vt:lpwstr>
  </property>
  <property fmtid="{D5CDD505-2E9C-101B-9397-08002B2CF9AE}" pid="24" name="FSC#SKEDITIONSLOVLEX@103.510:zodppredkladatel">
    <vt:lpwstr>doc. MUDr. Andrea Kalavská</vt:lpwstr>
  </property>
  <property fmtid="{D5CDD505-2E9C-101B-9397-08002B2CF9AE}" pid="25" name="FSC#SKEDITIONSLOVLEX@103.510:dalsipredkladatel">
    <vt:lpwstr/>
  </property>
  <property fmtid="{D5CDD505-2E9C-101B-9397-08002B2CF9AE}" pid="26" name="FSC#SKEDITIONSLOVLEX@103.510:nazovpredpis">
    <vt:lpwstr>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27" name="FSC#SKEDITIONSLOVLEX@103.510:nazovpredpis1">
    <vt:lpwstr/>
  </property>
  <property fmtid="{D5CDD505-2E9C-101B-9397-08002B2CF9AE}" pid="28" name="FSC#SKEDITIONSLOVLEX@103.510:nazovpredpis2">
    <vt:lpwstr/>
  </property>
  <property fmtid="{D5CDD505-2E9C-101B-9397-08002B2CF9AE}" pid="29" name="FSC#SKEDITIONSLOVLEX@103.510:nazovpredpis3">
    <vt:lpwstr/>
  </property>
  <property fmtid="{D5CDD505-2E9C-101B-9397-08002B2CF9AE}" pid="30" name="FSC#SKEDITIONSLOVLEX@103.510:cislopredpis">
    <vt:lpwstr/>
  </property>
  <property fmtid="{D5CDD505-2E9C-101B-9397-08002B2CF9AE}" pid="31" name="FSC#SKEDITIONSLOVLEX@103.510:zodpinstitucia">
    <vt:lpwstr>Ministerstvo zdravotníctva Slovenskej republiky</vt:lpwstr>
  </property>
  <property fmtid="{D5CDD505-2E9C-101B-9397-08002B2CF9AE}" pid="32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33" name="FSC#SKEDITIONSLOVLEX@103.510:autorpredpis">
    <vt:lpwstr/>
  </property>
  <property fmtid="{D5CDD505-2E9C-101B-9397-08002B2CF9AE}" pid="34" name="FSC#SKEDITIONSLOVLEX@103.510:podnetpredpis">
    <vt:lpwstr>Iniciatívny materiál</vt:lpwstr>
  </property>
  <property fmtid="{D5CDD505-2E9C-101B-9397-08002B2CF9AE}" pid="35" name="FSC#SKEDITIONSLOVLEX@103.510:plnynazovpredpis">
    <vt:lpwstr> Zákon,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36" name="FSC#SKEDITIONSLOVLEX@103.510:plnynazovpredpis1">
    <vt:lpwstr/>
  </property>
  <property fmtid="{D5CDD505-2E9C-101B-9397-08002B2CF9AE}" pid="37" name="FSC#SKEDITIONSLOVLEX@103.510:plnynazovpredpis2">
    <vt:lpwstr/>
  </property>
  <property fmtid="{D5CDD505-2E9C-101B-9397-08002B2CF9AE}" pid="38" name="FSC#SKEDITIONSLOVLEX@103.510:plnynazovpredpis3">
    <vt:lpwstr/>
  </property>
  <property fmtid="{D5CDD505-2E9C-101B-9397-08002B2CF9AE}" pid="39" name="FSC#SKEDITIONSLOVLEX@103.510:rezortcislopredpis">
    <vt:lpwstr>S06794-2019-OL</vt:lpwstr>
  </property>
  <property fmtid="{D5CDD505-2E9C-101B-9397-08002B2CF9AE}" pid="40" name="FSC#SKEDITIONSLOVLEX@103.510:citaciapredpis">
    <vt:lpwstr/>
  </property>
  <property fmtid="{D5CDD505-2E9C-101B-9397-08002B2CF9AE}" pid="41" name="FSC#SKEDITIONSLOVLEX@103.510:spiscislouv">
    <vt:lpwstr/>
  </property>
  <property fmtid="{D5CDD505-2E9C-101B-9397-08002B2CF9AE}" pid="42" name="FSC#SKEDITIONSLOVLEX@103.510:datumschvalpredpis">
    <vt:lpwstr/>
  </property>
  <property fmtid="{D5CDD505-2E9C-101B-9397-08002B2CF9AE}" pid="43" name="FSC#SKEDITIONSLOVLEX@103.510:platneod">
    <vt:lpwstr/>
  </property>
  <property fmtid="{D5CDD505-2E9C-101B-9397-08002B2CF9AE}" pid="44" name="FSC#SKEDITIONSLOVLEX@103.510:platnedo">
    <vt:lpwstr/>
  </property>
  <property fmtid="{D5CDD505-2E9C-101B-9397-08002B2CF9AE}" pid="45" name="FSC#SKEDITIONSLOVLEX@103.510:ucinnostod">
    <vt:lpwstr/>
  </property>
  <property fmtid="{D5CDD505-2E9C-101B-9397-08002B2CF9AE}" pid="46" name="FSC#SKEDITIONSLOVLEX@103.510:ucinnostdo">
    <vt:lpwstr/>
  </property>
  <property fmtid="{D5CDD505-2E9C-101B-9397-08002B2CF9AE}" pid="47" name="FSC#SKEDITIONSLOVLEX@103.510:datumplatnosti">
    <vt:lpwstr/>
  </property>
  <property fmtid="{D5CDD505-2E9C-101B-9397-08002B2CF9AE}" pid="48" name="FSC#SKEDITIONSLOVLEX@103.510:cislolp">
    <vt:lpwstr>LP/2019/287</vt:lpwstr>
  </property>
  <property fmtid="{D5CDD505-2E9C-101B-9397-08002B2CF9AE}" pid="49" name="FSC#SKEDITIONSLOVLEX@103.510:typsprievdok">
    <vt:lpwstr>Doložka zlučiteľnosti</vt:lpwstr>
  </property>
  <property fmtid="{D5CDD505-2E9C-101B-9397-08002B2CF9AE}" pid="50" name="FSC#SKEDITIONSLOVLEX@103.510:cislopartlac">
    <vt:lpwstr/>
  </property>
  <property fmtid="{D5CDD505-2E9C-101B-9397-08002B2CF9AE}" pid="51" name="FSC#SKEDITIONSLOVLEX@103.510:AttrStrListDocPropUcelPredmetZmluvy">
    <vt:lpwstr/>
  </property>
  <property fmtid="{D5CDD505-2E9C-101B-9397-08002B2CF9AE}" pid="52" name="FSC#SKEDITIONSLOVLEX@103.510:AttrStrListDocPropUpravaPravFOPRO">
    <vt:lpwstr/>
  </property>
  <property fmtid="{D5CDD505-2E9C-101B-9397-08002B2CF9AE}" pid="53" name="FSC#SKEDITIONSLOVLEX@103.510:AttrStrListDocPropUpravaPredmetuZmluvy">
    <vt:lpwstr/>
  </property>
  <property fmtid="{D5CDD505-2E9C-101B-9397-08002B2CF9AE}" pid="54" name="FSC#SKEDITIONSLOVLEX@103.510:AttrStrListDocPropKategoriaZmluvy74">
    <vt:lpwstr/>
  </property>
  <property fmtid="{D5CDD505-2E9C-101B-9397-08002B2CF9AE}" pid="55" name="FSC#SKEDITIONSLOVLEX@103.510:AttrStrListDocPropKategoriaZmluvy75">
    <vt:lpwstr/>
  </property>
  <property fmtid="{D5CDD505-2E9C-101B-9397-08002B2CF9AE}" pid="56" name="FSC#SKEDITIONSLOVLEX@103.510:AttrStrListDocPropDopadyPrijatiaZmluvy">
    <vt:lpwstr/>
  </property>
  <property fmtid="{D5CDD505-2E9C-101B-9397-08002B2CF9AE}" pid="57" name="FSC#SKEDITIONSLOVLEX@103.510:AttrStrListDocPropProblematikaPPa">
    <vt:lpwstr>nie je upravený v práve Európskej únie</vt:lpwstr>
  </property>
  <property fmtid="{D5CDD505-2E9C-101B-9397-08002B2CF9AE}" pid="58" name="FSC#SKEDITIONSLOVLEX@103.510:AttrStrListDocPropPrimarnePravoEU">
    <vt:lpwstr/>
  </property>
  <property fmtid="{D5CDD505-2E9C-101B-9397-08002B2CF9AE}" pid="59" name="FSC#SKEDITIONSLOVLEX@103.510:AttrStrListDocPropSekundarneLegPravoPO">
    <vt:lpwstr/>
  </property>
  <property fmtid="{D5CDD505-2E9C-101B-9397-08002B2CF9AE}" pid="60" name="FSC#SKEDITIONSLOVLEX@103.510:AttrStrListDocPropSekundarneNelegPravoPO">
    <vt:lpwstr/>
  </property>
  <property fmtid="{D5CDD505-2E9C-101B-9397-08002B2CF9AE}" pid="61" name="FSC#SKEDITIONSLOVLEX@103.510:AttrStrListDocPropSekundarneLegPravoDO">
    <vt:lpwstr/>
  </property>
  <property fmtid="{D5CDD505-2E9C-101B-9397-08002B2CF9AE}" pid="62" name="FSC#SKEDITIONSLOVLEX@103.510:AttrStrListDocPropProblematikaPPb">
    <vt:lpwstr/>
  </property>
  <property fmtid="{D5CDD505-2E9C-101B-9397-08002B2CF9AE}" pid="63" name="FSC#SKEDITIONSLOVLEX@103.510:AttrStrListDocPropNazovPredpisuEU">
    <vt:lpwstr/>
  </property>
  <property fmtid="{D5CDD505-2E9C-101B-9397-08002B2CF9AE}" pid="64" name="FSC#SKEDITIONSLOVLEX@103.510:AttrStrListDocPropLehotaPrebratieSmernice">
    <vt:lpwstr/>
  </property>
  <property fmtid="{D5CDD505-2E9C-101B-9397-08002B2CF9AE}" pid="65" name="FSC#SKEDITIONSLOVLEX@103.510:AttrStrListDocPropLehotaNaPredlozenie">
    <vt:lpwstr/>
  </property>
  <property fmtid="{D5CDD505-2E9C-101B-9397-08002B2CF9AE}" pid="66" name="FSC#SKEDITIONSLOVLEX@103.510:AttrStrListDocPropInfoZaciatokKonania">
    <vt:lpwstr/>
  </property>
  <property fmtid="{D5CDD505-2E9C-101B-9397-08002B2CF9AE}" pid="67" name="FSC#SKEDITIONSLOVLEX@103.510:AttrStrListDocPropInfoUzPreberanePP">
    <vt:lpwstr/>
  </property>
  <property fmtid="{D5CDD505-2E9C-101B-9397-08002B2CF9AE}" pid="68" name="FSC#SKEDITIONSLOVLEX@103.510:AttrStrListDocPropStupenZlucitelnostiPP">
    <vt:lpwstr>úplne</vt:lpwstr>
  </property>
  <property fmtid="{D5CDD505-2E9C-101B-9397-08002B2CF9AE}" pid="69" name="FSC#SKEDITIONSLOVLEX@103.510:AttrStrListDocPropGestorSpolupRezorty">
    <vt:lpwstr/>
  </property>
  <property fmtid="{D5CDD505-2E9C-101B-9397-08002B2CF9AE}" pid="70" name="FSC#SKEDITIONSLOVLEX@103.510:AttrDateDocPropZaciatokPKK">
    <vt:lpwstr/>
  </property>
  <property fmtid="{D5CDD505-2E9C-101B-9397-08002B2CF9AE}" pid="71" name="FSC#SKEDITIONSLOVLEX@103.510:AttrDateDocPropUkonceniePKK">
    <vt:lpwstr/>
  </property>
  <property fmtid="{D5CDD505-2E9C-101B-9397-08002B2CF9AE}" pid="72" name="FSC#SKEDITIONSLOVLEX@103.510:AttrStrDocPropVplyvRozpocetVS">
    <vt:lpwstr>Žiadne</vt:lpwstr>
  </property>
  <property fmtid="{D5CDD505-2E9C-101B-9397-08002B2CF9AE}" pid="73" name="FSC#SKEDITIONSLOVLEX@103.510:AttrStrDocPropVplyvPodnikatelskeProstr">
    <vt:lpwstr>Žiadne</vt:lpwstr>
  </property>
  <property fmtid="{D5CDD505-2E9C-101B-9397-08002B2CF9AE}" pid="74" name="FSC#SKEDITIONSLOVLEX@103.510:AttrStrDocPropVplyvSocialny">
    <vt:lpwstr>Žiadne</vt:lpwstr>
  </property>
  <property fmtid="{D5CDD505-2E9C-101B-9397-08002B2CF9AE}" pid="75" name="FSC#SKEDITIONSLOVLEX@103.510:AttrStrDocPropVplyvNaZivotProstr">
    <vt:lpwstr>Žiadne</vt:lpwstr>
  </property>
  <property fmtid="{D5CDD505-2E9C-101B-9397-08002B2CF9AE}" pid="76" name="FSC#SKEDITIONSLOVLEX@103.510:AttrStrDocPropVplyvNaInformatizaciu">
    <vt:lpwstr>Žiadne</vt:lpwstr>
  </property>
  <property fmtid="{D5CDD505-2E9C-101B-9397-08002B2CF9AE}" pid="77" name="FSC#SKEDITIONSLOVLEX@103.510:AttrStrListDocPropPoznamkaVplyv">
    <vt:lpwstr/>
  </property>
  <property fmtid="{D5CDD505-2E9C-101B-9397-08002B2CF9AE}" pid="78" name="FSC#SKEDITIONSLOVLEX@103.510:AttrStrListDocPropAltRiesenia">
    <vt:lpwstr>Nie sú.Nultý variant: Slovenská republika napriek zdrojom vynakladaným na zdravotnú starostlivosť, nedosahuje v parametroch kvality poskytovania zdravotnej starostlivosti čísla, ktoré dosahujú vyspelejšie západoeurópske krajiny, či už je to dĺžka hospital</vt:lpwstr>
  </property>
  <property fmtid="{D5CDD505-2E9C-101B-9397-08002B2CF9AE}" pid="79" name="FSC#SKEDITIONSLOVLEX@103.510:AttrStrListDocPropStanoviskoGest">
    <vt:lpwstr/>
  </property>
  <property fmtid="{D5CDD505-2E9C-101B-9397-08002B2CF9AE}" pid="80" name="FSC#SKEDITIONSLOVLEX@103.510:AttrStrListDocPropTextKomunike">
    <vt:lpwstr/>
  </property>
  <property fmtid="{D5CDD505-2E9C-101B-9397-08002B2CF9AE}" pid="81" name="FSC#SKEDITIONSLOVLEX@103.510:AttrStrListDocPropUznesenieCastA">
    <vt:lpwstr/>
  </property>
  <property fmtid="{D5CDD505-2E9C-101B-9397-08002B2CF9AE}" pid="82" name="FSC#SKEDITIONSLOVLEX@103.510:AttrStrListDocPropUznesenieZodpovednyA1">
    <vt:lpwstr/>
  </property>
  <property fmtid="{D5CDD505-2E9C-101B-9397-08002B2CF9AE}" pid="83" name="FSC#SKEDITIONSLOVLEX@103.510:AttrStrListDocPropUznesenieTextA1">
    <vt:lpwstr/>
  </property>
  <property fmtid="{D5CDD505-2E9C-101B-9397-08002B2CF9AE}" pid="84" name="FSC#SKEDITIONSLOVLEX@103.510:AttrStrListDocPropUznesenieTerminA1">
    <vt:lpwstr/>
  </property>
  <property fmtid="{D5CDD505-2E9C-101B-9397-08002B2CF9AE}" pid="85" name="FSC#SKEDITIONSLOVLEX@103.510:AttrStrListDocPropUznesenieBODA1">
    <vt:lpwstr/>
  </property>
  <property fmtid="{D5CDD505-2E9C-101B-9397-08002B2CF9AE}" pid="86" name="FSC#SKEDITIONSLOVLEX@103.510:AttrStrListDocPropUznesenieZodpovednyA2">
    <vt:lpwstr/>
  </property>
  <property fmtid="{D5CDD505-2E9C-101B-9397-08002B2CF9AE}" pid="87" name="FSC#SKEDITIONSLOVLEX@103.510:AttrStrListDocPropUznesenieTextA2">
    <vt:lpwstr/>
  </property>
  <property fmtid="{D5CDD505-2E9C-101B-9397-08002B2CF9AE}" pid="88" name="FSC#SKEDITIONSLOVLEX@103.510:AttrStrListDocPropUznesenieTerminA2">
    <vt:lpwstr/>
  </property>
  <property fmtid="{D5CDD505-2E9C-101B-9397-08002B2CF9AE}" pid="89" name="FSC#SKEDITIONSLOVLEX@103.510:AttrStrListDocPropUznesenieBODA3">
    <vt:lpwstr/>
  </property>
  <property fmtid="{D5CDD505-2E9C-101B-9397-08002B2CF9AE}" pid="90" name="FSC#SKEDITIONSLOVLEX@103.510:AttrStrListDocPropUznesenieZodpovednyA3">
    <vt:lpwstr/>
  </property>
  <property fmtid="{D5CDD505-2E9C-101B-9397-08002B2CF9AE}" pid="91" name="FSC#SKEDITIONSLOVLEX@103.510:AttrStrListDocPropUznesenieTextA3">
    <vt:lpwstr/>
  </property>
  <property fmtid="{D5CDD505-2E9C-101B-9397-08002B2CF9AE}" pid="92" name="FSC#SKEDITIONSLOVLEX@103.510:AttrStrListDocPropUznesenieTerminA3">
    <vt:lpwstr/>
  </property>
  <property fmtid="{D5CDD505-2E9C-101B-9397-08002B2CF9AE}" pid="93" name="FSC#SKEDITIONSLOVLEX@103.510:AttrStrListDocPropUznesenieBODA4">
    <vt:lpwstr/>
  </property>
  <property fmtid="{D5CDD505-2E9C-101B-9397-08002B2CF9AE}" pid="94" name="FSC#SKEDITIONSLOVLEX@103.510:AttrStrListDocPropUznesenieZodpovednyA4">
    <vt:lpwstr/>
  </property>
  <property fmtid="{D5CDD505-2E9C-101B-9397-08002B2CF9AE}" pid="95" name="FSC#SKEDITIONSLOVLEX@103.510:AttrStrListDocPropUznesenieTextA4">
    <vt:lpwstr/>
  </property>
  <property fmtid="{D5CDD505-2E9C-101B-9397-08002B2CF9AE}" pid="96" name="FSC#SKEDITIONSLOVLEX@103.510:AttrStrListDocPropUznesenieTerminA4">
    <vt:lpwstr/>
  </property>
  <property fmtid="{D5CDD505-2E9C-101B-9397-08002B2CF9AE}" pid="97" name="FSC#SKEDITIONSLOVLEX@103.510:AttrStrListDocPropUznesenieCastB">
    <vt:lpwstr/>
  </property>
  <property fmtid="{D5CDD505-2E9C-101B-9397-08002B2CF9AE}" pid="98" name="FSC#SKEDITIONSLOVLEX@103.510:AttrStrListDocPropUznesenieBODB1">
    <vt:lpwstr/>
  </property>
  <property fmtid="{D5CDD505-2E9C-101B-9397-08002B2CF9AE}" pid="99" name="FSC#SKEDITIONSLOVLEX@103.510:AttrStrListDocPropUznesenieZodpovednyB1">
    <vt:lpwstr/>
  </property>
  <property fmtid="{D5CDD505-2E9C-101B-9397-08002B2CF9AE}" pid="100" name="FSC#SKEDITIONSLOVLEX@103.510:AttrStrListDocPropUznesenieTextB1">
    <vt:lpwstr/>
  </property>
  <property fmtid="{D5CDD505-2E9C-101B-9397-08002B2CF9AE}" pid="101" name="FSC#SKEDITIONSLOVLEX@103.510:AttrStrListDocPropUznesenieTerminB1">
    <vt:lpwstr/>
  </property>
  <property fmtid="{D5CDD505-2E9C-101B-9397-08002B2CF9AE}" pid="102" name="FSC#SKEDITIONSLOVLEX@103.510:AttrStrListDocPropUznesenieBODB2">
    <vt:lpwstr/>
  </property>
  <property fmtid="{D5CDD505-2E9C-101B-9397-08002B2CF9AE}" pid="103" name="FSC#SKEDITIONSLOVLEX@103.510:AttrStrListDocPropUznesenieZodpovednyB2">
    <vt:lpwstr/>
  </property>
  <property fmtid="{D5CDD505-2E9C-101B-9397-08002B2CF9AE}" pid="104" name="FSC#SKEDITIONSLOVLEX@103.510:AttrStrListDocPropUznesenieTextB2">
    <vt:lpwstr/>
  </property>
  <property fmtid="{D5CDD505-2E9C-101B-9397-08002B2CF9AE}" pid="105" name="FSC#SKEDITIONSLOVLEX@103.510:AttrStrListDocPropUznesenieTerminB2">
    <vt:lpwstr/>
  </property>
  <property fmtid="{D5CDD505-2E9C-101B-9397-08002B2CF9AE}" pid="106" name="FSC#SKEDITIONSLOVLEX@103.510:AttrStrListDocPropUznesenieBODB3">
    <vt:lpwstr/>
  </property>
  <property fmtid="{D5CDD505-2E9C-101B-9397-08002B2CF9AE}" pid="107" name="FSC#SKEDITIONSLOVLEX@103.510:AttrStrListDocPropUznesenieZodpovednyB3">
    <vt:lpwstr/>
  </property>
  <property fmtid="{D5CDD505-2E9C-101B-9397-08002B2CF9AE}" pid="108" name="FSC#SKEDITIONSLOVLEX@103.510:AttrStrListDocPropUznesenieTextB3">
    <vt:lpwstr/>
  </property>
  <property fmtid="{D5CDD505-2E9C-101B-9397-08002B2CF9AE}" pid="109" name="FSC#SKEDITIONSLOVLEX@103.510:AttrStrListDocPropUznesenieTerminB3">
    <vt:lpwstr/>
  </property>
  <property fmtid="{D5CDD505-2E9C-101B-9397-08002B2CF9AE}" pid="110" name="FSC#SKEDITIONSLOVLEX@103.510:AttrStrListDocPropUznesenieBODB4">
    <vt:lpwstr/>
  </property>
  <property fmtid="{D5CDD505-2E9C-101B-9397-08002B2CF9AE}" pid="111" name="FSC#SKEDITIONSLOVLEX@103.510:AttrStrListDocPropUznesenieZodpovednyB4">
    <vt:lpwstr/>
  </property>
  <property fmtid="{D5CDD505-2E9C-101B-9397-08002B2CF9AE}" pid="112" name="FSC#SKEDITIONSLOVLEX@103.510:AttrStrListDocPropUznesenieTextB4">
    <vt:lpwstr/>
  </property>
  <property fmtid="{D5CDD505-2E9C-101B-9397-08002B2CF9AE}" pid="113" name="FSC#SKEDITIONSLOVLEX@103.510:AttrStrListDocPropUznesenieTerminB4">
    <vt:lpwstr/>
  </property>
  <property fmtid="{D5CDD505-2E9C-101B-9397-08002B2CF9AE}" pid="114" name="FSC#SKEDITIONSLOVLEX@103.510:AttrStrListDocPropUznesenieCastC">
    <vt:lpwstr/>
  </property>
  <property fmtid="{D5CDD505-2E9C-101B-9397-08002B2CF9AE}" pid="115" name="FSC#SKEDITIONSLOVLEX@103.510:AttrStrListDocPropUznesenieBODC1">
    <vt:lpwstr/>
  </property>
  <property fmtid="{D5CDD505-2E9C-101B-9397-08002B2CF9AE}" pid="116" name="FSC#SKEDITIONSLOVLEX@103.510:AttrStrListDocPropUznesenieZodpovednyC1">
    <vt:lpwstr/>
  </property>
  <property fmtid="{D5CDD505-2E9C-101B-9397-08002B2CF9AE}" pid="117" name="FSC#SKEDITIONSLOVLEX@103.510:AttrStrListDocPropUznesenieTextC1">
    <vt:lpwstr/>
  </property>
  <property fmtid="{D5CDD505-2E9C-101B-9397-08002B2CF9AE}" pid="118" name="FSC#SKEDITIONSLOVLEX@103.510:AttrStrListDocPropUznesenieTerminC1">
    <vt:lpwstr/>
  </property>
  <property fmtid="{D5CDD505-2E9C-101B-9397-08002B2CF9AE}" pid="119" name="FSC#SKEDITIONSLOVLEX@103.510:AttrStrListDocPropUznesenieBODC2">
    <vt:lpwstr/>
  </property>
  <property fmtid="{D5CDD505-2E9C-101B-9397-08002B2CF9AE}" pid="120" name="FSC#SKEDITIONSLOVLEX@103.510:AttrStrListDocPropUznesenieZodpovednyC2">
    <vt:lpwstr/>
  </property>
  <property fmtid="{D5CDD505-2E9C-101B-9397-08002B2CF9AE}" pid="121" name="FSC#SKEDITIONSLOVLEX@103.510:AttrStrListDocPropUznesenieTextC2">
    <vt:lpwstr/>
  </property>
  <property fmtid="{D5CDD505-2E9C-101B-9397-08002B2CF9AE}" pid="122" name="FSC#SKEDITIONSLOVLEX@103.510:AttrStrListDocPropUznesenieTerminC2">
    <vt:lpwstr/>
  </property>
  <property fmtid="{D5CDD505-2E9C-101B-9397-08002B2CF9AE}" pid="123" name="FSC#SKEDITIONSLOVLEX@103.510:AttrStrListDocPropUznesenieBODC3">
    <vt:lpwstr/>
  </property>
  <property fmtid="{D5CDD505-2E9C-101B-9397-08002B2CF9AE}" pid="124" name="FSC#SKEDITIONSLOVLEX@103.510:AttrStrListDocPropUznesenieZodpovednyC3">
    <vt:lpwstr/>
  </property>
  <property fmtid="{D5CDD505-2E9C-101B-9397-08002B2CF9AE}" pid="125" name="FSC#SKEDITIONSLOVLEX@103.510:AttrStrListDocPropUznesenieTextC3">
    <vt:lpwstr/>
  </property>
  <property fmtid="{D5CDD505-2E9C-101B-9397-08002B2CF9AE}" pid="126" name="FSC#SKEDITIONSLOVLEX@103.510:AttrStrListDocPropUznesenieTerminC3">
    <vt:lpwstr/>
  </property>
  <property fmtid="{D5CDD505-2E9C-101B-9397-08002B2CF9AE}" pid="127" name="FSC#SKEDITIONSLOVLEX@103.510:AttrStrListDocPropUznesenieBODC4">
    <vt:lpwstr/>
  </property>
  <property fmtid="{D5CDD505-2E9C-101B-9397-08002B2CF9AE}" pid="128" name="FSC#SKEDITIONSLOVLEX@103.510:AttrStrListDocPropUznesenieZodpovednyC4">
    <vt:lpwstr/>
  </property>
  <property fmtid="{D5CDD505-2E9C-101B-9397-08002B2CF9AE}" pid="129" name="FSC#SKEDITIONSLOVLEX@103.510:AttrStrListDocPropUznesenieTextC4">
    <vt:lpwstr/>
  </property>
  <property fmtid="{D5CDD505-2E9C-101B-9397-08002B2CF9AE}" pid="130" name="FSC#SKEDITIONSLOVLEX@103.510:AttrStrListDocPropUznesenieTerminC4">
    <vt:lpwstr/>
  </property>
  <property fmtid="{D5CDD505-2E9C-101B-9397-08002B2CF9AE}" pid="131" name="FSC#SKEDITIONSLOVLEX@103.510:AttrStrListDocPropUznesenieCastD">
    <vt:lpwstr/>
  </property>
  <property fmtid="{D5CDD505-2E9C-101B-9397-08002B2CF9AE}" pid="132" name="FSC#SKEDITIONSLOVLEX@103.510:AttrStrListDocPropUznesenieBODD1">
    <vt:lpwstr/>
  </property>
  <property fmtid="{D5CDD505-2E9C-101B-9397-08002B2CF9AE}" pid="133" name="FSC#SKEDITIONSLOVLEX@103.510:AttrStrListDocPropUznesenieZodpovednyD1">
    <vt:lpwstr/>
  </property>
  <property fmtid="{D5CDD505-2E9C-101B-9397-08002B2CF9AE}" pid="134" name="FSC#SKEDITIONSLOVLEX@103.510:AttrStrListDocPropUznesenieTextD1">
    <vt:lpwstr/>
  </property>
  <property fmtid="{D5CDD505-2E9C-101B-9397-08002B2CF9AE}" pid="135" name="FSC#SKEDITIONSLOVLEX@103.510:AttrStrListDocPropUznesenieTerminD1">
    <vt:lpwstr/>
  </property>
  <property fmtid="{D5CDD505-2E9C-101B-9397-08002B2CF9AE}" pid="136" name="FSC#SKEDITIONSLOVLEX@103.510:AttrStrListDocPropUznesenieBODD2">
    <vt:lpwstr/>
  </property>
  <property fmtid="{D5CDD505-2E9C-101B-9397-08002B2CF9AE}" pid="137" name="FSC#SKEDITIONSLOVLEX@103.510:AttrStrListDocPropUznesenieZodpovednyD2">
    <vt:lpwstr/>
  </property>
  <property fmtid="{D5CDD505-2E9C-101B-9397-08002B2CF9AE}" pid="138" name="FSC#SKEDITIONSLOVLEX@103.510:AttrStrListDocPropUznesenieTextD2">
    <vt:lpwstr/>
  </property>
  <property fmtid="{D5CDD505-2E9C-101B-9397-08002B2CF9AE}" pid="139" name="FSC#SKEDITIONSLOVLEX@103.510:AttrStrListDocPropUznesenieTerminD2">
    <vt:lpwstr/>
  </property>
  <property fmtid="{D5CDD505-2E9C-101B-9397-08002B2CF9AE}" pid="140" name="FSC#SKEDITIONSLOVLEX@103.510:AttrStrListDocPropUznesenieBODD3">
    <vt:lpwstr/>
  </property>
  <property fmtid="{D5CDD505-2E9C-101B-9397-08002B2CF9AE}" pid="141" name="FSC#SKEDITIONSLOVLEX@103.510:AttrStrListDocPropUznesenieZodpovednyD3">
    <vt:lpwstr/>
  </property>
  <property fmtid="{D5CDD505-2E9C-101B-9397-08002B2CF9AE}" pid="142" name="FSC#SKEDITIONSLOVLEX@103.510:AttrStrListDocPropUznesenieTextD3">
    <vt:lpwstr/>
  </property>
  <property fmtid="{D5CDD505-2E9C-101B-9397-08002B2CF9AE}" pid="143" name="FSC#SKEDITIONSLOVLEX@103.510:AttrStrListDocPropUznesenieTerminD3">
    <vt:lpwstr/>
  </property>
  <property fmtid="{D5CDD505-2E9C-101B-9397-08002B2CF9AE}" pid="144" name="FSC#SKEDITIONSLOVLEX@103.510:AttrStrListDocPropUznesenieBODD4">
    <vt:lpwstr/>
  </property>
  <property fmtid="{D5CDD505-2E9C-101B-9397-08002B2CF9AE}" pid="145" name="FSC#SKEDITIONSLOVLEX@103.510:AttrStrListDocPropUznesenieZodpovednyD4">
    <vt:lpwstr/>
  </property>
  <property fmtid="{D5CDD505-2E9C-101B-9397-08002B2CF9AE}" pid="146" name="FSC#SKEDITIONSLOVLEX@103.510:AttrStrListDocPropUznesenieTextD4">
    <vt:lpwstr/>
  </property>
  <property fmtid="{D5CDD505-2E9C-101B-9397-08002B2CF9AE}" pid="147" name="FSC#SKEDITIONSLOVLEX@103.510:AttrStrListDocPropUznesenieTerminD4">
    <vt:lpwstr/>
  </property>
  <property fmtid="{D5CDD505-2E9C-101B-9397-08002B2CF9AE}" pid="148" name="FSC#SKEDITIONSLOVLEX@103.510:AttrStrListDocPropUznesenieVykonaju">
    <vt:lpwstr>predseda vlády Slovenskej republiky_x000d_
ministerka zdravotníctva</vt:lpwstr>
  </property>
  <property fmtid="{D5CDD505-2E9C-101B-9397-08002B2CF9AE}" pid="149" name="FSC#SKEDITIONSLOVLEX@103.510:AttrStrListDocPropUznesenieNaVedomie">
    <vt:lpwstr>predseda Národnej rady Slovenskej republiky</vt:lpwstr>
  </property>
  <property fmtid="{D5CDD505-2E9C-101B-9397-08002B2CF9AE}" pid="150" name="FSC#SKEDITIONSLOVLEX@103.510:funkciaPred">
    <vt:lpwstr/>
  </property>
  <property fmtid="{D5CDD505-2E9C-101B-9397-08002B2CF9AE}" pid="151" name="FSC#SKEDITIONSLOVLEX@103.510:funkciaPredAkuzativ">
    <vt:lpwstr/>
  </property>
  <property fmtid="{D5CDD505-2E9C-101B-9397-08002B2CF9AE}" pid="152" name="FSC#SKEDITIONSLOVLEX@103.510:funkciaPredDativ">
    <vt:lpwstr/>
  </property>
  <property fmtid="{D5CDD505-2E9C-101B-9397-08002B2CF9AE}" pid="153" name="FSC#SKEDITIONSLOVLEX@103.510:funkciaZodpPred">
    <vt:lpwstr>Ministerka zdravotníctva</vt:lpwstr>
  </property>
  <property fmtid="{D5CDD505-2E9C-101B-9397-08002B2CF9AE}" pid="154" name="FSC#SKEDITIONSLOVLEX@103.510:funkciaZodpPredAkuzativ">
    <vt:lpwstr>Ministerky zdravotníctva</vt:lpwstr>
  </property>
  <property fmtid="{D5CDD505-2E9C-101B-9397-08002B2CF9AE}" pid="155" name="FSC#SKEDITIONSLOVLEX@103.510:funkciaZodpPredDativ">
    <vt:lpwstr>Ministerke zdravotníctva</vt:lpwstr>
  </property>
  <property fmtid="{D5CDD505-2E9C-101B-9397-08002B2CF9AE}" pid="156" name="FSC#SKEDITIONSLOVLEX@103.510:funkciaDalsiPred">
    <vt:lpwstr/>
  </property>
  <property fmtid="{D5CDD505-2E9C-101B-9397-08002B2CF9AE}" pid="157" name="FSC#SKEDITIONSLOVLEX@103.510:funkciaDalsiPredAkuzativ">
    <vt:lpwstr/>
  </property>
  <property fmtid="{D5CDD505-2E9C-101B-9397-08002B2CF9AE}" pid="158" name="FSC#SKEDITIONSLOVLEX@103.510:funkciaDalsiPredDativ">
    <vt:lpwstr/>
  </property>
  <property fmtid="{D5CDD505-2E9C-101B-9397-08002B2CF9AE}" pid="159" name="FSC#SKEDITIONSLOVLEX@103.510:predkladateliaObalSD">
    <vt:lpwstr>doc. MUDr. Andrea Kalavská_x000d_
Ministerka zdravotníctva</vt:lpwstr>
  </property>
  <property fmtid="{D5CDD505-2E9C-101B-9397-08002B2CF9AE}" pid="160" name="FSC#SKEDITIONSLOVLEX@103.510:AttrStrListDocPropTextVseobPrilohy">
    <vt:lpwstr/>
  </property>
  <property fmtid="{D5CDD505-2E9C-101B-9397-08002B2CF9AE}" pid="161" name="FSC#SKEDITIONSLOVLEX@103.510:AttrStrListDocPropTextPredklSpravy">
    <vt:lpwstr>&lt;p&gt;Ministerstvo zdravotníctva Slovenskej republiky predkladá návrh zákona, ktorým sa mení a dopĺňa zákon č. 581/2004 Z. z. o zdravotných poisťovniach, dohľade nad zdravotnou starostlivosťou a o zmene a doplnení niektorých zákonov v znení neskorších predpi</vt:lpwstr>
  </property>
  <property fmtid="{D5CDD505-2E9C-101B-9397-08002B2CF9AE}" pid="162" name="FSC#SKEDITIONSLOVLEX@103.510:vytvorenedna">
    <vt:lpwstr>16. 4. 2019</vt:lpwstr>
  </property>
  <property fmtid="{D5CDD505-2E9C-101B-9397-08002B2CF9AE}" pid="163" name="FSC#COOSYSTEM@1.1:Container">
    <vt:lpwstr>COO.2145.1000.3.3310704</vt:lpwstr>
  </property>
  <property fmtid="{D5CDD505-2E9C-101B-9397-08002B2CF9AE}" pid="164" name="FSC#FSCFOLIO@1.1001:docpropproject">
    <vt:lpwstr/>
  </property>
  <property fmtid="{D5CDD505-2E9C-101B-9397-08002B2CF9AE}" pid="165" name="_dlc_DocId">
    <vt:lpwstr>WKX3UHSAJ2R6-2-927820</vt:lpwstr>
  </property>
  <property fmtid="{D5CDD505-2E9C-101B-9397-08002B2CF9AE}" pid="166" name="_dlc_DocIdItemGuid">
    <vt:lpwstr>523149cf-9baa-4960-9f7d-b0bcbc579f4b</vt:lpwstr>
  </property>
  <property fmtid="{D5CDD505-2E9C-101B-9397-08002B2CF9AE}" pid="167" name="_dlc_DocIdUrl">
    <vt:lpwstr>https://ovdmasv601/sites/DMS/_layouts/15/DocIdRedir.aspx?ID=WKX3UHSAJ2R6-2-927820, WKX3UHSAJ2R6-2-927820</vt:lpwstr>
  </property>
</Properties>
</file>