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80B9"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1B810928" w14:textId="77777777" w:rsidR="00B01C08" w:rsidRDefault="00B01C0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B01C08" w14:paraId="4EE1C3BA" w14:textId="77777777" w:rsidTr="00E95359">
        <w:trPr>
          <w:divId w:val="199845633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049161A" w14:textId="77777777" w:rsidR="00B01C08" w:rsidRDefault="00B01C08">
            <w:pPr>
              <w:rPr>
                <w:rFonts w:ascii="Times" w:hAnsi="Times" w:cs="Times"/>
                <w:b/>
                <w:bCs/>
                <w:sz w:val="22"/>
                <w:szCs w:val="22"/>
              </w:rPr>
            </w:pPr>
            <w:r>
              <w:rPr>
                <w:rFonts w:ascii="Times" w:hAnsi="Times" w:cs="Times"/>
                <w:b/>
                <w:bCs/>
                <w:sz w:val="22"/>
                <w:szCs w:val="22"/>
              </w:rPr>
              <w:t>  1.  Základné údaje</w:t>
            </w:r>
          </w:p>
        </w:tc>
      </w:tr>
      <w:tr w:rsidR="00B01C08" w14:paraId="1FEFA2CA" w14:textId="77777777" w:rsidTr="00E95359">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61EA012" w14:textId="77777777" w:rsidR="00B01C08" w:rsidRDefault="00B01C08">
            <w:pPr>
              <w:rPr>
                <w:rFonts w:ascii="Times" w:hAnsi="Times" w:cs="Times"/>
                <w:b/>
                <w:bCs/>
                <w:sz w:val="22"/>
                <w:szCs w:val="22"/>
              </w:rPr>
            </w:pPr>
            <w:r>
              <w:rPr>
                <w:rFonts w:ascii="Times" w:hAnsi="Times" w:cs="Times"/>
                <w:b/>
                <w:bCs/>
                <w:sz w:val="22"/>
                <w:szCs w:val="22"/>
              </w:rPr>
              <w:t>  Názov materiálu</w:t>
            </w:r>
          </w:p>
        </w:tc>
      </w:tr>
      <w:tr w:rsidR="00B01C08" w14:paraId="39709008" w14:textId="77777777" w:rsidTr="00E95359">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4744E777" w14:textId="01716748" w:rsidR="00B01C08" w:rsidRDefault="008B660B" w:rsidP="008B660B">
            <w:pPr>
              <w:jc w:val="both"/>
              <w:rPr>
                <w:rFonts w:ascii="Times" w:hAnsi="Times" w:cs="Times"/>
                <w:sz w:val="20"/>
                <w:szCs w:val="20"/>
              </w:rPr>
            </w:pPr>
            <w:r>
              <w:rPr>
                <w:rFonts w:ascii="Times" w:hAnsi="Times" w:cs="Times"/>
                <w:sz w:val="20"/>
                <w:szCs w:val="20"/>
              </w:rPr>
              <w:t>Vládny n</w:t>
            </w:r>
            <w:r w:rsidR="007A624C" w:rsidRPr="007A624C">
              <w:rPr>
                <w:rFonts w:ascii="Times" w:hAnsi="Times" w:cs="Times"/>
                <w:sz w:val="20"/>
                <w:szCs w:val="20"/>
              </w:rPr>
              <w:t>ávrh zákona, ktorým sa mení a dopĺňa zákon č. 461/2003 Z. z. o sociálnom poistení v znení neskorších predpisov a ktorým sa menia a dopĺňajú niektoré zákony</w:t>
            </w:r>
            <w:r w:rsidR="007A624C">
              <w:rPr>
                <w:rFonts w:ascii="Times" w:hAnsi="Times" w:cs="Times"/>
                <w:sz w:val="20"/>
                <w:szCs w:val="20"/>
              </w:rPr>
              <w:t>.</w:t>
            </w:r>
          </w:p>
        </w:tc>
      </w:tr>
      <w:tr w:rsidR="00B01C08" w14:paraId="258F61A9" w14:textId="77777777" w:rsidTr="00E95359">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E52478B" w14:textId="77777777" w:rsidR="00B01C08" w:rsidRDefault="00B01C08">
            <w:pPr>
              <w:rPr>
                <w:rFonts w:ascii="Times" w:hAnsi="Times" w:cs="Times"/>
                <w:b/>
                <w:bCs/>
                <w:sz w:val="22"/>
                <w:szCs w:val="22"/>
              </w:rPr>
            </w:pPr>
            <w:r>
              <w:rPr>
                <w:rFonts w:ascii="Times" w:hAnsi="Times" w:cs="Times"/>
                <w:b/>
                <w:bCs/>
                <w:sz w:val="22"/>
                <w:szCs w:val="22"/>
              </w:rPr>
              <w:t>  Predkladateľ (a spolupredkladateľ)</w:t>
            </w:r>
          </w:p>
        </w:tc>
      </w:tr>
      <w:tr w:rsidR="00B01C08" w14:paraId="564E99F2" w14:textId="77777777" w:rsidTr="00E95359">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8A252C9" w14:textId="4F4067DF" w:rsidR="00B01C08" w:rsidRDefault="007A624C">
            <w:pPr>
              <w:rPr>
                <w:rFonts w:ascii="Times" w:hAnsi="Times" w:cs="Times"/>
                <w:sz w:val="20"/>
                <w:szCs w:val="20"/>
              </w:rPr>
            </w:pPr>
            <w:r w:rsidRPr="007A624C">
              <w:rPr>
                <w:rFonts w:ascii="Times" w:hAnsi="Times" w:cs="Times"/>
                <w:sz w:val="20"/>
                <w:szCs w:val="20"/>
              </w:rPr>
              <w:t>minister práce, sociálnych vecí a rodiny Slovenskej republiky</w:t>
            </w:r>
          </w:p>
        </w:tc>
      </w:tr>
      <w:tr w:rsidR="00B01C08" w14:paraId="7083DB2F" w14:textId="77777777" w:rsidTr="00E95359">
        <w:trPr>
          <w:divId w:val="1998456330"/>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074CA35" w14:textId="77777777" w:rsidR="00B01C08" w:rsidRDefault="00B01C08">
            <w:pPr>
              <w:jc w:val="center"/>
              <w:rPr>
                <w:rFonts w:ascii="Times" w:hAnsi="Times" w:cs="Times"/>
                <w:b/>
                <w:bCs/>
                <w:sz w:val="22"/>
                <w:szCs w:val="22"/>
              </w:rPr>
            </w:pPr>
            <w:r>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3B7E1F4F" w14:textId="77777777" w:rsidR="00B01C08" w:rsidRDefault="00B01C0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B01C08" w14:paraId="21E3DB45" w14:textId="77777777" w:rsidTr="00E95359">
        <w:trPr>
          <w:divId w:val="1998456330"/>
          <w:trHeight w:val="255"/>
          <w:jc w:val="center"/>
        </w:trPr>
        <w:tc>
          <w:tcPr>
            <w:tcW w:w="3000" w:type="pct"/>
            <w:vMerge/>
            <w:tcBorders>
              <w:top w:val="outset" w:sz="6" w:space="0" w:color="000000"/>
              <w:left w:val="outset" w:sz="6" w:space="0" w:color="000000"/>
              <w:bottom w:val="outset" w:sz="6" w:space="0" w:color="000000"/>
              <w:right w:val="outset" w:sz="6" w:space="0" w:color="000000"/>
            </w:tcBorders>
            <w:vAlign w:val="center"/>
            <w:hideMark/>
          </w:tcPr>
          <w:p w14:paraId="0D7C90D7" w14:textId="77777777" w:rsidR="00B01C08" w:rsidRDefault="00B01C08">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7ECD37D5" w14:textId="77777777" w:rsidR="00B01C08" w:rsidRDefault="00B01C0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01C08" w14:paraId="2290D5E5" w14:textId="77777777" w:rsidTr="00E95359">
        <w:trPr>
          <w:divId w:val="1998456330"/>
          <w:trHeight w:val="255"/>
          <w:jc w:val="center"/>
        </w:trPr>
        <w:tc>
          <w:tcPr>
            <w:tcW w:w="3000" w:type="pct"/>
            <w:vMerge/>
            <w:tcBorders>
              <w:top w:val="outset" w:sz="6" w:space="0" w:color="000000"/>
              <w:left w:val="outset" w:sz="6" w:space="0" w:color="000000"/>
              <w:bottom w:val="outset" w:sz="6" w:space="0" w:color="000000"/>
              <w:right w:val="outset" w:sz="6" w:space="0" w:color="000000"/>
            </w:tcBorders>
            <w:vAlign w:val="center"/>
            <w:hideMark/>
          </w:tcPr>
          <w:p w14:paraId="3D5FA754" w14:textId="77777777" w:rsidR="00B01C08" w:rsidRDefault="00B01C08">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19A32360" w14:textId="7B5A3E02" w:rsidR="00B01C08" w:rsidRDefault="00B01C08">
            <w:pPr>
              <w:rPr>
                <w:rFonts w:ascii="Times" w:hAnsi="Times" w:cs="Times"/>
                <w:sz w:val="20"/>
                <w:szCs w:val="20"/>
              </w:rPr>
            </w:pPr>
            <w:r>
              <w:rPr>
                <w:rFonts w:ascii="Times" w:hAnsi="Times" w:cs="Times"/>
                <w:sz w:val="20"/>
                <w:szCs w:val="20"/>
              </w:rPr>
              <w:t> </w:t>
            </w:r>
            <w:r w:rsidR="0040586D">
              <w:rPr>
                <w:rFonts w:ascii="Wingdings 2" w:hAnsi="Wingdings 2" w:cs="Times"/>
                <w:sz w:val="28"/>
                <w:szCs w:val="28"/>
              </w:rPr>
              <w:t></w:t>
            </w:r>
            <w:r>
              <w:rPr>
                <w:rFonts w:ascii="Times" w:hAnsi="Times" w:cs="Times"/>
                <w:sz w:val="20"/>
                <w:szCs w:val="20"/>
              </w:rPr>
              <w:t xml:space="preserve">  Transpozícia práva EÚ </w:t>
            </w:r>
          </w:p>
        </w:tc>
      </w:tr>
      <w:tr w:rsidR="00B01C08" w14:paraId="74A26212" w14:textId="77777777">
        <w:trPr>
          <w:divId w:val="199845633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96A78A0" w14:textId="77777777" w:rsidR="00B01C08" w:rsidRDefault="00B01C08">
            <w:pPr>
              <w:rPr>
                <w:rFonts w:ascii="Times" w:hAnsi="Times" w:cs="Times"/>
                <w:sz w:val="20"/>
                <w:szCs w:val="20"/>
              </w:rPr>
            </w:pPr>
          </w:p>
        </w:tc>
      </w:tr>
      <w:tr w:rsidR="00B01C08" w14:paraId="5EF3B466" w14:textId="77777777" w:rsidTr="00E95359">
        <w:trPr>
          <w:divId w:val="199845633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499457A" w14:textId="77777777" w:rsidR="00B01C08" w:rsidRDefault="00B01C0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570B1363" w14:textId="6CFA0139" w:rsidR="00B01C08" w:rsidRPr="00E95359" w:rsidRDefault="00B01C08">
            <w:pPr>
              <w:rPr>
                <w:rFonts w:ascii="Times" w:hAnsi="Times" w:cs="Times"/>
                <w:sz w:val="20"/>
                <w:szCs w:val="20"/>
              </w:rPr>
            </w:pPr>
            <w:r w:rsidRPr="00E95359">
              <w:rPr>
                <w:rFonts w:ascii="Times" w:hAnsi="Times" w:cs="Times"/>
                <w:sz w:val="20"/>
                <w:szCs w:val="20"/>
              </w:rPr>
              <w:t>Začiatok:</w:t>
            </w:r>
            <w:r w:rsidR="0040586D" w:rsidRPr="00E95359">
              <w:rPr>
                <w:rFonts w:ascii="Times" w:hAnsi="Times" w:cs="Times"/>
                <w:sz w:val="20"/>
                <w:szCs w:val="20"/>
              </w:rPr>
              <w:br/>
              <w:t>Ukončenie:</w:t>
            </w:r>
          </w:p>
        </w:tc>
      </w:tr>
      <w:tr w:rsidR="00B01C08" w14:paraId="0949DDB8" w14:textId="77777777" w:rsidTr="00E95359">
        <w:trPr>
          <w:divId w:val="199845633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65C9B6D" w14:textId="77777777" w:rsidR="00B01C08" w:rsidRDefault="00B01C0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69C36D6D" w14:textId="5FDBD9F1" w:rsidR="00B01C08" w:rsidRPr="00E95359" w:rsidRDefault="00E95359">
            <w:pPr>
              <w:rPr>
                <w:rFonts w:ascii="Times" w:hAnsi="Times" w:cs="Times"/>
                <w:sz w:val="20"/>
                <w:szCs w:val="20"/>
              </w:rPr>
            </w:pPr>
            <w:r w:rsidRPr="00E95359">
              <w:rPr>
                <w:rFonts w:ascii="Times" w:hAnsi="Times" w:cs="Times"/>
                <w:sz w:val="20"/>
                <w:szCs w:val="20"/>
              </w:rPr>
              <w:t xml:space="preserve"> </w:t>
            </w:r>
          </w:p>
        </w:tc>
      </w:tr>
      <w:tr w:rsidR="00B01C08" w14:paraId="462E9F73" w14:textId="77777777" w:rsidTr="00E95359">
        <w:trPr>
          <w:divId w:val="199845633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1CB9DA1" w14:textId="77777777" w:rsidR="00B01C08" w:rsidRDefault="00B01C0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2B6B15C3" w14:textId="0B5A81C0" w:rsidR="00B01C08" w:rsidRPr="00E95359" w:rsidRDefault="00E95359">
            <w:pPr>
              <w:rPr>
                <w:rFonts w:ascii="Times" w:hAnsi="Times" w:cs="Times"/>
                <w:sz w:val="20"/>
                <w:szCs w:val="20"/>
              </w:rPr>
            </w:pPr>
            <w:r w:rsidRPr="00E95359">
              <w:rPr>
                <w:rFonts w:ascii="Times" w:hAnsi="Times" w:cs="Times"/>
                <w:sz w:val="20"/>
                <w:szCs w:val="20"/>
              </w:rPr>
              <w:t xml:space="preserve"> 28. 11. 2019</w:t>
            </w:r>
          </w:p>
        </w:tc>
      </w:tr>
    </w:tbl>
    <w:p w14:paraId="05A7CECE" w14:textId="77777777" w:rsidR="00325440" w:rsidRDefault="00325440" w:rsidP="00C579E9">
      <w:pPr>
        <w:pStyle w:val="Normlnywebov"/>
        <w:spacing w:before="0" w:beforeAutospacing="0" w:after="0" w:afterAutospacing="0"/>
        <w:rPr>
          <w:bCs/>
          <w:sz w:val="22"/>
          <w:szCs w:val="22"/>
        </w:rPr>
      </w:pPr>
    </w:p>
    <w:p w14:paraId="11B56804" w14:textId="77777777" w:rsidR="00B01C08" w:rsidRDefault="00B01C0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01C08" w14:paraId="55DCDC1F"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7641740" w14:textId="77777777" w:rsidR="00B01C08" w:rsidRDefault="00B01C08">
            <w:pPr>
              <w:rPr>
                <w:rFonts w:ascii="Times" w:hAnsi="Times" w:cs="Times"/>
                <w:b/>
                <w:bCs/>
                <w:sz w:val="22"/>
                <w:szCs w:val="22"/>
              </w:rPr>
            </w:pPr>
            <w:r>
              <w:rPr>
                <w:rFonts w:ascii="Times" w:hAnsi="Times" w:cs="Times"/>
                <w:b/>
                <w:bCs/>
                <w:sz w:val="22"/>
                <w:szCs w:val="22"/>
              </w:rPr>
              <w:t>  2.  Definícia problému</w:t>
            </w:r>
          </w:p>
        </w:tc>
      </w:tr>
      <w:tr w:rsidR="00B01C08" w14:paraId="29E62A68"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14F5846E" w14:textId="32E04425" w:rsidR="00B01C08" w:rsidRDefault="007A624C" w:rsidP="0012647D">
            <w:pPr>
              <w:jc w:val="both"/>
              <w:rPr>
                <w:rFonts w:ascii="Times" w:hAnsi="Times" w:cs="Times"/>
                <w:sz w:val="20"/>
                <w:szCs w:val="20"/>
              </w:rPr>
            </w:pPr>
            <w:r>
              <w:rPr>
                <w:rFonts w:ascii="Times" w:hAnsi="Times" w:cs="Times"/>
                <w:sz w:val="20"/>
                <w:szCs w:val="20"/>
              </w:rPr>
              <w:t xml:space="preserve">Poskytovanie </w:t>
            </w:r>
            <w:r w:rsidR="00182735">
              <w:rPr>
                <w:rFonts w:ascii="Times" w:hAnsi="Times" w:cs="Times"/>
                <w:sz w:val="20"/>
                <w:szCs w:val="20"/>
              </w:rPr>
              <w:t>osobnej starostlivosti v prirodzenom prostredí osoby</w:t>
            </w:r>
            <w:r w:rsidR="0014188E">
              <w:rPr>
                <w:rFonts w:ascii="Times" w:hAnsi="Times" w:cs="Times"/>
                <w:sz w:val="20"/>
                <w:szCs w:val="20"/>
              </w:rPr>
              <w:t xml:space="preserve"> (</w:t>
            </w:r>
            <w:r w:rsidR="00182735">
              <w:rPr>
                <w:rFonts w:ascii="Times" w:hAnsi="Times" w:cs="Times"/>
                <w:sz w:val="20"/>
                <w:szCs w:val="20"/>
              </w:rPr>
              <w:t>tzv. domáca starostlivosť) kryté</w:t>
            </w:r>
            <w:r w:rsidR="0012647D">
              <w:rPr>
                <w:rFonts w:ascii="Times" w:hAnsi="Times" w:cs="Times"/>
                <w:sz w:val="20"/>
                <w:szCs w:val="20"/>
              </w:rPr>
              <w:t xml:space="preserve"> </w:t>
            </w:r>
            <w:r w:rsidR="00B01C08">
              <w:rPr>
                <w:rFonts w:ascii="Times" w:hAnsi="Times" w:cs="Times"/>
                <w:sz w:val="20"/>
                <w:szCs w:val="20"/>
              </w:rPr>
              <w:t>dáv</w:t>
            </w:r>
            <w:r>
              <w:rPr>
                <w:rFonts w:ascii="Times" w:hAnsi="Times" w:cs="Times"/>
                <w:sz w:val="20"/>
                <w:szCs w:val="20"/>
              </w:rPr>
              <w:t>k</w:t>
            </w:r>
            <w:r w:rsidR="00182735">
              <w:rPr>
                <w:rFonts w:ascii="Times" w:hAnsi="Times" w:cs="Times"/>
                <w:sz w:val="20"/>
                <w:szCs w:val="20"/>
              </w:rPr>
              <w:t>ou</w:t>
            </w:r>
            <w:r>
              <w:rPr>
                <w:rFonts w:ascii="Times" w:hAnsi="Times" w:cs="Times"/>
                <w:sz w:val="20"/>
                <w:szCs w:val="20"/>
              </w:rPr>
              <w:t xml:space="preserve"> z nemocenského poistenia. </w:t>
            </w:r>
            <w:r w:rsidR="00B01C08">
              <w:rPr>
                <w:rFonts w:ascii="Times" w:hAnsi="Times" w:cs="Times"/>
                <w:sz w:val="20"/>
                <w:szCs w:val="20"/>
              </w:rPr>
              <w:t>Podľa zákona č. 461/2003 Z. z. o sociálnom poistení má poistenec nárok na ošetrovné, ak osobne a celodenne ošetruje choré dieťa, chorého manžela, chorú manželku, chorého rodiča alebo chorého rodiča manžela (manželky), ktorého zdravotný stav podľa potvrdenia príslušného lekára nevyhnutne vyžaduje ošetrovanie inou fyzickou osobou, alebo sa stará o dieťa s nepriaznivým zdravotným stavom (definovaným zákonom) do desiatich rokov veku. Nárok na ošetrovné zaniká dňom skončenia potreby osobného a celodenného ošetrovania alebo potreby osobnej a celodennej starostlivosti o dieťa (najviac 10 kalendárnych dní)</w:t>
            </w:r>
            <w:r w:rsidR="00182735">
              <w:rPr>
                <w:rFonts w:ascii="Times" w:hAnsi="Times" w:cs="Times"/>
                <w:sz w:val="20"/>
                <w:szCs w:val="20"/>
              </w:rPr>
              <w:t xml:space="preserve"> a </w:t>
            </w:r>
            <w:r w:rsidR="00B01C08">
              <w:rPr>
                <w:rFonts w:ascii="Times" w:hAnsi="Times" w:cs="Times"/>
                <w:sz w:val="20"/>
                <w:szCs w:val="20"/>
              </w:rPr>
              <w:t xml:space="preserve"> dňom smrti poistenca. V praxi sa stretávame aj s prípadmi, kedy je 10-dňové podporné obdobie nepostačujúce v prípade potreby </w:t>
            </w:r>
            <w:r w:rsidR="00DE1A01">
              <w:rPr>
                <w:rFonts w:ascii="Times" w:hAnsi="Times" w:cs="Times"/>
                <w:sz w:val="20"/>
                <w:szCs w:val="20"/>
              </w:rPr>
              <w:t>tzv. domácej starostlivosti</w:t>
            </w:r>
            <w:r w:rsidR="00B01C08">
              <w:rPr>
                <w:rFonts w:ascii="Times" w:hAnsi="Times" w:cs="Times"/>
                <w:sz w:val="20"/>
                <w:szCs w:val="20"/>
              </w:rPr>
              <w:t>. V súčasnosti poistenc</w:t>
            </w:r>
            <w:r>
              <w:rPr>
                <w:rFonts w:ascii="Times" w:hAnsi="Times" w:cs="Times"/>
                <w:sz w:val="20"/>
                <w:szCs w:val="20"/>
              </w:rPr>
              <w:t xml:space="preserve">i vykonávajú túto starostlivosť </w:t>
            </w:r>
            <w:r w:rsidR="00B01C08" w:rsidRPr="00155614">
              <w:rPr>
                <w:rFonts w:ascii="Times" w:hAnsi="Times" w:cs="Times"/>
                <w:sz w:val="20"/>
                <w:szCs w:val="20"/>
              </w:rPr>
              <w:t>najmä</w:t>
            </w:r>
            <w:r>
              <w:rPr>
                <w:rFonts w:ascii="Times" w:hAnsi="Times" w:cs="Times"/>
                <w:sz w:val="20"/>
                <w:szCs w:val="20"/>
              </w:rPr>
              <w:t xml:space="preserve"> prostredníctvom </w:t>
            </w:r>
            <w:r w:rsidR="00B01C08" w:rsidRPr="00155614">
              <w:rPr>
                <w:rFonts w:ascii="Times" w:hAnsi="Times" w:cs="Times"/>
                <w:sz w:val="20"/>
                <w:szCs w:val="20"/>
              </w:rPr>
              <w:t>neplateného voľna</w:t>
            </w:r>
            <w:r>
              <w:rPr>
                <w:rFonts w:ascii="Times" w:hAnsi="Times" w:cs="Times"/>
                <w:sz w:val="20"/>
                <w:szCs w:val="20"/>
              </w:rPr>
              <w:t>.</w:t>
            </w:r>
          </w:p>
        </w:tc>
      </w:tr>
      <w:tr w:rsidR="00B01C08" w14:paraId="53D487A4"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DF5A554" w14:textId="77777777" w:rsidR="00B01C08" w:rsidRDefault="00B01C08">
            <w:pPr>
              <w:rPr>
                <w:rFonts w:ascii="Times" w:hAnsi="Times" w:cs="Times"/>
                <w:b/>
                <w:bCs/>
                <w:sz w:val="22"/>
                <w:szCs w:val="22"/>
              </w:rPr>
            </w:pPr>
            <w:r>
              <w:rPr>
                <w:rFonts w:ascii="Times" w:hAnsi="Times" w:cs="Times"/>
                <w:b/>
                <w:bCs/>
                <w:sz w:val="22"/>
                <w:szCs w:val="22"/>
              </w:rPr>
              <w:t>  3.  Ciele a výsledný stav</w:t>
            </w:r>
          </w:p>
        </w:tc>
      </w:tr>
      <w:tr w:rsidR="00B01C08" w14:paraId="7BED4A31"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798A6749" w14:textId="5E9B63A6" w:rsidR="00ED459F" w:rsidRPr="00ED459F" w:rsidRDefault="00B01C08" w:rsidP="00ED459F">
            <w:pPr>
              <w:rPr>
                <w:rFonts w:ascii="Times" w:hAnsi="Times" w:cs="Times"/>
                <w:sz w:val="20"/>
                <w:szCs w:val="20"/>
              </w:rPr>
            </w:pPr>
            <w:r>
              <w:rPr>
                <w:rFonts w:ascii="Times" w:hAnsi="Times" w:cs="Times"/>
                <w:sz w:val="20"/>
                <w:szCs w:val="20"/>
              </w:rPr>
              <w:br/>
            </w:r>
            <w:r w:rsidR="00ED459F" w:rsidRPr="00ED459F">
              <w:rPr>
                <w:rFonts w:ascii="Times" w:hAnsi="Times" w:cs="Times"/>
                <w:sz w:val="20"/>
                <w:szCs w:val="20"/>
              </w:rPr>
              <w:t xml:space="preserve">Cieľom úprav, ktoré navrhuje Ministerstvo práce, sociálnych vecí a rodiny SR v zákone o sociálnom poistení je: </w:t>
            </w:r>
          </w:p>
          <w:p w14:paraId="4DA958F3" w14:textId="77777777" w:rsidR="00ED459F" w:rsidRPr="00ED459F" w:rsidRDefault="00ED459F" w:rsidP="00ED459F">
            <w:pPr>
              <w:rPr>
                <w:rFonts w:ascii="Times" w:hAnsi="Times" w:cs="Times"/>
                <w:sz w:val="20"/>
                <w:szCs w:val="20"/>
              </w:rPr>
            </w:pPr>
          </w:p>
          <w:p w14:paraId="74C63ED0" w14:textId="77777777" w:rsidR="00ED459F" w:rsidRPr="00ED459F" w:rsidRDefault="00ED459F" w:rsidP="00ED459F">
            <w:pPr>
              <w:rPr>
                <w:rFonts w:ascii="Times" w:hAnsi="Times" w:cs="Times"/>
                <w:sz w:val="20"/>
                <w:szCs w:val="20"/>
              </w:rPr>
            </w:pPr>
            <w:r w:rsidRPr="00ED459F">
              <w:rPr>
                <w:rFonts w:ascii="Times" w:hAnsi="Times" w:cs="Times"/>
                <w:sz w:val="20"/>
                <w:szCs w:val="20"/>
              </w:rPr>
              <w:t>A)  Zavedenie tzv. domácej starostlivosti pre osoby zabezpečujúce starostlivosť osobe, ktorá</w:t>
            </w:r>
          </w:p>
          <w:p w14:paraId="746497E9" w14:textId="77777777" w:rsidR="00ED459F" w:rsidRPr="00ED459F" w:rsidRDefault="00ED459F" w:rsidP="00ED459F">
            <w:pPr>
              <w:rPr>
                <w:rFonts w:ascii="Times" w:hAnsi="Times" w:cs="Times"/>
                <w:sz w:val="20"/>
                <w:szCs w:val="20"/>
              </w:rPr>
            </w:pPr>
          </w:p>
          <w:p w14:paraId="5224CAA4" w14:textId="289AC831" w:rsidR="00ED459F" w:rsidRPr="00ED459F" w:rsidRDefault="00ED459F" w:rsidP="00E62029">
            <w:pPr>
              <w:pStyle w:val="Odsekzoznamu"/>
              <w:numPr>
                <w:ilvl w:val="0"/>
                <w:numId w:val="2"/>
              </w:numPr>
              <w:jc w:val="both"/>
              <w:rPr>
                <w:rFonts w:ascii="Times" w:hAnsi="Times" w:cs="Times"/>
                <w:sz w:val="20"/>
                <w:szCs w:val="20"/>
              </w:rPr>
            </w:pPr>
            <w:r w:rsidRPr="00ED459F">
              <w:rPr>
                <w:rFonts w:ascii="Times" w:hAnsi="Times" w:cs="Times"/>
                <w:sz w:val="20"/>
                <w:szCs w:val="20"/>
              </w:rPr>
              <w:t xml:space="preserve">po ukončení hospitalizácie (najmenej </w:t>
            </w:r>
            <w:r w:rsidR="00182735">
              <w:rPr>
                <w:rFonts w:ascii="Times" w:hAnsi="Times" w:cs="Times"/>
                <w:sz w:val="20"/>
                <w:szCs w:val="20"/>
              </w:rPr>
              <w:t>5</w:t>
            </w:r>
            <w:r w:rsidRPr="00ED459F">
              <w:rPr>
                <w:rFonts w:ascii="Times" w:hAnsi="Times" w:cs="Times"/>
                <w:sz w:val="20"/>
                <w:szCs w:val="20"/>
              </w:rPr>
              <w:t xml:space="preserve"> dní) pre závažnú poruchu zdravia potrebuje poskytovanie domácej starostlivosti (najmenej 30 dní) na základe potvrdenia príslušného ošetrujúceho lekára; ošetrovné sa bude vyplácať najviac 90 dní</w:t>
            </w:r>
            <w:r w:rsidR="00664BA7">
              <w:rPr>
                <w:rFonts w:ascii="Times" w:hAnsi="Times" w:cs="Times"/>
                <w:sz w:val="20"/>
                <w:szCs w:val="20"/>
              </w:rPr>
              <w:t xml:space="preserve"> v</w:t>
            </w:r>
            <w:r w:rsidR="000F130D">
              <w:rPr>
                <w:rFonts w:ascii="Times" w:hAnsi="Times" w:cs="Times"/>
                <w:sz w:val="20"/>
                <w:szCs w:val="20"/>
              </w:rPr>
              <w:t> </w:t>
            </w:r>
            <w:r w:rsidR="00664BA7">
              <w:rPr>
                <w:rFonts w:ascii="Times" w:hAnsi="Times" w:cs="Times"/>
                <w:sz w:val="20"/>
                <w:szCs w:val="20"/>
              </w:rPr>
              <w:t>úhrne</w:t>
            </w:r>
            <w:r w:rsidR="000F130D">
              <w:rPr>
                <w:rFonts w:ascii="Times" w:hAnsi="Times" w:cs="Times"/>
                <w:sz w:val="20"/>
                <w:szCs w:val="20"/>
              </w:rPr>
              <w:t xml:space="preserve"> pre všetkých poistencov</w:t>
            </w:r>
            <w:r w:rsidRPr="00ED459F">
              <w:rPr>
                <w:rFonts w:ascii="Times" w:hAnsi="Times" w:cs="Times"/>
                <w:sz w:val="20"/>
                <w:szCs w:val="20"/>
              </w:rPr>
              <w:t xml:space="preserve"> alebo</w:t>
            </w:r>
          </w:p>
          <w:p w14:paraId="687EDF4D" w14:textId="3AC24B36" w:rsidR="00ED459F" w:rsidRPr="00ED459F" w:rsidRDefault="00ED459F" w:rsidP="00ED459F">
            <w:pPr>
              <w:pStyle w:val="Odsekzoznamu"/>
              <w:numPr>
                <w:ilvl w:val="0"/>
                <w:numId w:val="2"/>
              </w:numPr>
              <w:rPr>
                <w:rFonts w:ascii="Times" w:hAnsi="Times" w:cs="Times"/>
                <w:sz w:val="20"/>
                <w:szCs w:val="20"/>
              </w:rPr>
            </w:pPr>
            <w:r w:rsidRPr="00ED459F">
              <w:rPr>
                <w:rFonts w:ascii="Times" w:hAnsi="Times" w:cs="Times"/>
                <w:sz w:val="20"/>
                <w:szCs w:val="20"/>
              </w:rPr>
              <w:t>má potvrdené nevyliečiteľné ochorenie a bola mu indikovaná paliatívna starostlivosť.</w:t>
            </w:r>
          </w:p>
          <w:p w14:paraId="66497220" w14:textId="77777777" w:rsidR="00ED459F" w:rsidRPr="00ED459F" w:rsidRDefault="00ED459F" w:rsidP="00ED459F">
            <w:pPr>
              <w:rPr>
                <w:rFonts w:ascii="Times" w:hAnsi="Times" w:cs="Times"/>
                <w:sz w:val="20"/>
                <w:szCs w:val="20"/>
              </w:rPr>
            </w:pPr>
          </w:p>
          <w:p w14:paraId="2AAC17B5" w14:textId="364C97E1" w:rsidR="00ED459F" w:rsidRPr="00ED459F" w:rsidRDefault="00ED459F" w:rsidP="00E62029">
            <w:pPr>
              <w:jc w:val="both"/>
              <w:rPr>
                <w:rFonts w:ascii="Times" w:hAnsi="Times" w:cs="Times"/>
                <w:sz w:val="20"/>
                <w:szCs w:val="20"/>
              </w:rPr>
            </w:pPr>
            <w:r w:rsidRPr="00ED459F">
              <w:rPr>
                <w:rFonts w:ascii="Times" w:hAnsi="Times" w:cs="Times"/>
                <w:sz w:val="20"/>
                <w:szCs w:val="20"/>
              </w:rPr>
              <w:t>Ošetrovné dostane blízka osoba, ktorá sa oňho stará. Príspevok bude v rozsahu 55 percent z platu a na dobu najviac tri mesiace</w:t>
            </w:r>
            <w:r w:rsidR="00664BA7">
              <w:rPr>
                <w:rFonts w:ascii="Times" w:hAnsi="Times" w:cs="Times"/>
                <w:sz w:val="20"/>
                <w:szCs w:val="20"/>
              </w:rPr>
              <w:t xml:space="preserve"> v úhrne pre všetkých poistencov</w:t>
            </w:r>
            <w:r w:rsidRPr="00ED459F">
              <w:rPr>
                <w:rFonts w:ascii="Times" w:hAnsi="Times" w:cs="Times"/>
                <w:sz w:val="20"/>
                <w:szCs w:val="20"/>
              </w:rPr>
              <w:t>. Ide o to, aby ten, kto sa o dlhodobo chorého stará, mal pokryté náklady počas obdobia, kedy poskytuje blízkemu starostlivosť a tým pádom počas tohto obdobia nemôže</w:t>
            </w:r>
            <w:r w:rsidR="00664BA7">
              <w:rPr>
                <w:rFonts w:ascii="Times" w:hAnsi="Times" w:cs="Times"/>
                <w:sz w:val="20"/>
                <w:szCs w:val="20"/>
              </w:rPr>
              <w:t xml:space="preserve"> vykonávať zárobkovú činnosť</w:t>
            </w:r>
            <w:r w:rsidRPr="00ED459F">
              <w:rPr>
                <w:rFonts w:ascii="Times" w:hAnsi="Times" w:cs="Times"/>
                <w:sz w:val="20"/>
                <w:szCs w:val="20"/>
              </w:rPr>
              <w:t>. Predpokladaná účinnosť navrhovanej právnej úpravy je 1. január  2021.</w:t>
            </w:r>
          </w:p>
          <w:p w14:paraId="27164BAE" w14:textId="77777777" w:rsidR="00ED459F" w:rsidRPr="00ED459F" w:rsidRDefault="00ED459F" w:rsidP="00ED459F">
            <w:pPr>
              <w:rPr>
                <w:rFonts w:ascii="Times" w:hAnsi="Times" w:cs="Times"/>
                <w:sz w:val="20"/>
                <w:szCs w:val="20"/>
              </w:rPr>
            </w:pPr>
          </w:p>
          <w:p w14:paraId="1D620C48" w14:textId="3A309EBD" w:rsidR="00ED459F" w:rsidRPr="00ED459F" w:rsidRDefault="00ED459F" w:rsidP="00E62029">
            <w:pPr>
              <w:jc w:val="both"/>
              <w:rPr>
                <w:rFonts w:ascii="Times" w:hAnsi="Times" w:cs="Times"/>
                <w:sz w:val="20"/>
                <w:szCs w:val="20"/>
              </w:rPr>
            </w:pPr>
            <w:r w:rsidRPr="00ED459F">
              <w:rPr>
                <w:rFonts w:ascii="Times" w:hAnsi="Times" w:cs="Times"/>
                <w:sz w:val="20"/>
                <w:szCs w:val="20"/>
              </w:rPr>
              <w:t>B) Rozšírenie okruhu oprávnených osôb na ošetrovné o</w:t>
            </w:r>
            <w:r w:rsidR="00664BA7">
              <w:rPr>
                <w:rFonts w:ascii="Times" w:hAnsi="Times" w:cs="Times"/>
                <w:sz w:val="20"/>
                <w:szCs w:val="20"/>
              </w:rPr>
              <w:t xml:space="preserve"> širší okruh</w:t>
            </w:r>
            <w:r w:rsidRPr="00ED459F">
              <w:rPr>
                <w:rFonts w:ascii="Times" w:hAnsi="Times" w:cs="Times"/>
                <w:sz w:val="20"/>
                <w:szCs w:val="20"/>
              </w:rPr>
              <w:t xml:space="preserve"> chor</w:t>
            </w:r>
            <w:r w:rsidR="00664BA7">
              <w:rPr>
                <w:rFonts w:ascii="Times" w:hAnsi="Times" w:cs="Times"/>
                <w:sz w:val="20"/>
                <w:szCs w:val="20"/>
              </w:rPr>
              <w:t>ých</w:t>
            </w:r>
            <w:r w:rsidRPr="00ED459F">
              <w:rPr>
                <w:rFonts w:ascii="Times" w:hAnsi="Times" w:cs="Times"/>
                <w:sz w:val="20"/>
                <w:szCs w:val="20"/>
              </w:rPr>
              <w:t xml:space="preserve"> príbuzn</w:t>
            </w:r>
            <w:r w:rsidR="00664BA7">
              <w:rPr>
                <w:rFonts w:ascii="Times" w:hAnsi="Times" w:cs="Times"/>
                <w:sz w:val="20"/>
                <w:szCs w:val="20"/>
              </w:rPr>
              <w:t>ých</w:t>
            </w:r>
            <w:r w:rsidRPr="00ED459F">
              <w:rPr>
                <w:rFonts w:ascii="Times" w:hAnsi="Times" w:cs="Times"/>
                <w:sz w:val="20"/>
                <w:szCs w:val="20"/>
              </w:rPr>
              <w:t xml:space="preserve"> v priamom rade a súrodenca.  Predpokladaná účinnosť navrhovanej právnej úpravy je 1. január  2021.</w:t>
            </w:r>
          </w:p>
          <w:p w14:paraId="557DF73A" w14:textId="77777777" w:rsidR="00ED459F" w:rsidRPr="00ED459F" w:rsidRDefault="00ED459F" w:rsidP="00ED459F">
            <w:pPr>
              <w:rPr>
                <w:rFonts w:ascii="Times" w:hAnsi="Times" w:cs="Times"/>
                <w:sz w:val="20"/>
                <w:szCs w:val="20"/>
              </w:rPr>
            </w:pPr>
          </w:p>
          <w:p w14:paraId="5C825A70" w14:textId="04E045CE" w:rsidR="00ED459F" w:rsidRPr="00ED459F" w:rsidRDefault="00ED459F" w:rsidP="00E62029">
            <w:pPr>
              <w:jc w:val="both"/>
              <w:rPr>
                <w:rFonts w:ascii="Times" w:hAnsi="Times" w:cs="Times"/>
                <w:sz w:val="20"/>
                <w:szCs w:val="20"/>
              </w:rPr>
            </w:pPr>
            <w:r w:rsidRPr="00ED459F">
              <w:rPr>
                <w:rFonts w:ascii="Times" w:hAnsi="Times" w:cs="Times"/>
                <w:sz w:val="20"/>
                <w:szCs w:val="20"/>
              </w:rPr>
              <w:t>C) Predĺženie obdobia na poskytovanie dávky ošetrovné</w:t>
            </w:r>
            <w:r w:rsidR="00664BA7">
              <w:rPr>
                <w:rFonts w:ascii="Times" w:hAnsi="Times" w:cs="Times"/>
                <w:sz w:val="20"/>
                <w:szCs w:val="20"/>
              </w:rPr>
              <w:t xml:space="preserve"> kategórie  tzv. krátkodobého ošetrovného) </w:t>
            </w:r>
            <w:r w:rsidRPr="00ED459F">
              <w:rPr>
                <w:rFonts w:ascii="Times" w:hAnsi="Times" w:cs="Times"/>
                <w:sz w:val="20"/>
                <w:szCs w:val="20"/>
              </w:rPr>
              <w:t xml:space="preserve"> zo súčasných 10 dní na 14 dní, čo zohľadňuje súčasné potreby vyplývajúce z aplikačnej praxe. Predpokladaná </w:t>
            </w:r>
            <w:r w:rsidRPr="00ED459F">
              <w:rPr>
                <w:rFonts w:ascii="Times" w:hAnsi="Times" w:cs="Times"/>
                <w:sz w:val="20"/>
                <w:szCs w:val="20"/>
              </w:rPr>
              <w:lastRenderedPageBreak/>
              <w:t>účinnosť navrhovanej právnej úpravy je 1. január  2021.</w:t>
            </w:r>
          </w:p>
          <w:p w14:paraId="0FD469E2" w14:textId="77777777" w:rsidR="00ED459F" w:rsidRPr="00ED459F" w:rsidRDefault="00ED459F" w:rsidP="00ED459F">
            <w:pPr>
              <w:rPr>
                <w:rFonts w:ascii="Times" w:hAnsi="Times" w:cs="Times"/>
                <w:sz w:val="20"/>
                <w:szCs w:val="20"/>
              </w:rPr>
            </w:pPr>
          </w:p>
          <w:p w14:paraId="1B648FCC" w14:textId="78CDBC05" w:rsidR="00B01C08" w:rsidRDefault="00B01C08" w:rsidP="001205A3">
            <w:pPr>
              <w:rPr>
                <w:rFonts w:ascii="Times" w:hAnsi="Times" w:cs="Times"/>
                <w:sz w:val="20"/>
                <w:szCs w:val="20"/>
              </w:rPr>
            </w:pPr>
          </w:p>
        </w:tc>
      </w:tr>
      <w:tr w:rsidR="00B01C08" w14:paraId="2669ED08"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94425C5" w14:textId="77777777" w:rsidR="00B01C08" w:rsidRDefault="00B01C08">
            <w:pPr>
              <w:rPr>
                <w:rFonts w:ascii="Times" w:hAnsi="Times" w:cs="Times"/>
                <w:b/>
                <w:bCs/>
                <w:sz w:val="22"/>
                <w:szCs w:val="22"/>
              </w:rPr>
            </w:pPr>
            <w:r>
              <w:rPr>
                <w:rFonts w:ascii="Times" w:hAnsi="Times" w:cs="Times"/>
                <w:b/>
                <w:bCs/>
                <w:sz w:val="22"/>
                <w:szCs w:val="22"/>
              </w:rPr>
              <w:lastRenderedPageBreak/>
              <w:t>  4.  Dotknuté subjekty</w:t>
            </w:r>
          </w:p>
        </w:tc>
      </w:tr>
      <w:tr w:rsidR="00B01C08" w14:paraId="306FF8C4"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23EE86BC" w14:textId="77777777" w:rsidR="00E62029" w:rsidRDefault="00B01C08" w:rsidP="00E62029">
            <w:pPr>
              <w:jc w:val="both"/>
              <w:rPr>
                <w:rFonts w:ascii="Times" w:hAnsi="Times" w:cs="Times"/>
                <w:sz w:val="20"/>
                <w:szCs w:val="20"/>
              </w:rPr>
            </w:pPr>
            <w:r>
              <w:rPr>
                <w:rFonts w:ascii="Times" w:hAnsi="Times" w:cs="Times"/>
                <w:sz w:val="20"/>
                <w:szCs w:val="20"/>
              </w:rPr>
              <w:br/>
            </w:r>
            <w:r w:rsidR="000D2034">
              <w:rPr>
                <w:rFonts w:ascii="Times" w:hAnsi="Times" w:cs="Times"/>
                <w:sz w:val="20"/>
                <w:szCs w:val="20"/>
              </w:rPr>
              <w:t>Poberatelia dávky ošetrovné</w:t>
            </w:r>
            <w:r w:rsidR="00ED459F">
              <w:rPr>
                <w:rFonts w:ascii="Times" w:hAnsi="Times" w:cs="Times"/>
                <w:sz w:val="20"/>
                <w:szCs w:val="20"/>
              </w:rPr>
              <w:t xml:space="preserve"> a</w:t>
            </w:r>
            <w:r w:rsidR="000D2034">
              <w:rPr>
                <w:rFonts w:ascii="Times" w:hAnsi="Times" w:cs="Times"/>
                <w:sz w:val="20"/>
                <w:szCs w:val="20"/>
              </w:rPr>
              <w:t xml:space="preserve"> p</w:t>
            </w:r>
            <w:r>
              <w:rPr>
                <w:rFonts w:ascii="Times" w:hAnsi="Times" w:cs="Times"/>
                <w:sz w:val="20"/>
                <w:szCs w:val="20"/>
              </w:rPr>
              <w:t xml:space="preserve">oistenci Sociálnej poisťovne zabezpečujúci starostlivosť osobe, ktorá po ukončení hospitalizácie (najmenej </w:t>
            </w:r>
            <w:r w:rsidR="00664BA7">
              <w:rPr>
                <w:rFonts w:ascii="Times" w:hAnsi="Times" w:cs="Times"/>
                <w:sz w:val="20"/>
                <w:szCs w:val="20"/>
              </w:rPr>
              <w:t>5</w:t>
            </w:r>
            <w:r>
              <w:rPr>
                <w:rFonts w:ascii="Times" w:hAnsi="Times" w:cs="Times"/>
                <w:sz w:val="20"/>
                <w:szCs w:val="20"/>
              </w:rPr>
              <w:t xml:space="preserve"> dní) pre závažnú poruchu zdravia potrebuje poskytovanie</w:t>
            </w:r>
            <w:r w:rsidR="001E09AF">
              <w:rPr>
                <w:rFonts w:ascii="Times" w:hAnsi="Times" w:cs="Times"/>
                <w:sz w:val="20"/>
                <w:szCs w:val="20"/>
              </w:rPr>
              <w:t xml:space="preserve"> domácej starostlivosti</w:t>
            </w:r>
            <w:r>
              <w:rPr>
                <w:rFonts w:ascii="Times" w:hAnsi="Times" w:cs="Times"/>
                <w:sz w:val="20"/>
                <w:szCs w:val="20"/>
              </w:rPr>
              <w:t xml:space="preserve"> (najmenej 30 dní) na základe potvrdenia príslušného ošetrujúceho lekára; alebo má potvrdené nevyliečiteľné ochorenie a bola mu indikovaná paliatívna starostl</w:t>
            </w:r>
            <w:r w:rsidR="00ED459F">
              <w:rPr>
                <w:rFonts w:ascii="Times" w:hAnsi="Times" w:cs="Times"/>
                <w:sz w:val="20"/>
                <w:szCs w:val="20"/>
              </w:rPr>
              <w:t>ivosť.</w:t>
            </w:r>
            <w:r w:rsidR="00664BA7">
              <w:rPr>
                <w:rFonts w:ascii="Times" w:hAnsi="Times" w:cs="Times"/>
                <w:sz w:val="20"/>
                <w:szCs w:val="20"/>
              </w:rPr>
              <w:t xml:space="preserve"> Ošetrovné sa bude vyplácať najviac 90 dní v</w:t>
            </w:r>
            <w:r w:rsidR="00E62029">
              <w:rPr>
                <w:rFonts w:ascii="Times" w:hAnsi="Times" w:cs="Times"/>
                <w:sz w:val="20"/>
                <w:szCs w:val="20"/>
              </w:rPr>
              <w:t> </w:t>
            </w:r>
            <w:r w:rsidR="00664BA7">
              <w:rPr>
                <w:rFonts w:ascii="Times" w:hAnsi="Times" w:cs="Times"/>
                <w:sz w:val="20"/>
                <w:szCs w:val="20"/>
              </w:rPr>
              <w:t>úhrne</w:t>
            </w:r>
            <w:r w:rsidR="00E62029">
              <w:rPr>
                <w:rFonts w:ascii="Times" w:hAnsi="Times" w:cs="Times"/>
                <w:sz w:val="20"/>
                <w:szCs w:val="20"/>
              </w:rPr>
              <w:t>.</w:t>
            </w:r>
          </w:p>
          <w:p w14:paraId="48B7060D" w14:textId="10B3A9F3" w:rsidR="00B01C08" w:rsidRDefault="00B01C08" w:rsidP="00E62029">
            <w:pPr>
              <w:jc w:val="both"/>
              <w:rPr>
                <w:rFonts w:ascii="Times" w:hAnsi="Times" w:cs="Times"/>
                <w:sz w:val="20"/>
                <w:szCs w:val="20"/>
              </w:rPr>
            </w:pPr>
            <w:r>
              <w:rPr>
                <w:rFonts w:ascii="Times" w:hAnsi="Times" w:cs="Times"/>
                <w:sz w:val="20"/>
                <w:szCs w:val="20"/>
              </w:rPr>
              <w:br/>
            </w:r>
          </w:p>
        </w:tc>
      </w:tr>
      <w:tr w:rsidR="00B01C08" w14:paraId="7492AA8F"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2A73B16" w14:textId="77777777" w:rsidR="00B01C08" w:rsidRDefault="00B01C08">
            <w:pPr>
              <w:rPr>
                <w:rFonts w:ascii="Times" w:hAnsi="Times" w:cs="Times"/>
                <w:b/>
                <w:bCs/>
                <w:sz w:val="22"/>
                <w:szCs w:val="22"/>
              </w:rPr>
            </w:pPr>
            <w:r>
              <w:rPr>
                <w:rFonts w:ascii="Times" w:hAnsi="Times" w:cs="Times"/>
                <w:b/>
                <w:bCs/>
                <w:sz w:val="22"/>
                <w:szCs w:val="22"/>
              </w:rPr>
              <w:t>  5.  Alternatívne riešenia</w:t>
            </w:r>
          </w:p>
        </w:tc>
      </w:tr>
      <w:tr w:rsidR="00B01C08" w14:paraId="347B9D68"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9A61B8C" w14:textId="73A6FA78" w:rsidR="00B01C08" w:rsidRDefault="00ED459F">
            <w:pPr>
              <w:rPr>
                <w:rFonts w:ascii="Times" w:hAnsi="Times" w:cs="Times"/>
                <w:sz w:val="20"/>
                <w:szCs w:val="20"/>
              </w:rPr>
            </w:pPr>
            <w:r>
              <w:rPr>
                <w:rFonts w:ascii="Times" w:hAnsi="Times" w:cs="Times"/>
                <w:sz w:val="20"/>
                <w:szCs w:val="20"/>
              </w:rPr>
              <w:t>Žiadne alternatívne riešenie nebolo posúdené.</w:t>
            </w:r>
          </w:p>
        </w:tc>
      </w:tr>
      <w:tr w:rsidR="00B01C08" w14:paraId="45357C9A"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05526691" w14:textId="77777777" w:rsidR="00B01C08" w:rsidRDefault="00B01C08">
            <w:pPr>
              <w:rPr>
                <w:rFonts w:ascii="Times" w:hAnsi="Times" w:cs="Times"/>
                <w:b/>
                <w:bCs/>
                <w:sz w:val="22"/>
                <w:szCs w:val="22"/>
              </w:rPr>
            </w:pPr>
            <w:r>
              <w:rPr>
                <w:rFonts w:ascii="Times" w:hAnsi="Times" w:cs="Times"/>
                <w:b/>
                <w:bCs/>
                <w:sz w:val="22"/>
                <w:szCs w:val="22"/>
              </w:rPr>
              <w:t>  6.  Vykonávacie predpisy</w:t>
            </w:r>
          </w:p>
        </w:tc>
      </w:tr>
      <w:tr w:rsidR="00B01C08" w14:paraId="233B4DD7"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2FF9F511" w14:textId="5B487CEA" w:rsidR="00B01C08" w:rsidRDefault="00B01C08" w:rsidP="007A624C">
            <w:pPr>
              <w:rPr>
                <w:rFonts w:ascii="Times" w:hAnsi="Times" w:cs="Times"/>
                <w:sz w:val="20"/>
                <w:szCs w:val="20"/>
              </w:rPr>
            </w:pPr>
            <w:r>
              <w:rPr>
                <w:rFonts w:ascii="Times" w:hAnsi="Times" w:cs="Times"/>
                <w:sz w:val="20"/>
                <w:szCs w:val="20"/>
              </w:rPr>
              <w:t>Predpokladá sa prijatie/zmena vykonávacích predpisov?                          </w:t>
            </w:r>
            <w:r w:rsidR="007A624C">
              <w:rPr>
                <w:rFonts w:ascii="Wingdings 2" w:hAnsi="Wingdings 2" w:cs="Times"/>
                <w:sz w:val="28"/>
                <w:szCs w:val="28"/>
              </w:rPr>
              <w:t></w:t>
            </w:r>
            <w:r>
              <w:rPr>
                <w:rFonts w:ascii="Times" w:hAnsi="Times" w:cs="Times"/>
                <w:sz w:val="20"/>
                <w:szCs w:val="20"/>
              </w:rPr>
              <w:t xml:space="preserve"> Áno            </w:t>
            </w:r>
            <w:r w:rsidR="007A624C">
              <w:rPr>
                <w:rFonts w:ascii="Wingdings 2" w:hAnsi="Wingdings 2" w:cs="Times"/>
                <w:sz w:val="20"/>
                <w:szCs w:val="20"/>
              </w:rPr>
              <w:t></w:t>
            </w:r>
            <w:r>
              <w:rPr>
                <w:rFonts w:ascii="Times" w:hAnsi="Times" w:cs="Times"/>
                <w:sz w:val="20"/>
                <w:szCs w:val="20"/>
              </w:rPr>
              <w:t>  Nie</w:t>
            </w:r>
            <w:r>
              <w:rPr>
                <w:rFonts w:ascii="Times" w:hAnsi="Times" w:cs="Times"/>
                <w:sz w:val="20"/>
                <w:szCs w:val="20"/>
              </w:rPr>
              <w:br/>
            </w:r>
          </w:p>
        </w:tc>
      </w:tr>
      <w:tr w:rsidR="00B01C08" w14:paraId="0E1767C1"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5260194" w14:textId="77777777" w:rsidR="00B01C08" w:rsidRDefault="00B01C08">
            <w:pPr>
              <w:rPr>
                <w:rFonts w:ascii="Times" w:hAnsi="Times" w:cs="Times"/>
                <w:b/>
                <w:bCs/>
                <w:sz w:val="22"/>
                <w:szCs w:val="22"/>
              </w:rPr>
            </w:pPr>
            <w:r>
              <w:rPr>
                <w:rFonts w:ascii="Times" w:hAnsi="Times" w:cs="Times"/>
                <w:b/>
                <w:bCs/>
                <w:sz w:val="22"/>
                <w:szCs w:val="22"/>
              </w:rPr>
              <w:t xml:space="preserve">  7.  Transpozícia práva EÚ </w:t>
            </w:r>
          </w:p>
        </w:tc>
      </w:tr>
      <w:tr w:rsidR="00B01C08" w14:paraId="59AB58FB"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2F41A8D" w14:textId="06ED0529" w:rsidR="00B01C08" w:rsidRDefault="00B01C08">
            <w:pPr>
              <w:rPr>
                <w:rFonts w:ascii="Times" w:hAnsi="Times" w:cs="Times"/>
                <w:sz w:val="20"/>
                <w:szCs w:val="20"/>
              </w:rPr>
            </w:pPr>
          </w:p>
        </w:tc>
      </w:tr>
      <w:tr w:rsidR="00B01C08" w14:paraId="0A2B23BE" w14:textId="77777777" w:rsidTr="001205A3">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D817325" w14:textId="77777777" w:rsidR="00B01C08" w:rsidRDefault="00B01C08">
            <w:pPr>
              <w:rPr>
                <w:rFonts w:ascii="Times" w:hAnsi="Times" w:cs="Times"/>
                <w:b/>
                <w:bCs/>
                <w:sz w:val="22"/>
                <w:szCs w:val="22"/>
              </w:rPr>
            </w:pPr>
            <w:r>
              <w:rPr>
                <w:rFonts w:ascii="Times" w:hAnsi="Times" w:cs="Times"/>
                <w:b/>
                <w:bCs/>
                <w:sz w:val="22"/>
                <w:szCs w:val="22"/>
              </w:rPr>
              <w:t>  8.  Preskúmanie účelnosti**</w:t>
            </w:r>
          </w:p>
        </w:tc>
      </w:tr>
      <w:tr w:rsidR="00B01C08" w14:paraId="07C851E0" w14:textId="77777777" w:rsidTr="001205A3">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406E693" w14:textId="77777777" w:rsidR="00B01C08" w:rsidRDefault="00B01C08">
            <w:pPr>
              <w:rPr>
                <w:rFonts w:ascii="Times" w:hAnsi="Times" w:cs="Times"/>
                <w:b/>
                <w:bCs/>
                <w:sz w:val="22"/>
                <w:szCs w:val="22"/>
              </w:rPr>
            </w:pPr>
          </w:p>
        </w:tc>
      </w:tr>
    </w:tbl>
    <w:p w14:paraId="2AF9A1E5" w14:textId="77777777" w:rsidR="00325440" w:rsidRDefault="00325440" w:rsidP="00C579E9">
      <w:pPr>
        <w:pStyle w:val="Normlnywebov"/>
        <w:spacing w:before="0" w:beforeAutospacing="0" w:after="0" w:afterAutospacing="0"/>
        <w:rPr>
          <w:bCs/>
          <w:sz w:val="22"/>
          <w:szCs w:val="22"/>
        </w:rPr>
      </w:pPr>
    </w:p>
    <w:p w14:paraId="45C4856A" w14:textId="77777777" w:rsidR="00543B8E" w:rsidRPr="00543B8E" w:rsidRDefault="00543B8E" w:rsidP="00E62029">
      <w:pPr>
        <w:ind w:left="142" w:hanging="142"/>
        <w:jc w:val="both"/>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1F3F0854"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2E25F886" w14:textId="77777777" w:rsidR="00E95359" w:rsidRDefault="00E95359" w:rsidP="00543B8E">
      <w:pPr>
        <w:pStyle w:val="Normlnywebov"/>
        <w:spacing w:before="0" w:beforeAutospacing="0" w:after="0" w:afterAutospacing="0"/>
        <w:rPr>
          <w:sz w:val="20"/>
          <w:szCs w:val="20"/>
        </w:rPr>
      </w:pPr>
    </w:p>
    <w:p w14:paraId="01BC0792" w14:textId="77777777" w:rsidR="00E95359" w:rsidRDefault="00E95359" w:rsidP="00543B8E">
      <w:pPr>
        <w:pStyle w:val="Normlnywebov"/>
        <w:spacing w:before="0" w:beforeAutospacing="0" w:after="0" w:afterAutospacing="0"/>
        <w:rPr>
          <w:sz w:val="20"/>
          <w:szCs w:val="20"/>
        </w:rPr>
      </w:pPr>
    </w:p>
    <w:p w14:paraId="412A0614" w14:textId="77777777" w:rsidR="00B01C08" w:rsidRDefault="00B01C0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B01C08" w14:paraId="74B4A5A2" w14:textId="77777777" w:rsidTr="00A86079">
        <w:trPr>
          <w:divId w:val="2111049931"/>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43808C2" w14:textId="77777777" w:rsidR="00B01C08" w:rsidRDefault="00B01C08">
            <w:pPr>
              <w:rPr>
                <w:rFonts w:ascii="Times" w:hAnsi="Times" w:cs="Times"/>
                <w:b/>
                <w:bCs/>
                <w:sz w:val="20"/>
                <w:szCs w:val="20"/>
              </w:rPr>
            </w:pPr>
            <w:r>
              <w:rPr>
                <w:rFonts w:ascii="Times" w:hAnsi="Times" w:cs="Times"/>
                <w:b/>
                <w:bCs/>
                <w:sz w:val="20"/>
                <w:szCs w:val="20"/>
              </w:rPr>
              <w:t>  9.   Vplyvy navrhovaného materiálu</w:t>
            </w:r>
          </w:p>
        </w:tc>
      </w:tr>
      <w:tr w:rsidR="00B01C08" w14:paraId="672D7D7B" w14:textId="77777777">
        <w:trPr>
          <w:divId w:val="211104993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14329AB" w14:textId="77777777" w:rsidR="00B01C08" w:rsidRDefault="00B01C0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A25BAA"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A35ABB"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DC86D5"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01C08" w14:paraId="09D96DE8" w14:textId="77777777">
        <w:trPr>
          <w:divId w:val="211104993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33CB4C" w14:textId="77777777" w:rsidR="00B01C08" w:rsidRDefault="00B01C0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0B06DC"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132779" w14:textId="3362BB88" w:rsidR="00B01C08" w:rsidRDefault="00B01C08">
            <w:pPr>
              <w:rPr>
                <w:rFonts w:ascii="Times" w:hAnsi="Times" w:cs="Times"/>
                <w:sz w:val="20"/>
                <w:szCs w:val="20"/>
              </w:rPr>
            </w:pPr>
            <w:r>
              <w:rPr>
                <w:rFonts w:ascii="Times" w:hAnsi="Times" w:cs="Times"/>
                <w:sz w:val="20"/>
                <w:szCs w:val="20"/>
              </w:rPr>
              <w:t xml:space="preserve">  </w:t>
            </w:r>
            <w:r w:rsidR="00155614">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DE290A" w14:textId="6EFA3A12" w:rsidR="00B01C08" w:rsidRDefault="00B01C08">
            <w:pPr>
              <w:rPr>
                <w:rFonts w:ascii="Times" w:hAnsi="Times" w:cs="Times"/>
                <w:sz w:val="20"/>
                <w:szCs w:val="20"/>
              </w:rPr>
            </w:pPr>
            <w:r>
              <w:rPr>
                <w:rFonts w:ascii="Times" w:hAnsi="Times" w:cs="Times"/>
                <w:sz w:val="20"/>
                <w:szCs w:val="20"/>
              </w:rPr>
              <w:t> </w:t>
            </w:r>
            <w:r w:rsidR="00155614">
              <w:rPr>
                <w:rFonts w:ascii="Times" w:hAnsi="Times" w:cs="Times"/>
                <w:sz w:val="20"/>
                <w:szCs w:val="20"/>
              </w:rPr>
              <w:t xml:space="preserve"> </w:t>
            </w:r>
            <w:r w:rsidR="00155614">
              <w:rPr>
                <w:rFonts w:ascii="Wingdings 2" w:hAnsi="Wingdings 2" w:cs="Times"/>
                <w:sz w:val="20"/>
                <w:szCs w:val="20"/>
              </w:rPr>
              <w:t></w:t>
            </w:r>
            <w:r w:rsidR="00155614">
              <w:rPr>
                <w:rFonts w:ascii="Times" w:hAnsi="Times" w:cs="Times"/>
                <w:sz w:val="20"/>
                <w:szCs w:val="20"/>
              </w:rPr>
              <w:t xml:space="preserve"> </w:t>
            </w:r>
            <w:r>
              <w:rPr>
                <w:rFonts w:ascii="Times" w:hAnsi="Times" w:cs="Times"/>
                <w:sz w:val="20"/>
                <w:szCs w:val="20"/>
              </w:rPr>
              <w:t>  Čiastočne</w:t>
            </w:r>
          </w:p>
        </w:tc>
      </w:tr>
      <w:tr w:rsidR="00B01C08" w14:paraId="1601EA96" w14:textId="77777777">
        <w:trPr>
          <w:divId w:val="211104993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5A07C3" w14:textId="77777777" w:rsidR="00B01C08" w:rsidRDefault="00B01C0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E8C3AC" w14:textId="0787E602" w:rsidR="00B01C08" w:rsidRDefault="00B01C08">
            <w:pPr>
              <w:rPr>
                <w:rFonts w:ascii="Times" w:hAnsi="Times" w:cs="Times"/>
                <w:sz w:val="20"/>
                <w:szCs w:val="20"/>
              </w:rPr>
            </w:pPr>
            <w:r>
              <w:rPr>
                <w:rFonts w:ascii="Times" w:hAnsi="Times" w:cs="Times"/>
                <w:sz w:val="20"/>
                <w:szCs w:val="20"/>
              </w:rPr>
              <w:t xml:space="preserve">  </w:t>
            </w:r>
            <w:r w:rsidR="00A86079">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A74C78" w14:textId="7DAA6239" w:rsidR="00B01C08" w:rsidRDefault="00B01C08">
            <w:pPr>
              <w:rPr>
                <w:rFonts w:ascii="Times" w:hAnsi="Times" w:cs="Times"/>
                <w:sz w:val="20"/>
                <w:szCs w:val="20"/>
              </w:rPr>
            </w:pPr>
            <w:r>
              <w:rPr>
                <w:rFonts w:ascii="Times" w:hAnsi="Times" w:cs="Times"/>
                <w:sz w:val="20"/>
                <w:szCs w:val="20"/>
              </w:rPr>
              <w:t xml:space="preserve">  </w:t>
            </w:r>
            <w:r w:rsidR="00A86079">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2D46CC" w14:textId="32FF0D34" w:rsidR="00B01C08" w:rsidRDefault="00B01C08">
            <w:pPr>
              <w:rPr>
                <w:rFonts w:ascii="Times" w:hAnsi="Times" w:cs="Times"/>
                <w:sz w:val="20"/>
                <w:szCs w:val="20"/>
              </w:rPr>
            </w:pPr>
            <w:r>
              <w:rPr>
                <w:rFonts w:ascii="Times" w:hAnsi="Times" w:cs="Times"/>
                <w:sz w:val="20"/>
                <w:szCs w:val="20"/>
              </w:rPr>
              <w:t xml:space="preserve">  </w:t>
            </w:r>
            <w:r w:rsidR="00A86079">
              <w:rPr>
                <w:rFonts w:ascii="Wingdings 2" w:hAnsi="Wingdings 2" w:cs="Times"/>
                <w:sz w:val="28"/>
                <w:szCs w:val="28"/>
              </w:rPr>
              <w:t></w:t>
            </w:r>
            <w:r>
              <w:rPr>
                <w:rFonts w:ascii="Times" w:hAnsi="Times" w:cs="Times"/>
                <w:sz w:val="20"/>
                <w:szCs w:val="20"/>
              </w:rPr>
              <w:t xml:space="preserve">   Negatívne</w:t>
            </w:r>
          </w:p>
        </w:tc>
      </w:tr>
      <w:tr w:rsidR="00B01C08" w14:paraId="37FEF3F1" w14:textId="77777777">
        <w:trPr>
          <w:divId w:val="211104993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91343D" w14:textId="77777777" w:rsidR="00B01C08" w:rsidRDefault="00B01C0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8DE764"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F2E25D" w14:textId="16518C9D" w:rsidR="00B01C08" w:rsidRDefault="00B01C08">
            <w:pPr>
              <w:rPr>
                <w:rFonts w:ascii="Times" w:hAnsi="Times" w:cs="Times"/>
                <w:sz w:val="20"/>
                <w:szCs w:val="20"/>
              </w:rPr>
            </w:pPr>
            <w:r>
              <w:rPr>
                <w:rFonts w:ascii="Times" w:hAnsi="Times" w:cs="Times"/>
                <w:sz w:val="20"/>
                <w:szCs w:val="20"/>
              </w:rPr>
              <w:t xml:space="preserve">  </w:t>
            </w:r>
            <w:r w:rsidR="00A86079">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E2C728"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01C08" w14:paraId="3740082D" w14:textId="77777777">
        <w:trPr>
          <w:divId w:val="21110499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AE1370C" w14:textId="77777777" w:rsidR="00B01C08" w:rsidRDefault="00B01C0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09A0AD"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65D41B"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86DFAF"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01C08" w14:paraId="7E52A4BA" w14:textId="77777777">
        <w:trPr>
          <w:divId w:val="21110499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E868AC1" w14:textId="77777777" w:rsidR="00B01C08" w:rsidRDefault="00B01C0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85D0DF"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AAF524"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8B6948"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01C08" w14:paraId="1D2F6EC5" w14:textId="77777777">
        <w:trPr>
          <w:divId w:val="21110499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3866EE7" w14:textId="77777777" w:rsidR="00B01C08" w:rsidRDefault="00B01C0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596D29" w14:textId="5F6DEE6E" w:rsidR="00B01C08" w:rsidRDefault="00B01C08">
            <w:pPr>
              <w:rPr>
                <w:rFonts w:ascii="Times" w:hAnsi="Times" w:cs="Times"/>
                <w:sz w:val="20"/>
                <w:szCs w:val="20"/>
              </w:rPr>
            </w:pPr>
            <w:r>
              <w:rPr>
                <w:rFonts w:ascii="Times" w:hAnsi="Times" w:cs="Times"/>
                <w:sz w:val="20"/>
                <w:szCs w:val="20"/>
              </w:rPr>
              <w:t xml:space="preserve">  </w:t>
            </w:r>
            <w:r w:rsidR="00CE7187">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BD7E2E" w14:textId="1BDBEF09" w:rsidR="00B01C08" w:rsidRDefault="00B01C08">
            <w:pPr>
              <w:rPr>
                <w:rFonts w:ascii="Times" w:hAnsi="Times" w:cs="Times"/>
                <w:sz w:val="20"/>
                <w:szCs w:val="20"/>
              </w:rPr>
            </w:pPr>
            <w:r>
              <w:rPr>
                <w:rFonts w:ascii="Times" w:hAnsi="Times" w:cs="Times"/>
                <w:sz w:val="20"/>
                <w:szCs w:val="20"/>
              </w:rPr>
              <w:t> </w:t>
            </w:r>
            <w:r w:rsidR="00155614">
              <w:rPr>
                <w:rFonts w:ascii="Times" w:hAnsi="Times" w:cs="Times"/>
                <w:sz w:val="20"/>
                <w:szCs w:val="20"/>
              </w:rPr>
              <w:t xml:space="preserve"> </w:t>
            </w:r>
            <w:r w:rsidR="00155614">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9EA511" w14:textId="77777777" w:rsidR="00B01C08" w:rsidRDefault="00B01C08" w:rsidP="00155614">
            <w:pPr>
              <w:rPr>
                <w:rFonts w:ascii="Times" w:hAnsi="Times" w:cs="Times"/>
                <w:sz w:val="20"/>
                <w:szCs w:val="20"/>
              </w:rPr>
            </w:pPr>
            <w:r>
              <w:rPr>
                <w:rFonts w:ascii="Times" w:hAnsi="Times" w:cs="Times"/>
                <w:sz w:val="20"/>
                <w:szCs w:val="20"/>
              </w:rPr>
              <w:t> </w:t>
            </w:r>
            <w:r w:rsidR="00155614">
              <w:rPr>
                <w:rFonts w:ascii="Times" w:hAnsi="Times" w:cs="Times"/>
                <w:sz w:val="20"/>
                <w:szCs w:val="20"/>
              </w:rPr>
              <w:t xml:space="preserve"> </w:t>
            </w:r>
            <w:r w:rsidR="00CE7187">
              <w:rPr>
                <w:rFonts w:ascii="Wingdings 2" w:hAnsi="Wingdings 2" w:cs="Times"/>
                <w:sz w:val="28"/>
                <w:szCs w:val="28"/>
              </w:rPr>
              <w:t></w:t>
            </w:r>
            <w:r>
              <w:rPr>
                <w:rFonts w:ascii="Times" w:hAnsi="Times" w:cs="Times"/>
                <w:sz w:val="20"/>
                <w:szCs w:val="20"/>
              </w:rPr>
              <w:t xml:space="preserve">   Negatívne</w:t>
            </w:r>
          </w:p>
        </w:tc>
      </w:tr>
      <w:tr w:rsidR="00B01C08" w14:paraId="756F4D0C" w14:textId="77777777">
        <w:trPr>
          <w:divId w:val="211104993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FB93D21" w14:textId="77777777" w:rsidR="00B01C08" w:rsidRDefault="00B01C0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6AF25B" w14:textId="77777777" w:rsidR="00B01C08" w:rsidRDefault="00B01C0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E05EF4" w14:textId="77777777" w:rsidR="00B01C08" w:rsidRDefault="00B01C0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A7A4EF" w14:textId="77777777" w:rsidR="00B01C08" w:rsidRDefault="00B01C0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01C08" w14:paraId="5F8EE5BC" w14:textId="77777777">
        <w:trPr>
          <w:divId w:val="211104993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EBB8AC" w14:textId="77777777" w:rsidR="00B01C08" w:rsidRDefault="00B01C0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188D4D"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F1B59E"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D11E94" w14:textId="77777777" w:rsidR="00B01C08" w:rsidRDefault="00B01C0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20C635" w14:textId="77777777" w:rsidR="006931EC" w:rsidRDefault="006931EC" w:rsidP="00543B8E">
      <w:pPr>
        <w:pStyle w:val="Normlnywebov"/>
        <w:spacing w:before="0" w:beforeAutospacing="0" w:after="0" w:afterAutospacing="0"/>
        <w:rPr>
          <w:sz w:val="20"/>
          <w:szCs w:val="20"/>
        </w:rPr>
      </w:pPr>
    </w:p>
    <w:p w14:paraId="2660A337" w14:textId="77777777" w:rsidR="00B01C08" w:rsidRDefault="00B01C0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01C08" w14:paraId="2903D0A5" w14:textId="77777777">
        <w:trPr>
          <w:divId w:val="443501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624527" w14:textId="77777777" w:rsidR="00B01C08" w:rsidRDefault="00B01C08">
            <w:pPr>
              <w:rPr>
                <w:rFonts w:ascii="Times" w:hAnsi="Times" w:cs="Times"/>
                <w:b/>
                <w:bCs/>
                <w:sz w:val="22"/>
                <w:szCs w:val="22"/>
              </w:rPr>
            </w:pPr>
            <w:r>
              <w:rPr>
                <w:rFonts w:ascii="Times" w:hAnsi="Times" w:cs="Times"/>
                <w:b/>
                <w:bCs/>
                <w:sz w:val="22"/>
                <w:szCs w:val="22"/>
              </w:rPr>
              <w:t>  10.  Poznámky</w:t>
            </w:r>
          </w:p>
        </w:tc>
      </w:tr>
      <w:tr w:rsidR="00B01C08" w14:paraId="49A37F31" w14:textId="77777777">
        <w:trPr>
          <w:divId w:val="443501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E809F8B" w14:textId="16D0660F" w:rsidR="00B01C08" w:rsidRPr="0058435E" w:rsidRDefault="00B01C08" w:rsidP="00E62029">
            <w:pPr>
              <w:pStyle w:val="Normlnywebov"/>
              <w:spacing w:before="0" w:beforeAutospacing="0" w:after="0" w:afterAutospacing="0"/>
              <w:jc w:val="both"/>
              <w:rPr>
                <w:rFonts w:ascii="Times" w:hAnsi="Times" w:cs="Times"/>
                <w:sz w:val="20"/>
                <w:szCs w:val="20"/>
              </w:rPr>
            </w:pPr>
            <w:r w:rsidRPr="0058435E">
              <w:rPr>
                <w:sz w:val="20"/>
                <w:szCs w:val="20"/>
                <w:u w:val="single"/>
              </w:rPr>
              <w:t>Vplyvy na rozpočet verejnej správy</w:t>
            </w:r>
            <w:r w:rsidRPr="0058435E">
              <w:rPr>
                <w:sz w:val="20"/>
                <w:szCs w:val="20"/>
              </w:rPr>
              <w:t xml:space="preserve"> – uvedená právna úprava zakladá negatívny vplyv na rozpočet verejnej správy v dôsledku </w:t>
            </w:r>
            <w:r w:rsidR="002863CB">
              <w:rPr>
                <w:sz w:val="20"/>
                <w:szCs w:val="20"/>
              </w:rPr>
              <w:t>predĺženia obdobia na poskytovanie</w:t>
            </w:r>
            <w:r w:rsidR="0096255D">
              <w:rPr>
                <w:sz w:val="20"/>
                <w:szCs w:val="20"/>
              </w:rPr>
              <w:t xml:space="preserve"> dávky ošetrovné, </w:t>
            </w:r>
            <w:r w:rsidRPr="0058435E">
              <w:rPr>
                <w:sz w:val="20"/>
                <w:szCs w:val="20"/>
              </w:rPr>
              <w:t>zavedenia možnosti čerpania ošetrovného v</w:t>
            </w:r>
            <w:r w:rsidR="00CD1A10">
              <w:rPr>
                <w:sz w:val="20"/>
                <w:szCs w:val="20"/>
              </w:rPr>
              <w:t> </w:t>
            </w:r>
            <w:r w:rsidRPr="0058435E">
              <w:rPr>
                <w:sz w:val="20"/>
                <w:szCs w:val="20"/>
              </w:rPr>
              <w:t>prípade</w:t>
            </w:r>
            <w:r w:rsidR="00CD1A10">
              <w:rPr>
                <w:sz w:val="20"/>
                <w:szCs w:val="20"/>
              </w:rPr>
              <w:t xml:space="preserve"> domácej</w:t>
            </w:r>
            <w:r w:rsidRPr="0058435E">
              <w:rPr>
                <w:sz w:val="20"/>
                <w:szCs w:val="20"/>
              </w:rPr>
              <w:t xml:space="preserve"> starostlivosti a rozšírenia okruhu oprávnených osôb s nárokom na ošetrovné. </w:t>
            </w:r>
          </w:p>
          <w:p w14:paraId="67756E7C" w14:textId="77777777" w:rsidR="00B01C08" w:rsidRPr="0058435E" w:rsidRDefault="00B01C08" w:rsidP="00E62029">
            <w:pPr>
              <w:pStyle w:val="Normlnywebov"/>
              <w:spacing w:before="0" w:beforeAutospacing="0" w:after="0" w:afterAutospacing="0"/>
              <w:jc w:val="both"/>
              <w:rPr>
                <w:rFonts w:ascii="Times" w:hAnsi="Times" w:cs="Times"/>
                <w:sz w:val="20"/>
                <w:szCs w:val="20"/>
              </w:rPr>
            </w:pPr>
            <w:r w:rsidRPr="0058435E">
              <w:rPr>
                <w:rFonts w:ascii="Times" w:hAnsi="Times" w:cs="Times"/>
                <w:sz w:val="20"/>
                <w:szCs w:val="20"/>
              </w:rPr>
              <w:t> </w:t>
            </w:r>
          </w:p>
          <w:p w14:paraId="1F1C86D5" w14:textId="53E8117C" w:rsidR="00B01C08" w:rsidRDefault="00B01C08" w:rsidP="00E62029">
            <w:pPr>
              <w:pStyle w:val="Normlnywebov"/>
              <w:spacing w:before="0" w:beforeAutospacing="0" w:after="0" w:afterAutospacing="0"/>
              <w:jc w:val="both"/>
              <w:rPr>
                <w:rFonts w:ascii="Times" w:hAnsi="Times" w:cs="Times"/>
                <w:sz w:val="20"/>
                <w:szCs w:val="20"/>
              </w:rPr>
            </w:pPr>
            <w:r w:rsidRPr="0058435E">
              <w:rPr>
                <w:rFonts w:ascii="Times" w:hAnsi="Times" w:cs="Times"/>
                <w:sz w:val="20"/>
                <w:szCs w:val="20"/>
                <w:u w:val="single"/>
              </w:rPr>
              <w:t>Sociálne vplyvy</w:t>
            </w:r>
            <w:r w:rsidRPr="0058435E">
              <w:rPr>
                <w:rFonts w:ascii="Times" w:hAnsi="Times" w:cs="Times"/>
                <w:sz w:val="20"/>
                <w:szCs w:val="20"/>
              </w:rPr>
              <w:t xml:space="preserve"> – </w:t>
            </w:r>
            <w:r w:rsidR="002863CB">
              <w:rPr>
                <w:sz w:val="20"/>
                <w:szCs w:val="20"/>
              </w:rPr>
              <w:t>predĺženie</w:t>
            </w:r>
            <w:r w:rsidR="0096255D">
              <w:rPr>
                <w:sz w:val="20"/>
                <w:szCs w:val="20"/>
              </w:rPr>
              <w:t xml:space="preserve"> obdobia na</w:t>
            </w:r>
            <w:r w:rsidR="002863CB">
              <w:rPr>
                <w:sz w:val="20"/>
                <w:szCs w:val="20"/>
              </w:rPr>
              <w:t xml:space="preserve"> poskytovanie</w:t>
            </w:r>
            <w:r w:rsidR="0096255D">
              <w:rPr>
                <w:sz w:val="20"/>
                <w:szCs w:val="20"/>
              </w:rPr>
              <w:t xml:space="preserve"> dávky ošetrovné, </w:t>
            </w:r>
            <w:r w:rsidRPr="0058435E">
              <w:rPr>
                <w:rFonts w:ascii="Times" w:hAnsi="Times" w:cs="Times"/>
                <w:sz w:val="20"/>
                <w:szCs w:val="20"/>
              </w:rPr>
              <w:t xml:space="preserve">zavedenie možnosti poskytovania ošetrovného v prípade </w:t>
            </w:r>
            <w:r w:rsidR="00CD1A10">
              <w:rPr>
                <w:rFonts w:ascii="Times" w:hAnsi="Times" w:cs="Times"/>
                <w:sz w:val="20"/>
                <w:szCs w:val="20"/>
              </w:rPr>
              <w:t>domácej</w:t>
            </w:r>
            <w:r w:rsidRPr="0058435E">
              <w:rPr>
                <w:rFonts w:ascii="Times" w:hAnsi="Times" w:cs="Times"/>
                <w:sz w:val="20"/>
                <w:szCs w:val="20"/>
              </w:rPr>
              <w:t xml:space="preserve"> starostlivosti a rozšírenia okruhu oprávnených osôb na ošetrovné bude mať </w:t>
            </w:r>
            <w:r w:rsidRPr="0058435E">
              <w:rPr>
                <w:rFonts w:ascii="Times" w:hAnsi="Times" w:cs="Times"/>
                <w:sz w:val="20"/>
                <w:szCs w:val="20"/>
              </w:rPr>
              <w:lastRenderedPageBreak/>
              <w:t>pozitívny vplyv na hospodárenie domácností, tých poistencov, ktorí budú ošetrovať osoby, ktoré</w:t>
            </w:r>
          </w:p>
          <w:p w14:paraId="4BA68BB4" w14:textId="77777777" w:rsidR="0002203F" w:rsidRPr="0058435E" w:rsidRDefault="0002203F">
            <w:pPr>
              <w:pStyle w:val="Normlnywebov"/>
              <w:spacing w:before="0" w:beforeAutospacing="0" w:after="0" w:afterAutospacing="0"/>
              <w:jc w:val="both"/>
              <w:rPr>
                <w:rFonts w:ascii="Times" w:hAnsi="Times" w:cs="Times"/>
                <w:sz w:val="20"/>
                <w:szCs w:val="20"/>
              </w:rPr>
            </w:pPr>
          </w:p>
          <w:p w14:paraId="246D4F8E" w14:textId="08F39931" w:rsidR="00B01C08" w:rsidRPr="0058435E" w:rsidRDefault="00B01C08" w:rsidP="00E62029">
            <w:pPr>
              <w:pStyle w:val="Normlnywebov"/>
              <w:numPr>
                <w:ilvl w:val="0"/>
                <w:numId w:val="1"/>
              </w:numPr>
              <w:spacing w:before="0" w:beforeAutospacing="0" w:after="0" w:afterAutospacing="0"/>
              <w:contextualSpacing/>
              <w:jc w:val="both"/>
              <w:rPr>
                <w:rFonts w:ascii="Calibri" w:hAnsi="Calibri"/>
                <w:color w:val="000000"/>
                <w:sz w:val="22"/>
                <w:szCs w:val="22"/>
              </w:rPr>
            </w:pPr>
            <w:r w:rsidRPr="0058435E">
              <w:rPr>
                <w:color w:val="000000"/>
                <w:sz w:val="20"/>
                <w:szCs w:val="20"/>
              </w:rPr>
              <w:t xml:space="preserve">po ukončení hospitalizácie (najmenej </w:t>
            </w:r>
            <w:r w:rsidR="0014188E">
              <w:rPr>
                <w:color w:val="000000"/>
                <w:sz w:val="20"/>
                <w:szCs w:val="20"/>
              </w:rPr>
              <w:t>5</w:t>
            </w:r>
            <w:r w:rsidRPr="0058435E">
              <w:rPr>
                <w:color w:val="000000"/>
                <w:sz w:val="20"/>
                <w:szCs w:val="20"/>
              </w:rPr>
              <w:t xml:space="preserve"> dní) pre závažnú poruchu zdravia potrebujú poskytovanie </w:t>
            </w:r>
            <w:r w:rsidR="00CD1A10">
              <w:rPr>
                <w:color w:val="000000"/>
                <w:sz w:val="20"/>
                <w:szCs w:val="20"/>
              </w:rPr>
              <w:t>domácej starostlivosti</w:t>
            </w:r>
            <w:r w:rsidRPr="0058435E">
              <w:rPr>
                <w:color w:val="000000"/>
                <w:sz w:val="20"/>
                <w:szCs w:val="20"/>
              </w:rPr>
              <w:t xml:space="preserve"> (najmenej 30 dní) na základe potvrdenia príslušného ošetrujúceho lekára; ošetrovné sa bude vyplácať najviac 90 dní</w:t>
            </w:r>
            <w:r w:rsidR="0014188E">
              <w:rPr>
                <w:color w:val="000000"/>
                <w:sz w:val="20"/>
                <w:szCs w:val="20"/>
              </w:rPr>
              <w:t xml:space="preserve"> v úhrne</w:t>
            </w:r>
            <w:r w:rsidRPr="0058435E">
              <w:rPr>
                <w:color w:val="000000"/>
                <w:sz w:val="20"/>
                <w:szCs w:val="20"/>
              </w:rPr>
              <w:t xml:space="preserve"> alebo</w:t>
            </w:r>
          </w:p>
          <w:p w14:paraId="1091BA94" w14:textId="77777777" w:rsidR="00B01C08" w:rsidRPr="0058435E" w:rsidRDefault="00B01C08" w:rsidP="00E62029">
            <w:pPr>
              <w:pStyle w:val="Normlnywebov"/>
              <w:numPr>
                <w:ilvl w:val="0"/>
                <w:numId w:val="1"/>
              </w:numPr>
              <w:spacing w:before="0" w:beforeAutospacing="0" w:after="0" w:afterAutospacing="0"/>
              <w:jc w:val="both"/>
              <w:rPr>
                <w:rFonts w:ascii="Calibri" w:hAnsi="Calibri"/>
                <w:color w:val="000000"/>
                <w:sz w:val="22"/>
                <w:szCs w:val="22"/>
              </w:rPr>
            </w:pPr>
            <w:r w:rsidRPr="0058435E">
              <w:rPr>
                <w:color w:val="000000"/>
                <w:sz w:val="20"/>
                <w:szCs w:val="20"/>
              </w:rPr>
              <w:t>majú potvrdené nevyliečiteľné ochorenie a bola im indikovaná paliatívna starostlivosť.</w:t>
            </w:r>
          </w:p>
          <w:p w14:paraId="41AF77E3" w14:textId="77777777" w:rsidR="00B01C08" w:rsidRPr="0058435E" w:rsidRDefault="00B01C08" w:rsidP="00E62029">
            <w:pPr>
              <w:pStyle w:val="Normlnywebov"/>
              <w:spacing w:before="0" w:beforeAutospacing="0" w:after="0" w:afterAutospacing="0"/>
              <w:ind w:left="720"/>
              <w:jc w:val="both"/>
              <w:rPr>
                <w:rFonts w:ascii="Calibri" w:hAnsi="Calibri"/>
                <w:color w:val="000000"/>
                <w:sz w:val="22"/>
                <w:szCs w:val="22"/>
              </w:rPr>
            </w:pPr>
            <w:r w:rsidRPr="0058435E">
              <w:rPr>
                <w:color w:val="000000"/>
                <w:sz w:val="20"/>
                <w:szCs w:val="20"/>
              </w:rPr>
              <w:t> </w:t>
            </w:r>
          </w:p>
          <w:p w14:paraId="03971B2E" w14:textId="77777777" w:rsidR="00B01C08" w:rsidRDefault="00B01C08" w:rsidP="00E62029">
            <w:pPr>
              <w:pStyle w:val="Normlnywebov"/>
              <w:spacing w:before="0" w:beforeAutospacing="0" w:after="0" w:afterAutospacing="0"/>
              <w:ind w:left="720"/>
              <w:jc w:val="both"/>
              <w:rPr>
                <w:color w:val="000000"/>
                <w:sz w:val="20"/>
                <w:szCs w:val="20"/>
              </w:rPr>
            </w:pPr>
            <w:r w:rsidRPr="0058435E">
              <w:rPr>
                <w:color w:val="000000"/>
                <w:sz w:val="20"/>
                <w:szCs w:val="20"/>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p w14:paraId="56FA73C6" w14:textId="77777777" w:rsidR="00155614" w:rsidRDefault="00155614" w:rsidP="00E62029">
            <w:pPr>
              <w:pStyle w:val="Normlnywebov"/>
              <w:spacing w:before="0" w:beforeAutospacing="0" w:after="0" w:afterAutospacing="0"/>
              <w:ind w:left="720"/>
              <w:jc w:val="both"/>
              <w:rPr>
                <w:color w:val="000000"/>
                <w:sz w:val="20"/>
                <w:szCs w:val="20"/>
              </w:rPr>
            </w:pPr>
          </w:p>
          <w:p w14:paraId="61385862" w14:textId="5203BB68" w:rsidR="00155614" w:rsidRPr="0096255D" w:rsidRDefault="00CE7187" w:rsidP="00E62029">
            <w:pPr>
              <w:pStyle w:val="Normlnywebov"/>
              <w:spacing w:before="0" w:beforeAutospacing="0" w:after="0" w:afterAutospacing="0"/>
              <w:jc w:val="both"/>
              <w:rPr>
                <w:sz w:val="20"/>
                <w:szCs w:val="20"/>
              </w:rPr>
            </w:pPr>
            <w:r w:rsidRPr="00EA54B7">
              <w:rPr>
                <w:sz w:val="20"/>
                <w:szCs w:val="20"/>
                <w:u w:val="single"/>
              </w:rPr>
              <w:t>Vplyvy na informatizáciu</w:t>
            </w:r>
            <w:r w:rsidRPr="00EA54B7">
              <w:rPr>
                <w:sz w:val="20"/>
                <w:szCs w:val="20"/>
              </w:rPr>
              <w:t xml:space="preserve"> – </w:t>
            </w:r>
            <w:r>
              <w:rPr>
                <w:sz w:val="20"/>
                <w:szCs w:val="20"/>
              </w:rPr>
              <w:t xml:space="preserve">v súvislosti so zavedením možnosti čerpania ošetrovného v prípade </w:t>
            </w:r>
            <w:r w:rsidR="00CD1A10">
              <w:rPr>
                <w:sz w:val="20"/>
                <w:szCs w:val="20"/>
              </w:rPr>
              <w:t>domácej</w:t>
            </w:r>
            <w:r>
              <w:rPr>
                <w:sz w:val="20"/>
                <w:szCs w:val="20"/>
              </w:rPr>
              <w:t xml:space="preserve"> starostlivosti</w:t>
            </w:r>
            <w:r w:rsidRPr="002C7894">
              <w:rPr>
                <w:sz w:val="20"/>
                <w:szCs w:val="20"/>
              </w:rPr>
              <w:t xml:space="preserve"> sa očakáva  aktualizácia a úprava  informačných systémov  Sociálnej poisťovne.</w:t>
            </w:r>
            <w:r>
              <w:rPr>
                <w:sz w:val="20"/>
                <w:szCs w:val="20"/>
              </w:rPr>
              <w:t xml:space="preserve"> </w:t>
            </w:r>
          </w:p>
        </w:tc>
      </w:tr>
      <w:tr w:rsidR="00B01C08" w14:paraId="39D432E1" w14:textId="77777777">
        <w:trPr>
          <w:divId w:val="443501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053619B" w14:textId="77777777" w:rsidR="00B01C08" w:rsidRDefault="00B01C08">
            <w:pPr>
              <w:rPr>
                <w:rFonts w:ascii="Times" w:hAnsi="Times" w:cs="Times"/>
                <w:b/>
                <w:bCs/>
                <w:sz w:val="22"/>
                <w:szCs w:val="22"/>
              </w:rPr>
            </w:pPr>
            <w:r>
              <w:rPr>
                <w:rFonts w:ascii="Times" w:hAnsi="Times" w:cs="Times"/>
                <w:b/>
                <w:bCs/>
                <w:sz w:val="22"/>
                <w:szCs w:val="22"/>
              </w:rPr>
              <w:lastRenderedPageBreak/>
              <w:t>  11.  Kontakt na spracovateľa</w:t>
            </w:r>
          </w:p>
        </w:tc>
      </w:tr>
      <w:tr w:rsidR="00B01C08" w14:paraId="51A8AA97" w14:textId="77777777">
        <w:trPr>
          <w:divId w:val="443501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CB0A4BA" w14:textId="64C46753" w:rsidR="00B01C08" w:rsidRPr="0058435E" w:rsidRDefault="00B01C08">
            <w:pPr>
              <w:pStyle w:val="Normlnywebov"/>
              <w:spacing w:before="0" w:beforeAutospacing="0" w:after="0" w:afterAutospacing="0"/>
              <w:rPr>
                <w:rFonts w:ascii="Times" w:hAnsi="Times" w:cs="Times"/>
                <w:sz w:val="20"/>
                <w:szCs w:val="20"/>
              </w:rPr>
            </w:pPr>
            <w:r w:rsidRPr="0058435E">
              <w:rPr>
                <w:sz w:val="20"/>
                <w:szCs w:val="20"/>
              </w:rPr>
              <w:t xml:space="preserve">Ministerstvo </w:t>
            </w:r>
            <w:r w:rsidR="007A624C">
              <w:rPr>
                <w:sz w:val="20"/>
                <w:szCs w:val="20"/>
              </w:rPr>
              <w:t>práce, sociálnych vecí a rodiny SR,</w:t>
            </w:r>
            <w:r w:rsidRPr="0058435E">
              <w:rPr>
                <w:sz w:val="20"/>
                <w:szCs w:val="20"/>
              </w:rPr>
              <w:t xml:space="preserve"> </w:t>
            </w:r>
          </w:p>
          <w:p w14:paraId="077C968F" w14:textId="2C9B617E" w:rsidR="007A624C" w:rsidRPr="007A624C" w:rsidRDefault="007A624C">
            <w:pPr>
              <w:pStyle w:val="Normlnywebov"/>
              <w:spacing w:before="0" w:beforeAutospacing="0" w:after="0" w:afterAutospacing="0"/>
              <w:rPr>
                <w:rFonts w:ascii="Times" w:hAnsi="Times" w:cs="Times"/>
                <w:sz w:val="20"/>
                <w:szCs w:val="20"/>
                <w:lang w:val="en-US"/>
              </w:rPr>
            </w:pPr>
          </w:p>
        </w:tc>
      </w:tr>
      <w:tr w:rsidR="00B01C08" w14:paraId="333BD42A" w14:textId="77777777">
        <w:trPr>
          <w:divId w:val="443501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EA53700" w14:textId="77777777" w:rsidR="00B01C08" w:rsidRDefault="00B01C08">
            <w:pPr>
              <w:rPr>
                <w:rFonts w:ascii="Times" w:hAnsi="Times" w:cs="Times"/>
                <w:b/>
                <w:bCs/>
                <w:sz w:val="22"/>
                <w:szCs w:val="22"/>
              </w:rPr>
            </w:pPr>
            <w:r>
              <w:rPr>
                <w:rFonts w:ascii="Times" w:hAnsi="Times" w:cs="Times"/>
                <w:b/>
                <w:bCs/>
                <w:sz w:val="22"/>
                <w:szCs w:val="22"/>
              </w:rPr>
              <w:t>  12.  Zdroje</w:t>
            </w:r>
          </w:p>
        </w:tc>
      </w:tr>
      <w:tr w:rsidR="00B01C08" w14:paraId="18099B77" w14:textId="77777777">
        <w:trPr>
          <w:divId w:val="44350135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82689F9" w14:textId="030FE145" w:rsidR="00B01C08" w:rsidRPr="0058435E" w:rsidRDefault="007A624C" w:rsidP="00E62029">
            <w:pPr>
              <w:pStyle w:val="Normlnywebov"/>
              <w:spacing w:before="0" w:beforeAutospacing="0" w:after="0" w:afterAutospacing="0"/>
              <w:jc w:val="both"/>
              <w:rPr>
                <w:rFonts w:ascii="Times" w:hAnsi="Times" w:cs="Times"/>
                <w:sz w:val="20"/>
                <w:szCs w:val="20"/>
              </w:rPr>
            </w:pPr>
            <w:r>
              <w:rPr>
                <w:sz w:val="20"/>
                <w:szCs w:val="20"/>
                <w:lang w:eastAsia="en-US"/>
              </w:rPr>
              <w:t xml:space="preserve">Údaje o poistencoch a poberateľoch nemocenských dávok (Zdroj: </w:t>
            </w:r>
            <w:bookmarkStart w:id="0" w:name="_GoBack"/>
            <w:bookmarkEnd w:id="0"/>
            <w:r>
              <w:rPr>
                <w:sz w:val="20"/>
                <w:szCs w:val="20"/>
                <w:lang w:eastAsia="en-US"/>
              </w:rPr>
              <w:t xml:space="preserve">Sociálna poisťovňa). </w:t>
            </w:r>
            <w:r w:rsidR="00B01C08" w:rsidRPr="0058435E">
              <w:rPr>
                <w:sz w:val="20"/>
                <w:szCs w:val="20"/>
              </w:rPr>
              <w:t>Makroek</w:t>
            </w:r>
            <w:r>
              <w:rPr>
                <w:sz w:val="20"/>
                <w:szCs w:val="20"/>
              </w:rPr>
              <w:t>onomická prognóza IFP zo septembra</w:t>
            </w:r>
            <w:r w:rsidR="00B01C08" w:rsidRPr="0058435E">
              <w:rPr>
                <w:sz w:val="20"/>
                <w:szCs w:val="20"/>
              </w:rPr>
              <w:t xml:space="preserve"> 2019. </w:t>
            </w:r>
          </w:p>
          <w:p w14:paraId="0DEFCD96" w14:textId="76DB3763" w:rsidR="00B01C08" w:rsidRPr="007A624C" w:rsidRDefault="007966E4" w:rsidP="007A624C">
            <w:pPr>
              <w:pStyle w:val="Normlnywebov"/>
              <w:spacing w:before="0" w:beforeAutospacing="0" w:after="0" w:afterAutospacing="0"/>
              <w:rPr>
                <w:sz w:val="20"/>
              </w:rPr>
            </w:pPr>
            <w:hyperlink r:id="rId9" w:history="1">
              <w:r w:rsidR="007A624C" w:rsidRPr="007A624C">
                <w:rPr>
                  <w:rStyle w:val="Hypertextovprepojenie"/>
                  <w:sz w:val="20"/>
                </w:rPr>
                <w:t>https://www.mfsr.sk/sk/financie/institut-financnej-politiky/ekonomicke-prognozy/makroekonomicke-prognozy/49-zasadnutie-vyboru-makroekonomicke-prognozy-september-2019.html</w:t>
              </w:r>
            </w:hyperlink>
          </w:p>
          <w:p w14:paraId="354C8134" w14:textId="77777777" w:rsidR="007A624C" w:rsidRDefault="007A624C" w:rsidP="007A624C">
            <w:pPr>
              <w:pStyle w:val="Normlnywebov"/>
              <w:spacing w:before="0" w:beforeAutospacing="0" w:after="0" w:afterAutospacing="0"/>
              <w:rPr>
                <w:sz w:val="20"/>
                <w:szCs w:val="20"/>
                <w:lang w:eastAsia="en-US"/>
              </w:rPr>
            </w:pPr>
          </w:p>
          <w:p w14:paraId="5D977FAB" w14:textId="3ED1B3E9" w:rsidR="007A624C" w:rsidRDefault="007A624C" w:rsidP="007A624C">
            <w:pPr>
              <w:pStyle w:val="Normlnywebov"/>
              <w:spacing w:before="0" w:beforeAutospacing="0" w:after="0" w:afterAutospacing="0"/>
              <w:rPr>
                <w:rFonts w:ascii="Times" w:hAnsi="Times" w:cs="Times"/>
                <w:sz w:val="20"/>
                <w:szCs w:val="20"/>
              </w:rPr>
            </w:pPr>
          </w:p>
        </w:tc>
      </w:tr>
      <w:tr w:rsidR="00B01C08" w14:paraId="1A4C2236" w14:textId="77777777">
        <w:trPr>
          <w:divId w:val="44350135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39DDDA0" w14:textId="77777777" w:rsidR="00B01C08" w:rsidRDefault="00B01C08">
            <w:pPr>
              <w:rPr>
                <w:rFonts w:ascii="Times" w:hAnsi="Times" w:cs="Times"/>
                <w:b/>
                <w:bCs/>
                <w:sz w:val="22"/>
                <w:szCs w:val="22"/>
              </w:rPr>
            </w:pPr>
            <w:r>
              <w:rPr>
                <w:rFonts w:ascii="Times" w:hAnsi="Times" w:cs="Times"/>
                <w:b/>
                <w:bCs/>
                <w:sz w:val="22"/>
                <w:szCs w:val="22"/>
              </w:rPr>
              <w:t>  13.  Stanovisko Komisie pre posudzovanie vybraných vplyvov z PPK</w:t>
            </w:r>
          </w:p>
        </w:tc>
      </w:tr>
      <w:tr w:rsidR="00B01C08" w14:paraId="6F93059C" w14:textId="77777777">
        <w:trPr>
          <w:divId w:val="44350135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C11D6F" w14:textId="5874570A" w:rsidR="00B01C08" w:rsidRPr="0058435E" w:rsidRDefault="00B01C08">
            <w:pPr>
              <w:pStyle w:val="Normlnywebov"/>
              <w:ind w:left="4536"/>
              <w:jc w:val="center"/>
              <w:rPr>
                <w:rFonts w:ascii="Times" w:hAnsi="Times" w:cs="Times"/>
                <w:sz w:val="20"/>
                <w:szCs w:val="20"/>
              </w:rPr>
            </w:pPr>
          </w:p>
        </w:tc>
      </w:tr>
    </w:tbl>
    <w:p w14:paraId="764B2D27" w14:textId="77777777"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5C06" w14:textId="77777777" w:rsidR="007966E4" w:rsidRDefault="007966E4">
      <w:r>
        <w:separator/>
      </w:r>
    </w:p>
  </w:endnote>
  <w:endnote w:type="continuationSeparator" w:id="0">
    <w:p w14:paraId="589C23BB" w14:textId="77777777" w:rsidR="007966E4" w:rsidRDefault="007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36578"/>
      <w:docPartObj>
        <w:docPartGallery w:val="Page Numbers (Bottom of Page)"/>
        <w:docPartUnique/>
      </w:docPartObj>
    </w:sdtPr>
    <w:sdtEndPr/>
    <w:sdtContent>
      <w:p w14:paraId="5D8ED1EF" w14:textId="0CE61F3F" w:rsidR="0012647D" w:rsidRDefault="0012647D">
        <w:pPr>
          <w:pStyle w:val="Pta"/>
          <w:jc w:val="center"/>
        </w:pPr>
        <w:r w:rsidRPr="0012647D">
          <w:rPr>
            <w:sz w:val="22"/>
            <w:szCs w:val="22"/>
          </w:rPr>
          <w:fldChar w:fldCharType="begin"/>
        </w:r>
        <w:r w:rsidRPr="0012647D">
          <w:rPr>
            <w:sz w:val="22"/>
            <w:szCs w:val="22"/>
          </w:rPr>
          <w:instrText>PAGE   \* MERGEFORMAT</w:instrText>
        </w:r>
        <w:r w:rsidRPr="0012647D">
          <w:rPr>
            <w:sz w:val="22"/>
            <w:szCs w:val="22"/>
          </w:rPr>
          <w:fldChar w:fldCharType="separate"/>
        </w:r>
        <w:r w:rsidR="00E62029">
          <w:rPr>
            <w:noProof/>
            <w:sz w:val="22"/>
            <w:szCs w:val="22"/>
          </w:rPr>
          <w:t>3</w:t>
        </w:r>
        <w:r w:rsidRPr="0012647D">
          <w:rPr>
            <w:sz w:val="22"/>
            <w:szCs w:val="22"/>
          </w:rPr>
          <w:fldChar w:fldCharType="end"/>
        </w:r>
      </w:p>
    </w:sdtContent>
  </w:sdt>
  <w:p w14:paraId="295253C4" w14:textId="77777777" w:rsidR="0012647D" w:rsidRDefault="001264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E3BB" w14:textId="77777777" w:rsidR="007966E4" w:rsidRDefault="007966E4">
      <w:r>
        <w:separator/>
      </w:r>
    </w:p>
  </w:footnote>
  <w:footnote w:type="continuationSeparator" w:id="0">
    <w:p w14:paraId="1ECE7130" w14:textId="77777777" w:rsidR="007966E4" w:rsidRDefault="0079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35B"/>
    <w:multiLevelType w:val="hybridMultilevel"/>
    <w:tmpl w:val="3412F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55C1620"/>
    <w:multiLevelType w:val="hybridMultilevel"/>
    <w:tmpl w:val="DA70AF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935FD9"/>
    <w:multiLevelType w:val="multilevel"/>
    <w:tmpl w:val="9BB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80ED7"/>
    <w:multiLevelType w:val="hybridMultilevel"/>
    <w:tmpl w:val="23028D44"/>
    <w:lvl w:ilvl="0" w:tplc="041B0001">
      <w:start w:val="1"/>
      <w:numFmt w:val="bullet"/>
      <w:lvlText w:val=""/>
      <w:lvlJc w:val="left"/>
      <w:pPr>
        <w:ind w:left="360" w:firstLine="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3AD43E7"/>
    <w:multiLevelType w:val="hybridMultilevel"/>
    <w:tmpl w:val="F48EB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75C03C1"/>
    <w:multiLevelType w:val="hybridMultilevel"/>
    <w:tmpl w:val="D89A0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92F035B"/>
    <w:multiLevelType w:val="hybridMultilevel"/>
    <w:tmpl w:val="D46CC09C"/>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nsid w:val="470B3942"/>
    <w:multiLevelType w:val="hybridMultilevel"/>
    <w:tmpl w:val="BF2A2638"/>
    <w:lvl w:ilvl="0" w:tplc="041B0001">
      <w:start w:val="1"/>
      <w:numFmt w:val="bullet"/>
      <w:lvlText w:val=""/>
      <w:lvlJc w:val="left"/>
      <w:pPr>
        <w:ind w:left="1012" w:hanging="360"/>
      </w:pPr>
      <w:rPr>
        <w:rFonts w:ascii="Symbol" w:hAnsi="Symbol" w:hint="default"/>
      </w:rPr>
    </w:lvl>
    <w:lvl w:ilvl="1" w:tplc="041B0003" w:tentative="1">
      <w:start w:val="1"/>
      <w:numFmt w:val="bullet"/>
      <w:lvlText w:val="o"/>
      <w:lvlJc w:val="left"/>
      <w:pPr>
        <w:ind w:left="1732" w:hanging="360"/>
      </w:pPr>
      <w:rPr>
        <w:rFonts w:ascii="Courier New" w:hAnsi="Courier New" w:cs="Courier New" w:hint="default"/>
      </w:rPr>
    </w:lvl>
    <w:lvl w:ilvl="2" w:tplc="041B0005" w:tentative="1">
      <w:start w:val="1"/>
      <w:numFmt w:val="bullet"/>
      <w:lvlText w:val=""/>
      <w:lvlJc w:val="left"/>
      <w:pPr>
        <w:ind w:left="2452" w:hanging="360"/>
      </w:pPr>
      <w:rPr>
        <w:rFonts w:ascii="Wingdings" w:hAnsi="Wingdings" w:hint="default"/>
      </w:rPr>
    </w:lvl>
    <w:lvl w:ilvl="3" w:tplc="041B0001" w:tentative="1">
      <w:start w:val="1"/>
      <w:numFmt w:val="bullet"/>
      <w:lvlText w:val=""/>
      <w:lvlJc w:val="left"/>
      <w:pPr>
        <w:ind w:left="3172" w:hanging="360"/>
      </w:pPr>
      <w:rPr>
        <w:rFonts w:ascii="Symbol" w:hAnsi="Symbol" w:hint="default"/>
      </w:rPr>
    </w:lvl>
    <w:lvl w:ilvl="4" w:tplc="041B0003" w:tentative="1">
      <w:start w:val="1"/>
      <w:numFmt w:val="bullet"/>
      <w:lvlText w:val="o"/>
      <w:lvlJc w:val="left"/>
      <w:pPr>
        <w:ind w:left="3892" w:hanging="360"/>
      </w:pPr>
      <w:rPr>
        <w:rFonts w:ascii="Courier New" w:hAnsi="Courier New" w:cs="Courier New" w:hint="default"/>
      </w:rPr>
    </w:lvl>
    <w:lvl w:ilvl="5" w:tplc="041B0005" w:tentative="1">
      <w:start w:val="1"/>
      <w:numFmt w:val="bullet"/>
      <w:lvlText w:val=""/>
      <w:lvlJc w:val="left"/>
      <w:pPr>
        <w:ind w:left="4612" w:hanging="360"/>
      </w:pPr>
      <w:rPr>
        <w:rFonts w:ascii="Wingdings" w:hAnsi="Wingdings" w:hint="default"/>
      </w:rPr>
    </w:lvl>
    <w:lvl w:ilvl="6" w:tplc="041B0001" w:tentative="1">
      <w:start w:val="1"/>
      <w:numFmt w:val="bullet"/>
      <w:lvlText w:val=""/>
      <w:lvlJc w:val="left"/>
      <w:pPr>
        <w:ind w:left="5332" w:hanging="360"/>
      </w:pPr>
      <w:rPr>
        <w:rFonts w:ascii="Symbol" w:hAnsi="Symbol" w:hint="default"/>
      </w:rPr>
    </w:lvl>
    <w:lvl w:ilvl="7" w:tplc="041B0003" w:tentative="1">
      <w:start w:val="1"/>
      <w:numFmt w:val="bullet"/>
      <w:lvlText w:val="o"/>
      <w:lvlJc w:val="left"/>
      <w:pPr>
        <w:ind w:left="6052" w:hanging="360"/>
      </w:pPr>
      <w:rPr>
        <w:rFonts w:ascii="Courier New" w:hAnsi="Courier New" w:cs="Courier New" w:hint="default"/>
      </w:rPr>
    </w:lvl>
    <w:lvl w:ilvl="8" w:tplc="041B0005" w:tentative="1">
      <w:start w:val="1"/>
      <w:numFmt w:val="bullet"/>
      <w:lvlText w:val=""/>
      <w:lvlJc w:val="left"/>
      <w:pPr>
        <w:ind w:left="6772" w:hanging="360"/>
      </w:pPr>
      <w:rPr>
        <w:rFonts w:ascii="Wingdings" w:hAnsi="Wingdings" w:hint="default"/>
      </w:rPr>
    </w:lvl>
  </w:abstractNum>
  <w:abstractNum w:abstractNumId="8">
    <w:nsid w:val="4ACB12E5"/>
    <w:multiLevelType w:val="hybridMultilevel"/>
    <w:tmpl w:val="FBB26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CEA7DB1"/>
    <w:multiLevelType w:val="hybridMultilevel"/>
    <w:tmpl w:val="F6941FA4"/>
    <w:lvl w:ilvl="0" w:tplc="BDC6FCE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7172F04"/>
    <w:multiLevelType w:val="hybridMultilevel"/>
    <w:tmpl w:val="5186E444"/>
    <w:lvl w:ilvl="0" w:tplc="0C546698">
      <w:start w:val="2"/>
      <w:numFmt w:val="bullet"/>
      <w:lvlText w:val="-"/>
      <w:lvlJc w:val="left"/>
      <w:pPr>
        <w:ind w:left="360" w:firstLine="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4A040B"/>
    <w:multiLevelType w:val="hybridMultilevel"/>
    <w:tmpl w:val="CD0E0A46"/>
    <w:lvl w:ilvl="0" w:tplc="AA58A2B6">
      <w:numFmt w:val="bullet"/>
      <w:lvlText w:val="-"/>
      <w:lvlJc w:val="left"/>
      <w:pPr>
        <w:ind w:left="1413" w:hanging="705"/>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10"/>
  </w:num>
  <w:num w:numId="6">
    <w:abstractNumId w:val="6"/>
  </w:num>
  <w:num w:numId="7">
    <w:abstractNumId w:val="1"/>
  </w:num>
  <w:num w:numId="8">
    <w:abstractNumId w:val="3"/>
  </w:num>
  <w:num w:numId="9">
    <w:abstractNumId w:val="7"/>
  </w:num>
  <w:num w:numId="10">
    <w:abstractNumId w:val="0"/>
  </w:num>
  <w:num w:numId="11">
    <w:abstractNumId w:val="1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Danček">
    <w15:presenceInfo w15:providerId="None" w15:userId="Miroslav Dan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2203F"/>
    <w:rsid w:val="00031343"/>
    <w:rsid w:val="00032327"/>
    <w:rsid w:val="00036B8A"/>
    <w:rsid w:val="00037C3F"/>
    <w:rsid w:val="00041DE9"/>
    <w:rsid w:val="00042608"/>
    <w:rsid w:val="000457DA"/>
    <w:rsid w:val="00052109"/>
    <w:rsid w:val="0005425E"/>
    <w:rsid w:val="00062B7D"/>
    <w:rsid w:val="00065A30"/>
    <w:rsid w:val="000665C2"/>
    <w:rsid w:val="00070D25"/>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2034"/>
    <w:rsid w:val="000D70C9"/>
    <w:rsid w:val="000D7A6C"/>
    <w:rsid w:val="000E00FA"/>
    <w:rsid w:val="000E4B19"/>
    <w:rsid w:val="000E56A7"/>
    <w:rsid w:val="000E619D"/>
    <w:rsid w:val="000E6D63"/>
    <w:rsid w:val="000F130D"/>
    <w:rsid w:val="000F2103"/>
    <w:rsid w:val="000F2DE6"/>
    <w:rsid w:val="000F3A93"/>
    <w:rsid w:val="000F3AC3"/>
    <w:rsid w:val="000F5AC8"/>
    <w:rsid w:val="000F60AF"/>
    <w:rsid w:val="00102E44"/>
    <w:rsid w:val="00103117"/>
    <w:rsid w:val="001072B2"/>
    <w:rsid w:val="001113E9"/>
    <w:rsid w:val="001113FA"/>
    <w:rsid w:val="00111539"/>
    <w:rsid w:val="00111D86"/>
    <w:rsid w:val="00116DB2"/>
    <w:rsid w:val="0012053A"/>
    <w:rsid w:val="001205A3"/>
    <w:rsid w:val="00122243"/>
    <w:rsid w:val="0012230A"/>
    <w:rsid w:val="00123EE7"/>
    <w:rsid w:val="0012647D"/>
    <w:rsid w:val="001265B8"/>
    <w:rsid w:val="001329EC"/>
    <w:rsid w:val="00137343"/>
    <w:rsid w:val="0014188E"/>
    <w:rsid w:val="001443A8"/>
    <w:rsid w:val="001447DA"/>
    <w:rsid w:val="0015103A"/>
    <w:rsid w:val="001514A3"/>
    <w:rsid w:val="0015186E"/>
    <w:rsid w:val="00152AA7"/>
    <w:rsid w:val="00153FF2"/>
    <w:rsid w:val="00154671"/>
    <w:rsid w:val="00155614"/>
    <w:rsid w:val="00161130"/>
    <w:rsid w:val="00162927"/>
    <w:rsid w:val="00163200"/>
    <w:rsid w:val="001649CD"/>
    <w:rsid w:val="00167EB4"/>
    <w:rsid w:val="00171B34"/>
    <w:rsid w:val="0017502B"/>
    <w:rsid w:val="00175442"/>
    <w:rsid w:val="001773C6"/>
    <w:rsid w:val="0018252F"/>
    <w:rsid w:val="00182735"/>
    <w:rsid w:val="00186DEA"/>
    <w:rsid w:val="001A0739"/>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08FD"/>
    <w:rsid w:val="001E09AF"/>
    <w:rsid w:val="001E1E7F"/>
    <w:rsid w:val="001E2B22"/>
    <w:rsid w:val="001E4F40"/>
    <w:rsid w:val="001E4FA1"/>
    <w:rsid w:val="001E5D46"/>
    <w:rsid w:val="001E62ED"/>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03C4"/>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863CB"/>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350"/>
    <w:rsid w:val="002D0473"/>
    <w:rsid w:val="002D646B"/>
    <w:rsid w:val="002E068E"/>
    <w:rsid w:val="002E40FB"/>
    <w:rsid w:val="002E4D4B"/>
    <w:rsid w:val="002E5846"/>
    <w:rsid w:val="002E6125"/>
    <w:rsid w:val="002E6729"/>
    <w:rsid w:val="002F434C"/>
    <w:rsid w:val="002F4EB7"/>
    <w:rsid w:val="002F5EC0"/>
    <w:rsid w:val="002F6FAF"/>
    <w:rsid w:val="002F78DF"/>
    <w:rsid w:val="003031BC"/>
    <w:rsid w:val="0030643D"/>
    <w:rsid w:val="003105A1"/>
    <w:rsid w:val="00311519"/>
    <w:rsid w:val="003126AA"/>
    <w:rsid w:val="003129D5"/>
    <w:rsid w:val="00312C27"/>
    <w:rsid w:val="00313EE9"/>
    <w:rsid w:val="00314FA4"/>
    <w:rsid w:val="003150F6"/>
    <w:rsid w:val="00315F1C"/>
    <w:rsid w:val="00317384"/>
    <w:rsid w:val="003203E5"/>
    <w:rsid w:val="00322386"/>
    <w:rsid w:val="00323C98"/>
    <w:rsid w:val="00325440"/>
    <w:rsid w:val="0033054E"/>
    <w:rsid w:val="00330EB4"/>
    <w:rsid w:val="0033113F"/>
    <w:rsid w:val="003311B1"/>
    <w:rsid w:val="003338D6"/>
    <w:rsid w:val="003345E4"/>
    <w:rsid w:val="003349E2"/>
    <w:rsid w:val="00334D93"/>
    <w:rsid w:val="00335F0E"/>
    <w:rsid w:val="003366CC"/>
    <w:rsid w:val="0033717A"/>
    <w:rsid w:val="003377BA"/>
    <w:rsid w:val="00337D74"/>
    <w:rsid w:val="003409D2"/>
    <w:rsid w:val="00341294"/>
    <w:rsid w:val="00344713"/>
    <w:rsid w:val="00344849"/>
    <w:rsid w:val="00347709"/>
    <w:rsid w:val="00351D80"/>
    <w:rsid w:val="003562FC"/>
    <w:rsid w:val="00357F38"/>
    <w:rsid w:val="003606E9"/>
    <w:rsid w:val="00361216"/>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6C33"/>
    <w:rsid w:val="0040002F"/>
    <w:rsid w:val="00400686"/>
    <w:rsid w:val="00402377"/>
    <w:rsid w:val="00402F4C"/>
    <w:rsid w:val="00405601"/>
    <w:rsid w:val="0040586D"/>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095D"/>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3073"/>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494A"/>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4BA7"/>
    <w:rsid w:val="00665BFA"/>
    <w:rsid w:val="00667256"/>
    <w:rsid w:val="00672384"/>
    <w:rsid w:val="00675DAD"/>
    <w:rsid w:val="00680B4D"/>
    <w:rsid w:val="00684F98"/>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6E4"/>
    <w:rsid w:val="007A49F3"/>
    <w:rsid w:val="007A58AF"/>
    <w:rsid w:val="007A624C"/>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070"/>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8C"/>
    <w:rsid w:val="008557C5"/>
    <w:rsid w:val="0086170F"/>
    <w:rsid w:val="00862850"/>
    <w:rsid w:val="008706B1"/>
    <w:rsid w:val="00871367"/>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4E8"/>
    <w:rsid w:val="008B4638"/>
    <w:rsid w:val="008B660B"/>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599C"/>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535D"/>
    <w:rsid w:val="00961731"/>
    <w:rsid w:val="0096184D"/>
    <w:rsid w:val="00962456"/>
    <w:rsid w:val="0096255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2CF4"/>
    <w:rsid w:val="00A53EA2"/>
    <w:rsid w:val="00A564D1"/>
    <w:rsid w:val="00A650CA"/>
    <w:rsid w:val="00A6621B"/>
    <w:rsid w:val="00A70D06"/>
    <w:rsid w:val="00A71048"/>
    <w:rsid w:val="00A71AD6"/>
    <w:rsid w:val="00A71FE6"/>
    <w:rsid w:val="00A72A8B"/>
    <w:rsid w:val="00A76DEF"/>
    <w:rsid w:val="00A77DE1"/>
    <w:rsid w:val="00A77F39"/>
    <w:rsid w:val="00A77FD6"/>
    <w:rsid w:val="00A81D9D"/>
    <w:rsid w:val="00A86079"/>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454B"/>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1C0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0BF1"/>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C7A6B"/>
    <w:rsid w:val="00CD1A10"/>
    <w:rsid w:val="00CD3ED1"/>
    <w:rsid w:val="00CD7368"/>
    <w:rsid w:val="00CE07E4"/>
    <w:rsid w:val="00CE212E"/>
    <w:rsid w:val="00CE5E05"/>
    <w:rsid w:val="00CE7187"/>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1D33"/>
    <w:rsid w:val="00DC217D"/>
    <w:rsid w:val="00DC45DB"/>
    <w:rsid w:val="00DC472D"/>
    <w:rsid w:val="00DC5649"/>
    <w:rsid w:val="00DC694C"/>
    <w:rsid w:val="00DD0998"/>
    <w:rsid w:val="00DD0D34"/>
    <w:rsid w:val="00DD245D"/>
    <w:rsid w:val="00DD2661"/>
    <w:rsid w:val="00DD268C"/>
    <w:rsid w:val="00DD7C88"/>
    <w:rsid w:val="00DE1A01"/>
    <w:rsid w:val="00DE4572"/>
    <w:rsid w:val="00DE4DF0"/>
    <w:rsid w:val="00DE559A"/>
    <w:rsid w:val="00DE74C4"/>
    <w:rsid w:val="00DE7D40"/>
    <w:rsid w:val="00DF0072"/>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2029"/>
    <w:rsid w:val="00E64414"/>
    <w:rsid w:val="00E83979"/>
    <w:rsid w:val="00E87224"/>
    <w:rsid w:val="00E87FDF"/>
    <w:rsid w:val="00E905EF"/>
    <w:rsid w:val="00E9095B"/>
    <w:rsid w:val="00E91C41"/>
    <w:rsid w:val="00E91CEE"/>
    <w:rsid w:val="00E9477B"/>
    <w:rsid w:val="00E95325"/>
    <w:rsid w:val="00E95359"/>
    <w:rsid w:val="00E95E9C"/>
    <w:rsid w:val="00E96BDD"/>
    <w:rsid w:val="00E96D4E"/>
    <w:rsid w:val="00E970F5"/>
    <w:rsid w:val="00EA17D1"/>
    <w:rsid w:val="00EA28BA"/>
    <w:rsid w:val="00EB089E"/>
    <w:rsid w:val="00EB5E55"/>
    <w:rsid w:val="00EB7541"/>
    <w:rsid w:val="00EC026F"/>
    <w:rsid w:val="00EC3A1D"/>
    <w:rsid w:val="00EC4518"/>
    <w:rsid w:val="00EC7638"/>
    <w:rsid w:val="00ED459F"/>
    <w:rsid w:val="00ED63FF"/>
    <w:rsid w:val="00ED687A"/>
    <w:rsid w:val="00ED69CC"/>
    <w:rsid w:val="00EE62E7"/>
    <w:rsid w:val="00EE7B82"/>
    <w:rsid w:val="00EF0662"/>
    <w:rsid w:val="00EF11B7"/>
    <w:rsid w:val="00EF1C74"/>
    <w:rsid w:val="00EF21CF"/>
    <w:rsid w:val="00EF2876"/>
    <w:rsid w:val="00EF6DFB"/>
    <w:rsid w:val="00EF7342"/>
    <w:rsid w:val="00EF7E83"/>
    <w:rsid w:val="00F0286A"/>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7CCD"/>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249D"/>
    <w:rsid w:val="00F83322"/>
    <w:rsid w:val="00F8478F"/>
    <w:rsid w:val="00F86430"/>
    <w:rsid w:val="00F86AF9"/>
    <w:rsid w:val="00F93F63"/>
    <w:rsid w:val="00F94280"/>
    <w:rsid w:val="00F94B75"/>
    <w:rsid w:val="00F95AEC"/>
    <w:rsid w:val="00F9755D"/>
    <w:rsid w:val="00FA0463"/>
    <w:rsid w:val="00FA1DD2"/>
    <w:rsid w:val="00FA43E4"/>
    <w:rsid w:val="00FA786E"/>
    <w:rsid w:val="00FB1660"/>
    <w:rsid w:val="00FB6359"/>
    <w:rsid w:val="00FB7DC9"/>
    <w:rsid w:val="00FC0A10"/>
    <w:rsid w:val="00FC1719"/>
    <w:rsid w:val="00FC3FAE"/>
    <w:rsid w:val="00FC453E"/>
    <w:rsid w:val="00FC496D"/>
    <w:rsid w:val="00FD04BD"/>
    <w:rsid w:val="00FD2978"/>
    <w:rsid w:val="00FD36F3"/>
    <w:rsid w:val="00FD5AAF"/>
    <w:rsid w:val="00FE0A9B"/>
    <w:rsid w:val="00FE0D3F"/>
    <w:rsid w:val="00FE2869"/>
    <w:rsid w:val="00FE2D30"/>
    <w:rsid w:val="00FE4F26"/>
    <w:rsid w:val="00FE5728"/>
    <w:rsid w:val="00FE591D"/>
    <w:rsid w:val="00FE687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181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B01C08"/>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B01C08"/>
    <w:rPr>
      <w:b/>
      <w:bCs/>
      <w:sz w:val="24"/>
      <w:szCs w:val="24"/>
    </w:rPr>
  </w:style>
  <w:style w:type="character" w:styleId="Hypertextovprepojenie">
    <w:name w:val="Hyperlink"/>
    <w:uiPriority w:val="99"/>
    <w:unhideWhenUsed/>
    <w:rsid w:val="00B01C08"/>
    <w:rPr>
      <w:color w:val="0000FF"/>
      <w:u w:val="single"/>
    </w:rPr>
  </w:style>
  <w:style w:type="character" w:styleId="Siln">
    <w:name w:val="Strong"/>
    <w:uiPriority w:val="22"/>
    <w:qFormat/>
    <w:rsid w:val="00B01C08"/>
    <w:rPr>
      <w:b/>
      <w:bCs/>
    </w:rPr>
  </w:style>
  <w:style w:type="character" w:styleId="Zvraznenie">
    <w:name w:val="Emphasis"/>
    <w:uiPriority w:val="20"/>
    <w:qFormat/>
    <w:rsid w:val="00B01C08"/>
    <w:rPr>
      <w:i/>
      <w:iCs/>
    </w:rPr>
  </w:style>
  <w:style w:type="paragraph" w:styleId="Textbubliny">
    <w:name w:val="Balloon Text"/>
    <w:basedOn w:val="Normlny"/>
    <w:link w:val="TextbublinyChar"/>
    <w:uiPriority w:val="99"/>
    <w:semiHidden/>
    <w:unhideWhenUsed/>
    <w:rsid w:val="001556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5614"/>
    <w:rPr>
      <w:rFonts w:ascii="Segoe UI" w:hAnsi="Segoe UI" w:cs="Segoe UI"/>
      <w:sz w:val="18"/>
      <w:szCs w:val="18"/>
    </w:rPr>
  </w:style>
  <w:style w:type="character" w:styleId="Odkaznakomentr">
    <w:name w:val="annotation reference"/>
    <w:basedOn w:val="Predvolenpsmoodseku"/>
    <w:uiPriority w:val="99"/>
    <w:semiHidden/>
    <w:unhideWhenUsed/>
    <w:rsid w:val="00CE7187"/>
    <w:rPr>
      <w:sz w:val="16"/>
      <w:szCs w:val="16"/>
    </w:rPr>
  </w:style>
  <w:style w:type="paragraph" w:styleId="Textkomentra">
    <w:name w:val="annotation text"/>
    <w:basedOn w:val="Normlny"/>
    <w:link w:val="TextkomentraChar"/>
    <w:uiPriority w:val="99"/>
    <w:semiHidden/>
    <w:unhideWhenUsed/>
    <w:rsid w:val="00CE7187"/>
    <w:rPr>
      <w:sz w:val="20"/>
      <w:szCs w:val="20"/>
    </w:rPr>
  </w:style>
  <w:style w:type="character" w:customStyle="1" w:styleId="TextkomentraChar">
    <w:name w:val="Text komentára Char"/>
    <w:basedOn w:val="Predvolenpsmoodseku"/>
    <w:link w:val="Textkomentra"/>
    <w:uiPriority w:val="99"/>
    <w:semiHidden/>
    <w:rsid w:val="00CE7187"/>
    <w:rPr>
      <w:sz w:val="20"/>
      <w:szCs w:val="20"/>
    </w:rPr>
  </w:style>
  <w:style w:type="paragraph" w:styleId="Predmetkomentra">
    <w:name w:val="annotation subject"/>
    <w:basedOn w:val="Textkomentra"/>
    <w:next w:val="Textkomentra"/>
    <w:link w:val="PredmetkomentraChar"/>
    <w:uiPriority w:val="99"/>
    <w:semiHidden/>
    <w:unhideWhenUsed/>
    <w:rsid w:val="00CE7187"/>
    <w:rPr>
      <w:b/>
      <w:bCs/>
    </w:rPr>
  </w:style>
  <w:style w:type="character" w:customStyle="1" w:styleId="PredmetkomentraChar">
    <w:name w:val="Predmet komentára Char"/>
    <w:basedOn w:val="TextkomentraChar"/>
    <w:link w:val="Predmetkomentra"/>
    <w:uiPriority w:val="99"/>
    <w:semiHidden/>
    <w:rsid w:val="00CE7187"/>
    <w:rPr>
      <w:b/>
      <w:bCs/>
      <w:sz w:val="20"/>
      <w:szCs w:val="20"/>
    </w:rPr>
  </w:style>
  <w:style w:type="paragraph" w:styleId="Odsekzoznamu">
    <w:name w:val="List Paragraph"/>
    <w:aliases w:val="body,Odsek zoznamu2,Odsek,Odsek zoznamu1,List Paragraph,List Paragraph1"/>
    <w:basedOn w:val="Normlny"/>
    <w:link w:val="OdsekzoznamuChar"/>
    <w:uiPriority w:val="34"/>
    <w:qFormat/>
    <w:rsid w:val="00ED459F"/>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FC3F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B01C08"/>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B01C08"/>
    <w:rPr>
      <w:b/>
      <w:bCs/>
      <w:sz w:val="24"/>
      <w:szCs w:val="24"/>
    </w:rPr>
  </w:style>
  <w:style w:type="character" w:styleId="Hypertextovprepojenie">
    <w:name w:val="Hyperlink"/>
    <w:uiPriority w:val="99"/>
    <w:unhideWhenUsed/>
    <w:rsid w:val="00B01C08"/>
    <w:rPr>
      <w:color w:val="0000FF"/>
      <w:u w:val="single"/>
    </w:rPr>
  </w:style>
  <w:style w:type="character" w:styleId="Siln">
    <w:name w:val="Strong"/>
    <w:uiPriority w:val="22"/>
    <w:qFormat/>
    <w:rsid w:val="00B01C08"/>
    <w:rPr>
      <w:b/>
      <w:bCs/>
    </w:rPr>
  </w:style>
  <w:style w:type="character" w:styleId="Zvraznenie">
    <w:name w:val="Emphasis"/>
    <w:uiPriority w:val="20"/>
    <w:qFormat/>
    <w:rsid w:val="00B01C08"/>
    <w:rPr>
      <w:i/>
      <w:iCs/>
    </w:rPr>
  </w:style>
  <w:style w:type="paragraph" w:styleId="Textbubliny">
    <w:name w:val="Balloon Text"/>
    <w:basedOn w:val="Normlny"/>
    <w:link w:val="TextbublinyChar"/>
    <w:uiPriority w:val="99"/>
    <w:semiHidden/>
    <w:unhideWhenUsed/>
    <w:rsid w:val="001556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5614"/>
    <w:rPr>
      <w:rFonts w:ascii="Segoe UI" w:hAnsi="Segoe UI" w:cs="Segoe UI"/>
      <w:sz w:val="18"/>
      <w:szCs w:val="18"/>
    </w:rPr>
  </w:style>
  <w:style w:type="character" w:styleId="Odkaznakomentr">
    <w:name w:val="annotation reference"/>
    <w:basedOn w:val="Predvolenpsmoodseku"/>
    <w:uiPriority w:val="99"/>
    <w:semiHidden/>
    <w:unhideWhenUsed/>
    <w:rsid w:val="00CE7187"/>
    <w:rPr>
      <w:sz w:val="16"/>
      <w:szCs w:val="16"/>
    </w:rPr>
  </w:style>
  <w:style w:type="paragraph" w:styleId="Textkomentra">
    <w:name w:val="annotation text"/>
    <w:basedOn w:val="Normlny"/>
    <w:link w:val="TextkomentraChar"/>
    <w:uiPriority w:val="99"/>
    <w:semiHidden/>
    <w:unhideWhenUsed/>
    <w:rsid w:val="00CE7187"/>
    <w:rPr>
      <w:sz w:val="20"/>
      <w:szCs w:val="20"/>
    </w:rPr>
  </w:style>
  <w:style w:type="character" w:customStyle="1" w:styleId="TextkomentraChar">
    <w:name w:val="Text komentára Char"/>
    <w:basedOn w:val="Predvolenpsmoodseku"/>
    <w:link w:val="Textkomentra"/>
    <w:uiPriority w:val="99"/>
    <w:semiHidden/>
    <w:rsid w:val="00CE7187"/>
    <w:rPr>
      <w:sz w:val="20"/>
      <w:szCs w:val="20"/>
    </w:rPr>
  </w:style>
  <w:style w:type="paragraph" w:styleId="Predmetkomentra">
    <w:name w:val="annotation subject"/>
    <w:basedOn w:val="Textkomentra"/>
    <w:next w:val="Textkomentra"/>
    <w:link w:val="PredmetkomentraChar"/>
    <w:uiPriority w:val="99"/>
    <w:semiHidden/>
    <w:unhideWhenUsed/>
    <w:rsid w:val="00CE7187"/>
    <w:rPr>
      <w:b/>
      <w:bCs/>
    </w:rPr>
  </w:style>
  <w:style w:type="character" w:customStyle="1" w:styleId="PredmetkomentraChar">
    <w:name w:val="Predmet komentára Char"/>
    <w:basedOn w:val="TextkomentraChar"/>
    <w:link w:val="Predmetkomentra"/>
    <w:uiPriority w:val="99"/>
    <w:semiHidden/>
    <w:rsid w:val="00CE7187"/>
    <w:rPr>
      <w:b/>
      <w:bCs/>
      <w:sz w:val="20"/>
      <w:szCs w:val="20"/>
    </w:rPr>
  </w:style>
  <w:style w:type="paragraph" w:styleId="Odsekzoznamu">
    <w:name w:val="List Paragraph"/>
    <w:aliases w:val="body,Odsek zoznamu2,Odsek,Odsek zoznamu1,List Paragraph,List Paragraph1"/>
    <w:basedOn w:val="Normlny"/>
    <w:link w:val="OdsekzoznamuChar"/>
    <w:uiPriority w:val="34"/>
    <w:qFormat/>
    <w:rsid w:val="00ED459F"/>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FC3F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1359">
      <w:bodyDiv w:val="1"/>
      <w:marLeft w:val="0"/>
      <w:marRight w:val="0"/>
      <w:marTop w:val="0"/>
      <w:marBottom w:val="0"/>
      <w:divBdr>
        <w:top w:val="none" w:sz="0" w:space="0" w:color="auto"/>
        <w:left w:val="none" w:sz="0" w:space="0" w:color="auto"/>
        <w:bottom w:val="none" w:sz="0" w:space="0" w:color="auto"/>
        <w:right w:val="none" w:sz="0" w:space="0" w:color="auto"/>
      </w:divBdr>
    </w:div>
    <w:div w:id="6627011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98456330">
      <w:bodyDiv w:val="1"/>
      <w:marLeft w:val="0"/>
      <w:marRight w:val="0"/>
      <w:marTop w:val="0"/>
      <w:marBottom w:val="0"/>
      <w:divBdr>
        <w:top w:val="none" w:sz="0" w:space="0" w:color="auto"/>
        <w:left w:val="none" w:sz="0" w:space="0" w:color="auto"/>
        <w:bottom w:val="none" w:sz="0" w:space="0" w:color="auto"/>
        <w:right w:val="none" w:sz="0" w:space="0" w:color="auto"/>
      </w:divBdr>
    </w:div>
    <w:div w:id="2111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fsr.sk/sk/financie/institut-financnej-politiky/ekonomicke-prognozy/makroekonomicke-prognozy/49-zasadnutie-vyboru-makroekonomicke-prognozy-september-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5959</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Cebulakova Monika</cp:lastModifiedBy>
  <cp:revision>3</cp:revision>
  <dcterms:created xsi:type="dcterms:W3CDTF">2019-11-28T09:55:00Z</dcterms:created>
  <dcterms:modified xsi:type="dcterms:W3CDTF">2019-11-28T10:00:00Z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_x000d_
na mesiac marec a jún 2018 a na mesiac jún 2019</vt:lpwstr>
  </property>
  <property fmtid="{D5CDD505-2E9C-101B-9397-08002B2CF9AE}" pid="16"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17" name="FSC#SKEDITIONSLOVLEX@103.510:rezortcislopredpis">
    <vt:lpwstr>S02807-2019-OL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nie je</vt:lpwstr>
  </property>
  <property fmtid="{D5CDD505-2E9C-101B-9397-08002B2CF9AE}" pid="3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Smernica prebratá do zákona č. 87/2018 Z. z. o radiačnej ochrane a o zmene a doplnení niektorých zákonov</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nezačalo</vt:lpwstr>
  </property>
  <property fmtid="{D5CDD505-2E9C-101B-9397-08002B2CF9AE}" pid="45" name="FSC#SKEDITIONSLOVLEX@103.510:AttrStrListDocPropInfoUzPreberanePP">
    <vt:lpwstr>- zákon č. 87/2018 Z. z. o radiačnej ochrane a o zmene a doplnení niektorých zákonov</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5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5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30" name="FSC#COOSYSTEM@1.1:Container">
    <vt:lpwstr>COO.2145.1000.3.3255789</vt:lpwstr>
  </property>
  <property fmtid="{D5CDD505-2E9C-101B-9397-08002B2CF9AE}" pid="131" name="FSC#FSCFOLIO@1.1001:docpropproject">
    <vt:lpwstr/>
  </property>
  <property fmtid="{D5CDD505-2E9C-101B-9397-08002B2CF9AE}" pid="132" name="FSC#SKEDITIONSLOVLEX@103.510:dalsipredkladatel">
    <vt:lpwstr>Ján Richter</vt:lpwstr>
  </property>
  <property fmtid="{D5CDD505-2E9C-101B-9397-08002B2CF9AE}" pid="133"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134" name="FSC#SKEDITIONSLOVLEX@103.510:cisloparlamenttlac">
    <vt:lpwstr/>
  </property>
  <property fmtid="{D5CDD505-2E9C-101B-9397-08002B2CF9AE}" pid="135" name="FSC#SKEDITIONSLOVLEX@103.510:nazovpredpis1">
    <vt:lpwstr> dopĺňajú niektoré zákony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nia a dopĺňajú niektoré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minister práce, sociálnych vecí a rodiny Slovenskej republiky, </vt:lpwstr>
  </property>
  <property fmtid="{D5CDD505-2E9C-101B-9397-08002B2CF9AE}" pid="148" name="FSC#SKEDITIONSLOVLEX@103.510:funkciaDalsiPredAkuzativ">
    <vt:lpwstr>ministrovi práce, sociálnych vecí a rodiny Slovenskej republiky, </vt:lpwstr>
  </property>
  <property fmtid="{D5CDD505-2E9C-101B-9397-08002B2CF9AE}" pid="149" name="FSC#SKEDITIONSLOVLEX@103.510:funkciaDalsiPredDativ">
    <vt:lpwstr>ministra práce, sociálnych vecí a rodiny Slovenskej republiky, </vt:lpwstr>
  </property>
  <property fmtid="{D5CDD505-2E9C-101B-9397-08002B2CF9AE}" pid="150" name="FSC#SKEDITIONSLOVLEX@103.510:predkladateliaObalSD">
    <vt:lpwstr>doc. MUDr. Andrea Kalavská_x000d_
Ministerka zdravotníctva_x000d_
Ján Richter_x000d_
minister práce, sociálnych vecí a rodiny Slovenskej republiky</vt:lpwstr>
  </property>
  <property fmtid="{D5CDD505-2E9C-101B-9397-08002B2CF9AE}" pid="151" name="FSC#SKEDITIONSLOVLEX@103.510:aktualnyrok">
    <vt:lpwstr>2019</vt:lpwstr>
  </property>
  <property fmtid="{D5CDD505-2E9C-101B-9397-08002B2CF9AE}" pid="152" name="FSC#SKEDITIONSLOVLEX@103.510:vytvorenedna">
    <vt:lpwstr>7. 3. 2019</vt:lpwstr>
  </property>
</Properties>
</file>