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89" w:rsidRDefault="00404E89" w:rsidP="00404E89">
      <w:pPr>
        <w:pStyle w:val="Nzov"/>
        <w:rPr>
          <w:spacing w:val="10"/>
          <w:sz w:val="40"/>
          <w:szCs w:val="40"/>
        </w:rPr>
      </w:pPr>
      <w:r>
        <w:rPr>
          <w:spacing w:val="10"/>
          <w:sz w:val="40"/>
          <w:szCs w:val="40"/>
        </w:rPr>
        <w:t>NÁRODNÁ RADA SLOVENSKEJ REPUBLIKY</w:t>
      </w:r>
    </w:p>
    <w:p w:rsidR="00404E89" w:rsidRDefault="00404E89" w:rsidP="00404E89">
      <w:pPr>
        <w:pStyle w:val="Nzov"/>
        <w:rPr>
          <w:spacing w:val="10"/>
          <w:sz w:val="24"/>
        </w:rPr>
      </w:pPr>
      <w:r>
        <w:rPr>
          <w:spacing w:val="10"/>
          <w:sz w:val="24"/>
        </w:rPr>
        <w:t>VII. volebné obdobie</w:t>
      </w:r>
    </w:p>
    <w:p w:rsidR="00404E89" w:rsidRDefault="00404E89" w:rsidP="00404E89">
      <w:pPr>
        <w:pStyle w:val="Nzov"/>
        <w:rPr>
          <w:spacing w:val="10"/>
          <w:sz w:val="24"/>
        </w:rPr>
      </w:pPr>
      <w:r>
        <w:rPr>
          <w:spacing w:val="10"/>
          <w:sz w:val="24"/>
        </w:rPr>
        <w:t>________________________________________________________________</w:t>
      </w:r>
    </w:p>
    <w:p w:rsidR="00404E89" w:rsidRDefault="00404E89" w:rsidP="00404E89">
      <w:pPr>
        <w:pStyle w:val="Nzov"/>
        <w:rPr>
          <w:spacing w:val="10"/>
          <w:sz w:val="24"/>
        </w:rPr>
      </w:pPr>
    </w:p>
    <w:p w:rsidR="00404E89" w:rsidRDefault="00404E89" w:rsidP="00404E89">
      <w:pPr>
        <w:pStyle w:val="Nzov"/>
        <w:rPr>
          <w:b w:val="0"/>
          <w:spacing w:val="10"/>
          <w:sz w:val="24"/>
        </w:rPr>
      </w:pPr>
    </w:p>
    <w:p w:rsidR="00404E89" w:rsidRDefault="00404E89" w:rsidP="00404E89">
      <w:pPr>
        <w:pStyle w:val="Nzov"/>
        <w:rPr>
          <w:b w:val="0"/>
          <w:spacing w:val="10"/>
          <w:sz w:val="24"/>
        </w:rPr>
      </w:pPr>
    </w:p>
    <w:p w:rsidR="00404E89" w:rsidRDefault="00404E89" w:rsidP="00404E89">
      <w:pPr>
        <w:pStyle w:val="Nzov"/>
        <w:rPr>
          <w:b w:val="0"/>
          <w:spacing w:val="10"/>
          <w:sz w:val="24"/>
        </w:rPr>
      </w:pPr>
    </w:p>
    <w:p w:rsidR="00404E89" w:rsidRDefault="00404E89" w:rsidP="00404E89">
      <w:pPr>
        <w:pStyle w:val="Nzov"/>
        <w:rPr>
          <w:b w:val="0"/>
          <w:spacing w:val="10"/>
          <w:sz w:val="24"/>
        </w:rPr>
      </w:pPr>
    </w:p>
    <w:p w:rsidR="00404E89" w:rsidRDefault="00066494" w:rsidP="00404E89">
      <w:pPr>
        <w:pStyle w:val="Nzov"/>
        <w:rPr>
          <w:spacing w:val="10"/>
          <w:sz w:val="48"/>
          <w:szCs w:val="48"/>
        </w:rPr>
      </w:pPr>
      <w:r>
        <w:rPr>
          <w:color w:val="1F497D"/>
        </w:rPr>
        <w:t>1825</w:t>
      </w:r>
    </w:p>
    <w:p w:rsidR="00404E89" w:rsidRDefault="00404E89" w:rsidP="00404E89">
      <w:pPr>
        <w:pStyle w:val="Nzov"/>
        <w:rPr>
          <w:b w:val="0"/>
          <w:spacing w:val="10"/>
          <w:sz w:val="24"/>
        </w:rPr>
      </w:pPr>
    </w:p>
    <w:p w:rsidR="00404E89" w:rsidRDefault="00404E89" w:rsidP="00404E89">
      <w:pPr>
        <w:pStyle w:val="Nzov"/>
        <w:rPr>
          <w:spacing w:val="10"/>
          <w:sz w:val="28"/>
          <w:szCs w:val="28"/>
        </w:rPr>
      </w:pPr>
      <w:r>
        <w:rPr>
          <w:spacing w:val="10"/>
          <w:sz w:val="28"/>
          <w:szCs w:val="28"/>
        </w:rPr>
        <w:t>VLÁDNY NÁVRH</w:t>
      </w:r>
    </w:p>
    <w:p w:rsidR="00374D6E" w:rsidRDefault="00374D6E" w:rsidP="00E577CC">
      <w:pPr>
        <w:shd w:val="clear" w:color="auto" w:fill="FFFFFF"/>
        <w:spacing w:after="0" w:line="240" w:lineRule="auto"/>
        <w:jc w:val="center"/>
        <w:rPr>
          <w:rFonts w:ascii="Times New Roman" w:hAnsi="Times New Roman"/>
          <w:sz w:val="24"/>
          <w:szCs w:val="24"/>
        </w:rPr>
      </w:pPr>
    </w:p>
    <w:p w:rsidR="00DD6AFC" w:rsidRPr="00E577CC" w:rsidRDefault="00DD6AFC" w:rsidP="00E577CC">
      <w:pPr>
        <w:shd w:val="clear" w:color="auto" w:fill="FFFFFF"/>
        <w:spacing w:after="0" w:line="240" w:lineRule="auto"/>
        <w:jc w:val="center"/>
        <w:rPr>
          <w:rFonts w:ascii="Times New Roman" w:hAnsi="Times New Roman"/>
          <w:b/>
          <w:sz w:val="24"/>
          <w:szCs w:val="24"/>
        </w:rPr>
      </w:pPr>
      <w:r w:rsidRPr="00E577CC">
        <w:rPr>
          <w:rFonts w:ascii="Times New Roman" w:hAnsi="Times New Roman"/>
          <w:b/>
          <w:sz w:val="24"/>
          <w:szCs w:val="24"/>
        </w:rPr>
        <w:t>ZÁKON</w:t>
      </w:r>
    </w:p>
    <w:p w:rsidR="00DD6AFC" w:rsidRPr="00E577CC" w:rsidRDefault="00DD6AFC" w:rsidP="00E577CC">
      <w:pPr>
        <w:shd w:val="clear" w:color="auto" w:fill="FFFFFF"/>
        <w:spacing w:after="0" w:line="240" w:lineRule="auto"/>
        <w:jc w:val="center"/>
        <w:rPr>
          <w:rFonts w:ascii="Times New Roman" w:hAnsi="Times New Roman"/>
          <w:b/>
          <w:sz w:val="24"/>
          <w:szCs w:val="24"/>
        </w:rPr>
      </w:pPr>
    </w:p>
    <w:p w:rsidR="00DD6AFC" w:rsidRPr="00374D6E" w:rsidRDefault="00DD6AFC" w:rsidP="00E577CC">
      <w:pPr>
        <w:shd w:val="clear" w:color="auto" w:fill="FFFFFF"/>
        <w:spacing w:after="0" w:line="240" w:lineRule="auto"/>
        <w:jc w:val="center"/>
        <w:rPr>
          <w:rFonts w:ascii="Times New Roman" w:hAnsi="Times New Roman"/>
          <w:b/>
          <w:sz w:val="24"/>
          <w:szCs w:val="24"/>
        </w:rPr>
      </w:pPr>
      <w:r w:rsidRPr="00374D6E">
        <w:rPr>
          <w:rFonts w:ascii="Times New Roman" w:hAnsi="Times New Roman"/>
          <w:b/>
          <w:sz w:val="24"/>
          <w:szCs w:val="24"/>
        </w:rPr>
        <w:t>z ...................... 2019,</w:t>
      </w:r>
    </w:p>
    <w:p w:rsidR="00DD6AFC" w:rsidRPr="00E577CC" w:rsidRDefault="00DD6AFC" w:rsidP="00E577CC">
      <w:pPr>
        <w:shd w:val="clear" w:color="auto" w:fill="FFFFFF"/>
        <w:spacing w:after="0" w:line="240" w:lineRule="auto"/>
        <w:jc w:val="center"/>
        <w:rPr>
          <w:rFonts w:ascii="Times New Roman" w:hAnsi="Times New Roman"/>
          <w:b/>
          <w:sz w:val="24"/>
          <w:szCs w:val="24"/>
        </w:rPr>
      </w:pPr>
    </w:p>
    <w:p w:rsidR="00DD6AFC" w:rsidRPr="00E577CC" w:rsidRDefault="00DD6AFC" w:rsidP="00E577CC">
      <w:pPr>
        <w:shd w:val="clear" w:color="auto" w:fill="FFFFFF"/>
        <w:spacing w:after="0" w:line="240" w:lineRule="auto"/>
        <w:jc w:val="center"/>
        <w:rPr>
          <w:rFonts w:ascii="Times New Roman" w:hAnsi="Times New Roman"/>
          <w:b/>
          <w:sz w:val="24"/>
          <w:szCs w:val="24"/>
        </w:rPr>
      </w:pPr>
      <w:r w:rsidRPr="00E577CC">
        <w:rPr>
          <w:rFonts w:ascii="Times New Roman" w:hAnsi="Times New Roman"/>
          <w:b/>
          <w:sz w:val="24"/>
          <w:szCs w:val="24"/>
        </w:rPr>
        <w:t>ktorým sa mení a dopĺňa zákon č. 461/2003 Z. z. o sociálnom poistení v znení neskorších predpisov a ktorým sa menia a dopĺňajú niektoré zákony</w:t>
      </w:r>
    </w:p>
    <w:p w:rsidR="00DD6AFC" w:rsidRPr="00E577CC" w:rsidRDefault="00DD6AFC" w:rsidP="00E577CC">
      <w:pPr>
        <w:shd w:val="clear" w:color="auto" w:fill="FFFFFF"/>
        <w:spacing w:after="0" w:line="240" w:lineRule="auto"/>
        <w:jc w:val="center"/>
        <w:rPr>
          <w:rFonts w:ascii="Times New Roman" w:hAnsi="Times New Roman"/>
          <w:b/>
          <w:sz w:val="24"/>
          <w:szCs w:val="24"/>
        </w:rPr>
      </w:pPr>
    </w:p>
    <w:p w:rsidR="00DD6AFC" w:rsidRPr="00E577CC" w:rsidRDefault="00DD6AFC" w:rsidP="00E577CC">
      <w:pPr>
        <w:shd w:val="clear" w:color="auto" w:fill="FFFFFF"/>
        <w:spacing w:after="0" w:line="240" w:lineRule="auto"/>
        <w:ind w:firstLine="708"/>
        <w:rPr>
          <w:rFonts w:ascii="Times New Roman" w:hAnsi="Times New Roman"/>
          <w:sz w:val="24"/>
          <w:szCs w:val="24"/>
        </w:rPr>
      </w:pPr>
    </w:p>
    <w:p w:rsidR="00DD6AFC" w:rsidRPr="00E577CC" w:rsidRDefault="00DD6AFC" w:rsidP="00E577CC">
      <w:pPr>
        <w:shd w:val="clear" w:color="auto" w:fill="FFFFFF"/>
        <w:spacing w:after="0" w:line="240" w:lineRule="auto"/>
        <w:ind w:firstLine="708"/>
        <w:rPr>
          <w:rFonts w:ascii="Times New Roman" w:hAnsi="Times New Roman"/>
          <w:sz w:val="24"/>
          <w:szCs w:val="24"/>
        </w:rPr>
      </w:pPr>
      <w:r w:rsidRPr="00E577CC">
        <w:rPr>
          <w:rFonts w:ascii="Times New Roman" w:hAnsi="Times New Roman"/>
          <w:sz w:val="24"/>
          <w:szCs w:val="24"/>
        </w:rPr>
        <w:t>Národná rada Slovenskej republiky sa uzniesla na tomto zákone:</w:t>
      </w:r>
    </w:p>
    <w:p w:rsidR="00DD6AFC" w:rsidRPr="00E577CC" w:rsidRDefault="00DD6AFC" w:rsidP="00E577CC">
      <w:pPr>
        <w:shd w:val="clear" w:color="auto" w:fill="FFFFFF"/>
        <w:spacing w:after="0" w:line="240" w:lineRule="auto"/>
        <w:jc w:val="center"/>
        <w:rPr>
          <w:rFonts w:ascii="Times New Roman" w:hAnsi="Times New Roman"/>
          <w:sz w:val="24"/>
          <w:szCs w:val="24"/>
        </w:rPr>
      </w:pPr>
    </w:p>
    <w:p w:rsidR="00CC045A" w:rsidRDefault="00CC045A" w:rsidP="00E577CC">
      <w:pPr>
        <w:shd w:val="clear" w:color="auto" w:fill="FFFFFF"/>
        <w:spacing w:after="0" w:line="240" w:lineRule="auto"/>
        <w:jc w:val="center"/>
        <w:rPr>
          <w:rFonts w:ascii="Times New Roman" w:hAnsi="Times New Roman"/>
          <w:b/>
          <w:sz w:val="24"/>
          <w:szCs w:val="24"/>
        </w:rPr>
      </w:pPr>
    </w:p>
    <w:p w:rsidR="00DD6AFC" w:rsidRPr="00E577CC" w:rsidRDefault="00DD6AFC" w:rsidP="00E577CC">
      <w:pPr>
        <w:shd w:val="clear" w:color="auto" w:fill="FFFFFF"/>
        <w:spacing w:after="0" w:line="240" w:lineRule="auto"/>
        <w:jc w:val="center"/>
        <w:rPr>
          <w:rFonts w:ascii="Times New Roman" w:hAnsi="Times New Roman"/>
          <w:b/>
          <w:sz w:val="24"/>
          <w:szCs w:val="24"/>
        </w:rPr>
      </w:pPr>
      <w:r w:rsidRPr="00E577CC">
        <w:rPr>
          <w:rFonts w:ascii="Times New Roman" w:hAnsi="Times New Roman"/>
          <w:b/>
          <w:sz w:val="24"/>
          <w:szCs w:val="24"/>
        </w:rPr>
        <w:t xml:space="preserve">Čl. I </w:t>
      </w:r>
    </w:p>
    <w:p w:rsidR="0099548E" w:rsidRPr="00E577CC" w:rsidRDefault="0099548E" w:rsidP="00E577CC">
      <w:pPr>
        <w:shd w:val="clear" w:color="auto" w:fill="FFFFFF"/>
        <w:autoSpaceDE w:val="0"/>
        <w:autoSpaceDN w:val="0"/>
        <w:spacing w:after="0" w:line="240" w:lineRule="auto"/>
        <w:jc w:val="both"/>
        <w:rPr>
          <w:rFonts w:ascii="Times New Roman" w:hAnsi="Times New Roman"/>
          <w:sz w:val="24"/>
          <w:szCs w:val="24"/>
        </w:rPr>
      </w:pPr>
    </w:p>
    <w:p w:rsidR="00DD6AFC" w:rsidRPr="00E577CC" w:rsidRDefault="00DD6AFC" w:rsidP="00E577CC">
      <w:pPr>
        <w:shd w:val="clear" w:color="auto" w:fill="FFFFFF"/>
        <w:spacing w:after="0" w:line="240" w:lineRule="auto"/>
        <w:ind w:firstLine="708"/>
        <w:jc w:val="both"/>
        <w:rPr>
          <w:rFonts w:ascii="Times New Roman" w:hAnsi="Times New Roman"/>
          <w:sz w:val="24"/>
          <w:szCs w:val="24"/>
        </w:rPr>
      </w:pPr>
      <w:r w:rsidRPr="00E577CC">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w:t>
      </w:r>
      <w:r w:rsidR="005C5AE2" w:rsidRPr="00E577CC">
        <w:rPr>
          <w:rFonts w:ascii="Times New Roman" w:hAnsi="Times New Roman"/>
          <w:sz w:val="24"/>
          <w:szCs w:val="24"/>
        </w:rPr>
        <w:t> </w:t>
      </w:r>
      <w:r w:rsidRPr="00E577CC">
        <w:rPr>
          <w:rFonts w:ascii="Times New Roman" w:hAnsi="Times New Roman"/>
          <w:sz w:val="24"/>
          <w:szCs w:val="24"/>
        </w:rPr>
        <w:t>523/2004 Z. z., zákona č. 721/2004 Z. z., zákona č. 82/2005 Z. z., zákona č. 244/2005 Z. z., zákona č. 351/2005 Z. z., zákona č. 534/2005 Z. z., zákona č. 584/2005 Z. z., zákona č.</w:t>
      </w:r>
      <w:r w:rsidR="005C5AE2" w:rsidRPr="00E577CC">
        <w:rPr>
          <w:rFonts w:ascii="Times New Roman" w:hAnsi="Times New Roman"/>
          <w:sz w:val="24"/>
          <w:szCs w:val="24"/>
        </w:rPr>
        <w:t> </w:t>
      </w:r>
      <w:r w:rsidRPr="00E577CC">
        <w:rPr>
          <w:rFonts w:ascii="Times New Roman" w:hAnsi="Times New Roman"/>
          <w:sz w:val="24"/>
          <w:szCs w:val="24"/>
        </w:rPr>
        <w:t>310/2006 Z. z., nálezu Ústavného súdu Slovenskej republiky č. 460/2006 Z. z., zákona č.</w:t>
      </w:r>
      <w:r w:rsidR="005C5AE2" w:rsidRPr="00E577CC">
        <w:rPr>
          <w:rFonts w:ascii="Times New Roman" w:hAnsi="Times New Roman"/>
          <w:sz w:val="24"/>
          <w:szCs w:val="24"/>
        </w:rPr>
        <w:t> </w:t>
      </w:r>
      <w:r w:rsidRPr="00E577CC">
        <w:rPr>
          <w:rFonts w:ascii="Times New Roman" w:hAnsi="Times New Roman"/>
          <w:sz w:val="24"/>
          <w:szCs w:val="24"/>
        </w:rPr>
        <w:t>529/2006 Z. z., uznesenia Ústavného súdu Slovenskej republiky č. 566/2006 Z. z., zákona č. 592/2006 Z. z., zákona č. 677/2006 Z. z., zákona č. 274/2007 Z. z., zákona č. 519/2007 Z.</w:t>
      </w:r>
      <w:r w:rsidR="005C5AE2" w:rsidRPr="00E577CC">
        <w:rPr>
          <w:rFonts w:ascii="Times New Roman" w:hAnsi="Times New Roman"/>
          <w:sz w:val="24"/>
          <w:szCs w:val="24"/>
        </w:rPr>
        <w:t> </w:t>
      </w:r>
      <w:r w:rsidRPr="00E577CC">
        <w:rPr>
          <w:rFonts w:ascii="Times New Roman" w:hAnsi="Times New Roman"/>
          <w:sz w:val="24"/>
          <w:szCs w:val="24"/>
        </w:rPr>
        <w:t>z., zákona č. 555/2007 Z. z., zákona č. 659/2007 Z. z., nálezu Ústavného súdu Slovenskej republiky č. 204/2008 Z. z., zákona č. 434/2008 Z. z., zákona č. 449/2008 Z. z., zákona č.</w:t>
      </w:r>
      <w:r w:rsidR="005C5AE2" w:rsidRPr="00E577CC">
        <w:rPr>
          <w:rFonts w:ascii="Times New Roman" w:hAnsi="Times New Roman"/>
          <w:sz w:val="24"/>
          <w:szCs w:val="24"/>
        </w:rPr>
        <w:t> </w:t>
      </w:r>
      <w:r w:rsidRPr="00E577CC">
        <w:rPr>
          <w:rFonts w:ascii="Times New Roman" w:hAnsi="Times New Roman"/>
          <w:sz w:val="24"/>
          <w:szCs w:val="24"/>
        </w:rPr>
        <w:t>599/2008 Z. z., zákona č. 108/2009 Z. z., zákona č. 192/2009 Z. z., zákona č. 200/2009 Z.</w:t>
      </w:r>
      <w:r w:rsidR="005C5AE2" w:rsidRPr="00E577CC">
        <w:rPr>
          <w:rFonts w:ascii="Times New Roman" w:hAnsi="Times New Roman"/>
          <w:sz w:val="24"/>
          <w:szCs w:val="24"/>
        </w:rPr>
        <w:t> </w:t>
      </w:r>
      <w:r w:rsidRPr="00E577CC">
        <w:rPr>
          <w:rFonts w:ascii="Times New Roman" w:hAnsi="Times New Roman"/>
          <w:sz w:val="24"/>
          <w:szCs w:val="24"/>
        </w:rPr>
        <w:t>z., zákona č. 285/2009 Z. z., zákona č. 571/2009 Z. z., zákona č. 572/2009 Z. z., zákona č.</w:t>
      </w:r>
      <w:r w:rsidR="005C5AE2" w:rsidRPr="00E577CC">
        <w:rPr>
          <w:rFonts w:ascii="Times New Roman" w:hAnsi="Times New Roman"/>
          <w:sz w:val="24"/>
          <w:szCs w:val="24"/>
        </w:rPr>
        <w:t> </w:t>
      </w:r>
      <w:r w:rsidRPr="00E577CC">
        <w:rPr>
          <w:rFonts w:ascii="Times New Roman" w:hAnsi="Times New Roman"/>
          <w:sz w:val="24"/>
          <w:szCs w:val="24"/>
        </w:rPr>
        <w:t>52/2010 Z. z., zákona č. 151/2010 Z. z., zákona č. 403/2010 Z. z., zákona č. 543/2010 Z. z., zákona č. 125/2011 Z. z., zákona č. 223/2011 Z. z., zákona č. 250/2011 Z. z., zákona č.</w:t>
      </w:r>
      <w:r w:rsidR="005C5AE2" w:rsidRPr="00E577CC">
        <w:rPr>
          <w:rFonts w:ascii="Times New Roman" w:hAnsi="Times New Roman"/>
          <w:sz w:val="24"/>
          <w:szCs w:val="24"/>
        </w:rPr>
        <w:t> </w:t>
      </w:r>
      <w:r w:rsidRPr="00E577CC">
        <w:rPr>
          <w:rFonts w:ascii="Times New Roman" w:hAnsi="Times New Roman"/>
          <w:sz w:val="24"/>
          <w:szCs w:val="24"/>
        </w:rPr>
        <w:t>334/2011 Z. z., zákona č. 348/2011 Z. z., zákona č. 521/2011 Z. z., zákona č. 69/2012 Z. z., zákona č. 252/2012 Z. z., zákona č. 413/2012 Z. z., zákona č. 96/2013 Z. z., zákona č.</w:t>
      </w:r>
      <w:r w:rsidR="005C5AE2" w:rsidRPr="00E577CC">
        <w:rPr>
          <w:rFonts w:ascii="Times New Roman" w:hAnsi="Times New Roman"/>
          <w:sz w:val="24"/>
          <w:szCs w:val="24"/>
        </w:rPr>
        <w:t> </w:t>
      </w:r>
      <w:r w:rsidRPr="00E577CC">
        <w:rPr>
          <w:rFonts w:ascii="Times New Roman" w:hAnsi="Times New Roman"/>
          <w:sz w:val="24"/>
          <w:szCs w:val="24"/>
        </w:rPr>
        <w:t>338/2013 Z. z., zákona č. 352/2013 Z. z., zákona č. 183/2014 Z. z., zákona č. 195/2014 Z.</w:t>
      </w:r>
      <w:r w:rsidR="005C5AE2" w:rsidRPr="00E577CC">
        <w:rPr>
          <w:rFonts w:ascii="Times New Roman" w:hAnsi="Times New Roman"/>
          <w:sz w:val="24"/>
          <w:szCs w:val="24"/>
        </w:rPr>
        <w:t> </w:t>
      </w:r>
      <w:r w:rsidRPr="00E577CC">
        <w:rPr>
          <w:rFonts w:ascii="Times New Roman" w:hAnsi="Times New Roman"/>
          <w:sz w:val="24"/>
          <w:szCs w:val="24"/>
        </w:rPr>
        <w:t>z., zákona č. 204/2014 Z. z., zákona č. 240/2014 Z. z., zákona č. 298/2014 Z. z., zákona č.</w:t>
      </w:r>
      <w:r w:rsidR="005C5AE2" w:rsidRPr="00E577CC">
        <w:rPr>
          <w:rFonts w:ascii="Times New Roman" w:hAnsi="Times New Roman"/>
          <w:sz w:val="24"/>
          <w:szCs w:val="24"/>
        </w:rPr>
        <w:t> </w:t>
      </w:r>
      <w:r w:rsidRPr="00E577CC">
        <w:rPr>
          <w:rFonts w:ascii="Times New Roman" w:hAnsi="Times New Roman"/>
          <w:sz w:val="24"/>
          <w:szCs w:val="24"/>
        </w:rPr>
        <w:t>25/2015 Z. z., zákona č. 32/2015 Z. z., zákona č. 61/2015 Z. z., zákona č. 77/2015 Z. z., zákona č. 87/2015 Z. z., zákona č. 112/2015 Z. z., zákona č. 140/2015 Z. z., zákona č.</w:t>
      </w:r>
      <w:r w:rsidR="005C5AE2" w:rsidRPr="00E577CC">
        <w:rPr>
          <w:rFonts w:ascii="Times New Roman" w:hAnsi="Times New Roman"/>
          <w:sz w:val="24"/>
          <w:szCs w:val="24"/>
        </w:rPr>
        <w:t> </w:t>
      </w:r>
      <w:r w:rsidRPr="00E577CC">
        <w:rPr>
          <w:rFonts w:ascii="Times New Roman" w:hAnsi="Times New Roman"/>
          <w:sz w:val="24"/>
          <w:szCs w:val="24"/>
        </w:rPr>
        <w:t>176/2015 Z. z., zákona č. 336/2015 Z. z., zákona č. 378/2015 Z. z., zákona č. 407/2015 Z.</w:t>
      </w:r>
      <w:r w:rsidR="00FD5986" w:rsidRPr="00E577CC">
        <w:rPr>
          <w:rFonts w:ascii="Times New Roman" w:hAnsi="Times New Roman"/>
          <w:sz w:val="24"/>
          <w:szCs w:val="24"/>
        </w:rPr>
        <w:t> </w:t>
      </w:r>
      <w:r w:rsidRPr="00E577CC">
        <w:rPr>
          <w:rFonts w:ascii="Times New Roman" w:hAnsi="Times New Roman"/>
          <w:sz w:val="24"/>
          <w:szCs w:val="24"/>
        </w:rPr>
        <w:t>z., zákona č. 440/2015 Z. z., zákona č. 125/2016 Z. z., zákona č. 285/2016 Z. z., zákona č.</w:t>
      </w:r>
      <w:r w:rsidR="00FD5986" w:rsidRPr="00E577CC">
        <w:rPr>
          <w:rFonts w:ascii="Times New Roman" w:hAnsi="Times New Roman"/>
          <w:sz w:val="24"/>
          <w:szCs w:val="24"/>
        </w:rPr>
        <w:t> </w:t>
      </w:r>
      <w:r w:rsidRPr="00E577CC">
        <w:rPr>
          <w:rFonts w:ascii="Times New Roman" w:hAnsi="Times New Roman"/>
          <w:sz w:val="24"/>
          <w:szCs w:val="24"/>
        </w:rPr>
        <w:t xml:space="preserve">310/2016 Z. z., zákona č. 355/2016 Z. z., zákona č. 2/2017 Z. z., zákona č. 85/2017 Z. z., </w:t>
      </w:r>
      <w:r w:rsidRPr="00E577CC">
        <w:rPr>
          <w:rFonts w:ascii="Times New Roman" w:hAnsi="Times New Roman"/>
          <w:sz w:val="24"/>
          <w:szCs w:val="24"/>
        </w:rPr>
        <w:lastRenderedPageBreak/>
        <w:t>zákona č. 184/2017 Z. z., zákona č. 264/2017 Z. z., zákona č. 266/2017 Z. z., zákona č.</w:t>
      </w:r>
      <w:r w:rsidR="00FD5986" w:rsidRPr="00E577CC">
        <w:rPr>
          <w:rFonts w:ascii="Times New Roman" w:hAnsi="Times New Roman"/>
          <w:sz w:val="24"/>
          <w:szCs w:val="24"/>
        </w:rPr>
        <w:t> </w:t>
      </w:r>
      <w:r w:rsidRPr="00E577CC">
        <w:rPr>
          <w:rFonts w:ascii="Times New Roman" w:hAnsi="Times New Roman"/>
          <w:sz w:val="24"/>
          <w:szCs w:val="24"/>
        </w:rPr>
        <w:t>279/2017 Z. z., zákona č. 63/2018 Z. z., zákona č. 87/2018 Z. z., zákona č. 177/2018 Z. z., zákona č. 191/2018 Z. z., zákona č. 282/2018 Z. z., zákona č. 314/2018 Z. z., zákona č.</w:t>
      </w:r>
      <w:r w:rsidR="00FD5986" w:rsidRPr="00E577CC">
        <w:rPr>
          <w:rFonts w:ascii="Times New Roman" w:hAnsi="Times New Roman"/>
          <w:sz w:val="24"/>
          <w:szCs w:val="24"/>
        </w:rPr>
        <w:t> </w:t>
      </w:r>
      <w:r w:rsidRPr="00E577CC">
        <w:rPr>
          <w:rFonts w:ascii="Times New Roman" w:hAnsi="Times New Roman"/>
          <w:sz w:val="24"/>
          <w:szCs w:val="24"/>
        </w:rPr>
        <w:t>317/2018 Z. z., zákona č. 366/2018 Z. z., zákona č. 368/2018 Z. z., zákona č. 35/2019 Z. z., zákona č. 83/2019 Z. z., zákona 105/2019 Z. z., zákona č. 221/2019 Z. z., zákona č. 225/2019 Z. z., zákona č. 231/2019 Z. z., zákona č. 321/2019 Z. z., zákona č. 381/2019 Z. z., zákona č.</w:t>
      </w:r>
      <w:r w:rsidR="00FD5986" w:rsidRPr="00E577CC">
        <w:rPr>
          <w:rFonts w:ascii="Times New Roman" w:hAnsi="Times New Roman"/>
          <w:sz w:val="24"/>
          <w:szCs w:val="24"/>
        </w:rPr>
        <w:t> </w:t>
      </w:r>
      <w:r w:rsidRPr="00E577CC">
        <w:rPr>
          <w:rFonts w:ascii="Times New Roman" w:hAnsi="Times New Roman"/>
          <w:sz w:val="24"/>
          <w:szCs w:val="24"/>
        </w:rPr>
        <w:t>382/2019 Z. z.</w:t>
      </w:r>
      <w:r w:rsidR="00027924">
        <w:rPr>
          <w:rFonts w:ascii="Times New Roman" w:hAnsi="Times New Roman"/>
          <w:sz w:val="24"/>
          <w:szCs w:val="24"/>
        </w:rPr>
        <w:t>,</w:t>
      </w:r>
      <w:r w:rsidRPr="00E577CC">
        <w:rPr>
          <w:rFonts w:ascii="Times New Roman" w:hAnsi="Times New Roman"/>
          <w:sz w:val="24"/>
          <w:szCs w:val="24"/>
        </w:rPr>
        <w:t> zákona č. 385/2019 Z. z.</w:t>
      </w:r>
      <w:r w:rsidR="00046B17">
        <w:rPr>
          <w:rFonts w:ascii="Times New Roman" w:hAnsi="Times New Roman"/>
          <w:sz w:val="24"/>
          <w:szCs w:val="24"/>
        </w:rPr>
        <w:t>, zákona č. 390/2019 Z. z.</w:t>
      </w:r>
      <w:r w:rsidRPr="00E577CC">
        <w:rPr>
          <w:rFonts w:ascii="Times New Roman" w:hAnsi="Times New Roman"/>
          <w:sz w:val="24"/>
          <w:szCs w:val="24"/>
        </w:rPr>
        <w:t xml:space="preserve"> </w:t>
      </w:r>
      <w:r w:rsidR="00027924">
        <w:rPr>
          <w:rFonts w:ascii="Times New Roman" w:hAnsi="Times New Roman"/>
          <w:sz w:val="24"/>
          <w:szCs w:val="24"/>
        </w:rPr>
        <w:t>a zákona č. 393/2019 Z.</w:t>
      </w:r>
      <w:r w:rsidR="00A01285">
        <w:rPr>
          <w:rFonts w:ascii="Times New Roman" w:hAnsi="Times New Roman"/>
          <w:sz w:val="24"/>
          <w:szCs w:val="24"/>
        </w:rPr>
        <w:t> </w:t>
      </w:r>
      <w:r w:rsidR="00027924">
        <w:rPr>
          <w:rFonts w:ascii="Times New Roman" w:hAnsi="Times New Roman"/>
          <w:sz w:val="24"/>
          <w:szCs w:val="24"/>
        </w:rPr>
        <w:t xml:space="preserve">z. </w:t>
      </w:r>
      <w:r w:rsidRPr="00E577CC">
        <w:rPr>
          <w:rFonts w:ascii="Times New Roman" w:hAnsi="Times New Roman"/>
          <w:sz w:val="24"/>
          <w:szCs w:val="24"/>
        </w:rPr>
        <w:t>sa mení a dopĺňa takto:</w:t>
      </w:r>
    </w:p>
    <w:p w:rsidR="00DD6AFC" w:rsidRPr="00E577CC" w:rsidRDefault="00DD6AFC"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19 ods. 2 písm. b) druhom bode sa slová „prvej vete“ nahrádzajú slovami „písm. b) až d)“.</w:t>
      </w:r>
    </w:p>
    <w:p w:rsidR="0099548E"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26 odseky 3 a 4 znejú:</w:t>
      </w:r>
    </w:p>
    <w:p w:rsidR="0099548E" w:rsidRPr="00E577CC" w:rsidRDefault="00A451C2" w:rsidP="00E577C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9548E" w:rsidRPr="00E577CC">
        <w:rPr>
          <w:rFonts w:ascii="Times New Roman" w:hAnsi="Times New Roman"/>
          <w:sz w:val="24"/>
          <w:szCs w:val="24"/>
        </w:rPr>
        <w:t>„(3) Zamestnancovi sa prerušuje povinné nemocenské poistenie, povinné dôchodkové poistenie a povinné poistenie v nezamestnanosti</w:t>
      </w:r>
    </w:p>
    <w:p w:rsidR="0099548E" w:rsidRPr="00E577CC" w:rsidRDefault="0099548E" w:rsidP="00E577CC">
      <w:pPr>
        <w:numPr>
          <w:ilvl w:val="0"/>
          <w:numId w:val="33"/>
        </w:numPr>
        <w:spacing w:after="0" w:line="240" w:lineRule="auto"/>
        <w:jc w:val="both"/>
        <w:rPr>
          <w:rFonts w:ascii="Times New Roman" w:hAnsi="Times New Roman"/>
          <w:sz w:val="24"/>
          <w:szCs w:val="24"/>
        </w:rPr>
      </w:pPr>
      <w:r w:rsidRPr="00E577CC">
        <w:rPr>
          <w:rFonts w:ascii="Times New Roman" w:hAnsi="Times New Roman"/>
          <w:sz w:val="24"/>
          <w:szCs w:val="24"/>
        </w:rPr>
        <w:t>odo dňa nasledujúceho po uplynutí 52 týždňov trvania dočasnej pracovnej neschopnosti do jej skončenia,</w:t>
      </w:r>
    </w:p>
    <w:p w:rsidR="0099548E" w:rsidRPr="00E577CC" w:rsidRDefault="0099548E" w:rsidP="00E577CC">
      <w:pPr>
        <w:numPr>
          <w:ilvl w:val="0"/>
          <w:numId w:val="33"/>
        </w:numPr>
        <w:spacing w:after="0" w:line="240" w:lineRule="auto"/>
        <w:jc w:val="both"/>
        <w:rPr>
          <w:rFonts w:ascii="Times New Roman" w:hAnsi="Times New Roman"/>
          <w:sz w:val="24"/>
          <w:szCs w:val="24"/>
        </w:rPr>
      </w:pPr>
      <w:r w:rsidRPr="00E577CC">
        <w:rPr>
          <w:rFonts w:ascii="Times New Roman" w:hAnsi="Times New Roman"/>
          <w:sz w:val="24"/>
          <w:szCs w:val="24"/>
        </w:rPr>
        <w:t>od 15. dňa potreby osobného a celodenného ošetrovania fyzickej osoby uvedenej v</w:t>
      </w:r>
      <w:r w:rsidR="00445C57" w:rsidRPr="00E577CC">
        <w:rPr>
          <w:rFonts w:ascii="Times New Roman" w:hAnsi="Times New Roman"/>
          <w:sz w:val="24"/>
          <w:szCs w:val="24"/>
        </w:rPr>
        <w:t> </w:t>
      </w:r>
      <w:r w:rsidRPr="00E577CC">
        <w:rPr>
          <w:rFonts w:ascii="Times New Roman" w:hAnsi="Times New Roman"/>
          <w:sz w:val="24"/>
          <w:szCs w:val="24"/>
        </w:rPr>
        <w:t>§</w:t>
      </w:r>
      <w:r w:rsidR="00E661EC">
        <w:rPr>
          <w:rFonts w:ascii="Times New Roman" w:hAnsi="Times New Roman"/>
          <w:sz w:val="24"/>
          <w:szCs w:val="24"/>
        </w:rPr>
        <w:t> </w:t>
      </w:r>
      <w:r w:rsidRPr="00E577CC">
        <w:rPr>
          <w:rFonts w:ascii="Times New Roman" w:hAnsi="Times New Roman"/>
          <w:sz w:val="24"/>
          <w:szCs w:val="24"/>
        </w:rPr>
        <w:t>39 ods. 1 písm. a) prvom bode alebo potreby osobnej a celodennej starostlivosti o</w:t>
      </w:r>
      <w:r w:rsidR="00E661EC">
        <w:rPr>
          <w:rFonts w:ascii="Times New Roman" w:hAnsi="Times New Roman"/>
          <w:sz w:val="24"/>
          <w:szCs w:val="24"/>
        </w:rPr>
        <w:t> </w:t>
      </w:r>
      <w:r w:rsidRPr="00E577CC">
        <w:rPr>
          <w:rFonts w:ascii="Times New Roman" w:hAnsi="Times New Roman"/>
          <w:sz w:val="24"/>
          <w:szCs w:val="24"/>
        </w:rPr>
        <w:t>dieťa uvedené v § 39 ods. 1 písm. b) do skončenia potreby tohto ošetrovania alebo tejto starostlivosti,</w:t>
      </w:r>
    </w:p>
    <w:p w:rsidR="0099548E" w:rsidRPr="00E577CC" w:rsidRDefault="0099548E" w:rsidP="00E577CC">
      <w:pPr>
        <w:numPr>
          <w:ilvl w:val="0"/>
          <w:numId w:val="33"/>
        </w:numPr>
        <w:spacing w:after="0" w:line="240" w:lineRule="auto"/>
        <w:jc w:val="both"/>
        <w:rPr>
          <w:rFonts w:ascii="Times New Roman" w:hAnsi="Times New Roman"/>
          <w:sz w:val="24"/>
          <w:szCs w:val="24"/>
        </w:rPr>
      </w:pPr>
      <w:r w:rsidRPr="00E577CC">
        <w:rPr>
          <w:rFonts w:ascii="Times New Roman" w:hAnsi="Times New Roman"/>
          <w:sz w:val="24"/>
          <w:szCs w:val="24"/>
        </w:rPr>
        <w:t>od 91. dňa osobného a celodenného ošetrovania fyzickej osoby uvedenej v § 39 ods. 1 písm. a) druhom bode do skončenia tohto ošetrovania.</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A451C2" w:rsidP="00E577C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9548E" w:rsidRPr="00E577CC">
        <w:rPr>
          <w:rFonts w:ascii="Times New Roman" w:hAnsi="Times New Roman"/>
          <w:sz w:val="24"/>
          <w:szCs w:val="24"/>
        </w:rPr>
        <w:t>(4) Samostatne zárobkovo činnej osobe sa prerušuje povinné nemocenské poistenie a</w:t>
      </w:r>
      <w:r w:rsidR="00445C57" w:rsidRPr="00E577CC">
        <w:rPr>
          <w:rFonts w:ascii="Times New Roman" w:hAnsi="Times New Roman"/>
          <w:sz w:val="24"/>
          <w:szCs w:val="24"/>
        </w:rPr>
        <w:t> </w:t>
      </w:r>
      <w:r w:rsidR="0099548E" w:rsidRPr="00E577CC">
        <w:rPr>
          <w:rFonts w:ascii="Times New Roman" w:hAnsi="Times New Roman"/>
          <w:sz w:val="24"/>
          <w:szCs w:val="24"/>
        </w:rPr>
        <w:t>povinné dôchodkové poistenie</w:t>
      </w:r>
    </w:p>
    <w:p w:rsidR="0099548E" w:rsidRPr="00E577CC" w:rsidRDefault="0099548E" w:rsidP="00E577CC">
      <w:pPr>
        <w:numPr>
          <w:ilvl w:val="0"/>
          <w:numId w:val="34"/>
        </w:numPr>
        <w:spacing w:after="0" w:line="240" w:lineRule="auto"/>
        <w:jc w:val="both"/>
        <w:rPr>
          <w:rFonts w:ascii="Times New Roman" w:hAnsi="Times New Roman"/>
          <w:sz w:val="24"/>
          <w:szCs w:val="24"/>
        </w:rPr>
      </w:pPr>
      <w:r w:rsidRPr="00E577CC">
        <w:rPr>
          <w:rFonts w:ascii="Times New Roman" w:hAnsi="Times New Roman"/>
          <w:sz w:val="24"/>
          <w:szCs w:val="24"/>
        </w:rPr>
        <w:t>odo dňa nasledujúceho po uplynutí 52 týždňov trvania dočasnej pracovnej neschopnosti do jej skončenia,</w:t>
      </w:r>
    </w:p>
    <w:p w:rsidR="0099548E" w:rsidRPr="00E577CC" w:rsidRDefault="0099548E" w:rsidP="00E577CC">
      <w:pPr>
        <w:numPr>
          <w:ilvl w:val="0"/>
          <w:numId w:val="34"/>
        </w:numPr>
        <w:spacing w:after="0" w:line="240" w:lineRule="auto"/>
        <w:jc w:val="both"/>
        <w:rPr>
          <w:rFonts w:ascii="Times New Roman" w:hAnsi="Times New Roman"/>
          <w:sz w:val="24"/>
          <w:szCs w:val="24"/>
        </w:rPr>
      </w:pPr>
      <w:r w:rsidRPr="00E577CC">
        <w:rPr>
          <w:rFonts w:ascii="Times New Roman" w:hAnsi="Times New Roman"/>
          <w:sz w:val="24"/>
          <w:szCs w:val="24"/>
        </w:rPr>
        <w:t>od 15. dňa potreby osobného a celodenného ošetrovania fyzickej osoby uvedenej v</w:t>
      </w:r>
      <w:r w:rsidR="00445C57" w:rsidRPr="00E577CC">
        <w:rPr>
          <w:rFonts w:ascii="Times New Roman" w:hAnsi="Times New Roman"/>
          <w:sz w:val="24"/>
          <w:szCs w:val="24"/>
        </w:rPr>
        <w:t> </w:t>
      </w:r>
      <w:r w:rsidRPr="00E577CC">
        <w:rPr>
          <w:rFonts w:ascii="Times New Roman" w:hAnsi="Times New Roman"/>
          <w:sz w:val="24"/>
          <w:szCs w:val="24"/>
        </w:rPr>
        <w:t>§</w:t>
      </w:r>
      <w:r w:rsidR="00E661EC">
        <w:rPr>
          <w:rFonts w:ascii="Times New Roman" w:hAnsi="Times New Roman"/>
          <w:sz w:val="24"/>
          <w:szCs w:val="24"/>
        </w:rPr>
        <w:t> </w:t>
      </w:r>
      <w:r w:rsidRPr="00E577CC">
        <w:rPr>
          <w:rFonts w:ascii="Times New Roman" w:hAnsi="Times New Roman"/>
          <w:sz w:val="24"/>
          <w:szCs w:val="24"/>
        </w:rPr>
        <w:t>39 ods. 1 písm. a) prvom bode alebo potreby osobnej a celodennej starostlivosti o</w:t>
      </w:r>
      <w:r w:rsidR="00E661EC">
        <w:rPr>
          <w:rFonts w:ascii="Times New Roman" w:hAnsi="Times New Roman"/>
          <w:sz w:val="24"/>
          <w:szCs w:val="24"/>
        </w:rPr>
        <w:t> </w:t>
      </w:r>
      <w:r w:rsidRPr="00E577CC">
        <w:rPr>
          <w:rFonts w:ascii="Times New Roman" w:hAnsi="Times New Roman"/>
          <w:sz w:val="24"/>
          <w:szCs w:val="24"/>
        </w:rPr>
        <w:t>dieťa uvedené v § 39 ods. 1 písm. b) do skončenia potreby tohto ošetrovania alebo tejto starostlivosti,</w:t>
      </w:r>
    </w:p>
    <w:p w:rsidR="0099548E" w:rsidRPr="00E577CC" w:rsidRDefault="0099548E" w:rsidP="00E577CC">
      <w:pPr>
        <w:numPr>
          <w:ilvl w:val="0"/>
          <w:numId w:val="34"/>
        </w:numPr>
        <w:spacing w:after="0" w:line="240" w:lineRule="auto"/>
        <w:jc w:val="both"/>
        <w:rPr>
          <w:rFonts w:ascii="Times New Roman" w:hAnsi="Times New Roman"/>
          <w:sz w:val="24"/>
          <w:szCs w:val="24"/>
        </w:rPr>
      </w:pPr>
      <w:r w:rsidRPr="00E577CC">
        <w:rPr>
          <w:rFonts w:ascii="Times New Roman" w:hAnsi="Times New Roman"/>
          <w:sz w:val="24"/>
          <w:szCs w:val="24"/>
        </w:rPr>
        <w:t>od 91. dňa osobného a celodenného ošetrovania fyzickej osoby uvedenej v § 39 ods. 1 písm. a) druhom bode do skončenia tohto ošetrovania,</w:t>
      </w:r>
    </w:p>
    <w:p w:rsidR="0099548E" w:rsidRPr="00E577CC" w:rsidRDefault="0099548E" w:rsidP="00E577CC">
      <w:pPr>
        <w:numPr>
          <w:ilvl w:val="0"/>
          <w:numId w:val="34"/>
        </w:numPr>
        <w:spacing w:after="0" w:line="240" w:lineRule="auto"/>
        <w:jc w:val="both"/>
        <w:rPr>
          <w:rFonts w:ascii="Times New Roman" w:hAnsi="Times New Roman"/>
          <w:sz w:val="24"/>
          <w:szCs w:val="24"/>
        </w:rPr>
      </w:pPr>
      <w:r w:rsidRPr="00E577CC">
        <w:rPr>
          <w:rFonts w:ascii="Times New Roman" w:hAnsi="Times New Roman"/>
          <w:sz w:val="24"/>
          <w:szCs w:val="24"/>
        </w:rPr>
        <w:t>v období, v ktorom má nárok na rodičovský príspevok podľa osobitného predpisu,</w:t>
      </w:r>
      <w:r w:rsidRPr="00E577CC">
        <w:rPr>
          <w:rFonts w:ascii="Times New Roman" w:hAnsi="Times New Roman"/>
          <w:sz w:val="24"/>
          <w:szCs w:val="24"/>
          <w:vertAlign w:val="superscript"/>
        </w:rPr>
        <w:t>36</w:t>
      </w:r>
      <w:r w:rsidRPr="00E577CC">
        <w:rPr>
          <w:rFonts w:ascii="Times New Roman" w:hAnsi="Times New Roman"/>
          <w:sz w:val="24"/>
          <w:szCs w:val="24"/>
        </w:rPr>
        <w:t>) ak podľa svojho vyhlásenia nevykonáva činnosť povinne nemocensky poistenej a</w:t>
      </w:r>
      <w:r w:rsidR="00740FE3">
        <w:rPr>
          <w:rFonts w:ascii="Times New Roman" w:hAnsi="Times New Roman"/>
          <w:sz w:val="24"/>
          <w:szCs w:val="24"/>
        </w:rPr>
        <w:t> </w:t>
      </w:r>
      <w:r w:rsidRPr="00E577CC">
        <w:rPr>
          <w:rFonts w:ascii="Times New Roman" w:hAnsi="Times New Roman"/>
          <w:sz w:val="24"/>
          <w:szCs w:val="24"/>
        </w:rPr>
        <w:t>povinne dôchodkovo poistenej samostatne zárobkovo činnej osoby,</w:t>
      </w:r>
    </w:p>
    <w:p w:rsidR="0099548E" w:rsidRPr="00E577CC" w:rsidRDefault="0099548E" w:rsidP="00E577CC">
      <w:pPr>
        <w:numPr>
          <w:ilvl w:val="0"/>
          <w:numId w:val="34"/>
        </w:numPr>
        <w:spacing w:after="0" w:line="240" w:lineRule="auto"/>
        <w:jc w:val="both"/>
        <w:rPr>
          <w:rFonts w:ascii="Times New Roman" w:hAnsi="Times New Roman"/>
          <w:sz w:val="24"/>
          <w:szCs w:val="24"/>
        </w:rPr>
      </w:pPr>
      <w:r w:rsidRPr="00E577CC">
        <w:rPr>
          <w:rFonts w:ascii="Times New Roman" w:hAnsi="Times New Roman"/>
          <w:sz w:val="24"/>
          <w:szCs w:val="24"/>
        </w:rPr>
        <w:t>v období trvania dobrovoľnej vojenskej prípravy,</w:t>
      </w:r>
      <w:r w:rsidRPr="00E577CC">
        <w:rPr>
          <w:rFonts w:ascii="Times New Roman" w:hAnsi="Times New Roman"/>
          <w:sz w:val="24"/>
          <w:szCs w:val="24"/>
          <w:vertAlign w:val="superscript"/>
        </w:rPr>
        <w:t>35c</w:t>
      </w:r>
      <w:r w:rsidRPr="00E577CC">
        <w:rPr>
          <w:rFonts w:ascii="Times New Roman" w:hAnsi="Times New Roman"/>
          <w:sz w:val="24"/>
          <w:szCs w:val="24"/>
        </w:rPr>
        <w:t>) ak v tomto období podľa svojho vyhlásenia nevykonáva činnosť povinne nemocensky poistenej a povinne dôchodkovo poistenej samostatne zárobkovo činnej osoby.“.</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26 sa za odsek 4 vkladá nový odsek 5, ktorý znie:</w:t>
      </w:r>
    </w:p>
    <w:p w:rsidR="0099548E" w:rsidRPr="00E577CC" w:rsidRDefault="00A451C2" w:rsidP="00E577CC">
      <w:pPr>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0099548E" w:rsidRPr="00E577CC">
        <w:rPr>
          <w:rFonts w:ascii="Times New Roman" w:hAnsi="Times New Roman"/>
          <w:sz w:val="24"/>
          <w:szCs w:val="24"/>
        </w:rPr>
        <w:t>,,(5) Ak v tom istom čase súčasne trvajú dôvody podľa odseku 3 alebo odseku 4 písm. a) až c), pre ktoré by sa povinné poistenie prerušilo, povinné poistenie sa prerušuje z</w:t>
      </w:r>
      <w:r w:rsidR="00445C57" w:rsidRPr="00E577CC">
        <w:rPr>
          <w:rFonts w:ascii="Times New Roman" w:hAnsi="Times New Roman"/>
          <w:sz w:val="24"/>
          <w:szCs w:val="24"/>
        </w:rPr>
        <w:t> </w:t>
      </w:r>
      <w:r w:rsidR="0099548E" w:rsidRPr="00E577CC">
        <w:rPr>
          <w:rFonts w:ascii="Times New Roman" w:hAnsi="Times New Roman"/>
          <w:sz w:val="24"/>
          <w:szCs w:val="24"/>
        </w:rPr>
        <w:t>dôvodu,  pre ktorý sa prerušuje najneskôr.“.</w:t>
      </w:r>
    </w:p>
    <w:p w:rsidR="0099548E" w:rsidRPr="00E577CC" w:rsidRDefault="0099548E" w:rsidP="00E577CC">
      <w:pPr>
        <w:spacing w:after="0" w:line="240" w:lineRule="auto"/>
        <w:ind w:left="426"/>
        <w:jc w:val="both"/>
        <w:rPr>
          <w:rFonts w:ascii="Times New Roman" w:hAnsi="Times New Roman"/>
          <w:sz w:val="24"/>
          <w:szCs w:val="24"/>
        </w:rPr>
      </w:pPr>
    </w:p>
    <w:p w:rsidR="0099548E" w:rsidRPr="00E577CC" w:rsidRDefault="0099548E" w:rsidP="00E577CC">
      <w:pPr>
        <w:spacing w:after="0" w:line="240" w:lineRule="auto"/>
        <w:ind w:left="426"/>
        <w:jc w:val="both"/>
        <w:rPr>
          <w:rFonts w:ascii="Times New Roman" w:hAnsi="Times New Roman"/>
          <w:sz w:val="24"/>
          <w:szCs w:val="24"/>
        </w:rPr>
      </w:pPr>
      <w:r w:rsidRPr="00E577CC">
        <w:rPr>
          <w:rFonts w:ascii="Times New Roman" w:hAnsi="Times New Roman"/>
          <w:sz w:val="24"/>
          <w:szCs w:val="24"/>
        </w:rPr>
        <w:t>Doterajší odsek 5 sa označuje ako odsek 6.</w:t>
      </w:r>
    </w:p>
    <w:p w:rsidR="0099548E" w:rsidRPr="00E577CC" w:rsidRDefault="0099548E" w:rsidP="00E577CC">
      <w:pPr>
        <w:spacing w:after="0" w:line="240" w:lineRule="auto"/>
        <w:ind w:left="426"/>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39 ods. 1 písmeno a) znie:</w:t>
      </w:r>
    </w:p>
    <w:p w:rsidR="0099548E" w:rsidRPr="00E577CC" w:rsidRDefault="0099548E" w:rsidP="00E577CC">
      <w:pPr>
        <w:spacing w:after="0" w:line="240" w:lineRule="auto"/>
        <w:ind w:left="360"/>
        <w:jc w:val="both"/>
        <w:rPr>
          <w:rFonts w:ascii="Times New Roman" w:hAnsi="Times New Roman"/>
          <w:sz w:val="24"/>
          <w:szCs w:val="24"/>
        </w:rPr>
      </w:pPr>
      <w:r w:rsidRPr="00E577CC">
        <w:rPr>
          <w:rFonts w:ascii="Times New Roman" w:hAnsi="Times New Roman"/>
          <w:sz w:val="24"/>
          <w:szCs w:val="24"/>
        </w:rPr>
        <w:lastRenderedPageBreak/>
        <w:t>„a) ošetruje chorého príbuzného v priamom rade, choré dieťa, ktoré nie je príbuzný v</w:t>
      </w:r>
      <w:r w:rsidR="009B3CA3" w:rsidRPr="00E577CC">
        <w:rPr>
          <w:rFonts w:ascii="Times New Roman" w:hAnsi="Times New Roman"/>
          <w:sz w:val="24"/>
          <w:szCs w:val="24"/>
        </w:rPr>
        <w:t> </w:t>
      </w:r>
      <w:r w:rsidRPr="00E577CC">
        <w:rPr>
          <w:rFonts w:ascii="Times New Roman" w:hAnsi="Times New Roman"/>
          <w:sz w:val="24"/>
          <w:szCs w:val="24"/>
        </w:rPr>
        <w:t>priamom rade, chorého súrodenca, chorého manžela, chorú manželku alebo chorého rodiča manžela alebo manželky, ktorého zdravotný stav podľa potvrdenia príslušného lekára</w:t>
      </w:r>
    </w:p>
    <w:p w:rsidR="0099548E" w:rsidRPr="00E577CC" w:rsidRDefault="0099548E" w:rsidP="00E577CC">
      <w:pPr>
        <w:spacing w:after="0" w:line="240" w:lineRule="auto"/>
        <w:ind w:left="644" w:hanging="284"/>
        <w:jc w:val="both"/>
        <w:rPr>
          <w:rFonts w:ascii="Times New Roman" w:hAnsi="Times New Roman"/>
          <w:sz w:val="24"/>
          <w:szCs w:val="24"/>
        </w:rPr>
      </w:pPr>
      <w:r w:rsidRPr="00E577CC">
        <w:rPr>
          <w:rFonts w:ascii="Times New Roman" w:hAnsi="Times New Roman"/>
          <w:sz w:val="24"/>
          <w:szCs w:val="24"/>
        </w:rPr>
        <w:t>1.</w:t>
      </w:r>
      <w:r w:rsidRPr="00E577CC">
        <w:rPr>
          <w:rFonts w:ascii="Times New Roman" w:hAnsi="Times New Roman"/>
          <w:sz w:val="24"/>
          <w:szCs w:val="24"/>
        </w:rPr>
        <w:tab/>
        <w:t>nevyhnutne vyžaduje ošetrovanie inou fyzickou osobou, alebo</w:t>
      </w:r>
    </w:p>
    <w:p w:rsidR="0099548E" w:rsidRPr="00E577CC" w:rsidRDefault="0099548E" w:rsidP="00E577CC">
      <w:pPr>
        <w:spacing w:after="0" w:line="240" w:lineRule="auto"/>
        <w:ind w:left="644" w:hanging="284"/>
        <w:jc w:val="both"/>
        <w:rPr>
          <w:rFonts w:ascii="Times New Roman" w:hAnsi="Times New Roman"/>
          <w:sz w:val="24"/>
          <w:szCs w:val="24"/>
        </w:rPr>
      </w:pPr>
      <w:r w:rsidRPr="00E577CC">
        <w:rPr>
          <w:rFonts w:ascii="Times New Roman" w:hAnsi="Times New Roman"/>
          <w:sz w:val="24"/>
          <w:szCs w:val="24"/>
        </w:rPr>
        <w:t>2.</w:t>
      </w:r>
      <w:r w:rsidRPr="00E577CC">
        <w:rPr>
          <w:rFonts w:ascii="Times New Roman" w:hAnsi="Times New Roman"/>
          <w:sz w:val="24"/>
          <w:szCs w:val="24"/>
        </w:rPr>
        <w:tab/>
        <w:t>vyžaduje ošetrovanie inou fyzickou osobou z dôvodu potreby poskytovania osobnej starostlivosti v prirodzenom prostredí osoby,</w:t>
      </w:r>
      <w:r w:rsidRPr="00E577CC">
        <w:rPr>
          <w:rFonts w:ascii="Times New Roman" w:hAnsi="Times New Roman"/>
          <w:sz w:val="24"/>
          <w:szCs w:val="24"/>
          <w:vertAlign w:val="superscript"/>
        </w:rPr>
        <w:t>50b</w:t>
      </w:r>
      <w:r w:rsidRPr="00E577CC">
        <w:rPr>
          <w:rFonts w:ascii="Times New Roman" w:hAnsi="Times New Roman"/>
          <w:sz w:val="24"/>
          <w:szCs w:val="24"/>
        </w:rPr>
        <w:t>) ak neprejavil písomný nesúhlas s</w:t>
      </w:r>
      <w:r w:rsidR="009B3CA3" w:rsidRPr="00E577CC">
        <w:rPr>
          <w:rFonts w:ascii="Times New Roman" w:hAnsi="Times New Roman"/>
          <w:sz w:val="24"/>
          <w:szCs w:val="24"/>
        </w:rPr>
        <w:t> </w:t>
      </w:r>
      <w:r w:rsidRPr="00E577CC">
        <w:rPr>
          <w:rFonts w:ascii="Times New Roman" w:hAnsi="Times New Roman"/>
          <w:sz w:val="24"/>
          <w:szCs w:val="24"/>
        </w:rPr>
        <w:t>vykonávaním ošetrovania poistencom, alebo“.</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spacing w:after="0" w:line="240" w:lineRule="auto"/>
        <w:ind w:left="360"/>
        <w:jc w:val="both"/>
        <w:rPr>
          <w:rFonts w:ascii="Times New Roman" w:hAnsi="Times New Roman"/>
          <w:sz w:val="24"/>
          <w:szCs w:val="24"/>
        </w:rPr>
      </w:pPr>
      <w:r w:rsidRPr="00E577CC">
        <w:rPr>
          <w:rFonts w:ascii="Times New Roman" w:hAnsi="Times New Roman"/>
          <w:sz w:val="24"/>
          <w:szCs w:val="24"/>
        </w:rPr>
        <w:t>Poznámka pod čiarou k odkazu 50b znie:</w:t>
      </w:r>
    </w:p>
    <w:p w:rsidR="0099548E" w:rsidRPr="00E577CC" w:rsidRDefault="0099548E" w:rsidP="00A451C2">
      <w:pPr>
        <w:spacing w:after="0" w:line="240" w:lineRule="auto"/>
        <w:ind w:left="851" w:hanging="491"/>
        <w:jc w:val="both"/>
        <w:rPr>
          <w:rFonts w:ascii="Times New Roman" w:hAnsi="Times New Roman"/>
          <w:sz w:val="24"/>
          <w:szCs w:val="24"/>
        </w:rPr>
      </w:pPr>
      <w:r w:rsidRPr="00E577CC">
        <w:rPr>
          <w:rFonts w:ascii="Times New Roman" w:hAnsi="Times New Roman"/>
          <w:sz w:val="24"/>
          <w:szCs w:val="24"/>
        </w:rPr>
        <w:t>„</w:t>
      </w:r>
      <w:r w:rsidRPr="00E577CC">
        <w:rPr>
          <w:rFonts w:ascii="Times New Roman" w:hAnsi="Times New Roman"/>
          <w:sz w:val="24"/>
          <w:szCs w:val="24"/>
          <w:vertAlign w:val="superscript"/>
        </w:rPr>
        <w:t>50b</w:t>
      </w:r>
      <w:r w:rsidRPr="00E577CC">
        <w:rPr>
          <w:rFonts w:ascii="Times New Roman" w:hAnsi="Times New Roman"/>
          <w:sz w:val="24"/>
          <w:szCs w:val="24"/>
        </w:rPr>
        <w:t>) § 12b zákona č. 576/2004 Z. z. o zdravotnej starostlivosti, službách súvisiacich s</w:t>
      </w:r>
      <w:r w:rsidR="009B3CA3" w:rsidRPr="00E577CC">
        <w:rPr>
          <w:rFonts w:ascii="Times New Roman" w:hAnsi="Times New Roman"/>
          <w:sz w:val="24"/>
          <w:szCs w:val="24"/>
        </w:rPr>
        <w:t> </w:t>
      </w:r>
      <w:r w:rsidRPr="00E577CC">
        <w:rPr>
          <w:rFonts w:ascii="Times New Roman" w:hAnsi="Times New Roman"/>
          <w:sz w:val="24"/>
          <w:szCs w:val="24"/>
        </w:rPr>
        <w:t>poskytovaním zdravotnej starostlivosti a o zmene a doplnení niektorých zákonov v</w:t>
      </w:r>
      <w:r w:rsidR="009B3CA3" w:rsidRPr="00E577CC">
        <w:rPr>
          <w:rFonts w:ascii="Times New Roman" w:hAnsi="Times New Roman"/>
          <w:sz w:val="24"/>
          <w:szCs w:val="24"/>
        </w:rPr>
        <w:t> </w:t>
      </w:r>
      <w:r w:rsidRPr="00E577CC">
        <w:rPr>
          <w:rFonts w:ascii="Times New Roman" w:hAnsi="Times New Roman"/>
          <w:sz w:val="24"/>
          <w:szCs w:val="24"/>
        </w:rPr>
        <w:t>znení zákona č. .../2019 Z. z.“.</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 39 sa dopĺňa odsekom 4, ktorý znie:</w:t>
      </w:r>
    </w:p>
    <w:p w:rsidR="0099548E" w:rsidRPr="00E577CC" w:rsidRDefault="00A451C2" w:rsidP="00E577C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99548E" w:rsidRPr="00E577CC">
        <w:rPr>
          <w:rFonts w:ascii="Times New Roman" w:hAnsi="Times New Roman"/>
          <w:sz w:val="24"/>
          <w:szCs w:val="24"/>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w:t>
      </w:r>
      <w:r w:rsidR="009B3CA3" w:rsidRPr="00E577CC">
        <w:rPr>
          <w:rFonts w:ascii="Times New Roman" w:hAnsi="Times New Roman"/>
          <w:sz w:val="24"/>
          <w:szCs w:val="24"/>
        </w:rPr>
        <w:t> </w:t>
      </w:r>
      <w:r w:rsidR="0099548E" w:rsidRPr="00E577CC">
        <w:rPr>
          <w:rFonts w:ascii="Times New Roman" w:hAnsi="Times New Roman"/>
          <w:sz w:val="24"/>
          <w:szCs w:val="24"/>
        </w:rPr>
        <w:t>ošetrovaní fyzickej osoby uvedenej v odseku 1 písm. a) druhom bode z dôvodu, že mu to podľa lekárskeho posudku neumožňuje jeho nepriaznivý zdravotný stav.“.</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42 sa vypúšťajú slová ,,a zaniká dňom skončenia potreby osobného a celodenného ošetrovania alebo potreby osobnej a celodennej starostlivosti, najneskôr uplynutím desiateho dňa“ a na konci sa pripája táto veta: „Nárok na ošetrovné zaniká dňom skončenia potreby osobného a celodenného ošetrovania fyzickej osoby uvedenej v</w:t>
      </w:r>
      <w:r w:rsidR="009B3CA3" w:rsidRPr="00E577CC">
        <w:rPr>
          <w:rFonts w:ascii="Times New Roman" w:hAnsi="Times New Roman"/>
          <w:sz w:val="24"/>
          <w:szCs w:val="24"/>
        </w:rPr>
        <w:t> </w:t>
      </w:r>
      <w:r w:rsidRPr="00E577CC">
        <w:rPr>
          <w:rFonts w:ascii="Times New Roman" w:hAnsi="Times New Roman"/>
          <w:sz w:val="24"/>
          <w:szCs w:val="24"/>
        </w:rPr>
        <w:t>§</w:t>
      </w:r>
      <w:r w:rsidR="009B3CA3" w:rsidRPr="00E577CC">
        <w:rPr>
          <w:rFonts w:ascii="Times New Roman" w:hAnsi="Times New Roman"/>
          <w:sz w:val="24"/>
          <w:szCs w:val="24"/>
        </w:rPr>
        <w:t> </w:t>
      </w:r>
      <w:r w:rsidRPr="00E577CC">
        <w:rPr>
          <w:rFonts w:ascii="Times New Roman" w:hAnsi="Times New Roman"/>
          <w:sz w:val="24"/>
          <w:szCs w:val="24"/>
        </w:rPr>
        <w:t>39 ods. 1 písm. a) alebo potreby osobnej a celodennej starostlivosti o dieťa uvedené v § 39 ods. 1 písm. b), najneskôr uplynutím</w:t>
      </w:r>
    </w:p>
    <w:p w:rsidR="0099548E" w:rsidRPr="00E577CC" w:rsidRDefault="0099548E" w:rsidP="00E577CC">
      <w:pPr>
        <w:spacing w:after="0" w:line="240" w:lineRule="auto"/>
        <w:ind w:left="644" w:hanging="284"/>
        <w:jc w:val="both"/>
        <w:rPr>
          <w:rFonts w:ascii="Times New Roman" w:hAnsi="Times New Roman"/>
          <w:sz w:val="24"/>
          <w:szCs w:val="24"/>
        </w:rPr>
      </w:pPr>
      <w:r w:rsidRPr="00E577CC">
        <w:rPr>
          <w:rFonts w:ascii="Times New Roman" w:hAnsi="Times New Roman"/>
          <w:sz w:val="24"/>
          <w:szCs w:val="24"/>
        </w:rPr>
        <w:t>a)</w:t>
      </w:r>
      <w:r w:rsidRPr="00E577CC">
        <w:rPr>
          <w:rFonts w:ascii="Times New Roman" w:hAnsi="Times New Roman"/>
          <w:sz w:val="24"/>
          <w:szCs w:val="24"/>
        </w:rPr>
        <w:tab/>
        <w:t>14 dní od vzniku potreby osobného a celodenného ošetrovania alebo potreby osobnej a</w:t>
      </w:r>
      <w:r w:rsidR="00E661EC">
        <w:rPr>
          <w:rFonts w:ascii="Times New Roman" w:hAnsi="Times New Roman"/>
          <w:sz w:val="24"/>
          <w:szCs w:val="24"/>
        </w:rPr>
        <w:t> </w:t>
      </w:r>
      <w:r w:rsidRPr="00E577CC">
        <w:rPr>
          <w:rFonts w:ascii="Times New Roman" w:hAnsi="Times New Roman"/>
          <w:sz w:val="24"/>
          <w:szCs w:val="24"/>
        </w:rPr>
        <w:t>celodennej starostlivosti, ak nárok na ošetrovné vznikol podľa § 39 ods. 1 písm. a) prvého bodu alebo § 39 ods. 1 písm. b), alebo</w:t>
      </w:r>
    </w:p>
    <w:p w:rsidR="0099548E" w:rsidRPr="00E577CC" w:rsidRDefault="0099548E" w:rsidP="00E577CC">
      <w:pPr>
        <w:spacing w:after="0" w:line="240" w:lineRule="auto"/>
        <w:ind w:left="644" w:hanging="284"/>
        <w:jc w:val="both"/>
        <w:rPr>
          <w:rFonts w:ascii="Times New Roman" w:hAnsi="Times New Roman"/>
          <w:sz w:val="24"/>
          <w:szCs w:val="24"/>
        </w:rPr>
      </w:pPr>
      <w:r w:rsidRPr="00E577CC">
        <w:rPr>
          <w:rFonts w:ascii="Times New Roman" w:hAnsi="Times New Roman"/>
          <w:sz w:val="24"/>
          <w:szCs w:val="24"/>
        </w:rPr>
        <w:t>b)</w:t>
      </w:r>
      <w:r w:rsidRPr="00E577CC">
        <w:rPr>
          <w:rFonts w:ascii="Times New Roman" w:hAnsi="Times New Roman"/>
          <w:sz w:val="24"/>
          <w:szCs w:val="24"/>
        </w:rPr>
        <w:tab/>
        <w:t>90 dní trvania nároku na výplatu ošetrovného v úhrne všetkým poistencom, ak nárok na ošetrovné vznikol podľa § 39 ods. 1 písm. a) druhého bodu.“.</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43 ods. 2 sa za slová „písm. a)“ vkladajú slová ,,prvom bode“ a na konci sa pripájajú tieto vety: ,,Ošetrovné sa vyplatí za to isté obdobie osobného a celodenného ošetrovania jednej fyzickej osoby alebo viac fyzických osôb uvedených v § 39 ods. 1 písm. a) druhom bode len raz a len jednému poistencovi. Ošetrovné, na ktoré vznikol nárok z dôvodu osobného a celodenného ošetrovania tej istej fyzickej osoby uvedenej v § 39 ods. 1 písm. a) druhom bode, sa za obdobie 12 mesiacov od vzniku prvého nároku na výplatu tohto ošetrovného v tomto období vyplatí v úhrne všetkým poistencom najviac za 90 dní. Poistenec nemá nárok na výplatu ošetrovného podľa §</w:t>
      </w:r>
      <w:r w:rsidR="009B3CA3" w:rsidRPr="00E577CC">
        <w:rPr>
          <w:rFonts w:ascii="Times New Roman" w:hAnsi="Times New Roman"/>
          <w:sz w:val="24"/>
          <w:szCs w:val="24"/>
        </w:rPr>
        <w:t> </w:t>
      </w:r>
      <w:r w:rsidRPr="00E577CC">
        <w:rPr>
          <w:rFonts w:ascii="Times New Roman" w:hAnsi="Times New Roman"/>
          <w:sz w:val="24"/>
          <w:szCs w:val="24"/>
        </w:rPr>
        <w:t>39 ods. 1 písm. a) druhého bodu za dni, počas ktorých má nárok na výplatu ošetrovného podľa § 39 ods. 1 písm. a) prvého bodu.“.</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54 ods. 9 a § 57 ods. 1 písm. c) sa slová ,,ods. 5“ nahrádzajú slovami ,,ods. 6“.</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lastRenderedPageBreak/>
        <w:t>V § 54 ods. 10 písm. a) štvrtý bod znie:</w:t>
      </w:r>
    </w:p>
    <w:p w:rsidR="0099548E" w:rsidRPr="00E577CC" w:rsidRDefault="0099548E" w:rsidP="00E577CC">
      <w:pPr>
        <w:spacing w:after="0" w:line="240" w:lineRule="auto"/>
        <w:ind w:left="360"/>
        <w:jc w:val="both"/>
        <w:rPr>
          <w:rFonts w:ascii="Times New Roman" w:hAnsi="Times New Roman"/>
          <w:sz w:val="24"/>
          <w:szCs w:val="24"/>
        </w:rPr>
      </w:pPr>
      <w:r w:rsidRPr="00E577CC">
        <w:rPr>
          <w:rFonts w:ascii="Times New Roman" w:hAnsi="Times New Roman"/>
          <w:sz w:val="24"/>
          <w:szCs w:val="24"/>
        </w:rPr>
        <w:t xml:space="preserve">„4. trvá </w:t>
      </w:r>
    </w:p>
    <w:p w:rsidR="0099548E" w:rsidRPr="00E577CC" w:rsidRDefault="0099548E" w:rsidP="00E577CC">
      <w:pPr>
        <w:spacing w:after="0" w:line="240" w:lineRule="auto"/>
        <w:ind w:left="1134" w:hanging="426"/>
        <w:jc w:val="both"/>
        <w:rPr>
          <w:rFonts w:ascii="Times New Roman" w:hAnsi="Times New Roman"/>
          <w:sz w:val="24"/>
          <w:szCs w:val="24"/>
        </w:rPr>
      </w:pPr>
      <w:r w:rsidRPr="00E577CC">
        <w:rPr>
          <w:rFonts w:ascii="Times New Roman" w:hAnsi="Times New Roman"/>
          <w:sz w:val="24"/>
          <w:szCs w:val="24"/>
        </w:rPr>
        <w:t xml:space="preserve">4a.  </w:t>
      </w:r>
      <w:r w:rsidRPr="00E577CC">
        <w:rPr>
          <w:rFonts w:ascii="Times New Roman" w:hAnsi="Times New Roman"/>
          <w:sz w:val="24"/>
          <w:szCs w:val="24"/>
        </w:rPr>
        <w:tab/>
        <w:t xml:space="preserve">potreba osobného a celodenného ošetrovania fyzickej osoby uvedenej v § 39 ods. 1 písm. a) prvom bode alebo potreba osobnej a celodennej starostlivosti o dieťa uvedené v § 39 ods. 1 písm. b) zamestnancom, do skončenia potreby tohto ošetrovania alebo tejto starostlivosti, najdlhšie do 14. dňa potreby tohto ošetrovania alebo tejto starostlivosti, </w:t>
      </w:r>
    </w:p>
    <w:p w:rsidR="0099548E" w:rsidRPr="00E577CC" w:rsidRDefault="0099548E" w:rsidP="00E577CC">
      <w:pPr>
        <w:spacing w:after="0" w:line="240" w:lineRule="auto"/>
        <w:ind w:left="1134" w:hanging="426"/>
        <w:jc w:val="both"/>
        <w:rPr>
          <w:rFonts w:ascii="Times New Roman" w:hAnsi="Times New Roman"/>
          <w:sz w:val="24"/>
          <w:szCs w:val="24"/>
        </w:rPr>
      </w:pPr>
      <w:r w:rsidRPr="00E577CC">
        <w:rPr>
          <w:rFonts w:ascii="Times New Roman" w:hAnsi="Times New Roman"/>
          <w:sz w:val="24"/>
          <w:szCs w:val="24"/>
        </w:rPr>
        <w:t xml:space="preserve">4b. </w:t>
      </w:r>
      <w:r w:rsidRPr="00E577CC">
        <w:rPr>
          <w:rFonts w:ascii="Times New Roman" w:hAnsi="Times New Roman"/>
          <w:sz w:val="24"/>
          <w:szCs w:val="24"/>
        </w:rPr>
        <w:tab/>
        <w:t>osobné a celodenné ošetrovanie fyzickej osoby uvedenej v § 39 ods. 1 písm. a) druhom bode zamestnancom do skončenia tohto ošetrovania, najdlhšie do 90.</w:t>
      </w:r>
      <w:r w:rsidR="00DD6AFC" w:rsidRPr="00E577CC">
        <w:rPr>
          <w:rFonts w:ascii="Times New Roman" w:hAnsi="Times New Roman"/>
          <w:sz w:val="24"/>
          <w:szCs w:val="24"/>
        </w:rPr>
        <w:t xml:space="preserve"> dňa tohto ošetrovania alebo“.</w:t>
      </w:r>
    </w:p>
    <w:p w:rsidR="000A2C74" w:rsidRPr="00E577CC" w:rsidRDefault="000A2C74" w:rsidP="00E577CC">
      <w:pPr>
        <w:spacing w:after="0" w:line="240" w:lineRule="auto"/>
        <w:ind w:left="360"/>
        <w:jc w:val="both"/>
        <w:rPr>
          <w:rFonts w:ascii="Times New Roman" w:hAnsi="Times New Roman"/>
          <w:sz w:val="24"/>
          <w:szCs w:val="24"/>
        </w:rPr>
      </w:pPr>
    </w:p>
    <w:p w:rsidR="000047A0" w:rsidRDefault="00DD6AFC" w:rsidP="000047A0">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 xml:space="preserve"> </w:t>
      </w:r>
      <w:r w:rsidR="000047A0">
        <w:rPr>
          <w:rFonts w:ascii="Times New Roman" w:hAnsi="Times New Roman"/>
          <w:sz w:val="24"/>
          <w:szCs w:val="24"/>
        </w:rPr>
        <w:t>V § 82b odsek 4 znie:</w:t>
      </w:r>
    </w:p>
    <w:p w:rsidR="000047A0" w:rsidRDefault="00A451C2" w:rsidP="000047A0">
      <w:pPr>
        <w:pStyle w:val="Odsekzoznamu"/>
        <w:ind w:left="861" w:hanging="436"/>
        <w:jc w:val="both"/>
        <w:rPr>
          <w:rFonts w:ascii="Times New Roman" w:hAnsi="Times New Roman"/>
          <w:sz w:val="24"/>
          <w:szCs w:val="24"/>
        </w:rPr>
      </w:pPr>
      <w:r>
        <w:rPr>
          <w:rFonts w:ascii="Times New Roman" w:hAnsi="Times New Roman"/>
          <w:sz w:val="24"/>
          <w:szCs w:val="24"/>
        </w:rPr>
        <w:t xml:space="preserve">    </w:t>
      </w:r>
      <w:r w:rsidR="000047A0">
        <w:rPr>
          <w:rFonts w:ascii="Times New Roman" w:hAnsi="Times New Roman"/>
          <w:sz w:val="24"/>
          <w:szCs w:val="24"/>
        </w:rPr>
        <w:t xml:space="preserve">„(4) Obdobie dôchodkového poistenia na účely minimálneho dôchodku je </w:t>
      </w:r>
    </w:p>
    <w:p w:rsidR="000047A0" w:rsidRPr="00FD797E" w:rsidRDefault="000047A0" w:rsidP="000047A0">
      <w:pPr>
        <w:pStyle w:val="Odsekzoznamu"/>
        <w:widowControl w:val="0"/>
        <w:numPr>
          <w:ilvl w:val="0"/>
          <w:numId w:val="35"/>
        </w:numPr>
        <w:suppressAutoHyphens/>
        <w:autoSpaceDN w:val="0"/>
        <w:spacing w:after="0" w:line="240" w:lineRule="auto"/>
        <w:ind w:left="785"/>
        <w:contextualSpacing w:val="0"/>
        <w:jc w:val="both"/>
        <w:textAlignment w:val="baseline"/>
        <w:rPr>
          <w:rFonts w:ascii="Times New Roman" w:hAnsi="Times New Roman"/>
          <w:sz w:val="24"/>
          <w:szCs w:val="24"/>
        </w:rPr>
      </w:pPr>
      <w:r w:rsidRPr="00FD797E">
        <w:rPr>
          <w:rFonts w:ascii="Times New Roman" w:hAnsi="Times New Roman"/>
          <w:sz w:val="24"/>
          <w:szCs w:val="24"/>
        </w:rPr>
        <w:t>obdobie dôchodkového poistenia,</w:t>
      </w:r>
    </w:p>
    <w:p w:rsidR="000047A0" w:rsidRPr="00FD797E" w:rsidRDefault="000047A0" w:rsidP="000047A0">
      <w:pPr>
        <w:pStyle w:val="Odsekzoznamu"/>
        <w:widowControl w:val="0"/>
        <w:numPr>
          <w:ilvl w:val="0"/>
          <w:numId w:val="35"/>
        </w:numPr>
        <w:suppressAutoHyphens/>
        <w:autoSpaceDN w:val="0"/>
        <w:spacing w:after="0" w:line="240" w:lineRule="auto"/>
        <w:ind w:left="785"/>
        <w:contextualSpacing w:val="0"/>
        <w:jc w:val="both"/>
        <w:textAlignment w:val="baseline"/>
        <w:rPr>
          <w:rFonts w:ascii="Times New Roman" w:hAnsi="Times New Roman"/>
          <w:sz w:val="24"/>
          <w:szCs w:val="24"/>
        </w:rPr>
      </w:pPr>
      <w:r w:rsidRPr="00FD797E">
        <w:rPr>
          <w:rFonts w:ascii="Times New Roman" w:hAnsi="Times New Roman"/>
          <w:sz w:val="24"/>
          <w:szCs w:val="24"/>
        </w:rPr>
        <w:t>obdobie, ktoré sa pripočítalo k obdobiu dôchodkového poistenia na určenie sumy invalidného dôchodku,</w:t>
      </w:r>
    </w:p>
    <w:p w:rsidR="000047A0" w:rsidRPr="00FD797E" w:rsidRDefault="000047A0" w:rsidP="000047A0">
      <w:pPr>
        <w:pStyle w:val="Odsekzoznamu"/>
        <w:widowControl w:val="0"/>
        <w:numPr>
          <w:ilvl w:val="0"/>
          <w:numId w:val="35"/>
        </w:numPr>
        <w:suppressAutoHyphens/>
        <w:autoSpaceDN w:val="0"/>
        <w:spacing w:after="0" w:line="240" w:lineRule="auto"/>
        <w:ind w:left="785"/>
        <w:contextualSpacing w:val="0"/>
        <w:jc w:val="both"/>
        <w:textAlignment w:val="baseline"/>
        <w:rPr>
          <w:rFonts w:ascii="Times New Roman" w:hAnsi="Times New Roman"/>
          <w:sz w:val="24"/>
          <w:szCs w:val="24"/>
        </w:rPr>
      </w:pPr>
      <w:r w:rsidRPr="00FD797E">
        <w:rPr>
          <w:rFonts w:ascii="Times New Roman" w:hAnsi="Times New Roman"/>
          <w:sz w:val="24"/>
          <w:szCs w:val="24"/>
        </w:rPr>
        <w:t>obdobie podľa písmen a) a b) získané v cudzine.“.</w:t>
      </w:r>
    </w:p>
    <w:p w:rsidR="000047A0" w:rsidRDefault="000047A0" w:rsidP="000047A0">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140 ods. 1 písm. b) sa za slová „písm. a)“ vkladajú slová „prvom bode“ a slovo „desiateho“ sa nahrádza slovom „14.“.</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140 sa odsek 1 dopĺňa  písmenom c), ktoré znie:</w:t>
      </w:r>
    </w:p>
    <w:p w:rsidR="0099548E" w:rsidRPr="00E577CC" w:rsidRDefault="0099548E" w:rsidP="00A451C2">
      <w:pPr>
        <w:spacing w:after="0" w:line="240" w:lineRule="auto"/>
        <w:ind w:left="709" w:hanging="349"/>
        <w:jc w:val="both"/>
        <w:rPr>
          <w:rFonts w:ascii="Times New Roman" w:hAnsi="Times New Roman"/>
          <w:sz w:val="24"/>
          <w:szCs w:val="24"/>
        </w:rPr>
      </w:pPr>
      <w:r w:rsidRPr="00E577CC">
        <w:rPr>
          <w:rFonts w:ascii="Times New Roman" w:hAnsi="Times New Roman"/>
          <w:sz w:val="24"/>
          <w:szCs w:val="24"/>
        </w:rPr>
        <w:t>„c) od prvého dňa osobného a celodenného ošetrovania fyzickej osoby uvedenej v § 39 ods. 1 písm. a) druhom bode do skončenia tohto ošetrovania, najdlhšie do 90. dňa tohto ošetrovania.“.</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140 ods. 1 písm. c) sa za slová „písm. a)“ vkladajú slová „prvom bode“ a slovo „desiateho“ sa nahrádza slovom „14.“.</w:t>
      </w:r>
    </w:p>
    <w:p w:rsidR="0099548E" w:rsidRPr="00E577CC" w:rsidRDefault="0099548E" w:rsidP="00E577CC">
      <w:pPr>
        <w:spacing w:after="0" w:line="240" w:lineRule="auto"/>
        <w:ind w:left="360"/>
        <w:jc w:val="both"/>
        <w:rPr>
          <w:rFonts w:ascii="Times New Roman" w:hAnsi="Times New Roman"/>
          <w:sz w:val="24"/>
          <w:szCs w:val="24"/>
        </w:rPr>
      </w:pPr>
    </w:p>
    <w:p w:rsidR="0099548E" w:rsidRPr="00E577CC" w:rsidRDefault="0099548E"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V § 140 sa odsek 1 dopĺňa písmenom d), ktoré znie:</w:t>
      </w:r>
    </w:p>
    <w:p w:rsidR="0099548E" w:rsidRPr="00E577CC" w:rsidRDefault="0099548E" w:rsidP="00A451C2">
      <w:pPr>
        <w:spacing w:after="0" w:line="240" w:lineRule="auto"/>
        <w:ind w:left="709" w:hanging="349"/>
        <w:jc w:val="both"/>
        <w:rPr>
          <w:rFonts w:ascii="Times New Roman" w:hAnsi="Times New Roman"/>
          <w:sz w:val="24"/>
          <w:szCs w:val="24"/>
        </w:rPr>
      </w:pPr>
      <w:r w:rsidRPr="00E577CC">
        <w:rPr>
          <w:rFonts w:ascii="Times New Roman" w:hAnsi="Times New Roman"/>
          <w:sz w:val="24"/>
          <w:szCs w:val="24"/>
        </w:rPr>
        <w:t>„d) prvého dňa osobného a celodenného ošetrovania fyzickej osoby uvedenej v</w:t>
      </w:r>
      <w:r w:rsidR="00736FCB" w:rsidRPr="00E577CC">
        <w:rPr>
          <w:rFonts w:ascii="Times New Roman" w:hAnsi="Times New Roman"/>
          <w:sz w:val="24"/>
          <w:szCs w:val="24"/>
        </w:rPr>
        <w:t> </w:t>
      </w:r>
      <w:r w:rsidRPr="00E577CC">
        <w:rPr>
          <w:rFonts w:ascii="Times New Roman" w:hAnsi="Times New Roman"/>
          <w:sz w:val="24"/>
          <w:szCs w:val="24"/>
        </w:rPr>
        <w:t>§</w:t>
      </w:r>
      <w:r w:rsidR="00736FCB" w:rsidRPr="00E577CC">
        <w:rPr>
          <w:rFonts w:ascii="Times New Roman" w:hAnsi="Times New Roman"/>
          <w:sz w:val="24"/>
          <w:szCs w:val="24"/>
        </w:rPr>
        <w:t> </w:t>
      </w:r>
      <w:r w:rsidRPr="00E577CC">
        <w:rPr>
          <w:rFonts w:ascii="Times New Roman" w:hAnsi="Times New Roman"/>
          <w:sz w:val="24"/>
          <w:szCs w:val="24"/>
        </w:rPr>
        <w:t>39 ods. 1 písm. a) druhom bode do skončenia tohto ošetrovania, najdlhšie do 90.</w:t>
      </w:r>
      <w:r w:rsidR="00736FCB" w:rsidRPr="00E577CC">
        <w:rPr>
          <w:rFonts w:ascii="Times New Roman" w:hAnsi="Times New Roman"/>
          <w:sz w:val="24"/>
          <w:szCs w:val="24"/>
        </w:rPr>
        <w:t> </w:t>
      </w:r>
      <w:r w:rsidRPr="00E577CC">
        <w:rPr>
          <w:rFonts w:ascii="Times New Roman" w:hAnsi="Times New Roman"/>
          <w:sz w:val="24"/>
          <w:szCs w:val="24"/>
        </w:rPr>
        <w:t>dňa tohto ošetrovania.“.</w:t>
      </w:r>
      <w:r w:rsidR="00FD5986" w:rsidRPr="00E577CC">
        <w:rPr>
          <w:rFonts w:ascii="Times New Roman" w:hAnsi="Times New Roman"/>
          <w:sz w:val="24"/>
          <w:szCs w:val="24"/>
        </w:rPr>
        <w:t xml:space="preserve"> </w:t>
      </w:r>
    </w:p>
    <w:p w:rsidR="00E34384" w:rsidRPr="00E577CC" w:rsidRDefault="00E34384" w:rsidP="00E577CC">
      <w:pPr>
        <w:spacing w:after="0" w:line="240" w:lineRule="auto"/>
        <w:ind w:left="360"/>
        <w:jc w:val="both"/>
        <w:rPr>
          <w:rFonts w:ascii="Times New Roman" w:hAnsi="Times New Roman"/>
          <w:sz w:val="24"/>
          <w:szCs w:val="24"/>
        </w:rPr>
      </w:pPr>
    </w:p>
    <w:p w:rsidR="007B7288" w:rsidRPr="00E577CC" w:rsidRDefault="00F90910" w:rsidP="00E577CC">
      <w:pPr>
        <w:numPr>
          <w:ilvl w:val="0"/>
          <w:numId w:val="24"/>
        </w:numPr>
        <w:spacing w:after="0" w:line="240" w:lineRule="auto"/>
        <w:jc w:val="both"/>
        <w:rPr>
          <w:rFonts w:ascii="Times New Roman" w:hAnsi="Times New Roman"/>
          <w:sz w:val="24"/>
          <w:szCs w:val="24"/>
        </w:rPr>
      </w:pPr>
      <w:r w:rsidRPr="00E577CC">
        <w:rPr>
          <w:rFonts w:ascii="Times New Roman" w:hAnsi="Times New Roman"/>
          <w:sz w:val="24"/>
          <w:szCs w:val="24"/>
        </w:rPr>
        <w:t>Za § 293el sa vkladá § 293em, ktorý vrátane nadpisu znie:</w:t>
      </w:r>
    </w:p>
    <w:p w:rsidR="00F90910" w:rsidRPr="00E577CC" w:rsidRDefault="00F90910" w:rsidP="00E577CC">
      <w:pPr>
        <w:widowControl w:val="0"/>
        <w:overflowPunct w:val="0"/>
        <w:adjustRightInd w:val="0"/>
        <w:spacing w:after="0" w:line="240" w:lineRule="auto"/>
        <w:jc w:val="center"/>
        <w:rPr>
          <w:rFonts w:ascii="Times New Roman" w:eastAsia="Times New Roman" w:hAnsi="Times New Roman"/>
          <w:kern w:val="28"/>
          <w:sz w:val="24"/>
          <w:szCs w:val="24"/>
          <w:lang w:eastAsia="sk-SK"/>
        </w:rPr>
      </w:pPr>
    </w:p>
    <w:p w:rsidR="007B7288" w:rsidRPr="00E577CC" w:rsidRDefault="007B7288" w:rsidP="00E577CC">
      <w:pPr>
        <w:widowControl w:val="0"/>
        <w:overflowPunct w:val="0"/>
        <w:adjustRightInd w:val="0"/>
        <w:spacing w:after="0" w:line="240" w:lineRule="auto"/>
        <w:jc w:val="center"/>
        <w:rPr>
          <w:rFonts w:ascii="Times New Roman" w:eastAsia="Times New Roman" w:hAnsi="Times New Roman"/>
          <w:kern w:val="28"/>
          <w:sz w:val="24"/>
          <w:szCs w:val="24"/>
          <w:lang w:eastAsia="sk-SK"/>
        </w:rPr>
      </w:pPr>
      <w:r w:rsidRPr="00E577CC">
        <w:rPr>
          <w:rFonts w:ascii="Times New Roman" w:eastAsia="Times New Roman" w:hAnsi="Times New Roman"/>
          <w:kern w:val="28"/>
          <w:sz w:val="24"/>
          <w:szCs w:val="24"/>
          <w:lang w:eastAsia="sk-SK"/>
        </w:rPr>
        <w:t xml:space="preserve">„§ </w:t>
      </w:r>
      <w:r w:rsidR="00F90910" w:rsidRPr="00E577CC">
        <w:rPr>
          <w:rFonts w:ascii="Times New Roman" w:eastAsia="Times New Roman" w:hAnsi="Times New Roman"/>
          <w:kern w:val="28"/>
          <w:sz w:val="24"/>
          <w:szCs w:val="24"/>
          <w:lang w:eastAsia="sk-SK"/>
        </w:rPr>
        <w:t>293em</w:t>
      </w:r>
    </w:p>
    <w:p w:rsidR="007B7288" w:rsidRPr="00E577CC" w:rsidRDefault="007B7288" w:rsidP="00E577CC">
      <w:pPr>
        <w:spacing w:after="0" w:line="240" w:lineRule="auto"/>
        <w:jc w:val="center"/>
        <w:rPr>
          <w:rFonts w:ascii="Times New Roman" w:hAnsi="Times New Roman"/>
          <w:sz w:val="24"/>
          <w:szCs w:val="24"/>
        </w:rPr>
      </w:pPr>
      <w:r w:rsidRPr="00E577CC">
        <w:rPr>
          <w:rFonts w:ascii="Times New Roman" w:hAnsi="Times New Roman"/>
          <w:sz w:val="24"/>
          <w:szCs w:val="24"/>
        </w:rPr>
        <w:t xml:space="preserve">Prechodné ustanovenie k úpravám účinným od 1. </w:t>
      </w:r>
      <w:r w:rsidR="0006126A" w:rsidRPr="00E577CC">
        <w:rPr>
          <w:rFonts w:ascii="Times New Roman" w:hAnsi="Times New Roman"/>
          <w:sz w:val="24"/>
          <w:szCs w:val="24"/>
        </w:rPr>
        <w:t>januára</w:t>
      </w:r>
      <w:r w:rsidR="00E572F0" w:rsidRPr="00E577CC">
        <w:rPr>
          <w:rFonts w:ascii="Times New Roman" w:hAnsi="Times New Roman"/>
          <w:sz w:val="24"/>
          <w:szCs w:val="24"/>
        </w:rPr>
        <w:t xml:space="preserve"> </w:t>
      </w:r>
      <w:r w:rsidRPr="00E577CC">
        <w:rPr>
          <w:rFonts w:ascii="Times New Roman" w:hAnsi="Times New Roman"/>
          <w:sz w:val="24"/>
          <w:szCs w:val="24"/>
        </w:rPr>
        <w:t>202</w:t>
      </w:r>
      <w:r w:rsidR="0006126A" w:rsidRPr="00E577CC">
        <w:rPr>
          <w:rFonts w:ascii="Times New Roman" w:hAnsi="Times New Roman"/>
          <w:sz w:val="24"/>
          <w:szCs w:val="24"/>
        </w:rPr>
        <w:t>1</w:t>
      </w:r>
    </w:p>
    <w:p w:rsidR="007B7288" w:rsidRPr="00E577CC" w:rsidRDefault="007B7288" w:rsidP="00E577CC">
      <w:pPr>
        <w:spacing w:after="0" w:line="240" w:lineRule="auto"/>
        <w:ind w:left="426"/>
        <w:jc w:val="both"/>
        <w:rPr>
          <w:rFonts w:ascii="Times New Roman" w:hAnsi="Times New Roman"/>
          <w:sz w:val="24"/>
          <w:szCs w:val="24"/>
        </w:rPr>
      </w:pPr>
    </w:p>
    <w:p w:rsidR="007B7288" w:rsidRPr="00E577CC" w:rsidRDefault="00A451C2" w:rsidP="00E577CC">
      <w:pPr>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007B7288" w:rsidRPr="00E577CC">
        <w:rPr>
          <w:rFonts w:ascii="Times New Roman" w:hAnsi="Times New Roman"/>
          <w:sz w:val="24"/>
          <w:szCs w:val="24"/>
        </w:rPr>
        <w:t>Ak potreba osobného a celodenného ošetrovania fyzickej osoby uvedenej v § 39 ods. 1 písm. a) podľa tohto zákona v znení účinnom do 3</w:t>
      </w:r>
      <w:r w:rsidR="0006126A" w:rsidRPr="00E577CC">
        <w:rPr>
          <w:rFonts w:ascii="Times New Roman" w:hAnsi="Times New Roman"/>
          <w:sz w:val="24"/>
          <w:szCs w:val="24"/>
        </w:rPr>
        <w:t>1</w:t>
      </w:r>
      <w:r w:rsidR="007B7288" w:rsidRPr="00E577CC">
        <w:rPr>
          <w:rFonts w:ascii="Times New Roman" w:hAnsi="Times New Roman"/>
          <w:sz w:val="24"/>
          <w:szCs w:val="24"/>
        </w:rPr>
        <w:t>.</w:t>
      </w:r>
      <w:r w:rsidR="0006126A" w:rsidRPr="00E577CC">
        <w:rPr>
          <w:rFonts w:ascii="Times New Roman" w:hAnsi="Times New Roman"/>
          <w:sz w:val="24"/>
          <w:szCs w:val="24"/>
        </w:rPr>
        <w:t xml:space="preserve"> decembra 2020</w:t>
      </w:r>
      <w:r w:rsidR="007B7288" w:rsidRPr="00E577CC">
        <w:rPr>
          <w:rFonts w:ascii="Times New Roman" w:hAnsi="Times New Roman"/>
          <w:sz w:val="24"/>
          <w:szCs w:val="24"/>
        </w:rPr>
        <w:t xml:space="preserve"> alebo potreba osobnej a</w:t>
      </w:r>
      <w:r w:rsidR="00E572F0" w:rsidRPr="00E577CC">
        <w:rPr>
          <w:rFonts w:ascii="Times New Roman" w:hAnsi="Times New Roman"/>
          <w:sz w:val="24"/>
          <w:szCs w:val="24"/>
        </w:rPr>
        <w:t> </w:t>
      </w:r>
      <w:r w:rsidR="007B7288" w:rsidRPr="00E577CC">
        <w:rPr>
          <w:rFonts w:ascii="Times New Roman" w:hAnsi="Times New Roman"/>
          <w:sz w:val="24"/>
          <w:szCs w:val="24"/>
        </w:rPr>
        <w:t xml:space="preserve">celodennej starostlivosti o dieťa uvedené v § 39 ods. 1 písm. b) vznikla pred </w:t>
      </w:r>
      <w:r w:rsidR="0006126A" w:rsidRPr="00E577CC">
        <w:rPr>
          <w:rFonts w:ascii="Times New Roman" w:hAnsi="Times New Roman"/>
          <w:sz w:val="24"/>
          <w:szCs w:val="24"/>
        </w:rPr>
        <w:t>1.</w:t>
      </w:r>
      <w:r w:rsidR="00B47A66" w:rsidRPr="00E577CC">
        <w:rPr>
          <w:rFonts w:ascii="Times New Roman" w:hAnsi="Times New Roman"/>
          <w:sz w:val="24"/>
          <w:szCs w:val="24"/>
        </w:rPr>
        <w:t> </w:t>
      </w:r>
      <w:r w:rsidR="0006126A" w:rsidRPr="00E577CC">
        <w:rPr>
          <w:rFonts w:ascii="Times New Roman" w:hAnsi="Times New Roman"/>
          <w:sz w:val="24"/>
          <w:szCs w:val="24"/>
        </w:rPr>
        <w:t>januárom 2021</w:t>
      </w:r>
      <w:r w:rsidR="007B7288" w:rsidRPr="00E577CC">
        <w:rPr>
          <w:rFonts w:ascii="Times New Roman" w:hAnsi="Times New Roman"/>
          <w:sz w:val="24"/>
          <w:szCs w:val="24"/>
        </w:rPr>
        <w:t xml:space="preserve"> a trvá aj po 3</w:t>
      </w:r>
      <w:r w:rsidR="0006126A" w:rsidRPr="00E577CC">
        <w:rPr>
          <w:rFonts w:ascii="Times New Roman" w:hAnsi="Times New Roman"/>
          <w:sz w:val="24"/>
          <w:szCs w:val="24"/>
        </w:rPr>
        <w:t>1</w:t>
      </w:r>
      <w:r w:rsidR="007B7288" w:rsidRPr="00E577CC">
        <w:rPr>
          <w:rFonts w:ascii="Times New Roman" w:hAnsi="Times New Roman"/>
          <w:sz w:val="24"/>
          <w:szCs w:val="24"/>
        </w:rPr>
        <w:t xml:space="preserve">. </w:t>
      </w:r>
      <w:r w:rsidR="0006126A" w:rsidRPr="00E577CC">
        <w:rPr>
          <w:rFonts w:ascii="Times New Roman" w:hAnsi="Times New Roman"/>
          <w:sz w:val="24"/>
          <w:szCs w:val="24"/>
        </w:rPr>
        <w:t>decembri</w:t>
      </w:r>
      <w:r w:rsidR="00E572F0" w:rsidRPr="00E577CC">
        <w:rPr>
          <w:rFonts w:ascii="Times New Roman" w:hAnsi="Times New Roman"/>
          <w:sz w:val="24"/>
          <w:szCs w:val="24"/>
        </w:rPr>
        <w:t xml:space="preserve"> </w:t>
      </w:r>
      <w:r w:rsidR="007B7288" w:rsidRPr="00E577CC">
        <w:rPr>
          <w:rFonts w:ascii="Times New Roman" w:hAnsi="Times New Roman"/>
          <w:sz w:val="24"/>
          <w:szCs w:val="24"/>
        </w:rPr>
        <w:t>2020,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alebo potreby tejto starostlivosti, a vylúčenie povinnosti platiť poistné z dôvodu potreby tohto ošetrovania alebo potreby tejto starostlivosti sa posudzuje podľa tohto zákona v znení účinnom do 3</w:t>
      </w:r>
      <w:r w:rsidR="0006126A" w:rsidRPr="00E577CC">
        <w:rPr>
          <w:rFonts w:ascii="Times New Roman" w:hAnsi="Times New Roman"/>
          <w:sz w:val="24"/>
          <w:szCs w:val="24"/>
        </w:rPr>
        <w:t>1</w:t>
      </w:r>
      <w:r w:rsidR="007B7288" w:rsidRPr="00E577CC">
        <w:rPr>
          <w:rFonts w:ascii="Times New Roman" w:hAnsi="Times New Roman"/>
          <w:sz w:val="24"/>
          <w:szCs w:val="24"/>
        </w:rPr>
        <w:t xml:space="preserve">. </w:t>
      </w:r>
      <w:r w:rsidR="0006126A" w:rsidRPr="00E577CC">
        <w:rPr>
          <w:rFonts w:ascii="Times New Roman" w:hAnsi="Times New Roman"/>
          <w:sz w:val="24"/>
          <w:szCs w:val="24"/>
        </w:rPr>
        <w:t>decembra</w:t>
      </w:r>
      <w:r w:rsidR="00E572F0" w:rsidRPr="00E577CC">
        <w:rPr>
          <w:rFonts w:ascii="Times New Roman" w:hAnsi="Times New Roman"/>
          <w:sz w:val="24"/>
          <w:szCs w:val="24"/>
        </w:rPr>
        <w:t xml:space="preserve"> </w:t>
      </w:r>
      <w:r w:rsidR="007B7288" w:rsidRPr="00E577CC">
        <w:rPr>
          <w:rFonts w:ascii="Times New Roman" w:hAnsi="Times New Roman"/>
          <w:sz w:val="24"/>
          <w:szCs w:val="24"/>
        </w:rPr>
        <w:t>2020.“.</w:t>
      </w:r>
    </w:p>
    <w:p w:rsidR="007B7288" w:rsidRPr="00471C6F" w:rsidRDefault="007B7288" w:rsidP="00075A6B">
      <w:pPr>
        <w:spacing w:after="0" w:line="240" w:lineRule="auto"/>
        <w:jc w:val="center"/>
        <w:outlineLvl w:val="0"/>
        <w:rPr>
          <w:rFonts w:ascii="Times New Roman" w:hAnsi="Times New Roman"/>
          <w:b/>
          <w:bCs/>
          <w:kern w:val="36"/>
          <w:sz w:val="24"/>
          <w:szCs w:val="24"/>
        </w:rPr>
      </w:pPr>
    </w:p>
    <w:p w:rsidR="00351D49" w:rsidRPr="00E577CC" w:rsidRDefault="008359E3" w:rsidP="00075A6B">
      <w:pPr>
        <w:spacing w:after="0" w:line="240" w:lineRule="auto"/>
        <w:jc w:val="center"/>
        <w:outlineLvl w:val="0"/>
        <w:rPr>
          <w:rFonts w:ascii="Times New Roman" w:hAnsi="Times New Roman"/>
          <w:b/>
          <w:bCs/>
          <w:kern w:val="36"/>
          <w:sz w:val="24"/>
          <w:szCs w:val="24"/>
        </w:rPr>
      </w:pPr>
      <w:r w:rsidRPr="00E577CC">
        <w:rPr>
          <w:rFonts w:ascii="Times New Roman" w:hAnsi="Times New Roman"/>
          <w:b/>
          <w:bCs/>
          <w:kern w:val="36"/>
          <w:sz w:val="24"/>
          <w:szCs w:val="24"/>
        </w:rPr>
        <w:t xml:space="preserve">Čl. </w:t>
      </w:r>
      <w:r w:rsidR="007B7288" w:rsidRPr="00E577CC">
        <w:rPr>
          <w:rFonts w:ascii="Times New Roman" w:hAnsi="Times New Roman"/>
          <w:b/>
          <w:bCs/>
          <w:kern w:val="36"/>
          <w:sz w:val="24"/>
          <w:szCs w:val="24"/>
        </w:rPr>
        <w:t>II</w:t>
      </w:r>
    </w:p>
    <w:p w:rsidR="00967720" w:rsidRPr="00471C6F" w:rsidRDefault="00967720" w:rsidP="00075A6B">
      <w:pPr>
        <w:spacing w:after="0" w:line="240" w:lineRule="auto"/>
        <w:jc w:val="center"/>
        <w:outlineLvl w:val="0"/>
        <w:rPr>
          <w:rFonts w:ascii="Times New Roman" w:hAnsi="Times New Roman"/>
          <w:b/>
          <w:bCs/>
          <w:kern w:val="36"/>
          <w:sz w:val="24"/>
          <w:szCs w:val="24"/>
        </w:rPr>
      </w:pPr>
    </w:p>
    <w:p w:rsidR="00967720" w:rsidRPr="00E577CC" w:rsidRDefault="00553DAD" w:rsidP="00E577CC">
      <w:pPr>
        <w:shd w:val="clear" w:color="auto" w:fill="FFFFFF"/>
        <w:spacing w:after="0" w:line="240" w:lineRule="auto"/>
        <w:ind w:firstLine="708"/>
        <w:jc w:val="both"/>
        <w:rPr>
          <w:rFonts w:ascii="Times New Roman" w:hAnsi="Times New Roman"/>
          <w:sz w:val="24"/>
          <w:szCs w:val="24"/>
        </w:rPr>
      </w:pPr>
      <w:r w:rsidRPr="00E577CC">
        <w:rPr>
          <w:rFonts w:ascii="Times New Roman" w:hAnsi="Times New Roman"/>
          <w:sz w:val="24"/>
          <w:szCs w:val="24"/>
        </w:rPr>
        <w:t>Zákon č. 576/2004 Z. z. o zdravotnej starostlivosti, službách súvisiacich s</w:t>
      </w:r>
      <w:r w:rsidR="00FD5986" w:rsidRPr="00E577CC">
        <w:rPr>
          <w:rFonts w:ascii="Times New Roman" w:hAnsi="Times New Roman"/>
          <w:sz w:val="24"/>
          <w:szCs w:val="24"/>
        </w:rPr>
        <w:t> </w:t>
      </w:r>
      <w:r w:rsidRPr="00E577CC">
        <w:rPr>
          <w:rFonts w:ascii="Times New Roman" w:hAnsi="Times New Roman"/>
          <w:sz w:val="24"/>
          <w:szCs w:val="24"/>
        </w:rPr>
        <w:t>poskytovaním zdravotnej starostlivosti a o zmene a doplnení niektorých zákonov v znení zákona č.</w:t>
      </w:r>
      <w:r w:rsidR="006617C7" w:rsidRPr="00E577CC">
        <w:rPr>
          <w:rFonts w:ascii="Times New Roman" w:hAnsi="Times New Roman"/>
          <w:sz w:val="24"/>
          <w:szCs w:val="24"/>
        </w:rPr>
        <w:t> </w:t>
      </w:r>
      <w:r w:rsidRPr="00E577CC">
        <w:rPr>
          <w:rFonts w:ascii="Times New Roman" w:hAnsi="Times New Roman"/>
          <w:sz w:val="24"/>
          <w:szCs w:val="24"/>
        </w:rPr>
        <w:t>82/2005 Z. z., zákona č. 350/2005 Z. z., zákona č. 538/2005 Z. z., zákona č.</w:t>
      </w:r>
      <w:r w:rsidR="00FD5986" w:rsidRPr="00E577CC">
        <w:rPr>
          <w:rFonts w:ascii="Times New Roman" w:hAnsi="Times New Roman"/>
          <w:sz w:val="24"/>
          <w:szCs w:val="24"/>
        </w:rPr>
        <w:t> </w:t>
      </w:r>
      <w:r w:rsidRPr="00E577CC">
        <w:rPr>
          <w:rFonts w:ascii="Times New Roman" w:hAnsi="Times New Roman"/>
          <w:sz w:val="24"/>
          <w:szCs w:val="24"/>
        </w:rPr>
        <w:t>660/2005 Z. z., zákona č. 282/2006 Z. z., zákona č. 518/2007 Z. z., zákona č. 662/2007 Z.</w:t>
      </w:r>
      <w:r w:rsidR="00FD5986" w:rsidRPr="00E577CC">
        <w:rPr>
          <w:rFonts w:ascii="Times New Roman" w:hAnsi="Times New Roman"/>
          <w:sz w:val="24"/>
          <w:szCs w:val="24"/>
        </w:rPr>
        <w:t> </w:t>
      </w:r>
      <w:r w:rsidRPr="00E577CC">
        <w:rPr>
          <w:rFonts w:ascii="Times New Roman" w:hAnsi="Times New Roman"/>
          <w:sz w:val="24"/>
          <w:szCs w:val="24"/>
        </w:rPr>
        <w:t>z., zákona č. 489/2008 Z. z., zákona č. 192/2009 Z. z., zákona č. 345/2009 Z. z., zákona č.</w:t>
      </w:r>
      <w:r w:rsidR="00FD5986" w:rsidRPr="00E577CC">
        <w:rPr>
          <w:rFonts w:ascii="Times New Roman" w:hAnsi="Times New Roman"/>
          <w:sz w:val="24"/>
          <w:szCs w:val="24"/>
        </w:rPr>
        <w:t> </w:t>
      </w:r>
      <w:r w:rsidRPr="00E577CC">
        <w:rPr>
          <w:rFonts w:ascii="Times New Roman" w:hAnsi="Times New Roman"/>
          <w:sz w:val="24"/>
          <w:szCs w:val="24"/>
        </w:rPr>
        <w:t>132/2010 Z. z., zákona č. 133/2010 Z. z., zákona č. 34/2011 Z. z., zákona č. 172/2011 Z. z., zákona č. 313/2012 Z. z., zákona č. 345/2012 Z. z., zákona č. 41/2013 Z. z., zákona č.</w:t>
      </w:r>
      <w:r w:rsidR="00FD5986" w:rsidRPr="00E577CC">
        <w:rPr>
          <w:rFonts w:ascii="Times New Roman" w:hAnsi="Times New Roman"/>
          <w:sz w:val="24"/>
          <w:szCs w:val="24"/>
        </w:rPr>
        <w:t> </w:t>
      </w:r>
      <w:r w:rsidRPr="00E577CC">
        <w:rPr>
          <w:rFonts w:ascii="Times New Roman" w:hAnsi="Times New Roman"/>
          <w:sz w:val="24"/>
          <w:szCs w:val="24"/>
        </w:rPr>
        <w:t>153/2013 Z. z., zákona č. 160/2013 Z. z., zákona č. 220/2013 Z. z., zákona č. 365/2013 Z.</w:t>
      </w:r>
      <w:r w:rsidR="00FD5986" w:rsidRPr="00E577CC">
        <w:rPr>
          <w:rFonts w:ascii="Times New Roman" w:hAnsi="Times New Roman"/>
          <w:sz w:val="24"/>
          <w:szCs w:val="24"/>
        </w:rPr>
        <w:t> </w:t>
      </w:r>
      <w:r w:rsidRPr="00E577CC">
        <w:rPr>
          <w:rFonts w:ascii="Times New Roman" w:hAnsi="Times New Roman"/>
          <w:sz w:val="24"/>
          <w:szCs w:val="24"/>
        </w:rPr>
        <w:t>z., zákona č. 185/2014 Z. z., zákona č. 204/2014 Z. z., zákona č. 53/2015 Z. z., zákona č.</w:t>
      </w:r>
      <w:r w:rsidR="00FD5986" w:rsidRPr="00E577CC">
        <w:rPr>
          <w:rFonts w:ascii="Times New Roman" w:hAnsi="Times New Roman"/>
          <w:sz w:val="24"/>
          <w:szCs w:val="24"/>
        </w:rPr>
        <w:t> </w:t>
      </w:r>
      <w:r w:rsidRPr="00E577CC">
        <w:rPr>
          <w:rFonts w:ascii="Times New Roman" w:hAnsi="Times New Roman"/>
          <w:sz w:val="24"/>
          <w:szCs w:val="24"/>
        </w:rPr>
        <w:t>77/2015 Z.</w:t>
      </w:r>
      <w:r w:rsidR="006617C7" w:rsidRPr="00E577CC">
        <w:rPr>
          <w:rFonts w:ascii="Times New Roman" w:hAnsi="Times New Roman"/>
          <w:sz w:val="24"/>
          <w:szCs w:val="24"/>
        </w:rPr>
        <w:t> </w:t>
      </w:r>
      <w:r w:rsidRPr="00E577CC">
        <w:rPr>
          <w:rFonts w:ascii="Times New Roman" w:hAnsi="Times New Roman"/>
          <w:sz w:val="24"/>
          <w:szCs w:val="24"/>
        </w:rPr>
        <w:t>z., zákona č. 378/2015 Z. z., zákona č. 422/2015 Z. z., zákona č. 428/2015 Z. z., zákona č. 125/2016 Z. z., zákona č. 167/2016 Z. z., zákona č. 317/2016 Z. z., zákona č.</w:t>
      </w:r>
      <w:r w:rsidR="00FD5986" w:rsidRPr="00E577CC">
        <w:rPr>
          <w:rFonts w:ascii="Times New Roman" w:hAnsi="Times New Roman"/>
          <w:sz w:val="24"/>
          <w:szCs w:val="24"/>
        </w:rPr>
        <w:t> </w:t>
      </w:r>
      <w:r w:rsidRPr="00E577CC">
        <w:rPr>
          <w:rFonts w:ascii="Times New Roman" w:hAnsi="Times New Roman"/>
          <w:sz w:val="24"/>
          <w:szCs w:val="24"/>
        </w:rPr>
        <w:t>386/2016 Z. z., zákona č. 257/2017 Z. z., zákona č. 351/2017 Z. z., zákona č. 61/2018 Z. z., zákona č. 87/2018 Z. z., zákona č. 109/2018 Z. z., zákona č. 156/2018 Z. z., zákona č.</w:t>
      </w:r>
      <w:r w:rsidR="00FD5986" w:rsidRPr="00E577CC">
        <w:rPr>
          <w:rFonts w:ascii="Times New Roman" w:hAnsi="Times New Roman"/>
          <w:sz w:val="24"/>
          <w:szCs w:val="24"/>
        </w:rPr>
        <w:t> </w:t>
      </w:r>
      <w:r w:rsidRPr="00E577CC">
        <w:rPr>
          <w:rFonts w:ascii="Times New Roman" w:hAnsi="Times New Roman"/>
          <w:sz w:val="24"/>
          <w:szCs w:val="24"/>
        </w:rPr>
        <w:t>192/2018 Z. z., zákona č. 287/2018 Z. z., zákona č. 374/2018 Z. z., zákona č. 139/2019 Z.</w:t>
      </w:r>
      <w:r w:rsidR="00FD5986" w:rsidRPr="00E577CC">
        <w:rPr>
          <w:rFonts w:ascii="Times New Roman" w:hAnsi="Times New Roman"/>
          <w:sz w:val="24"/>
          <w:szCs w:val="24"/>
        </w:rPr>
        <w:t> </w:t>
      </w:r>
      <w:r w:rsidRPr="00E577CC">
        <w:rPr>
          <w:rFonts w:ascii="Times New Roman" w:hAnsi="Times New Roman"/>
          <w:sz w:val="24"/>
          <w:szCs w:val="24"/>
        </w:rPr>
        <w:t>z.</w:t>
      </w:r>
      <w:r w:rsidR="00046B17">
        <w:rPr>
          <w:rFonts w:ascii="Times New Roman" w:hAnsi="Times New Roman"/>
          <w:sz w:val="24"/>
          <w:szCs w:val="24"/>
        </w:rPr>
        <w:t>,</w:t>
      </w:r>
      <w:r w:rsidRPr="00E577CC">
        <w:rPr>
          <w:rFonts w:ascii="Times New Roman" w:hAnsi="Times New Roman"/>
          <w:sz w:val="24"/>
          <w:szCs w:val="24"/>
        </w:rPr>
        <w:t xml:space="preserve"> zákona č. 231/2019 Z. z.</w:t>
      </w:r>
      <w:r w:rsidR="00046B17">
        <w:rPr>
          <w:rFonts w:ascii="Times New Roman" w:hAnsi="Times New Roman"/>
          <w:sz w:val="24"/>
          <w:szCs w:val="24"/>
        </w:rPr>
        <w:t xml:space="preserve"> a zákona č. 383/2019 Z. z.</w:t>
      </w:r>
      <w:r w:rsidRPr="00E577CC">
        <w:rPr>
          <w:rFonts w:ascii="Times New Roman" w:hAnsi="Times New Roman"/>
          <w:sz w:val="24"/>
          <w:szCs w:val="24"/>
        </w:rPr>
        <w:t xml:space="preserve"> sa mení a dopĺňa takto:</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hd w:val="clear" w:color="auto" w:fill="FFFFFF"/>
        <w:autoSpaceDE w:val="0"/>
        <w:autoSpaceDN w:val="0"/>
        <w:spacing w:after="0" w:line="240" w:lineRule="auto"/>
        <w:jc w:val="both"/>
        <w:rPr>
          <w:rFonts w:ascii="Times New Roman" w:hAnsi="Times New Roman"/>
          <w:sz w:val="24"/>
          <w:szCs w:val="24"/>
        </w:rPr>
      </w:pPr>
      <w:r w:rsidRPr="00E577CC">
        <w:rPr>
          <w:rFonts w:ascii="Times New Roman" w:hAnsi="Times New Roman"/>
          <w:sz w:val="24"/>
          <w:szCs w:val="24"/>
        </w:rPr>
        <w:t>V § 12a sa za odsek 1 vkladá nový odsek 2, ktorý znie:</w:t>
      </w: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„(2) Lekár podľa odseku 1 písm. b) uzná dočasnú pracovnú neschopnosť aj sprievodcovi osoby v ústavnej starostlivosti podľa § 15, ak sprevádza maloleté dieťa. Ak pri dočasnej pracovnej neschopnosti uznanej podľa prvej vety, je po prepustení maloletého dieťaťa zo zdravotníckeho zariadenia ústavnej starostlivosti v tom istom prípade plánovaná ďalšia ústavná starostlivosť, ošetrujúci lekár podľa odseku 1 dočasnú pracovnú neschopnosť neukončuje.“.</w:t>
      </w:r>
    </w:p>
    <w:p w:rsidR="00553DAD" w:rsidRPr="00E577CC" w:rsidRDefault="00553DAD" w:rsidP="00471C6F">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r w:rsidRPr="00E577CC">
        <w:rPr>
          <w:rFonts w:ascii="Times New Roman" w:hAnsi="Times New Roman"/>
          <w:sz w:val="24"/>
          <w:szCs w:val="24"/>
        </w:rPr>
        <w:t>Doterajšie odseky 2 až 15 sa označujú ako odseky 3 až 16.</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pacing w:after="0" w:line="240" w:lineRule="auto"/>
        <w:jc w:val="both"/>
        <w:rPr>
          <w:rFonts w:ascii="Times New Roman" w:hAnsi="Times New Roman"/>
          <w:sz w:val="24"/>
          <w:szCs w:val="24"/>
        </w:rPr>
      </w:pPr>
      <w:r w:rsidRPr="00E577CC">
        <w:rPr>
          <w:rFonts w:ascii="Times New Roman" w:hAnsi="Times New Roman"/>
          <w:sz w:val="24"/>
          <w:szCs w:val="24"/>
        </w:rPr>
        <w:t>V § 12a ods. 5 sa slová „odsekoch 14 a 15“ nahrádzajú slovami „odsekoch 15 a 16“.</w:t>
      </w:r>
    </w:p>
    <w:p w:rsidR="006617C7" w:rsidRPr="00E577CC" w:rsidRDefault="006617C7"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hd w:val="clear" w:color="auto" w:fill="FFFFFF"/>
        <w:autoSpaceDE w:val="0"/>
        <w:autoSpaceDN w:val="0"/>
        <w:spacing w:after="0" w:line="240" w:lineRule="auto"/>
        <w:jc w:val="both"/>
        <w:rPr>
          <w:rFonts w:ascii="Times New Roman" w:hAnsi="Times New Roman"/>
          <w:sz w:val="24"/>
          <w:szCs w:val="24"/>
        </w:rPr>
      </w:pPr>
      <w:r w:rsidRPr="00E577CC">
        <w:rPr>
          <w:rFonts w:ascii="Times New Roman" w:hAnsi="Times New Roman"/>
          <w:sz w:val="24"/>
          <w:szCs w:val="24"/>
        </w:rPr>
        <w:t>V § 12a ods. 6 sa na konci pripája čiarka a tieto slová: „ak nejde o osobu, ktorej sa poskytuje osobná starostlivosť v prirodzenom prostredí osoby podľa § 12b.“.</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pacing w:after="0" w:line="240" w:lineRule="auto"/>
        <w:jc w:val="both"/>
        <w:rPr>
          <w:rFonts w:ascii="Times New Roman" w:hAnsi="Times New Roman"/>
          <w:sz w:val="24"/>
          <w:szCs w:val="24"/>
        </w:rPr>
      </w:pPr>
      <w:r w:rsidRPr="00E577CC">
        <w:rPr>
          <w:rFonts w:ascii="Times New Roman" w:hAnsi="Times New Roman"/>
          <w:sz w:val="24"/>
          <w:szCs w:val="24"/>
        </w:rPr>
        <w:t>V § 12a ods. 13 a 14 sa slová „odsekov 10 a 11“ nahrádzajú slovami „odsekov 11 a 12“.</w:t>
      </w:r>
    </w:p>
    <w:p w:rsidR="006617C7" w:rsidRPr="00E577CC" w:rsidRDefault="006617C7"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pacing w:after="0" w:line="240" w:lineRule="auto"/>
        <w:jc w:val="both"/>
        <w:rPr>
          <w:rFonts w:ascii="Times New Roman" w:hAnsi="Times New Roman"/>
          <w:sz w:val="24"/>
          <w:szCs w:val="24"/>
        </w:rPr>
      </w:pPr>
      <w:r w:rsidRPr="00E577CC">
        <w:rPr>
          <w:rFonts w:ascii="Times New Roman" w:hAnsi="Times New Roman"/>
          <w:sz w:val="24"/>
          <w:szCs w:val="24"/>
        </w:rPr>
        <w:t>V § 12a ods. 15 sa slová „odseku 15“ nahrádzajú slovami „odseku 16“.</w:t>
      </w:r>
    </w:p>
    <w:p w:rsidR="006617C7" w:rsidRPr="00E577CC" w:rsidRDefault="006617C7"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pacing w:after="0" w:line="240" w:lineRule="auto"/>
        <w:jc w:val="both"/>
        <w:rPr>
          <w:rFonts w:ascii="Times New Roman" w:hAnsi="Times New Roman"/>
          <w:sz w:val="24"/>
          <w:szCs w:val="24"/>
        </w:rPr>
      </w:pPr>
      <w:r w:rsidRPr="00E577CC">
        <w:rPr>
          <w:rFonts w:ascii="Times New Roman" w:hAnsi="Times New Roman"/>
          <w:sz w:val="24"/>
          <w:szCs w:val="24"/>
        </w:rPr>
        <w:t>V § 12a ods. 16 sa slová „odseku 14“ nahrádzajú slovami „odseku 15“.</w:t>
      </w:r>
    </w:p>
    <w:p w:rsidR="006617C7" w:rsidRPr="00E577CC" w:rsidRDefault="006617C7"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numPr>
          <w:ilvl w:val="0"/>
          <w:numId w:val="6"/>
        </w:numPr>
        <w:shd w:val="clear" w:color="auto" w:fill="FFFFFF"/>
        <w:autoSpaceDE w:val="0"/>
        <w:autoSpaceDN w:val="0"/>
        <w:spacing w:after="0" w:line="240" w:lineRule="auto"/>
        <w:jc w:val="both"/>
        <w:rPr>
          <w:rFonts w:ascii="Times New Roman" w:hAnsi="Times New Roman"/>
          <w:sz w:val="24"/>
          <w:szCs w:val="24"/>
        </w:rPr>
      </w:pPr>
      <w:r w:rsidRPr="00E577CC">
        <w:rPr>
          <w:rFonts w:ascii="Times New Roman" w:hAnsi="Times New Roman"/>
          <w:sz w:val="24"/>
          <w:szCs w:val="24"/>
        </w:rPr>
        <w:t>Za § 12a sa vkladá § 12b, ktorý vrátane nadpisu znie</w:t>
      </w:r>
      <w:r w:rsidR="007F0544" w:rsidRPr="00E577CC">
        <w:rPr>
          <w:rFonts w:ascii="Times New Roman" w:hAnsi="Times New Roman"/>
          <w:sz w:val="24"/>
          <w:szCs w:val="24"/>
        </w:rPr>
        <w:t>:</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553DAD" w:rsidP="00E577CC">
      <w:pPr>
        <w:shd w:val="clear" w:color="auto" w:fill="FFFFFF"/>
        <w:autoSpaceDE w:val="0"/>
        <w:autoSpaceDN w:val="0"/>
        <w:spacing w:after="0" w:line="240" w:lineRule="auto"/>
        <w:ind w:left="360"/>
        <w:jc w:val="center"/>
        <w:rPr>
          <w:rFonts w:ascii="Times New Roman" w:hAnsi="Times New Roman"/>
          <w:b/>
          <w:sz w:val="24"/>
          <w:szCs w:val="24"/>
        </w:rPr>
      </w:pPr>
      <w:r w:rsidRPr="00E577CC">
        <w:rPr>
          <w:rFonts w:ascii="Times New Roman" w:hAnsi="Times New Roman"/>
          <w:sz w:val="24"/>
          <w:szCs w:val="24"/>
        </w:rPr>
        <w:t>„</w:t>
      </w:r>
      <w:r w:rsidRPr="00E577CC">
        <w:rPr>
          <w:rFonts w:ascii="Times New Roman" w:hAnsi="Times New Roman"/>
          <w:b/>
          <w:sz w:val="24"/>
          <w:szCs w:val="24"/>
        </w:rPr>
        <w:t>§ 12b</w:t>
      </w:r>
    </w:p>
    <w:p w:rsidR="00553DAD" w:rsidRPr="00E577CC" w:rsidRDefault="00553DAD" w:rsidP="00E577CC">
      <w:pPr>
        <w:shd w:val="clear" w:color="auto" w:fill="FFFFFF"/>
        <w:autoSpaceDE w:val="0"/>
        <w:autoSpaceDN w:val="0"/>
        <w:spacing w:after="0" w:line="240" w:lineRule="auto"/>
        <w:ind w:left="360"/>
        <w:jc w:val="center"/>
        <w:rPr>
          <w:rFonts w:ascii="Times New Roman" w:hAnsi="Times New Roman"/>
          <w:b/>
          <w:sz w:val="24"/>
          <w:szCs w:val="24"/>
        </w:rPr>
      </w:pPr>
      <w:r w:rsidRPr="00E577CC">
        <w:rPr>
          <w:rFonts w:ascii="Times New Roman" w:hAnsi="Times New Roman"/>
          <w:b/>
          <w:sz w:val="24"/>
          <w:szCs w:val="24"/>
        </w:rPr>
        <w:t>Osobná starostlivosť v prirodzenom prostredí osoby</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(1)</w:t>
      </w:r>
      <w:r w:rsidR="006617C7" w:rsidRPr="00E577CC">
        <w:rPr>
          <w:rFonts w:ascii="Times New Roman" w:hAnsi="Times New Roman"/>
          <w:sz w:val="24"/>
          <w:szCs w:val="24"/>
        </w:rPr>
        <w:t xml:space="preserve"> </w:t>
      </w:r>
      <w:r w:rsidR="00553DAD" w:rsidRPr="00E577CC">
        <w:rPr>
          <w:rFonts w:ascii="Times New Roman" w:hAnsi="Times New Roman"/>
          <w:sz w:val="24"/>
          <w:szCs w:val="24"/>
        </w:rPr>
        <w:t xml:space="preserve">Osobná starostlivosť v prirodzenom prostredí osoby je osobná a celodenná starostlivosť blízkej osoby o chorého príbuzného (ďalej len „chorá osoba“), ktorej zdravotný stav podľa potvrdenia príslušného lekára (odsek 2) nevyhnutne vyžaduje poskytovanie osobnej starostlivosti v prirodzenom prostredí osoby (ďalej len „osobná </w:t>
      </w:r>
      <w:r w:rsidR="00553DAD" w:rsidRPr="00E577CC">
        <w:rPr>
          <w:rFonts w:ascii="Times New Roman" w:hAnsi="Times New Roman"/>
          <w:sz w:val="24"/>
          <w:szCs w:val="24"/>
        </w:rPr>
        <w:lastRenderedPageBreak/>
        <w:t>starostlivosť“). Počas osobnej starostlivosti sa môže chorej osobe poskytovať v jej prirodzenom prostredí aj domáca starostlivosť (§ 8 ods. 1 druhá veta a ods. 10).</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BF65DF"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(2)</w:t>
      </w:r>
      <w:r w:rsidR="006617C7" w:rsidRPr="00E577CC">
        <w:rPr>
          <w:rFonts w:ascii="Times New Roman" w:hAnsi="Times New Roman"/>
          <w:sz w:val="24"/>
          <w:szCs w:val="24"/>
        </w:rPr>
        <w:t xml:space="preserve"> </w:t>
      </w:r>
      <w:r w:rsidR="00553DAD" w:rsidRPr="00E577CC">
        <w:rPr>
          <w:rFonts w:ascii="Times New Roman" w:hAnsi="Times New Roman"/>
          <w:sz w:val="24"/>
          <w:szCs w:val="24"/>
        </w:rPr>
        <w:t>Potrebu osobnej starostlivosti chorej osobe posudzuje a rozhoduje o nej príslušný ošetrujúci lekár, ktorým je</w:t>
      </w:r>
    </w:p>
    <w:p w:rsidR="00553DAD" w:rsidRPr="00E577CC" w:rsidRDefault="00553DAD" w:rsidP="00E577CC">
      <w:pPr>
        <w:numPr>
          <w:ilvl w:val="0"/>
          <w:numId w:val="12"/>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lekár zdravotníckeho zariadenia ústavnej starostlivosti určený poskytovateľom, ak u</w:t>
      </w:r>
      <w:r w:rsidR="00E661EC">
        <w:rPr>
          <w:rFonts w:ascii="Times New Roman" w:hAnsi="Times New Roman"/>
          <w:sz w:val="24"/>
          <w:szCs w:val="24"/>
        </w:rPr>
        <w:t> </w:t>
      </w:r>
      <w:r w:rsidRPr="00E577CC">
        <w:rPr>
          <w:rFonts w:ascii="Times New Roman" w:hAnsi="Times New Roman"/>
          <w:sz w:val="24"/>
          <w:szCs w:val="24"/>
        </w:rPr>
        <w:t>chorej osoby došlo k závažnej poruche zdravia, ktorá si vyžiadala hospitalizáciu, pri ktorej bola poskytovaná zdravotná starostlivosť v rozsahu najmenej päť po sebe nasledujúcich dní, ak je predpoklad, že jej zdravotný stav bezprostredne po prepustení zo zdravotníckeho zariadenia ústavnej starostlivosti do prirodzeného sociálneho prostredia bude nevyhnutne vyžadovať poskytovanie osobnej starostlivosti počas najmenej 30 dní; na účely splnenia podmienky päť po sebe nasledujúcich dní hospitalizácie sa za deň hospitalizácie považuje aj deň prijatia do zdravotníckeho zariadenia ústavnej starostlivosti a deň prepustenia z takéhoto zariadenia,</w:t>
      </w:r>
    </w:p>
    <w:p w:rsidR="00553DAD" w:rsidRPr="00E577CC" w:rsidRDefault="00553DAD" w:rsidP="00E577CC">
      <w:pPr>
        <w:numPr>
          <w:ilvl w:val="0"/>
          <w:numId w:val="12"/>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 xml:space="preserve">lekár so špecializáciou v špecializačnom odbore paliatívna medicína, klinická onkológia, geriatria, vnútorné lekárstvo, </w:t>
      </w:r>
      <w:proofErr w:type="spellStart"/>
      <w:r w:rsidRPr="00E577CC">
        <w:rPr>
          <w:rFonts w:ascii="Times New Roman" w:hAnsi="Times New Roman"/>
          <w:sz w:val="24"/>
          <w:szCs w:val="24"/>
        </w:rPr>
        <w:t>gastroenterológia</w:t>
      </w:r>
      <w:proofErr w:type="spellEnd"/>
      <w:r w:rsidRPr="00E577CC">
        <w:rPr>
          <w:rFonts w:ascii="Times New Roman" w:hAnsi="Times New Roman"/>
          <w:sz w:val="24"/>
          <w:szCs w:val="24"/>
        </w:rPr>
        <w:t>, hematológia a</w:t>
      </w:r>
      <w:r w:rsidR="006617C7" w:rsidRPr="00E577CC">
        <w:rPr>
          <w:rFonts w:ascii="Times New Roman" w:hAnsi="Times New Roman"/>
          <w:sz w:val="24"/>
          <w:szCs w:val="24"/>
        </w:rPr>
        <w:t> </w:t>
      </w:r>
      <w:r w:rsidRPr="00E577CC">
        <w:rPr>
          <w:rFonts w:ascii="Times New Roman" w:hAnsi="Times New Roman"/>
          <w:sz w:val="24"/>
          <w:szCs w:val="24"/>
        </w:rPr>
        <w:t xml:space="preserve">transfúziológia, </w:t>
      </w:r>
      <w:proofErr w:type="spellStart"/>
      <w:r w:rsidRPr="00E577CC">
        <w:rPr>
          <w:rFonts w:ascii="Times New Roman" w:hAnsi="Times New Roman"/>
          <w:sz w:val="24"/>
          <w:szCs w:val="24"/>
        </w:rPr>
        <w:t>hepatológia</w:t>
      </w:r>
      <w:proofErr w:type="spellEnd"/>
      <w:r w:rsidRPr="00E577CC">
        <w:rPr>
          <w:rFonts w:ascii="Times New Roman" w:hAnsi="Times New Roman"/>
          <w:sz w:val="24"/>
          <w:szCs w:val="24"/>
        </w:rPr>
        <w:t xml:space="preserve">, kardiológia, </w:t>
      </w:r>
      <w:proofErr w:type="spellStart"/>
      <w:r w:rsidRPr="00E577CC">
        <w:rPr>
          <w:rFonts w:ascii="Times New Roman" w:hAnsi="Times New Roman"/>
          <w:sz w:val="24"/>
          <w:szCs w:val="24"/>
        </w:rPr>
        <w:t>nefrológia</w:t>
      </w:r>
      <w:proofErr w:type="spellEnd"/>
      <w:r w:rsidRPr="00E577CC">
        <w:rPr>
          <w:rFonts w:ascii="Times New Roman" w:hAnsi="Times New Roman"/>
          <w:sz w:val="24"/>
          <w:szCs w:val="24"/>
        </w:rPr>
        <w:t xml:space="preserve">, neurológia, </w:t>
      </w:r>
      <w:proofErr w:type="spellStart"/>
      <w:r w:rsidRPr="00E577CC">
        <w:rPr>
          <w:rFonts w:ascii="Times New Roman" w:hAnsi="Times New Roman"/>
          <w:sz w:val="24"/>
          <w:szCs w:val="24"/>
        </w:rPr>
        <w:t>pneumológia</w:t>
      </w:r>
      <w:proofErr w:type="spellEnd"/>
      <w:r w:rsidRPr="00E577CC">
        <w:rPr>
          <w:rFonts w:ascii="Times New Roman" w:hAnsi="Times New Roman"/>
          <w:sz w:val="24"/>
          <w:szCs w:val="24"/>
        </w:rPr>
        <w:t xml:space="preserve"> a</w:t>
      </w:r>
      <w:r w:rsidR="006617C7" w:rsidRPr="00E577CC">
        <w:rPr>
          <w:rFonts w:ascii="Times New Roman" w:hAnsi="Times New Roman"/>
          <w:sz w:val="24"/>
          <w:szCs w:val="24"/>
        </w:rPr>
        <w:t> </w:t>
      </w:r>
      <w:proofErr w:type="spellStart"/>
      <w:r w:rsidRPr="00E577CC">
        <w:rPr>
          <w:rFonts w:ascii="Times New Roman" w:hAnsi="Times New Roman"/>
          <w:sz w:val="24"/>
          <w:szCs w:val="24"/>
        </w:rPr>
        <w:t>ftizeológia</w:t>
      </w:r>
      <w:proofErr w:type="spellEnd"/>
      <w:r w:rsidRPr="00E577CC">
        <w:rPr>
          <w:rFonts w:ascii="Times New Roman" w:hAnsi="Times New Roman"/>
          <w:sz w:val="24"/>
          <w:szCs w:val="24"/>
        </w:rPr>
        <w:t xml:space="preserve">, </w:t>
      </w:r>
      <w:proofErr w:type="spellStart"/>
      <w:r w:rsidRPr="00E577CC">
        <w:rPr>
          <w:rFonts w:ascii="Times New Roman" w:hAnsi="Times New Roman"/>
          <w:sz w:val="24"/>
          <w:szCs w:val="24"/>
        </w:rPr>
        <w:t>reumatológia</w:t>
      </w:r>
      <w:proofErr w:type="spellEnd"/>
      <w:r w:rsidRPr="00E577CC">
        <w:rPr>
          <w:rFonts w:ascii="Times New Roman" w:hAnsi="Times New Roman"/>
          <w:sz w:val="24"/>
          <w:szCs w:val="24"/>
        </w:rPr>
        <w:t xml:space="preserve">, gynekológia, anestéziológia a intenzívna medicína, </w:t>
      </w:r>
      <w:proofErr w:type="spellStart"/>
      <w:r w:rsidRPr="00E577CC">
        <w:rPr>
          <w:rFonts w:ascii="Times New Roman" w:hAnsi="Times New Roman"/>
          <w:sz w:val="24"/>
          <w:szCs w:val="24"/>
        </w:rPr>
        <w:t>algeziológia</w:t>
      </w:r>
      <w:proofErr w:type="spellEnd"/>
      <w:r w:rsidRPr="00E577CC">
        <w:rPr>
          <w:rFonts w:ascii="Times New Roman" w:hAnsi="Times New Roman"/>
          <w:sz w:val="24"/>
          <w:szCs w:val="24"/>
        </w:rPr>
        <w:t>, chirurgia, ortopédia, úrazová chirurgia alebo pediatria, ak chorá osoba je v štádiu ochorenia na konci života alebo v terminálnom štádiu ochorenia.</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(3) Ak príslušný ošetrujúci lekár rozhodol o potrebe poskytovania osobnej starostlivosti</w:t>
      </w:r>
    </w:p>
    <w:p w:rsidR="00553DAD" w:rsidRPr="00E577CC" w:rsidRDefault="00553DAD" w:rsidP="00E577CC">
      <w:pPr>
        <w:numPr>
          <w:ilvl w:val="0"/>
          <w:numId w:val="14"/>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 xml:space="preserve">vyznačí v prepúšťacej správe indikáciu osobnej starostlivosti, ak ide o lekára podľa odseku 2 písm. a), </w:t>
      </w:r>
    </w:p>
    <w:p w:rsidR="00553DAD" w:rsidRPr="00E577CC" w:rsidRDefault="00553DAD" w:rsidP="00E577CC">
      <w:pPr>
        <w:numPr>
          <w:ilvl w:val="0"/>
          <w:numId w:val="14"/>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potvrdí vznik potreby poskytovania osobnej starostlivosti a prvé poskytovanie osobnej starostlivosti na predpísanom tlačive podľa osobitného predpisu</w:t>
      </w:r>
      <w:r w:rsidRPr="00E577CC">
        <w:rPr>
          <w:rFonts w:ascii="Times New Roman" w:hAnsi="Times New Roman"/>
          <w:sz w:val="24"/>
          <w:szCs w:val="24"/>
          <w:vertAlign w:val="superscript"/>
        </w:rPr>
        <w:t>14a</w:t>
      </w:r>
      <w:r w:rsidRPr="00E577CC">
        <w:rPr>
          <w:rFonts w:ascii="Times New Roman" w:hAnsi="Times New Roman"/>
          <w:sz w:val="24"/>
          <w:szCs w:val="24"/>
        </w:rPr>
        <w:t xml:space="preserve">) osobe, ktorá bude poskytovať osobnú starostlivosť chorej osobe  </w:t>
      </w:r>
    </w:p>
    <w:p w:rsidR="00553DAD" w:rsidRPr="00E577CC" w:rsidRDefault="00553DAD" w:rsidP="00E577CC">
      <w:pPr>
        <w:numPr>
          <w:ilvl w:val="0"/>
          <w:numId w:val="17"/>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 xml:space="preserve">najneskôr v deň prepustenia chorej osoby zo zdravotníckeho zariadenia ústavnej starostlivosti, ak o potrebe poskytovania osobnej starostlivosti rozhodol lekár uvedený v odseku 2 písm. a) alebo </w:t>
      </w:r>
    </w:p>
    <w:p w:rsidR="00553DAD" w:rsidRPr="00E577CC" w:rsidRDefault="00553DAD" w:rsidP="00E577CC">
      <w:pPr>
        <w:numPr>
          <w:ilvl w:val="0"/>
          <w:numId w:val="17"/>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v deň, kedy zistil potrebu poskytovania osobnej starostlivosti chorej osobe, ak o</w:t>
      </w:r>
      <w:r w:rsidR="00E661EC">
        <w:rPr>
          <w:rFonts w:ascii="Times New Roman" w:hAnsi="Times New Roman"/>
          <w:sz w:val="24"/>
          <w:szCs w:val="24"/>
        </w:rPr>
        <w:t> </w:t>
      </w:r>
      <w:r w:rsidRPr="00E577CC">
        <w:rPr>
          <w:rFonts w:ascii="Times New Roman" w:hAnsi="Times New Roman"/>
          <w:sz w:val="24"/>
          <w:szCs w:val="24"/>
        </w:rPr>
        <w:t>potrebe poskytovania osobnej starostlivosti rozhodol lekár uvedený v odseku 2 písm. b),</w:t>
      </w:r>
    </w:p>
    <w:p w:rsidR="00553DAD" w:rsidRPr="00E577CC" w:rsidRDefault="00553DAD" w:rsidP="00E577CC">
      <w:pPr>
        <w:numPr>
          <w:ilvl w:val="0"/>
          <w:numId w:val="14"/>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oznámi skutočnosti podľa písmena b) všeobecnému lekárovi.</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(4) Všeobecný lekár</w:t>
      </w:r>
    </w:p>
    <w:p w:rsidR="00553DAD" w:rsidRPr="00E577CC" w:rsidRDefault="00553DAD" w:rsidP="00E577CC">
      <w:pPr>
        <w:numPr>
          <w:ilvl w:val="0"/>
          <w:numId w:val="18"/>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na predpísanom tlačive</w:t>
      </w:r>
      <w:r w:rsidRPr="00E577CC">
        <w:rPr>
          <w:rFonts w:ascii="Times New Roman" w:hAnsi="Times New Roman"/>
          <w:sz w:val="24"/>
          <w:szCs w:val="24"/>
          <w:vertAlign w:val="superscript"/>
        </w:rPr>
        <w:t>14a</w:t>
      </w:r>
      <w:r w:rsidRPr="00E577CC">
        <w:rPr>
          <w:rFonts w:ascii="Times New Roman" w:hAnsi="Times New Roman"/>
          <w:sz w:val="24"/>
          <w:szCs w:val="24"/>
        </w:rPr>
        <w:t>) potvrdzuje</w:t>
      </w:r>
    </w:p>
    <w:p w:rsidR="00553DAD" w:rsidRPr="00E577CC" w:rsidRDefault="00553DAD" w:rsidP="00E577CC">
      <w:pPr>
        <w:numPr>
          <w:ilvl w:val="0"/>
          <w:numId w:val="21"/>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prerušenie a ukončenie poskytovania osobnej starostlivosti,</w:t>
      </w:r>
    </w:p>
    <w:p w:rsidR="00553DAD" w:rsidRPr="00E577CC" w:rsidRDefault="00553DAD" w:rsidP="00E577CC">
      <w:pPr>
        <w:numPr>
          <w:ilvl w:val="0"/>
          <w:numId w:val="21"/>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vznik druhého a ďalšieho poskytovania osobnej starostlivosti,</w:t>
      </w:r>
    </w:p>
    <w:p w:rsidR="00553DAD" w:rsidRPr="00E577CC" w:rsidRDefault="00553DAD" w:rsidP="00E577CC">
      <w:pPr>
        <w:numPr>
          <w:ilvl w:val="0"/>
          <w:numId w:val="21"/>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trvanie poskytovania osobnej starostlivosti, k poslednému dňu kalendárneho mesiaca a</w:t>
      </w:r>
    </w:p>
    <w:p w:rsidR="00553DAD" w:rsidRPr="00E577CC" w:rsidRDefault="00553DAD" w:rsidP="00E577CC">
      <w:pPr>
        <w:numPr>
          <w:ilvl w:val="0"/>
          <w:numId w:val="21"/>
        </w:numPr>
        <w:shd w:val="clear" w:color="auto" w:fill="FFFFFF"/>
        <w:autoSpaceDE w:val="0"/>
        <w:autoSpaceDN w:val="0"/>
        <w:spacing w:after="0" w:line="240" w:lineRule="auto"/>
        <w:ind w:left="1080"/>
        <w:jc w:val="both"/>
        <w:rPr>
          <w:rFonts w:ascii="Times New Roman" w:hAnsi="Times New Roman"/>
          <w:sz w:val="24"/>
          <w:szCs w:val="24"/>
        </w:rPr>
      </w:pPr>
      <w:r w:rsidRPr="00E577CC">
        <w:rPr>
          <w:rFonts w:ascii="Times New Roman" w:hAnsi="Times New Roman"/>
          <w:sz w:val="24"/>
          <w:szCs w:val="24"/>
        </w:rPr>
        <w:t>ukončenie potreby poskytovania osobnej starostlivosti,</w:t>
      </w:r>
    </w:p>
    <w:p w:rsidR="00553DAD" w:rsidRPr="00E577CC" w:rsidRDefault="00553DAD" w:rsidP="00E577CC">
      <w:pPr>
        <w:numPr>
          <w:ilvl w:val="0"/>
          <w:numId w:val="18"/>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určuje termín, kedy je chorá osoba povinná dostaviť sa na kontrolu potreby poskytovania osobnej starostlivosti, ak to charakter choroby vyžaduje a umožňuje a za týmto účelom ho predvoláva na kontrolu; ak charakter choroby neumožňuje chorej osobe dostaviť sa na kontrolu k všeobecnému lekárovi, kontrolu vykoná všeobecný lekár u pacienta v jeho prirodzenom prostredí,</w:t>
      </w:r>
    </w:p>
    <w:p w:rsidR="00553DAD" w:rsidRPr="00E577CC" w:rsidRDefault="00553DAD" w:rsidP="00E577CC">
      <w:pPr>
        <w:numPr>
          <w:ilvl w:val="0"/>
          <w:numId w:val="18"/>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t>zaznamenáva v zdravotnej dokumentácii potrebu poskytovania osobnej starostlivosti,</w:t>
      </w:r>
    </w:p>
    <w:p w:rsidR="00553DAD" w:rsidRPr="00E577CC" w:rsidRDefault="00553DAD" w:rsidP="00E577CC">
      <w:pPr>
        <w:numPr>
          <w:ilvl w:val="0"/>
          <w:numId w:val="18"/>
        </w:numPr>
        <w:shd w:val="clear" w:color="auto" w:fill="FFFFFF"/>
        <w:autoSpaceDE w:val="0"/>
        <w:autoSpaceDN w:val="0"/>
        <w:spacing w:after="0" w:line="240" w:lineRule="auto"/>
        <w:ind w:left="720"/>
        <w:jc w:val="both"/>
        <w:rPr>
          <w:rFonts w:ascii="Times New Roman" w:hAnsi="Times New Roman"/>
          <w:sz w:val="24"/>
          <w:szCs w:val="24"/>
        </w:rPr>
      </w:pPr>
      <w:r w:rsidRPr="00E577CC">
        <w:rPr>
          <w:rFonts w:ascii="Times New Roman" w:hAnsi="Times New Roman"/>
          <w:sz w:val="24"/>
          <w:szCs w:val="24"/>
        </w:rPr>
        <w:lastRenderedPageBreak/>
        <w:t>poskytuje súčinnosť Sociálnej poisťovni pri kontrole posudzovania potreby poskytovania osobnej starostlivosti v sporných prípadoch.</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(5) Osoba, ktorej príslušný ošetrujúci lekár podľa odseku 3 alebo všeobecný lekár potvrdil poskytovanie osobnej starostlivosti, je povinná do siedmich pracovných dní oznámiť všeobecnému lekárovi začiatok a ukončenie poskytovania ústavnej zdravotnej starostlivosti chorej osobe.</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(6) Chorá osoba, ktorej sa poskytuje osobná starostlivosť je povinná dostaviť sa k</w:t>
      </w:r>
      <w:r w:rsidR="006617C7" w:rsidRPr="00E577CC">
        <w:rPr>
          <w:rFonts w:ascii="Times New Roman" w:hAnsi="Times New Roman"/>
          <w:sz w:val="24"/>
          <w:szCs w:val="24"/>
        </w:rPr>
        <w:t> </w:t>
      </w:r>
      <w:r w:rsidR="00553DAD" w:rsidRPr="00E577CC">
        <w:rPr>
          <w:rFonts w:ascii="Times New Roman" w:hAnsi="Times New Roman"/>
          <w:sz w:val="24"/>
          <w:szCs w:val="24"/>
        </w:rPr>
        <w:t>všeobecnému lekárovi v určený deň na kontrolu, ak to charakter choroby vyžaduje a</w:t>
      </w:r>
      <w:r w:rsidR="006617C7" w:rsidRPr="00E577CC">
        <w:rPr>
          <w:rFonts w:ascii="Times New Roman" w:hAnsi="Times New Roman"/>
          <w:sz w:val="24"/>
          <w:szCs w:val="24"/>
        </w:rPr>
        <w:t> </w:t>
      </w:r>
      <w:r w:rsidR="00553DAD" w:rsidRPr="00E577CC">
        <w:rPr>
          <w:rFonts w:ascii="Times New Roman" w:hAnsi="Times New Roman"/>
          <w:sz w:val="24"/>
          <w:szCs w:val="24"/>
        </w:rPr>
        <w:t>umožňuje. Ak sa na kontrolu bezdôvodne nedostaví, všeobecný lekár ukončí týmto dňom potrebu poskytovania osobnej starostlivosti.</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553DAD" w:rsidRPr="00E577CC" w:rsidRDefault="00A451C2" w:rsidP="00E577CC">
      <w:pPr>
        <w:shd w:val="clear" w:color="auto" w:fill="FFFFFF"/>
        <w:autoSpaceDE w:val="0"/>
        <w:autoSpaceDN w:val="0"/>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553DAD" w:rsidRPr="00E577CC">
        <w:rPr>
          <w:rFonts w:ascii="Times New Roman" w:hAnsi="Times New Roman"/>
          <w:sz w:val="24"/>
          <w:szCs w:val="24"/>
        </w:rPr>
        <w:t>(7) Ak počas trvania potreby osobnej starostlivosti dôjde k opätovnej hospitalizácii z</w:t>
      </w:r>
      <w:r w:rsidR="006617C7" w:rsidRPr="00E577CC">
        <w:rPr>
          <w:rFonts w:ascii="Times New Roman" w:hAnsi="Times New Roman"/>
          <w:sz w:val="24"/>
          <w:szCs w:val="24"/>
        </w:rPr>
        <w:t> </w:t>
      </w:r>
      <w:r w:rsidR="00553DAD" w:rsidRPr="00E577CC">
        <w:rPr>
          <w:rFonts w:ascii="Times New Roman" w:hAnsi="Times New Roman"/>
          <w:sz w:val="24"/>
          <w:szCs w:val="24"/>
        </w:rPr>
        <w:t>tohto istého dôvodu a je predpoklad, že potreba poskytovania osobnej starostlivosti bude z toho istého dôvodu trvať aj po ukončení hospitalizácie, potreba poskytovania osobnej starostlivosti sa neukončí.“.</w:t>
      </w:r>
    </w:p>
    <w:p w:rsidR="00553DAD" w:rsidRPr="00E577CC" w:rsidRDefault="00553DAD" w:rsidP="00E577CC">
      <w:pPr>
        <w:shd w:val="clear" w:color="auto" w:fill="FFFFFF"/>
        <w:autoSpaceDE w:val="0"/>
        <w:autoSpaceDN w:val="0"/>
        <w:spacing w:after="0" w:line="240" w:lineRule="auto"/>
        <w:ind w:left="360"/>
        <w:jc w:val="both"/>
        <w:rPr>
          <w:rFonts w:ascii="Times New Roman" w:hAnsi="Times New Roman"/>
          <w:sz w:val="24"/>
          <w:szCs w:val="24"/>
        </w:rPr>
      </w:pPr>
    </w:p>
    <w:p w:rsidR="00235B7C" w:rsidRPr="00E577CC" w:rsidRDefault="00235B7C" w:rsidP="00E577CC">
      <w:pPr>
        <w:numPr>
          <w:ilvl w:val="0"/>
          <w:numId w:val="6"/>
        </w:numPr>
        <w:shd w:val="clear" w:color="auto" w:fill="FFFFFF"/>
        <w:autoSpaceDE w:val="0"/>
        <w:autoSpaceDN w:val="0"/>
        <w:spacing w:after="0" w:line="240" w:lineRule="auto"/>
        <w:jc w:val="both"/>
        <w:rPr>
          <w:rFonts w:ascii="Times New Roman" w:hAnsi="Times New Roman"/>
          <w:sz w:val="24"/>
          <w:szCs w:val="24"/>
        </w:rPr>
      </w:pPr>
      <w:r w:rsidRPr="00E577CC">
        <w:rPr>
          <w:rFonts w:ascii="Times New Roman" w:hAnsi="Times New Roman"/>
          <w:sz w:val="24"/>
          <w:szCs w:val="24"/>
        </w:rPr>
        <w:t>V § 19 ods. 2 písm. f) sa za slovo „neschopnosti,“ vkladajú slová „údaje o  osobnej starostlivosti,“.</w:t>
      </w:r>
    </w:p>
    <w:p w:rsidR="00E661EC" w:rsidRDefault="00E661EC" w:rsidP="0039250B">
      <w:pPr>
        <w:spacing w:after="0" w:line="240" w:lineRule="auto"/>
        <w:jc w:val="center"/>
        <w:outlineLvl w:val="0"/>
        <w:rPr>
          <w:rFonts w:ascii="Times New Roman" w:hAnsi="Times New Roman"/>
          <w:b/>
          <w:bCs/>
          <w:kern w:val="36"/>
          <w:sz w:val="24"/>
          <w:szCs w:val="24"/>
        </w:rPr>
      </w:pPr>
    </w:p>
    <w:p w:rsidR="00513BF3" w:rsidRPr="00E577CC" w:rsidRDefault="00145738" w:rsidP="0039250B">
      <w:pPr>
        <w:spacing w:after="0" w:line="240" w:lineRule="auto"/>
        <w:jc w:val="center"/>
        <w:outlineLvl w:val="0"/>
        <w:rPr>
          <w:rFonts w:ascii="Times New Roman" w:hAnsi="Times New Roman"/>
          <w:b/>
          <w:bCs/>
          <w:kern w:val="36"/>
          <w:sz w:val="24"/>
          <w:szCs w:val="24"/>
        </w:rPr>
      </w:pPr>
      <w:r w:rsidRPr="00E577CC">
        <w:rPr>
          <w:rFonts w:ascii="Times New Roman" w:hAnsi="Times New Roman"/>
          <w:b/>
          <w:bCs/>
          <w:kern w:val="36"/>
          <w:sz w:val="24"/>
          <w:szCs w:val="24"/>
        </w:rPr>
        <w:t>Čl</w:t>
      </w:r>
      <w:r w:rsidR="00513BF3" w:rsidRPr="00E577CC">
        <w:rPr>
          <w:rFonts w:ascii="Times New Roman" w:hAnsi="Times New Roman"/>
          <w:b/>
          <w:bCs/>
          <w:kern w:val="36"/>
          <w:sz w:val="24"/>
          <w:szCs w:val="24"/>
        </w:rPr>
        <w:t xml:space="preserve">. </w:t>
      </w:r>
      <w:r w:rsidR="007B7288" w:rsidRPr="00E577CC">
        <w:rPr>
          <w:rFonts w:ascii="Times New Roman" w:hAnsi="Times New Roman"/>
          <w:b/>
          <w:bCs/>
          <w:kern w:val="36"/>
          <w:sz w:val="24"/>
          <w:szCs w:val="24"/>
        </w:rPr>
        <w:t>III</w:t>
      </w:r>
    </w:p>
    <w:p w:rsidR="007B7288" w:rsidRPr="0039250B" w:rsidRDefault="007B7288" w:rsidP="0039250B">
      <w:pPr>
        <w:spacing w:after="0" w:line="240" w:lineRule="auto"/>
        <w:jc w:val="center"/>
        <w:outlineLvl w:val="0"/>
        <w:rPr>
          <w:rFonts w:ascii="Times New Roman" w:hAnsi="Times New Roman"/>
          <w:b/>
          <w:bCs/>
          <w:kern w:val="36"/>
          <w:sz w:val="24"/>
          <w:szCs w:val="24"/>
        </w:rPr>
      </w:pPr>
    </w:p>
    <w:p w:rsidR="00553DAD" w:rsidRPr="00E577CC" w:rsidRDefault="00513BF3" w:rsidP="00E577CC">
      <w:pPr>
        <w:shd w:val="clear" w:color="auto" w:fill="FFFFFF"/>
        <w:spacing w:after="0" w:line="240" w:lineRule="auto"/>
        <w:ind w:firstLine="708"/>
        <w:jc w:val="both"/>
        <w:rPr>
          <w:rFonts w:ascii="Times New Roman" w:hAnsi="Times New Roman"/>
          <w:sz w:val="24"/>
          <w:szCs w:val="24"/>
        </w:rPr>
      </w:pPr>
      <w:r w:rsidRPr="00E577CC">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w:t>
      </w:r>
      <w:r w:rsidR="006617C7" w:rsidRPr="00E577CC">
        <w:rPr>
          <w:rFonts w:ascii="Times New Roman" w:hAnsi="Times New Roman"/>
          <w:sz w:val="24"/>
          <w:szCs w:val="24"/>
        </w:rPr>
        <w:t> </w:t>
      </w:r>
      <w:r w:rsidRPr="00E577CC">
        <w:rPr>
          <w:rFonts w:ascii="Times New Roman" w:hAnsi="Times New Roman"/>
          <w:sz w:val="24"/>
          <w:szCs w:val="24"/>
        </w:rPr>
        <w:t>538/2005 Z. z., zákona č. 282/2006 Z. z., zákona č. 527/2006 Z. z., zákona č. 673/2006 Z. z., zákona č.</w:t>
      </w:r>
      <w:r w:rsidR="00FD5986" w:rsidRPr="00E577CC">
        <w:rPr>
          <w:rFonts w:ascii="Times New Roman" w:hAnsi="Times New Roman"/>
          <w:sz w:val="24"/>
          <w:szCs w:val="24"/>
        </w:rPr>
        <w:t> </w:t>
      </w:r>
      <w:r w:rsidRPr="00E577CC">
        <w:rPr>
          <w:rFonts w:ascii="Times New Roman" w:hAnsi="Times New Roman"/>
          <w:sz w:val="24"/>
          <w:szCs w:val="24"/>
        </w:rPr>
        <w:t>272/2007 Z. z., zákona č. 330/2007 Z. z., zákona č. 464/2007 Z. z., zákona č. 653/2007 Z.</w:t>
      </w:r>
      <w:r w:rsidR="00FD5986" w:rsidRPr="00E577CC">
        <w:rPr>
          <w:rFonts w:ascii="Times New Roman" w:hAnsi="Times New Roman"/>
          <w:sz w:val="24"/>
          <w:szCs w:val="24"/>
        </w:rPr>
        <w:t> </w:t>
      </w:r>
      <w:r w:rsidRPr="00E577CC">
        <w:rPr>
          <w:rFonts w:ascii="Times New Roman" w:hAnsi="Times New Roman"/>
          <w:sz w:val="24"/>
          <w:szCs w:val="24"/>
        </w:rPr>
        <w:t>z., zákona č. 284/2008 Z. z., zákona č. 447/2008 Z. z., zákona č. 461/2008 Z. z., zákona č.</w:t>
      </w:r>
      <w:r w:rsidR="00FD5986" w:rsidRPr="00E577CC">
        <w:rPr>
          <w:rFonts w:ascii="Times New Roman" w:hAnsi="Times New Roman"/>
          <w:sz w:val="24"/>
          <w:szCs w:val="24"/>
        </w:rPr>
        <w:t> </w:t>
      </w:r>
      <w:r w:rsidRPr="00E577CC">
        <w:rPr>
          <w:rFonts w:ascii="Times New Roman" w:hAnsi="Times New Roman"/>
          <w:sz w:val="24"/>
          <w:szCs w:val="24"/>
        </w:rPr>
        <w:t>560/2008 Z. z., zákona č. 192/2009 Z. z., zákona č. 214/2009 Z. z., zákona č. 8/2010 Z. z., zákona č. 133/2010 Z. z., zákona č. 34/2011 Z. z., zákona č. 250/2011 Z.</w:t>
      </w:r>
      <w:r w:rsidR="006617C7" w:rsidRPr="00E577CC">
        <w:rPr>
          <w:rFonts w:ascii="Times New Roman" w:hAnsi="Times New Roman"/>
          <w:sz w:val="24"/>
          <w:szCs w:val="24"/>
        </w:rPr>
        <w:t> </w:t>
      </w:r>
      <w:r w:rsidRPr="00E577CC">
        <w:rPr>
          <w:rFonts w:ascii="Times New Roman" w:hAnsi="Times New Roman"/>
          <w:sz w:val="24"/>
          <w:szCs w:val="24"/>
        </w:rPr>
        <w:t>z., zákona č.</w:t>
      </w:r>
      <w:r w:rsidR="00FD5986" w:rsidRPr="00E577CC">
        <w:rPr>
          <w:rFonts w:ascii="Times New Roman" w:hAnsi="Times New Roman"/>
          <w:sz w:val="24"/>
          <w:szCs w:val="24"/>
        </w:rPr>
        <w:t> </w:t>
      </w:r>
      <w:r w:rsidRPr="00E577CC">
        <w:rPr>
          <w:rFonts w:ascii="Times New Roman" w:hAnsi="Times New Roman"/>
          <w:sz w:val="24"/>
          <w:szCs w:val="24"/>
        </w:rPr>
        <w:t>362/2011 Z. z., zákona č. 390/2011 Z. z., zákona č. 512/2011 Z. z., nálezu Ústavného súdu Slovenskej republiky č. 5/2012 Z. z., zákona č. 185/2012 Z. z., zákona č.</w:t>
      </w:r>
      <w:r w:rsidR="006617C7" w:rsidRPr="00E577CC">
        <w:rPr>
          <w:rFonts w:ascii="Times New Roman" w:hAnsi="Times New Roman"/>
          <w:sz w:val="24"/>
          <w:szCs w:val="24"/>
        </w:rPr>
        <w:t> </w:t>
      </w:r>
      <w:r w:rsidRPr="00E577CC">
        <w:rPr>
          <w:rFonts w:ascii="Times New Roman" w:hAnsi="Times New Roman"/>
          <w:sz w:val="24"/>
          <w:szCs w:val="24"/>
        </w:rPr>
        <w:t>313/2012 Z. z., zákona č. 324/2012 Z. z., zákona č. 41/2013 Z. z., zákona č. 153/2013 Z. z., zákona č.</w:t>
      </w:r>
      <w:r w:rsidR="00FD5986" w:rsidRPr="00E577CC">
        <w:rPr>
          <w:rFonts w:ascii="Times New Roman" w:hAnsi="Times New Roman"/>
          <w:sz w:val="24"/>
          <w:szCs w:val="24"/>
        </w:rPr>
        <w:t> </w:t>
      </w:r>
      <w:r w:rsidRPr="00E577CC">
        <w:rPr>
          <w:rFonts w:ascii="Times New Roman" w:hAnsi="Times New Roman"/>
          <w:sz w:val="24"/>
          <w:szCs w:val="24"/>
        </w:rPr>
        <w:t>204/2013 Z. z., zákona č. 220/2013 Z. z., zákona č. 365/2013 Z. z., zákona č. 185/2014 Z.</w:t>
      </w:r>
      <w:r w:rsidR="00FD5986" w:rsidRPr="00E577CC">
        <w:rPr>
          <w:rFonts w:ascii="Times New Roman" w:hAnsi="Times New Roman"/>
          <w:sz w:val="24"/>
          <w:szCs w:val="24"/>
        </w:rPr>
        <w:t> </w:t>
      </w:r>
      <w:r w:rsidRPr="00E577CC">
        <w:rPr>
          <w:rFonts w:ascii="Times New Roman" w:hAnsi="Times New Roman"/>
          <w:sz w:val="24"/>
          <w:szCs w:val="24"/>
        </w:rPr>
        <w:t>z., zákona č. 333/2014 Z. z., zákona č. 53/2015 Z. z., zákona č. 77/2015 Z.</w:t>
      </w:r>
      <w:r w:rsidR="006617C7" w:rsidRPr="00E577CC">
        <w:rPr>
          <w:rFonts w:ascii="Times New Roman" w:hAnsi="Times New Roman"/>
          <w:sz w:val="24"/>
          <w:szCs w:val="24"/>
        </w:rPr>
        <w:t> </w:t>
      </w:r>
      <w:r w:rsidRPr="00E577CC">
        <w:rPr>
          <w:rFonts w:ascii="Times New Roman" w:hAnsi="Times New Roman"/>
          <w:sz w:val="24"/>
          <w:szCs w:val="24"/>
        </w:rPr>
        <w:t>z., zákona č.</w:t>
      </w:r>
      <w:r w:rsidR="00FD5986" w:rsidRPr="00E577CC">
        <w:rPr>
          <w:rFonts w:ascii="Times New Roman" w:hAnsi="Times New Roman"/>
          <w:sz w:val="24"/>
          <w:szCs w:val="24"/>
        </w:rPr>
        <w:t> </w:t>
      </w:r>
      <w:r w:rsidRPr="00E577CC">
        <w:rPr>
          <w:rFonts w:ascii="Times New Roman" w:hAnsi="Times New Roman"/>
          <w:sz w:val="24"/>
          <w:szCs w:val="24"/>
        </w:rPr>
        <w:t>393/2015 Z. z., zákona č. 422/2015 Z. z., zákona č. 428/2015 Z. z., zákona č. 91/2016 Z. z., zákona č. 125/2016 Z. z., zákona č. 167/2016 Z. z., zákona č. 317/2016 Z. z., zákona č.</w:t>
      </w:r>
      <w:r w:rsidR="00FD5986" w:rsidRPr="00E577CC">
        <w:rPr>
          <w:rFonts w:ascii="Times New Roman" w:hAnsi="Times New Roman"/>
          <w:sz w:val="24"/>
          <w:szCs w:val="24"/>
        </w:rPr>
        <w:t> </w:t>
      </w:r>
      <w:r w:rsidRPr="00E577CC">
        <w:rPr>
          <w:rFonts w:ascii="Times New Roman" w:hAnsi="Times New Roman"/>
          <w:sz w:val="24"/>
          <w:szCs w:val="24"/>
        </w:rPr>
        <w:t>356/2016 Z. z., zákona č. 41/2017 Z. z., zákona č. 92/2017 Z. z., zákona č.</w:t>
      </w:r>
      <w:r w:rsidR="006617C7" w:rsidRPr="00E577CC">
        <w:rPr>
          <w:rFonts w:ascii="Times New Roman" w:hAnsi="Times New Roman"/>
          <w:sz w:val="24"/>
          <w:szCs w:val="24"/>
        </w:rPr>
        <w:t> </w:t>
      </w:r>
      <w:r w:rsidRPr="00E577CC">
        <w:rPr>
          <w:rFonts w:ascii="Times New Roman" w:hAnsi="Times New Roman"/>
          <w:sz w:val="24"/>
          <w:szCs w:val="24"/>
        </w:rPr>
        <w:t>257/2017 Z. z., zákona č. 336/2017 Z. z., zákona č. 351/2017 Z. z.,  zákona č. 4/2018 Z.</w:t>
      </w:r>
      <w:r w:rsidR="006617C7" w:rsidRPr="00E577CC">
        <w:rPr>
          <w:rFonts w:ascii="Times New Roman" w:hAnsi="Times New Roman"/>
          <w:sz w:val="24"/>
          <w:szCs w:val="24"/>
        </w:rPr>
        <w:t> </w:t>
      </w:r>
      <w:r w:rsidRPr="00E577CC">
        <w:rPr>
          <w:rFonts w:ascii="Times New Roman" w:hAnsi="Times New Roman"/>
          <w:sz w:val="24"/>
          <w:szCs w:val="24"/>
        </w:rPr>
        <w:t>z., zákona č. 87/2018 Z. z., zákona č. 109/2018 Z. z., zákona č. 156/2018 Z. z., zákona č. 177/2018 Z. z., zákona č.</w:t>
      </w:r>
      <w:r w:rsidR="00FD5986" w:rsidRPr="00E577CC">
        <w:rPr>
          <w:rFonts w:ascii="Times New Roman" w:hAnsi="Times New Roman"/>
          <w:sz w:val="24"/>
          <w:szCs w:val="24"/>
        </w:rPr>
        <w:t> </w:t>
      </w:r>
      <w:r w:rsidRPr="00E577CC">
        <w:rPr>
          <w:rFonts w:ascii="Times New Roman" w:hAnsi="Times New Roman"/>
          <w:sz w:val="24"/>
          <w:szCs w:val="24"/>
        </w:rPr>
        <w:t>192/2018 Z. z., zákona č. 270/2018 Z. z., zákona č. 351/2018 Z. z., zákona č. 374/2018 Z.</w:t>
      </w:r>
      <w:r w:rsidR="00FD5986" w:rsidRPr="00E577CC">
        <w:rPr>
          <w:rFonts w:ascii="Times New Roman" w:hAnsi="Times New Roman"/>
          <w:sz w:val="24"/>
          <w:szCs w:val="24"/>
        </w:rPr>
        <w:t> </w:t>
      </w:r>
      <w:r w:rsidRPr="00E577CC">
        <w:rPr>
          <w:rFonts w:ascii="Times New Roman" w:hAnsi="Times New Roman"/>
          <w:sz w:val="24"/>
          <w:szCs w:val="24"/>
        </w:rPr>
        <w:t>z., zákona č. 139/2019 Z. z., zákona č. 212/2019 Z. z.</w:t>
      </w:r>
      <w:r w:rsidR="00620C0F" w:rsidRPr="00E577CC">
        <w:rPr>
          <w:rFonts w:ascii="Times New Roman" w:hAnsi="Times New Roman"/>
          <w:sz w:val="24"/>
          <w:szCs w:val="24"/>
        </w:rPr>
        <w:t>,</w:t>
      </w:r>
      <w:r w:rsidRPr="00E577CC">
        <w:rPr>
          <w:rFonts w:ascii="Times New Roman" w:hAnsi="Times New Roman"/>
          <w:sz w:val="24"/>
          <w:szCs w:val="24"/>
        </w:rPr>
        <w:t xml:space="preserve"> zákona č. 231/2019 Z. z.</w:t>
      </w:r>
      <w:r w:rsidR="00302B6E">
        <w:rPr>
          <w:rFonts w:ascii="Times New Roman" w:hAnsi="Times New Roman"/>
          <w:sz w:val="24"/>
          <w:szCs w:val="24"/>
        </w:rPr>
        <w:t>,</w:t>
      </w:r>
      <w:r w:rsidR="00620C0F" w:rsidRPr="00E577CC">
        <w:rPr>
          <w:rFonts w:ascii="Times New Roman" w:hAnsi="Times New Roman"/>
          <w:sz w:val="24"/>
          <w:szCs w:val="24"/>
        </w:rPr>
        <w:t> zákona č.</w:t>
      </w:r>
      <w:r w:rsidR="00FD5986" w:rsidRPr="00E577CC">
        <w:rPr>
          <w:rFonts w:ascii="Times New Roman" w:hAnsi="Times New Roman"/>
          <w:sz w:val="24"/>
          <w:szCs w:val="24"/>
        </w:rPr>
        <w:t> </w:t>
      </w:r>
      <w:r w:rsidR="00620C0F" w:rsidRPr="00E577CC">
        <w:rPr>
          <w:rFonts w:ascii="Times New Roman" w:hAnsi="Times New Roman"/>
          <w:sz w:val="24"/>
          <w:szCs w:val="24"/>
        </w:rPr>
        <w:t xml:space="preserve">383/2019 Z. z. </w:t>
      </w:r>
      <w:r w:rsidR="00302B6E">
        <w:rPr>
          <w:rFonts w:ascii="Times New Roman" w:hAnsi="Times New Roman"/>
          <w:sz w:val="24"/>
          <w:szCs w:val="24"/>
        </w:rPr>
        <w:t xml:space="preserve">a zákona č. 398/2019 Z. z. </w:t>
      </w:r>
      <w:r w:rsidRPr="00E577CC">
        <w:rPr>
          <w:rFonts w:ascii="Times New Roman" w:hAnsi="Times New Roman"/>
          <w:sz w:val="24"/>
          <w:szCs w:val="24"/>
        </w:rPr>
        <w:t>sa dopĺňa takto:</w:t>
      </w:r>
    </w:p>
    <w:p w:rsidR="00513BF3" w:rsidRPr="00E577CC" w:rsidRDefault="00513BF3" w:rsidP="00E577CC">
      <w:pPr>
        <w:spacing w:after="0" w:line="240" w:lineRule="auto"/>
        <w:jc w:val="both"/>
        <w:rPr>
          <w:rFonts w:ascii="Times New Roman" w:hAnsi="Times New Roman"/>
          <w:sz w:val="24"/>
          <w:szCs w:val="24"/>
        </w:rPr>
      </w:pPr>
    </w:p>
    <w:p w:rsidR="00513BF3" w:rsidRPr="00E577CC" w:rsidRDefault="00513BF3" w:rsidP="00E577CC">
      <w:pPr>
        <w:spacing w:after="0" w:line="240" w:lineRule="auto"/>
        <w:jc w:val="both"/>
        <w:rPr>
          <w:rFonts w:ascii="Times New Roman" w:hAnsi="Times New Roman"/>
          <w:sz w:val="24"/>
          <w:szCs w:val="24"/>
        </w:rPr>
      </w:pPr>
      <w:r w:rsidRPr="00E577CC">
        <w:rPr>
          <w:rFonts w:ascii="Times New Roman" w:hAnsi="Times New Roman"/>
          <w:sz w:val="24"/>
          <w:szCs w:val="24"/>
        </w:rPr>
        <w:t xml:space="preserve">V § 79 sa odsek 1 dopĺňa písmenom </w:t>
      </w:r>
      <w:proofErr w:type="spellStart"/>
      <w:r w:rsidRPr="00E577CC">
        <w:rPr>
          <w:rFonts w:ascii="Times New Roman" w:hAnsi="Times New Roman"/>
          <w:sz w:val="24"/>
          <w:szCs w:val="24"/>
        </w:rPr>
        <w:t>b</w:t>
      </w:r>
      <w:r w:rsidR="00302B6E">
        <w:rPr>
          <w:rFonts w:ascii="Times New Roman" w:hAnsi="Times New Roman"/>
          <w:sz w:val="24"/>
          <w:szCs w:val="24"/>
        </w:rPr>
        <w:t>e</w:t>
      </w:r>
      <w:proofErr w:type="spellEnd"/>
      <w:r w:rsidRPr="00E577CC">
        <w:rPr>
          <w:rFonts w:ascii="Times New Roman" w:hAnsi="Times New Roman"/>
          <w:sz w:val="24"/>
          <w:szCs w:val="24"/>
        </w:rPr>
        <w:t>), ktoré znie:</w:t>
      </w:r>
    </w:p>
    <w:p w:rsidR="00513BF3" w:rsidRPr="00E577CC" w:rsidRDefault="00513BF3" w:rsidP="00A451C2">
      <w:pPr>
        <w:spacing w:after="0" w:line="240" w:lineRule="auto"/>
        <w:ind w:left="567" w:hanging="567"/>
        <w:jc w:val="both"/>
        <w:rPr>
          <w:rFonts w:ascii="Times New Roman" w:hAnsi="Times New Roman"/>
          <w:sz w:val="24"/>
          <w:szCs w:val="24"/>
        </w:rPr>
      </w:pPr>
      <w:r w:rsidRPr="00E577CC">
        <w:rPr>
          <w:rFonts w:ascii="Times New Roman" w:hAnsi="Times New Roman"/>
          <w:sz w:val="24"/>
          <w:szCs w:val="24"/>
        </w:rPr>
        <w:t>„</w:t>
      </w:r>
      <w:proofErr w:type="spellStart"/>
      <w:r w:rsidRPr="00E577CC">
        <w:rPr>
          <w:rFonts w:ascii="Times New Roman" w:hAnsi="Times New Roman"/>
          <w:sz w:val="24"/>
          <w:szCs w:val="24"/>
        </w:rPr>
        <w:t>b</w:t>
      </w:r>
      <w:r w:rsidR="00302B6E">
        <w:rPr>
          <w:rFonts w:ascii="Times New Roman" w:hAnsi="Times New Roman"/>
          <w:sz w:val="24"/>
          <w:szCs w:val="24"/>
        </w:rPr>
        <w:t>e</w:t>
      </w:r>
      <w:proofErr w:type="spellEnd"/>
      <w:r w:rsidRPr="00E577CC">
        <w:rPr>
          <w:rFonts w:ascii="Times New Roman" w:hAnsi="Times New Roman"/>
          <w:sz w:val="24"/>
          <w:szCs w:val="24"/>
        </w:rPr>
        <w:t xml:space="preserve">) </w:t>
      </w:r>
      <w:bookmarkStart w:id="0" w:name="_GoBack"/>
      <w:bookmarkEnd w:id="0"/>
      <w:r w:rsidRPr="00E577CC">
        <w:rPr>
          <w:rFonts w:ascii="Times New Roman" w:hAnsi="Times New Roman"/>
          <w:sz w:val="24"/>
          <w:szCs w:val="24"/>
        </w:rPr>
        <w:t>plniť povinnosti v súvislosti s dočasnou pracovnou neschopnosťou alebo osobnou starostlivosťou v prirodzenom prostredí osoby podľa osobitného predpisu</w:t>
      </w:r>
      <w:r w:rsidR="007B652D" w:rsidRPr="00E577CC">
        <w:rPr>
          <w:rFonts w:ascii="Times New Roman" w:hAnsi="Times New Roman"/>
          <w:sz w:val="24"/>
          <w:szCs w:val="24"/>
        </w:rPr>
        <w:t>.</w:t>
      </w:r>
      <w:r w:rsidRPr="00E577CC">
        <w:rPr>
          <w:rFonts w:ascii="Times New Roman" w:hAnsi="Times New Roman"/>
          <w:sz w:val="24"/>
          <w:szCs w:val="24"/>
          <w:vertAlign w:val="superscript"/>
        </w:rPr>
        <w:t>55jawf</w:t>
      </w:r>
      <w:r w:rsidRPr="00E577CC">
        <w:rPr>
          <w:rFonts w:ascii="Times New Roman" w:hAnsi="Times New Roman"/>
          <w:sz w:val="24"/>
          <w:szCs w:val="24"/>
        </w:rPr>
        <w:t>)“.</w:t>
      </w:r>
    </w:p>
    <w:p w:rsidR="00513BF3" w:rsidRPr="00E577CC" w:rsidRDefault="00513BF3" w:rsidP="00E577CC">
      <w:pPr>
        <w:spacing w:after="0" w:line="240" w:lineRule="auto"/>
        <w:jc w:val="both"/>
        <w:rPr>
          <w:rFonts w:ascii="Times New Roman" w:hAnsi="Times New Roman"/>
          <w:sz w:val="24"/>
          <w:szCs w:val="24"/>
        </w:rPr>
      </w:pPr>
    </w:p>
    <w:p w:rsidR="00513BF3" w:rsidRPr="00E577CC" w:rsidRDefault="00513BF3" w:rsidP="00E577CC">
      <w:pPr>
        <w:spacing w:after="0" w:line="240" w:lineRule="auto"/>
        <w:jc w:val="both"/>
        <w:rPr>
          <w:rFonts w:ascii="Times New Roman" w:hAnsi="Times New Roman"/>
          <w:sz w:val="24"/>
          <w:szCs w:val="24"/>
        </w:rPr>
      </w:pPr>
      <w:r w:rsidRPr="00E577CC">
        <w:rPr>
          <w:rFonts w:ascii="Times New Roman" w:hAnsi="Times New Roman"/>
          <w:sz w:val="24"/>
          <w:szCs w:val="24"/>
        </w:rPr>
        <w:lastRenderedPageBreak/>
        <w:t>Poznámka pod čiarou k odkazu 55jawf znie:</w:t>
      </w:r>
    </w:p>
    <w:p w:rsidR="00513BF3" w:rsidRPr="00E577CC" w:rsidRDefault="00513BF3" w:rsidP="00E577CC">
      <w:pPr>
        <w:spacing w:after="0" w:line="240" w:lineRule="auto"/>
        <w:jc w:val="both"/>
        <w:rPr>
          <w:rFonts w:ascii="Times New Roman" w:hAnsi="Times New Roman"/>
          <w:sz w:val="24"/>
          <w:szCs w:val="24"/>
        </w:rPr>
      </w:pPr>
      <w:r w:rsidRPr="00E577CC">
        <w:rPr>
          <w:rFonts w:ascii="Times New Roman" w:hAnsi="Times New Roman"/>
          <w:sz w:val="24"/>
          <w:szCs w:val="24"/>
        </w:rPr>
        <w:t>„</w:t>
      </w:r>
      <w:r w:rsidRPr="00E577CC">
        <w:rPr>
          <w:rFonts w:ascii="Times New Roman" w:hAnsi="Times New Roman"/>
          <w:sz w:val="24"/>
          <w:szCs w:val="24"/>
          <w:vertAlign w:val="superscript"/>
        </w:rPr>
        <w:t>55jawf</w:t>
      </w:r>
      <w:r w:rsidRPr="00E577CC">
        <w:rPr>
          <w:rFonts w:ascii="Times New Roman" w:hAnsi="Times New Roman"/>
          <w:sz w:val="24"/>
          <w:szCs w:val="24"/>
        </w:rPr>
        <w:t>) § 233 ods. 2 zákona č. 461/2003 Z. z. v znení neskorších predpisov.</w:t>
      </w:r>
    </w:p>
    <w:p w:rsidR="00513BF3" w:rsidRPr="00E577CC" w:rsidRDefault="00513BF3" w:rsidP="00E577CC">
      <w:pPr>
        <w:spacing w:after="0" w:line="240" w:lineRule="auto"/>
        <w:ind w:firstLine="708"/>
        <w:jc w:val="both"/>
        <w:rPr>
          <w:rFonts w:ascii="Times New Roman" w:hAnsi="Times New Roman"/>
          <w:sz w:val="24"/>
          <w:szCs w:val="24"/>
        </w:rPr>
      </w:pPr>
      <w:r w:rsidRPr="00E577CC">
        <w:rPr>
          <w:rFonts w:ascii="Times New Roman" w:hAnsi="Times New Roman"/>
          <w:sz w:val="24"/>
          <w:szCs w:val="24"/>
        </w:rPr>
        <w:t>§ 12a a 12b zákona č. 576/2004 Z. z. v znení zákona č...../2019 Z. z.“.</w:t>
      </w:r>
    </w:p>
    <w:p w:rsidR="00E661EC" w:rsidRPr="0039250B" w:rsidRDefault="00E661EC" w:rsidP="0039250B">
      <w:pPr>
        <w:spacing w:after="0" w:line="240" w:lineRule="auto"/>
        <w:jc w:val="center"/>
        <w:outlineLvl w:val="0"/>
        <w:rPr>
          <w:rFonts w:ascii="Times New Roman" w:hAnsi="Times New Roman"/>
          <w:b/>
          <w:bCs/>
          <w:kern w:val="36"/>
          <w:sz w:val="24"/>
          <w:szCs w:val="24"/>
        </w:rPr>
      </w:pPr>
    </w:p>
    <w:p w:rsidR="00145738" w:rsidRPr="0039250B" w:rsidRDefault="00145738" w:rsidP="0039250B">
      <w:pPr>
        <w:spacing w:after="0" w:line="240" w:lineRule="auto"/>
        <w:jc w:val="center"/>
        <w:outlineLvl w:val="0"/>
        <w:rPr>
          <w:rFonts w:ascii="Times New Roman" w:hAnsi="Times New Roman"/>
          <w:b/>
          <w:bCs/>
          <w:kern w:val="36"/>
          <w:sz w:val="24"/>
          <w:szCs w:val="24"/>
        </w:rPr>
      </w:pPr>
      <w:r w:rsidRPr="0039250B">
        <w:rPr>
          <w:rFonts w:ascii="Times New Roman" w:hAnsi="Times New Roman"/>
          <w:b/>
          <w:bCs/>
          <w:kern w:val="36"/>
          <w:sz w:val="24"/>
          <w:szCs w:val="24"/>
        </w:rPr>
        <w:t xml:space="preserve">Čl. </w:t>
      </w:r>
      <w:r w:rsidR="007B7288" w:rsidRPr="0039250B">
        <w:rPr>
          <w:rFonts w:ascii="Times New Roman" w:hAnsi="Times New Roman"/>
          <w:b/>
          <w:bCs/>
          <w:kern w:val="36"/>
          <w:sz w:val="24"/>
          <w:szCs w:val="24"/>
        </w:rPr>
        <w:t>IV</w:t>
      </w:r>
    </w:p>
    <w:p w:rsidR="00145738" w:rsidRPr="0039250B" w:rsidRDefault="00145738" w:rsidP="0039250B">
      <w:pPr>
        <w:spacing w:after="0" w:line="240" w:lineRule="auto"/>
        <w:jc w:val="center"/>
        <w:outlineLvl w:val="0"/>
        <w:rPr>
          <w:rFonts w:ascii="Times New Roman" w:hAnsi="Times New Roman"/>
          <w:b/>
          <w:bCs/>
          <w:kern w:val="36"/>
          <w:sz w:val="24"/>
          <w:szCs w:val="24"/>
        </w:rPr>
      </w:pPr>
    </w:p>
    <w:p w:rsidR="00145738" w:rsidRPr="00E577CC" w:rsidRDefault="00145738" w:rsidP="00E577CC">
      <w:pPr>
        <w:shd w:val="clear" w:color="auto" w:fill="FFFFFF"/>
        <w:spacing w:after="0" w:line="240" w:lineRule="auto"/>
        <w:ind w:firstLine="708"/>
        <w:jc w:val="both"/>
        <w:rPr>
          <w:rFonts w:ascii="Times New Roman" w:hAnsi="Times New Roman"/>
          <w:sz w:val="24"/>
          <w:szCs w:val="24"/>
        </w:rPr>
      </w:pPr>
      <w:r w:rsidRPr="00E577CC">
        <w:rPr>
          <w:rFonts w:ascii="Times New Roman" w:hAnsi="Times New Roman"/>
          <w:sz w:val="24"/>
          <w:szCs w:val="24"/>
        </w:rPr>
        <w:t>Zákon č. 580/2004 Z. z. o zdravotnom poistení a o zmene a doplnení zákona č.</w:t>
      </w:r>
      <w:r w:rsidR="00FD5986" w:rsidRPr="00E577CC">
        <w:rPr>
          <w:rFonts w:ascii="Times New Roman" w:hAnsi="Times New Roman"/>
          <w:sz w:val="24"/>
          <w:szCs w:val="24"/>
        </w:rPr>
        <w:t> </w:t>
      </w:r>
      <w:r w:rsidRPr="00E577CC">
        <w:rPr>
          <w:rFonts w:ascii="Times New Roman" w:hAnsi="Times New Roman"/>
          <w:sz w:val="24"/>
          <w:szCs w:val="24"/>
        </w:rPr>
        <w:t>95/2002 Z.</w:t>
      </w:r>
      <w:r w:rsidR="00424D76" w:rsidRPr="00E577CC">
        <w:rPr>
          <w:rFonts w:ascii="Times New Roman" w:hAnsi="Times New Roman"/>
          <w:sz w:val="24"/>
          <w:szCs w:val="24"/>
        </w:rPr>
        <w:t> </w:t>
      </w:r>
      <w:r w:rsidRPr="00E577CC">
        <w:rPr>
          <w:rFonts w:ascii="Times New Roman" w:hAnsi="Times New Roman"/>
          <w:sz w:val="24"/>
          <w:szCs w:val="24"/>
        </w:rPr>
        <w:t>z. o poisťovníctve a o zmene a doplnení niektorých zákonov v znení zákona č.</w:t>
      </w:r>
      <w:r w:rsidR="00424D76" w:rsidRPr="00E577CC">
        <w:rPr>
          <w:rFonts w:ascii="Times New Roman" w:hAnsi="Times New Roman"/>
          <w:sz w:val="24"/>
          <w:szCs w:val="24"/>
        </w:rPr>
        <w:t> </w:t>
      </w:r>
      <w:r w:rsidRPr="00E577CC">
        <w:rPr>
          <w:rFonts w:ascii="Times New Roman" w:hAnsi="Times New Roman"/>
          <w:sz w:val="24"/>
          <w:szCs w:val="24"/>
        </w:rPr>
        <w:t>718/2004 Z. z., zákona č. 305/2005 Z. z., zákona č. 352/2005 Z. z., zákona č. 660/2005 Z.</w:t>
      </w:r>
      <w:r w:rsidR="00FD5986" w:rsidRPr="00E577CC">
        <w:rPr>
          <w:rFonts w:ascii="Times New Roman" w:hAnsi="Times New Roman"/>
          <w:sz w:val="24"/>
          <w:szCs w:val="24"/>
        </w:rPr>
        <w:t> </w:t>
      </w:r>
      <w:r w:rsidRPr="00E577CC">
        <w:rPr>
          <w:rFonts w:ascii="Times New Roman" w:hAnsi="Times New Roman"/>
          <w:sz w:val="24"/>
          <w:szCs w:val="24"/>
        </w:rPr>
        <w:t>z., zákona č. 282/2006 Z. z., zákona č. 522/2006 Z. z., zákona č. 673/2006 Z. z., zákona č.</w:t>
      </w:r>
      <w:r w:rsidR="00FD5986" w:rsidRPr="00E577CC">
        <w:rPr>
          <w:rFonts w:ascii="Times New Roman" w:hAnsi="Times New Roman"/>
          <w:sz w:val="24"/>
          <w:szCs w:val="24"/>
        </w:rPr>
        <w:t> </w:t>
      </w:r>
      <w:r w:rsidRPr="00E577CC">
        <w:rPr>
          <w:rFonts w:ascii="Times New Roman" w:hAnsi="Times New Roman"/>
          <w:sz w:val="24"/>
          <w:szCs w:val="24"/>
        </w:rPr>
        <w:t>358/2007 Z. z., zákona č. 518/2007 Z. z., zákona č. 530/2007 Z. z., zákona č. 594/2007 Z.</w:t>
      </w:r>
      <w:r w:rsidR="00FD5986" w:rsidRPr="00E577CC">
        <w:rPr>
          <w:rFonts w:ascii="Times New Roman" w:hAnsi="Times New Roman"/>
          <w:sz w:val="24"/>
          <w:szCs w:val="24"/>
        </w:rPr>
        <w:t> </w:t>
      </w:r>
      <w:r w:rsidRPr="00E577CC">
        <w:rPr>
          <w:rFonts w:ascii="Times New Roman" w:hAnsi="Times New Roman"/>
          <w:sz w:val="24"/>
          <w:szCs w:val="24"/>
        </w:rPr>
        <w:t>z., zákona č. 461/2008 Z. z., zákona č. 581/2008 Z. z., zákona č. 108/2009 Z. z., zákona č.</w:t>
      </w:r>
      <w:r w:rsidR="00FD5986" w:rsidRPr="00E577CC">
        <w:rPr>
          <w:rFonts w:ascii="Times New Roman" w:hAnsi="Times New Roman"/>
          <w:sz w:val="24"/>
          <w:szCs w:val="24"/>
        </w:rPr>
        <w:t> </w:t>
      </w:r>
      <w:r w:rsidRPr="00E577CC">
        <w:rPr>
          <w:rFonts w:ascii="Times New Roman" w:hAnsi="Times New Roman"/>
          <w:sz w:val="24"/>
          <w:szCs w:val="24"/>
        </w:rPr>
        <w:t>192/2009 Z. z., zákona č. 533/2009 Z. z., zákona č. 121/2010 Z. z., zákona č. 136/2010 Z.</w:t>
      </w:r>
      <w:r w:rsidR="00FD5986" w:rsidRPr="00E577CC">
        <w:rPr>
          <w:rFonts w:ascii="Times New Roman" w:hAnsi="Times New Roman"/>
          <w:sz w:val="24"/>
          <w:szCs w:val="24"/>
        </w:rPr>
        <w:t> </w:t>
      </w:r>
      <w:r w:rsidRPr="00E577CC">
        <w:rPr>
          <w:rFonts w:ascii="Times New Roman" w:hAnsi="Times New Roman"/>
          <w:sz w:val="24"/>
          <w:szCs w:val="24"/>
        </w:rPr>
        <w:t>z., zákona č. 151/2010 Z. z., zákona č. 499/2010 Z. z., zákona č. 133/2011 Z. z., zákona č.</w:t>
      </w:r>
      <w:r w:rsidR="00FD5986" w:rsidRPr="00E577CC">
        <w:rPr>
          <w:rFonts w:ascii="Times New Roman" w:hAnsi="Times New Roman"/>
          <w:sz w:val="24"/>
          <w:szCs w:val="24"/>
        </w:rPr>
        <w:t> </w:t>
      </w:r>
      <w:r w:rsidRPr="00E577CC">
        <w:rPr>
          <w:rFonts w:ascii="Times New Roman" w:hAnsi="Times New Roman"/>
          <w:sz w:val="24"/>
          <w:szCs w:val="24"/>
        </w:rPr>
        <w:t>250/2011 Z. z., zákona č. 185/2012 Z. z., zákona č. 252/2012 Z. z., zákona č. 395/2012 Z.</w:t>
      </w:r>
      <w:r w:rsidR="00FD5986" w:rsidRPr="00E577CC">
        <w:rPr>
          <w:rFonts w:ascii="Times New Roman" w:hAnsi="Times New Roman"/>
          <w:sz w:val="24"/>
          <w:szCs w:val="24"/>
        </w:rPr>
        <w:t> </w:t>
      </w:r>
      <w:r w:rsidRPr="00E577CC">
        <w:rPr>
          <w:rFonts w:ascii="Times New Roman" w:hAnsi="Times New Roman"/>
          <w:sz w:val="24"/>
          <w:szCs w:val="24"/>
        </w:rPr>
        <w:t>z., zákona č. 421/2012 Z. z., zákona č. 41/2013 Z. z., zákona č. 153/2013 Z. z., zákona č.</w:t>
      </w:r>
      <w:r w:rsidR="00FD5986" w:rsidRPr="00E577CC">
        <w:rPr>
          <w:rFonts w:ascii="Times New Roman" w:hAnsi="Times New Roman"/>
          <w:sz w:val="24"/>
          <w:szCs w:val="24"/>
        </w:rPr>
        <w:t> </w:t>
      </w:r>
      <w:r w:rsidRPr="00E577CC">
        <w:rPr>
          <w:rFonts w:ascii="Times New Roman" w:hAnsi="Times New Roman"/>
          <w:sz w:val="24"/>
          <w:szCs w:val="24"/>
        </w:rPr>
        <w:t>220/2013 Z. z., zákona č. 338/2013 Z. z., zákona č. 463/2013 Z. z., zákona č. 185/2014 Z.</w:t>
      </w:r>
      <w:r w:rsidR="00FD5986" w:rsidRPr="00E577CC">
        <w:rPr>
          <w:rFonts w:ascii="Times New Roman" w:hAnsi="Times New Roman"/>
          <w:sz w:val="24"/>
          <w:szCs w:val="24"/>
        </w:rPr>
        <w:t> </w:t>
      </w:r>
      <w:r w:rsidRPr="00E577CC">
        <w:rPr>
          <w:rFonts w:ascii="Times New Roman" w:hAnsi="Times New Roman"/>
          <w:sz w:val="24"/>
          <w:szCs w:val="24"/>
        </w:rPr>
        <w:t>z., zákona č. 364/2014 Z. z., zákona č. 77/2015 Z. z., zákona č. 148/2015 Z. z., zákona č.</w:t>
      </w:r>
      <w:r w:rsidR="00FD5986" w:rsidRPr="00E577CC">
        <w:rPr>
          <w:rFonts w:ascii="Times New Roman" w:hAnsi="Times New Roman"/>
          <w:sz w:val="24"/>
          <w:szCs w:val="24"/>
        </w:rPr>
        <w:t> </w:t>
      </w:r>
      <w:r w:rsidRPr="00E577CC">
        <w:rPr>
          <w:rFonts w:ascii="Times New Roman" w:hAnsi="Times New Roman"/>
          <w:sz w:val="24"/>
          <w:szCs w:val="24"/>
        </w:rPr>
        <w:t>253/2015 Z. z., zákona č. 265/2015 Z. z., zákona č. 336/2015 Z. z., zákona č. 378/2015 Z.</w:t>
      </w:r>
      <w:r w:rsidR="00FD5986" w:rsidRPr="00E577CC">
        <w:rPr>
          <w:rFonts w:ascii="Times New Roman" w:hAnsi="Times New Roman"/>
          <w:sz w:val="24"/>
          <w:szCs w:val="24"/>
        </w:rPr>
        <w:t> </w:t>
      </w:r>
      <w:r w:rsidRPr="00E577CC">
        <w:rPr>
          <w:rFonts w:ascii="Times New Roman" w:hAnsi="Times New Roman"/>
          <w:sz w:val="24"/>
          <w:szCs w:val="24"/>
        </w:rPr>
        <w:t>z., zákona č. 428/2015 Z. z., zákona č. 429/2015 Z. z., zákona č. 125/2016 Z. z., zákona č.</w:t>
      </w:r>
      <w:r w:rsidR="00FD5986" w:rsidRPr="00E577CC">
        <w:rPr>
          <w:rFonts w:ascii="Times New Roman" w:hAnsi="Times New Roman"/>
          <w:sz w:val="24"/>
          <w:szCs w:val="24"/>
        </w:rPr>
        <w:t> </w:t>
      </w:r>
      <w:r w:rsidRPr="00E577CC">
        <w:rPr>
          <w:rFonts w:ascii="Times New Roman" w:hAnsi="Times New Roman"/>
          <w:sz w:val="24"/>
          <w:szCs w:val="24"/>
        </w:rPr>
        <w:t>167/2016 Z. z., zákona č. 286/2016 Z. z., zákona č. 341/2016 Z. z., zákona č. 356/2016 Z.</w:t>
      </w:r>
      <w:r w:rsidR="00FD5986" w:rsidRPr="00E577CC">
        <w:rPr>
          <w:rFonts w:ascii="Times New Roman" w:hAnsi="Times New Roman"/>
          <w:sz w:val="24"/>
          <w:szCs w:val="24"/>
        </w:rPr>
        <w:t> </w:t>
      </w:r>
      <w:r w:rsidRPr="00E577CC">
        <w:rPr>
          <w:rFonts w:ascii="Times New Roman" w:hAnsi="Times New Roman"/>
          <w:sz w:val="24"/>
          <w:szCs w:val="24"/>
        </w:rPr>
        <w:t>z., zákona č. 41/2017 Z. z., zákona č. 238/2017 Z. z., zákona č. 256/2017 Z. z., zákona č.</w:t>
      </w:r>
      <w:r w:rsidR="00FD5986" w:rsidRPr="00E577CC">
        <w:rPr>
          <w:rFonts w:ascii="Times New Roman" w:hAnsi="Times New Roman"/>
          <w:sz w:val="24"/>
          <w:szCs w:val="24"/>
        </w:rPr>
        <w:t> </w:t>
      </w:r>
      <w:r w:rsidRPr="00E577CC">
        <w:rPr>
          <w:rFonts w:ascii="Times New Roman" w:hAnsi="Times New Roman"/>
          <w:sz w:val="24"/>
          <w:szCs w:val="24"/>
        </w:rPr>
        <w:t>351/2017 Z. z., zákona č. 63/2018 Z. z., zákona č. 156/2018 Z. z., zákona č. 351/2018 Z. z., zákona č. 366/2018 Z. z., zákona č. 376/2018 Z. z., zákona č. 83/2019 Z. z., zákona č.</w:t>
      </w:r>
      <w:r w:rsidR="00FD5986" w:rsidRPr="00E577CC">
        <w:rPr>
          <w:rFonts w:ascii="Times New Roman" w:hAnsi="Times New Roman"/>
          <w:sz w:val="24"/>
          <w:szCs w:val="24"/>
        </w:rPr>
        <w:t> </w:t>
      </w:r>
      <w:r w:rsidRPr="00E577CC">
        <w:rPr>
          <w:rFonts w:ascii="Times New Roman" w:hAnsi="Times New Roman"/>
          <w:sz w:val="24"/>
          <w:szCs w:val="24"/>
        </w:rPr>
        <w:t>139/2019 Z. z., zákona č. 221/2019 Z. z.</w:t>
      </w:r>
      <w:r w:rsidR="00481BF6" w:rsidRPr="00E577CC">
        <w:rPr>
          <w:rFonts w:ascii="Times New Roman" w:hAnsi="Times New Roman"/>
          <w:sz w:val="24"/>
          <w:szCs w:val="24"/>
        </w:rPr>
        <w:t>,</w:t>
      </w:r>
      <w:r w:rsidRPr="00E577CC">
        <w:rPr>
          <w:rFonts w:ascii="Times New Roman" w:hAnsi="Times New Roman"/>
          <w:sz w:val="24"/>
          <w:szCs w:val="24"/>
        </w:rPr>
        <w:t xml:space="preserve"> zákona č. 231/2019 Z. z.</w:t>
      </w:r>
      <w:r w:rsidR="00481BF6" w:rsidRPr="00E577CC">
        <w:rPr>
          <w:rFonts w:ascii="Times New Roman" w:hAnsi="Times New Roman"/>
          <w:sz w:val="24"/>
          <w:szCs w:val="24"/>
        </w:rPr>
        <w:t>, zákona č. 310/2019 Z.</w:t>
      </w:r>
      <w:r w:rsidR="00FD5986" w:rsidRPr="00E577CC">
        <w:rPr>
          <w:rFonts w:ascii="Times New Roman" w:hAnsi="Times New Roman"/>
          <w:sz w:val="24"/>
          <w:szCs w:val="24"/>
        </w:rPr>
        <w:t> </w:t>
      </w:r>
      <w:r w:rsidR="00481BF6" w:rsidRPr="00E577CC">
        <w:rPr>
          <w:rFonts w:ascii="Times New Roman" w:hAnsi="Times New Roman"/>
          <w:sz w:val="24"/>
          <w:szCs w:val="24"/>
        </w:rPr>
        <w:t>z.</w:t>
      </w:r>
      <w:r w:rsidR="00046B17">
        <w:rPr>
          <w:rFonts w:ascii="Times New Roman" w:hAnsi="Times New Roman"/>
          <w:sz w:val="24"/>
          <w:szCs w:val="24"/>
        </w:rPr>
        <w:t>,</w:t>
      </w:r>
      <w:r w:rsidR="00481BF6" w:rsidRPr="00E577CC">
        <w:rPr>
          <w:rFonts w:ascii="Times New Roman" w:hAnsi="Times New Roman"/>
          <w:sz w:val="24"/>
          <w:szCs w:val="24"/>
        </w:rPr>
        <w:t xml:space="preserve"> zákona </w:t>
      </w:r>
      <w:r w:rsidR="005B032D" w:rsidRPr="00E577CC">
        <w:rPr>
          <w:rFonts w:ascii="Times New Roman" w:hAnsi="Times New Roman"/>
          <w:sz w:val="24"/>
          <w:szCs w:val="24"/>
        </w:rPr>
        <w:t>č</w:t>
      </w:r>
      <w:r w:rsidR="00481BF6" w:rsidRPr="00E577CC">
        <w:rPr>
          <w:rFonts w:ascii="Times New Roman" w:hAnsi="Times New Roman"/>
          <w:sz w:val="24"/>
          <w:szCs w:val="24"/>
        </w:rPr>
        <w:t>. 321/2019 Z. z.</w:t>
      </w:r>
      <w:r w:rsidRPr="00E577CC">
        <w:rPr>
          <w:rFonts w:ascii="Times New Roman" w:hAnsi="Times New Roman"/>
          <w:sz w:val="24"/>
          <w:szCs w:val="24"/>
        </w:rPr>
        <w:t xml:space="preserve"> </w:t>
      </w:r>
      <w:r w:rsidR="00046B17">
        <w:rPr>
          <w:rFonts w:ascii="Times New Roman" w:hAnsi="Times New Roman"/>
          <w:sz w:val="24"/>
          <w:szCs w:val="24"/>
        </w:rPr>
        <w:t xml:space="preserve">a zákona č. 343/2019 Z. z. </w:t>
      </w:r>
      <w:r w:rsidRPr="00E577CC">
        <w:rPr>
          <w:rFonts w:ascii="Times New Roman" w:hAnsi="Times New Roman"/>
          <w:sz w:val="24"/>
          <w:szCs w:val="24"/>
        </w:rPr>
        <w:t>sa mení takto:</w:t>
      </w:r>
    </w:p>
    <w:p w:rsidR="00553DAD" w:rsidRPr="00E577CC" w:rsidRDefault="00553DAD" w:rsidP="00E577CC">
      <w:pPr>
        <w:spacing w:after="0" w:line="240" w:lineRule="auto"/>
        <w:ind w:left="348"/>
        <w:jc w:val="both"/>
        <w:rPr>
          <w:rFonts w:ascii="Times New Roman" w:hAnsi="Times New Roman"/>
          <w:sz w:val="24"/>
          <w:szCs w:val="24"/>
        </w:rPr>
      </w:pPr>
    </w:p>
    <w:p w:rsidR="00145738" w:rsidRPr="00E577CC" w:rsidRDefault="00145738" w:rsidP="00E577CC">
      <w:pPr>
        <w:pStyle w:val="Odsekzoznamu"/>
        <w:numPr>
          <w:ilvl w:val="0"/>
          <w:numId w:val="22"/>
        </w:numPr>
        <w:tabs>
          <w:tab w:val="left" w:pos="284"/>
        </w:tabs>
        <w:spacing w:after="0" w:line="240" w:lineRule="auto"/>
        <w:ind w:left="360"/>
        <w:jc w:val="both"/>
        <w:rPr>
          <w:rFonts w:ascii="Times New Roman" w:hAnsi="Times New Roman"/>
          <w:sz w:val="24"/>
          <w:szCs w:val="24"/>
        </w:rPr>
      </w:pPr>
      <w:r w:rsidRPr="00E577CC">
        <w:rPr>
          <w:rFonts w:ascii="Times New Roman" w:hAnsi="Times New Roman"/>
          <w:sz w:val="24"/>
          <w:szCs w:val="24"/>
        </w:rPr>
        <w:t>V § 11 ods. 7 písmeno m) znie:</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rPr>
        <w:t>„m) fyzickú osobu,</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 xml:space="preserve">1. </w:t>
      </w:r>
      <w:r w:rsidRPr="00E577CC">
        <w:rPr>
          <w:rFonts w:ascii="Times New Roman" w:hAnsi="Times New Roman"/>
          <w:sz w:val="24"/>
          <w:szCs w:val="24"/>
        </w:rPr>
        <w:tab/>
        <w:t>ktorá poberá náhradu príjmu, nemocenské, ošetrovné alebo materské podľa osobitného predpisu,</w:t>
      </w:r>
      <w:r w:rsidRPr="00E577CC">
        <w:rPr>
          <w:rFonts w:ascii="Times New Roman" w:hAnsi="Times New Roman"/>
          <w:sz w:val="24"/>
          <w:szCs w:val="24"/>
          <w:vertAlign w:val="superscript"/>
        </w:rPr>
        <w:t>41</w:t>
      </w:r>
      <w:r w:rsidRPr="00E577CC">
        <w:rPr>
          <w:rFonts w:ascii="Times New Roman" w:hAnsi="Times New Roman"/>
          <w:sz w:val="24"/>
          <w:szCs w:val="24"/>
        </w:rPr>
        <w:t xml:space="preserve">) </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 xml:space="preserve">2. </w:t>
      </w:r>
      <w:r w:rsidRPr="00E577CC">
        <w:rPr>
          <w:rFonts w:ascii="Times New Roman" w:hAnsi="Times New Roman"/>
          <w:sz w:val="24"/>
          <w:szCs w:val="24"/>
        </w:rPr>
        <w:tab/>
        <w:t>ktorej zanikol nárok na nemocenské po uplynutí podporného obdobia podľa osobitného predpisu</w:t>
      </w:r>
      <w:r w:rsidRPr="00E577CC">
        <w:rPr>
          <w:rFonts w:ascii="Times New Roman" w:hAnsi="Times New Roman"/>
          <w:sz w:val="24"/>
          <w:szCs w:val="24"/>
          <w:vertAlign w:val="superscript"/>
        </w:rPr>
        <w:t>42</w:t>
      </w:r>
      <w:r w:rsidRPr="00E577CC">
        <w:rPr>
          <w:rFonts w:ascii="Times New Roman" w:hAnsi="Times New Roman"/>
          <w:sz w:val="24"/>
          <w:szCs w:val="24"/>
        </w:rPr>
        <w:t>) a ktorej trvá dočasná pracovná neschopnosť,</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 xml:space="preserve">3. </w:t>
      </w:r>
      <w:r w:rsidRPr="00E577CC">
        <w:rPr>
          <w:rFonts w:ascii="Times New Roman" w:hAnsi="Times New Roman"/>
          <w:sz w:val="24"/>
          <w:szCs w:val="24"/>
        </w:rPr>
        <w:tab/>
      </w:r>
      <w:r w:rsidRPr="00E577CC">
        <w:rPr>
          <w:rFonts w:ascii="Times New Roman" w:eastAsia="Times New Roman" w:hAnsi="Times New Roman"/>
          <w:color w:val="000000"/>
          <w:sz w:val="24"/>
          <w:szCs w:val="24"/>
        </w:rPr>
        <w:t>ktorej zanikol nárok na ošetrovné po uplynutí 14. dňa ošetrovania alebo starostlivosti podľa osobitného predpisu</w:t>
      </w:r>
      <w:r w:rsidRPr="00E577CC">
        <w:rPr>
          <w:rFonts w:ascii="Times New Roman" w:eastAsia="Times New Roman" w:hAnsi="Times New Roman"/>
          <w:color w:val="000000"/>
          <w:sz w:val="24"/>
          <w:szCs w:val="24"/>
          <w:vertAlign w:val="superscript"/>
        </w:rPr>
        <w:t>43</w:t>
      </w:r>
      <w:r w:rsidRPr="00E577CC">
        <w:rPr>
          <w:rFonts w:ascii="Times New Roman" w:eastAsia="Times New Roman" w:hAnsi="Times New Roman"/>
          <w:color w:val="000000"/>
          <w:sz w:val="24"/>
          <w:szCs w:val="24"/>
        </w:rPr>
        <w:t>) a ktorá vykonáva ošetrovanie alebo starostlivosť aj po tomto dni,</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4.</w:t>
      </w:r>
      <w:r w:rsidRPr="00E577CC">
        <w:rPr>
          <w:rFonts w:ascii="Times New Roman" w:hAnsi="Times New Roman"/>
          <w:sz w:val="24"/>
          <w:szCs w:val="24"/>
        </w:rPr>
        <w:tab/>
      </w:r>
      <w:r w:rsidRPr="00E577CC">
        <w:rPr>
          <w:rFonts w:ascii="Times New Roman" w:eastAsia="Times New Roman" w:hAnsi="Times New Roman"/>
          <w:color w:val="000000"/>
          <w:sz w:val="24"/>
          <w:szCs w:val="24"/>
        </w:rPr>
        <w:t>ktorej zanikol nárok na ošetrovné po uplynutí 90. dňa osobnej starostlivosti podľa osobitného predpisu</w:t>
      </w:r>
      <w:r w:rsidRPr="00E577CC">
        <w:rPr>
          <w:rFonts w:ascii="Times New Roman" w:eastAsia="Times New Roman" w:hAnsi="Times New Roman"/>
          <w:color w:val="000000"/>
          <w:sz w:val="24"/>
          <w:szCs w:val="24"/>
          <w:vertAlign w:val="superscript"/>
        </w:rPr>
        <w:t>44</w:t>
      </w:r>
      <w:r w:rsidRPr="00E577CC">
        <w:rPr>
          <w:rFonts w:ascii="Times New Roman" w:eastAsia="Times New Roman" w:hAnsi="Times New Roman"/>
          <w:color w:val="000000"/>
          <w:sz w:val="24"/>
          <w:szCs w:val="24"/>
        </w:rPr>
        <w:t>) a ktorá vykonáva domácu starostlivosť aj po tomto dni,</w:t>
      </w:r>
      <w:r w:rsidRPr="00E577CC">
        <w:rPr>
          <w:rFonts w:ascii="Times New Roman" w:hAnsi="Times New Roman"/>
          <w:sz w:val="24"/>
          <w:szCs w:val="24"/>
        </w:rPr>
        <w:t xml:space="preserve"> </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 xml:space="preserve">5. </w:t>
      </w:r>
      <w:r w:rsidR="00424D76" w:rsidRPr="00E577CC">
        <w:rPr>
          <w:rFonts w:ascii="Times New Roman" w:hAnsi="Times New Roman"/>
          <w:sz w:val="24"/>
          <w:szCs w:val="24"/>
        </w:rPr>
        <w:t xml:space="preserve"> </w:t>
      </w:r>
      <w:r w:rsidR="00F52540" w:rsidRPr="00E577CC">
        <w:rPr>
          <w:rFonts w:ascii="Times New Roman" w:hAnsi="Times New Roman"/>
          <w:sz w:val="24"/>
          <w:szCs w:val="24"/>
        </w:rPr>
        <w:t xml:space="preserve">  </w:t>
      </w:r>
      <w:r w:rsidRPr="00E577CC">
        <w:rPr>
          <w:rFonts w:ascii="Times New Roman" w:hAnsi="Times New Roman"/>
          <w:sz w:val="24"/>
          <w:szCs w:val="24"/>
        </w:rPr>
        <w:t>ktorej trvá dočasná pracovná neschopnosť podľa osobitného predpisu,</w:t>
      </w:r>
      <w:r w:rsidRPr="00E577CC">
        <w:rPr>
          <w:rFonts w:ascii="Times New Roman" w:hAnsi="Times New Roman"/>
          <w:sz w:val="24"/>
          <w:szCs w:val="24"/>
          <w:vertAlign w:val="superscript"/>
        </w:rPr>
        <w:t>44a</w:t>
      </w:r>
      <w:r w:rsidRPr="00E577CC">
        <w:rPr>
          <w:rFonts w:ascii="Times New Roman" w:hAnsi="Times New Roman"/>
          <w:sz w:val="24"/>
          <w:szCs w:val="24"/>
        </w:rPr>
        <w:t>) potreba ošetrovania alebo starostlivosti podľa osobitného predpisu,</w:t>
      </w:r>
      <w:r w:rsidRPr="00E577CC">
        <w:rPr>
          <w:rFonts w:ascii="Times New Roman" w:hAnsi="Times New Roman"/>
          <w:sz w:val="24"/>
          <w:szCs w:val="24"/>
          <w:vertAlign w:val="superscript"/>
        </w:rPr>
        <w:t>41</w:t>
      </w:r>
      <w:r w:rsidRPr="00E577CC">
        <w:rPr>
          <w:rFonts w:ascii="Times New Roman" w:hAnsi="Times New Roman"/>
          <w:sz w:val="24"/>
          <w:szCs w:val="24"/>
        </w:rPr>
        <w:t>) ktorá je tehotná alebo sa stará o narodené dieťa, a ktorej nevznikol nárok na nemocenské, ošetrovné alebo materské podľa osobitného predpisu</w:t>
      </w:r>
      <w:r w:rsidRPr="00E577CC">
        <w:rPr>
          <w:rFonts w:ascii="Times New Roman" w:hAnsi="Times New Roman"/>
          <w:sz w:val="24"/>
          <w:szCs w:val="24"/>
          <w:vertAlign w:val="superscript"/>
        </w:rPr>
        <w:t>41</w:t>
      </w:r>
      <w:r w:rsidRPr="00E577CC">
        <w:rPr>
          <w:rFonts w:ascii="Times New Roman" w:hAnsi="Times New Roman"/>
          <w:sz w:val="24"/>
          <w:szCs w:val="24"/>
        </w:rPr>
        <w:t>) z</w:t>
      </w:r>
      <w:r w:rsidR="00424D76" w:rsidRPr="00E577CC">
        <w:rPr>
          <w:rFonts w:ascii="Times New Roman" w:hAnsi="Times New Roman"/>
          <w:sz w:val="24"/>
          <w:szCs w:val="24"/>
        </w:rPr>
        <w:t> </w:t>
      </w:r>
      <w:r w:rsidRPr="00E577CC">
        <w:rPr>
          <w:rFonts w:ascii="Times New Roman" w:hAnsi="Times New Roman"/>
          <w:sz w:val="24"/>
          <w:szCs w:val="24"/>
        </w:rPr>
        <w:t>dôvodu, že ku dňu vzniku skutočnosti rozhodujúcej pre vznik nároku na túto dávku bola zamestnancom, za ktorého je platiteľom poistného štát podľa písmena v) alebo sa na ňu vzťahuje osobitný predpis</w:t>
      </w:r>
      <w:r w:rsidRPr="00E577CC">
        <w:rPr>
          <w:rFonts w:ascii="Times New Roman" w:hAnsi="Times New Roman"/>
          <w:sz w:val="24"/>
          <w:szCs w:val="24"/>
          <w:vertAlign w:val="superscript"/>
        </w:rPr>
        <w:t>44b</w:t>
      </w:r>
      <w:r w:rsidRPr="00E577CC">
        <w:rPr>
          <w:rFonts w:ascii="Times New Roman" w:hAnsi="Times New Roman"/>
          <w:sz w:val="24"/>
          <w:szCs w:val="24"/>
        </w:rPr>
        <w:t>) alebo</w:t>
      </w:r>
    </w:p>
    <w:p w:rsidR="00145738" w:rsidRPr="00E577CC" w:rsidRDefault="00145738" w:rsidP="00E577CC">
      <w:pPr>
        <w:spacing w:after="0" w:line="240" w:lineRule="auto"/>
        <w:ind w:left="1200" w:hanging="426"/>
        <w:jc w:val="both"/>
        <w:rPr>
          <w:rFonts w:ascii="Times New Roman" w:hAnsi="Times New Roman"/>
          <w:sz w:val="24"/>
          <w:szCs w:val="24"/>
        </w:rPr>
      </w:pPr>
      <w:r w:rsidRPr="00E577CC">
        <w:rPr>
          <w:rFonts w:ascii="Times New Roman" w:hAnsi="Times New Roman"/>
          <w:sz w:val="24"/>
          <w:szCs w:val="24"/>
        </w:rPr>
        <w:t xml:space="preserve">6. </w:t>
      </w:r>
      <w:r w:rsidR="00424D76" w:rsidRPr="00E577CC">
        <w:rPr>
          <w:rFonts w:ascii="Times New Roman" w:hAnsi="Times New Roman"/>
          <w:sz w:val="24"/>
          <w:szCs w:val="24"/>
        </w:rPr>
        <w:t xml:space="preserve"> </w:t>
      </w:r>
      <w:r w:rsidR="00F52540" w:rsidRPr="00E577CC">
        <w:rPr>
          <w:rFonts w:ascii="Times New Roman" w:hAnsi="Times New Roman"/>
          <w:sz w:val="24"/>
          <w:szCs w:val="24"/>
        </w:rPr>
        <w:t xml:space="preserve"> </w:t>
      </w:r>
      <w:r w:rsidRPr="00E577CC">
        <w:rPr>
          <w:rFonts w:ascii="Times New Roman" w:hAnsi="Times New Roman"/>
          <w:sz w:val="24"/>
          <w:szCs w:val="24"/>
        </w:rPr>
        <w:t>ktorej trvá dočasná pracovná neschopnosť, má vystavené potvrdenie o</w:t>
      </w:r>
      <w:r w:rsidR="00424D76" w:rsidRPr="00E577CC">
        <w:rPr>
          <w:rFonts w:ascii="Times New Roman" w:hAnsi="Times New Roman"/>
          <w:sz w:val="24"/>
          <w:szCs w:val="24"/>
        </w:rPr>
        <w:t> </w:t>
      </w:r>
      <w:r w:rsidRPr="00E577CC">
        <w:rPr>
          <w:rFonts w:ascii="Times New Roman" w:hAnsi="Times New Roman"/>
          <w:sz w:val="24"/>
          <w:szCs w:val="24"/>
        </w:rPr>
        <w:t>dočasnej pracovnej neschopnosti a bola vyradená z evidencie uchádzačov o</w:t>
      </w:r>
      <w:r w:rsidR="00424D76" w:rsidRPr="00E577CC">
        <w:rPr>
          <w:rFonts w:ascii="Times New Roman" w:hAnsi="Times New Roman"/>
          <w:sz w:val="24"/>
          <w:szCs w:val="24"/>
        </w:rPr>
        <w:t> </w:t>
      </w:r>
      <w:r w:rsidRPr="00E577CC">
        <w:rPr>
          <w:rFonts w:ascii="Times New Roman" w:hAnsi="Times New Roman"/>
          <w:sz w:val="24"/>
          <w:szCs w:val="24"/>
        </w:rPr>
        <w:t>zamestnanie podľa osobitného predpisu,</w:t>
      </w:r>
      <w:r w:rsidRPr="00E577CC">
        <w:rPr>
          <w:rFonts w:ascii="Times New Roman" w:hAnsi="Times New Roman"/>
          <w:sz w:val="24"/>
          <w:szCs w:val="24"/>
          <w:vertAlign w:val="superscript"/>
        </w:rPr>
        <w:t>44c</w:t>
      </w:r>
      <w:r w:rsidRPr="00E577CC">
        <w:rPr>
          <w:rFonts w:ascii="Times New Roman" w:hAnsi="Times New Roman"/>
          <w:sz w:val="24"/>
          <w:szCs w:val="24"/>
        </w:rPr>
        <w:t>)“.</w:t>
      </w:r>
    </w:p>
    <w:p w:rsidR="00145738" w:rsidRPr="00E577CC" w:rsidRDefault="00145738" w:rsidP="00E577CC">
      <w:pPr>
        <w:spacing w:after="0" w:line="240" w:lineRule="auto"/>
        <w:ind w:left="348"/>
        <w:jc w:val="both"/>
        <w:rPr>
          <w:rFonts w:ascii="Times New Roman" w:hAnsi="Times New Roman"/>
          <w:sz w:val="24"/>
          <w:szCs w:val="24"/>
        </w:rPr>
      </w:pP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rPr>
        <w:lastRenderedPageBreak/>
        <w:t>Poznámky pod čiarou k odkazom 41až 44c znejú:</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rPr>
        <w:t>„</w:t>
      </w:r>
      <w:r w:rsidRPr="00E577CC">
        <w:rPr>
          <w:rFonts w:ascii="Times New Roman" w:hAnsi="Times New Roman"/>
          <w:sz w:val="24"/>
          <w:szCs w:val="24"/>
          <w:vertAlign w:val="superscript"/>
        </w:rPr>
        <w:t>41</w:t>
      </w:r>
      <w:r w:rsidRPr="00E577CC">
        <w:rPr>
          <w:rFonts w:ascii="Times New Roman" w:hAnsi="Times New Roman"/>
          <w:sz w:val="24"/>
          <w:szCs w:val="24"/>
        </w:rPr>
        <w:t>)</w:t>
      </w:r>
      <w:r w:rsidR="00424D76" w:rsidRPr="00E577CC">
        <w:rPr>
          <w:rFonts w:ascii="Times New Roman" w:hAnsi="Times New Roman"/>
          <w:sz w:val="24"/>
          <w:szCs w:val="24"/>
        </w:rPr>
        <w:t xml:space="preserve"> </w:t>
      </w:r>
      <w:r w:rsidRPr="00E577CC">
        <w:rPr>
          <w:rFonts w:ascii="Times New Roman" w:hAnsi="Times New Roman"/>
          <w:sz w:val="24"/>
          <w:szCs w:val="24"/>
        </w:rPr>
        <w:t>Zákon č. 461/2003 Z. z. v znení neskorších predpisov.</w:t>
      </w:r>
    </w:p>
    <w:p w:rsidR="00145738" w:rsidRPr="00E577CC" w:rsidRDefault="00145738" w:rsidP="00E577CC">
      <w:pPr>
        <w:spacing w:after="0" w:line="240" w:lineRule="auto"/>
        <w:ind w:left="774"/>
        <w:jc w:val="both"/>
        <w:rPr>
          <w:rFonts w:ascii="Times New Roman" w:hAnsi="Times New Roman"/>
          <w:sz w:val="24"/>
          <w:szCs w:val="24"/>
        </w:rPr>
      </w:pPr>
      <w:r w:rsidRPr="00E577CC">
        <w:rPr>
          <w:rFonts w:ascii="Times New Roman" w:hAnsi="Times New Roman"/>
          <w:sz w:val="24"/>
          <w:szCs w:val="24"/>
        </w:rPr>
        <w:t>Zákon č. 462/2003</w:t>
      </w:r>
      <w:r w:rsidR="00AB0225" w:rsidRPr="00E577CC">
        <w:rPr>
          <w:rFonts w:ascii="Times New Roman" w:hAnsi="Times New Roman"/>
          <w:sz w:val="24"/>
          <w:szCs w:val="24"/>
        </w:rPr>
        <w:t xml:space="preserve"> </w:t>
      </w:r>
      <w:r w:rsidRPr="00E577CC">
        <w:rPr>
          <w:rFonts w:ascii="Times New Roman" w:hAnsi="Times New Roman"/>
          <w:sz w:val="24"/>
          <w:szCs w:val="24"/>
        </w:rPr>
        <w:t>Z.</w:t>
      </w:r>
      <w:r w:rsidR="006952E7" w:rsidRPr="00E577CC">
        <w:rPr>
          <w:rFonts w:ascii="Times New Roman" w:hAnsi="Times New Roman"/>
          <w:sz w:val="24"/>
          <w:szCs w:val="24"/>
        </w:rPr>
        <w:t xml:space="preserve"> </w:t>
      </w:r>
      <w:r w:rsidRPr="00E577CC">
        <w:rPr>
          <w:rFonts w:ascii="Times New Roman" w:hAnsi="Times New Roman"/>
          <w:sz w:val="24"/>
          <w:szCs w:val="24"/>
        </w:rPr>
        <w:t xml:space="preserve">z. o náhrade príjmu pri dočasnej pracovnej neschopnosti zamestnanca a o zmene a doplnení niektorých zákonov v znení neskorších predpisov. </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vertAlign w:val="superscript"/>
        </w:rPr>
        <w:t>42</w:t>
      </w:r>
      <w:r w:rsidRPr="00E577CC">
        <w:rPr>
          <w:rFonts w:ascii="Times New Roman" w:hAnsi="Times New Roman"/>
          <w:sz w:val="24"/>
          <w:szCs w:val="24"/>
        </w:rPr>
        <w:t>) § 34 zákona č. 461/2003 Z. z. v znení neskorších predpisov.</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vertAlign w:val="superscript"/>
        </w:rPr>
        <w:t>43</w:t>
      </w:r>
      <w:r w:rsidRPr="00E577CC">
        <w:rPr>
          <w:rFonts w:ascii="Times New Roman" w:hAnsi="Times New Roman"/>
          <w:sz w:val="24"/>
          <w:szCs w:val="24"/>
        </w:rPr>
        <w:t>) § 42 písm. a) zákona č. 461/2003 Z. z.</w:t>
      </w:r>
      <w:r w:rsidR="0093482B" w:rsidRPr="00E577CC">
        <w:rPr>
          <w:rFonts w:ascii="Times New Roman" w:hAnsi="Times New Roman"/>
          <w:sz w:val="24"/>
          <w:szCs w:val="24"/>
        </w:rPr>
        <w:t xml:space="preserve"> </w:t>
      </w:r>
      <w:r w:rsidRPr="00E577CC">
        <w:rPr>
          <w:rFonts w:ascii="Times New Roman" w:eastAsia="Times New Roman" w:hAnsi="Times New Roman"/>
          <w:color w:val="000000"/>
          <w:sz w:val="24"/>
          <w:szCs w:val="24"/>
        </w:rPr>
        <w:t>v znení neskorších predpisov.</w:t>
      </w:r>
    </w:p>
    <w:p w:rsidR="00145738" w:rsidRPr="00E577CC" w:rsidRDefault="00145738" w:rsidP="00E577CC">
      <w:pPr>
        <w:spacing w:after="0" w:line="240" w:lineRule="auto"/>
        <w:ind w:left="1057" w:hanging="709"/>
        <w:jc w:val="both"/>
        <w:rPr>
          <w:rFonts w:ascii="Times New Roman" w:hAnsi="Times New Roman"/>
          <w:sz w:val="24"/>
          <w:szCs w:val="24"/>
        </w:rPr>
      </w:pPr>
      <w:r w:rsidRPr="00E577CC">
        <w:rPr>
          <w:rFonts w:ascii="Times New Roman" w:hAnsi="Times New Roman"/>
          <w:sz w:val="24"/>
          <w:szCs w:val="24"/>
          <w:vertAlign w:val="superscript"/>
        </w:rPr>
        <w:t>44</w:t>
      </w:r>
      <w:r w:rsidRPr="00E577CC">
        <w:rPr>
          <w:rFonts w:ascii="Times New Roman" w:hAnsi="Times New Roman"/>
          <w:sz w:val="24"/>
          <w:szCs w:val="24"/>
        </w:rPr>
        <w:t>) § 42 písm. b) zákona č. 461/2003 Z. z.</w:t>
      </w:r>
      <w:r w:rsidRPr="00E577CC">
        <w:rPr>
          <w:rFonts w:ascii="Times New Roman" w:eastAsia="Times New Roman" w:hAnsi="Times New Roman"/>
          <w:color w:val="000000"/>
          <w:sz w:val="24"/>
          <w:szCs w:val="24"/>
        </w:rPr>
        <w:t>. v znení neskorších predpisov.</w:t>
      </w:r>
    </w:p>
    <w:p w:rsidR="00145738" w:rsidRPr="00E577CC" w:rsidRDefault="00145738" w:rsidP="00E577CC">
      <w:pPr>
        <w:spacing w:after="0" w:line="240" w:lineRule="auto"/>
        <w:ind w:left="633"/>
        <w:jc w:val="both"/>
        <w:rPr>
          <w:rFonts w:ascii="Times New Roman" w:hAnsi="Times New Roman"/>
          <w:sz w:val="24"/>
          <w:szCs w:val="24"/>
        </w:rPr>
      </w:pPr>
      <w:r w:rsidRPr="00E577CC">
        <w:rPr>
          <w:rFonts w:ascii="Times New Roman" w:hAnsi="Times New Roman"/>
          <w:sz w:val="24"/>
          <w:szCs w:val="24"/>
        </w:rPr>
        <w:t>§ 12a alebo § 12b  zákona č. 576/2004 Z. z. v znení zákona č. ..../2019 Z. z.</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vertAlign w:val="superscript"/>
        </w:rPr>
        <w:t>44a</w:t>
      </w:r>
      <w:r w:rsidRPr="00E577CC">
        <w:rPr>
          <w:rFonts w:ascii="Times New Roman" w:hAnsi="Times New Roman"/>
          <w:sz w:val="24"/>
          <w:szCs w:val="24"/>
        </w:rPr>
        <w:t>) § 12a alebo § 12b zákona č. 576/2004 Z. z. v znení zákona č. ..../2019 Z. z.</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vertAlign w:val="superscript"/>
        </w:rPr>
        <w:t>44b</w:t>
      </w:r>
      <w:r w:rsidRPr="00E577CC">
        <w:rPr>
          <w:rFonts w:ascii="Times New Roman" w:hAnsi="Times New Roman"/>
          <w:sz w:val="24"/>
          <w:szCs w:val="24"/>
        </w:rPr>
        <w:t>) § 4 ods. 1 písm. d) zákona č. 461/2003 Z. z. v znení neskorších predpisov.</w:t>
      </w:r>
    </w:p>
    <w:p w:rsidR="00145738" w:rsidRPr="00E577CC" w:rsidRDefault="00145738" w:rsidP="00E577CC">
      <w:pPr>
        <w:spacing w:after="0" w:line="240" w:lineRule="auto"/>
        <w:ind w:left="348"/>
        <w:jc w:val="both"/>
        <w:rPr>
          <w:rFonts w:ascii="Times New Roman" w:hAnsi="Times New Roman"/>
          <w:sz w:val="24"/>
          <w:szCs w:val="24"/>
        </w:rPr>
      </w:pPr>
      <w:r w:rsidRPr="00E577CC">
        <w:rPr>
          <w:rFonts w:ascii="Times New Roman" w:hAnsi="Times New Roman"/>
          <w:sz w:val="24"/>
          <w:szCs w:val="24"/>
          <w:vertAlign w:val="superscript"/>
        </w:rPr>
        <w:t>44c</w:t>
      </w:r>
      <w:r w:rsidRPr="00E577CC">
        <w:rPr>
          <w:rFonts w:ascii="Times New Roman" w:hAnsi="Times New Roman"/>
          <w:sz w:val="24"/>
          <w:szCs w:val="24"/>
        </w:rPr>
        <w:t>) § 36 ods. 1 písm. u) zákona č. 5/2004 Z. z. v znení zákona č. 376/2018 Z. z.“.</w:t>
      </w:r>
    </w:p>
    <w:p w:rsidR="00145738" w:rsidRPr="00E577CC" w:rsidRDefault="00145738" w:rsidP="00E577CC">
      <w:pPr>
        <w:shd w:val="clear" w:color="auto" w:fill="FFFFFF"/>
        <w:autoSpaceDE w:val="0"/>
        <w:autoSpaceDN w:val="0"/>
        <w:spacing w:after="0" w:line="240" w:lineRule="auto"/>
        <w:ind w:left="360"/>
        <w:jc w:val="both"/>
        <w:rPr>
          <w:rFonts w:ascii="Times New Roman" w:hAnsi="Times New Roman"/>
          <w:sz w:val="24"/>
          <w:szCs w:val="24"/>
        </w:rPr>
      </w:pPr>
    </w:p>
    <w:p w:rsidR="00145738" w:rsidRPr="00E577CC" w:rsidRDefault="00145738" w:rsidP="00E577CC">
      <w:pPr>
        <w:pStyle w:val="Odsekzoznamu"/>
        <w:numPr>
          <w:ilvl w:val="0"/>
          <w:numId w:val="22"/>
        </w:numPr>
        <w:tabs>
          <w:tab w:val="left" w:pos="284"/>
        </w:tabs>
        <w:spacing w:after="0" w:line="240" w:lineRule="auto"/>
        <w:ind w:left="360"/>
        <w:jc w:val="both"/>
        <w:rPr>
          <w:rFonts w:ascii="Times New Roman" w:hAnsi="Times New Roman"/>
          <w:sz w:val="24"/>
          <w:szCs w:val="24"/>
        </w:rPr>
      </w:pPr>
      <w:r w:rsidRPr="00E577CC">
        <w:rPr>
          <w:rFonts w:ascii="Times New Roman" w:hAnsi="Times New Roman"/>
          <w:sz w:val="24"/>
          <w:szCs w:val="24"/>
        </w:rPr>
        <w:t xml:space="preserve">V § 29b ods. 12 sa slovo „piateho“ nahrádza slovom „šiesteho“. </w:t>
      </w:r>
    </w:p>
    <w:p w:rsidR="00145738" w:rsidRPr="00E577CC" w:rsidRDefault="00145738" w:rsidP="00E577CC">
      <w:pPr>
        <w:shd w:val="clear" w:color="auto" w:fill="FFFFFF"/>
        <w:autoSpaceDE w:val="0"/>
        <w:autoSpaceDN w:val="0"/>
        <w:spacing w:after="0" w:line="240" w:lineRule="auto"/>
        <w:ind w:left="360"/>
        <w:jc w:val="both"/>
        <w:rPr>
          <w:rFonts w:ascii="Times New Roman" w:hAnsi="Times New Roman"/>
          <w:sz w:val="24"/>
          <w:szCs w:val="24"/>
        </w:rPr>
      </w:pPr>
    </w:p>
    <w:p w:rsidR="00145738" w:rsidRPr="00E577CC" w:rsidRDefault="00145738" w:rsidP="00E577CC">
      <w:pPr>
        <w:pStyle w:val="Odsekzoznamu"/>
        <w:numPr>
          <w:ilvl w:val="0"/>
          <w:numId w:val="22"/>
        </w:numPr>
        <w:tabs>
          <w:tab w:val="left" w:pos="284"/>
        </w:tabs>
        <w:spacing w:after="0" w:line="240" w:lineRule="auto"/>
        <w:ind w:left="360"/>
        <w:jc w:val="both"/>
        <w:rPr>
          <w:rFonts w:ascii="Times New Roman" w:hAnsi="Times New Roman"/>
          <w:sz w:val="24"/>
          <w:szCs w:val="24"/>
        </w:rPr>
      </w:pPr>
      <w:r w:rsidRPr="00E577CC">
        <w:rPr>
          <w:rFonts w:ascii="Times New Roman" w:hAnsi="Times New Roman"/>
          <w:sz w:val="24"/>
          <w:szCs w:val="24"/>
        </w:rPr>
        <w:t>V § 29b ods. 13 sa slovo „tretieho“ nahrádza slovom „štvrtého“.</w:t>
      </w:r>
    </w:p>
    <w:p w:rsidR="00553DAD" w:rsidRPr="0039250B" w:rsidRDefault="00553DAD" w:rsidP="0039250B">
      <w:pPr>
        <w:spacing w:after="0" w:line="240" w:lineRule="auto"/>
        <w:jc w:val="center"/>
        <w:outlineLvl w:val="0"/>
        <w:rPr>
          <w:rFonts w:ascii="Times New Roman" w:hAnsi="Times New Roman"/>
          <w:b/>
          <w:bCs/>
          <w:kern w:val="36"/>
          <w:sz w:val="24"/>
          <w:szCs w:val="24"/>
        </w:rPr>
      </w:pPr>
    </w:p>
    <w:p w:rsidR="00702454" w:rsidRPr="00E577CC" w:rsidRDefault="00702454" w:rsidP="00E577CC">
      <w:pPr>
        <w:spacing w:after="0" w:line="240" w:lineRule="auto"/>
        <w:jc w:val="center"/>
        <w:rPr>
          <w:rFonts w:ascii="Times New Roman" w:hAnsi="Times New Roman"/>
          <w:b/>
          <w:sz w:val="24"/>
          <w:szCs w:val="24"/>
        </w:rPr>
      </w:pPr>
      <w:r w:rsidRPr="00E577CC">
        <w:rPr>
          <w:rFonts w:ascii="Times New Roman" w:hAnsi="Times New Roman"/>
          <w:b/>
          <w:sz w:val="24"/>
          <w:szCs w:val="24"/>
        </w:rPr>
        <w:t>Čl. V</w:t>
      </w:r>
    </w:p>
    <w:p w:rsidR="00702454" w:rsidRPr="00E577CC" w:rsidRDefault="00702454" w:rsidP="00E577CC">
      <w:pPr>
        <w:spacing w:after="0" w:line="240" w:lineRule="auto"/>
        <w:jc w:val="center"/>
        <w:rPr>
          <w:rFonts w:ascii="Times New Roman" w:hAnsi="Times New Roman"/>
          <w:b/>
          <w:sz w:val="24"/>
          <w:szCs w:val="24"/>
        </w:rPr>
      </w:pPr>
    </w:p>
    <w:p w:rsidR="00702454" w:rsidRPr="00E577CC" w:rsidRDefault="00702454" w:rsidP="00E577CC">
      <w:pPr>
        <w:shd w:val="clear" w:color="auto" w:fill="FFFFFF"/>
        <w:spacing w:after="0" w:line="240" w:lineRule="auto"/>
        <w:ind w:firstLine="708"/>
        <w:jc w:val="both"/>
        <w:rPr>
          <w:rFonts w:ascii="Times New Roman" w:hAnsi="Times New Roman"/>
          <w:i/>
          <w:sz w:val="24"/>
          <w:szCs w:val="24"/>
        </w:rPr>
      </w:pPr>
      <w:r w:rsidRPr="00E577CC">
        <w:rPr>
          <w:rFonts w:ascii="Times New Roman" w:hAnsi="Times New Roman"/>
          <w:sz w:val="24"/>
          <w:szCs w:val="24"/>
        </w:rPr>
        <w:t xml:space="preserve">Tento zákon nadobúda účinnosť 1. januára 2020 okrem </w:t>
      </w:r>
      <w:r w:rsidR="000D294A" w:rsidRPr="00E577CC">
        <w:rPr>
          <w:rFonts w:ascii="Times New Roman" w:hAnsi="Times New Roman"/>
          <w:sz w:val="24"/>
          <w:szCs w:val="24"/>
        </w:rPr>
        <w:t>čl. I bodov 1 až 8, 1</w:t>
      </w:r>
      <w:r w:rsidR="000047A0">
        <w:rPr>
          <w:rFonts w:ascii="Times New Roman" w:hAnsi="Times New Roman"/>
          <w:sz w:val="24"/>
          <w:szCs w:val="24"/>
        </w:rPr>
        <w:t>1, 12 a 15</w:t>
      </w:r>
      <w:r w:rsidR="000D294A" w:rsidRPr="00E577CC">
        <w:rPr>
          <w:rFonts w:ascii="Times New Roman" w:hAnsi="Times New Roman"/>
          <w:sz w:val="24"/>
          <w:szCs w:val="24"/>
        </w:rPr>
        <w:t xml:space="preserve">,  čl. II až IV, ktoré nadobúdajú účinnosť 1. januára 2021, a čl. I bodov 9, </w:t>
      </w:r>
      <w:r w:rsidR="000047A0">
        <w:rPr>
          <w:rFonts w:ascii="Times New Roman" w:hAnsi="Times New Roman"/>
          <w:sz w:val="24"/>
          <w:szCs w:val="24"/>
        </w:rPr>
        <w:t>13 a 14</w:t>
      </w:r>
      <w:r w:rsidR="000D294A" w:rsidRPr="00E577CC">
        <w:rPr>
          <w:rFonts w:ascii="Times New Roman" w:hAnsi="Times New Roman"/>
          <w:sz w:val="24"/>
          <w:szCs w:val="24"/>
        </w:rPr>
        <w:t>, ktoré nadobúdajú účinnosť 1. januára 2023.</w:t>
      </w:r>
    </w:p>
    <w:sectPr w:rsidR="00702454" w:rsidRPr="00E577C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72" w:rsidRDefault="007F0F72" w:rsidP="00A57482">
      <w:pPr>
        <w:spacing w:after="0" w:line="240" w:lineRule="auto"/>
      </w:pPr>
      <w:r>
        <w:separator/>
      </w:r>
    </w:p>
  </w:endnote>
  <w:endnote w:type="continuationSeparator" w:id="0">
    <w:p w:rsidR="007F0F72" w:rsidRDefault="007F0F72" w:rsidP="00A5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125461"/>
      <w:docPartObj>
        <w:docPartGallery w:val="Page Numbers (Bottom of Page)"/>
        <w:docPartUnique/>
      </w:docPartObj>
    </w:sdtPr>
    <w:sdtContent>
      <w:p w:rsidR="00B477F3" w:rsidRDefault="00B477F3">
        <w:pPr>
          <w:pStyle w:val="Pta"/>
          <w:jc w:val="center"/>
        </w:pPr>
        <w:r>
          <w:fldChar w:fldCharType="begin"/>
        </w:r>
        <w:r>
          <w:instrText>PAGE   \* MERGEFORMAT</w:instrText>
        </w:r>
        <w:r>
          <w:fldChar w:fldCharType="separate"/>
        </w:r>
        <w:r>
          <w:rPr>
            <w:noProof/>
          </w:rPr>
          <w:t>8</w:t>
        </w:r>
        <w:r>
          <w:fldChar w:fldCharType="end"/>
        </w:r>
      </w:p>
    </w:sdtContent>
  </w:sdt>
  <w:p w:rsidR="00A57482" w:rsidRDefault="00A5748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72" w:rsidRDefault="007F0F72" w:rsidP="00A57482">
      <w:pPr>
        <w:spacing w:after="0" w:line="240" w:lineRule="auto"/>
      </w:pPr>
      <w:r>
        <w:separator/>
      </w:r>
    </w:p>
  </w:footnote>
  <w:footnote w:type="continuationSeparator" w:id="0">
    <w:p w:rsidR="007F0F72" w:rsidRDefault="007F0F72" w:rsidP="00A57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91F"/>
    <w:multiLevelType w:val="hybridMultilevel"/>
    <w:tmpl w:val="9FE48B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345629"/>
    <w:multiLevelType w:val="hybridMultilevel"/>
    <w:tmpl w:val="87BCC4EC"/>
    <w:lvl w:ilvl="0" w:tplc="2444D08A">
      <w:start w:val="1"/>
      <w:numFmt w:val="decimal"/>
      <w:lvlText w:val="%1."/>
      <w:lvlJc w:val="left"/>
      <w:pPr>
        <w:ind w:left="360" w:hanging="360"/>
      </w:pPr>
      <w:rPr>
        <w:rFonts w:ascii="Times New Roman" w:hAnsi="Times New Roman" w:cs="Times New Roman" w:hint="default"/>
        <w:b w:val="0"/>
        <w:i w:val="0"/>
        <w:color w:val="auto"/>
        <w:sz w:val="24"/>
      </w:rPr>
    </w:lvl>
    <w:lvl w:ilvl="1" w:tplc="1CB23EF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13624A4A"/>
    <w:multiLevelType w:val="hybridMultilevel"/>
    <w:tmpl w:val="8F9E1D92"/>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5B23D9"/>
    <w:multiLevelType w:val="hybridMultilevel"/>
    <w:tmpl w:val="0A188CC4"/>
    <w:lvl w:ilvl="0" w:tplc="2444D08A">
      <w:start w:val="1"/>
      <w:numFmt w:val="decimal"/>
      <w:lvlText w:val="%1."/>
      <w:lvlJc w:val="left"/>
      <w:pPr>
        <w:ind w:left="1800" w:hanging="360"/>
      </w:pPr>
      <w:rPr>
        <w:rFonts w:ascii="Times New Roman" w:hAnsi="Times New Roman" w:cs="Times New Roman" w:hint="default"/>
        <w:b w:val="0"/>
        <w:i w:val="0"/>
        <w:color w:val="auto"/>
        <w:sz w:val="24"/>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nsid w:val="1A1C55EE"/>
    <w:multiLevelType w:val="hybridMultilevel"/>
    <w:tmpl w:val="76A039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F358BA"/>
    <w:multiLevelType w:val="hybridMultilevel"/>
    <w:tmpl w:val="6FA44850"/>
    <w:lvl w:ilvl="0" w:tplc="825EF82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AE5B6F"/>
    <w:multiLevelType w:val="hybridMultilevel"/>
    <w:tmpl w:val="04EE95C8"/>
    <w:lvl w:ilvl="0" w:tplc="2444D08A">
      <w:start w:val="1"/>
      <w:numFmt w:val="decimal"/>
      <w:lvlText w:val="%1."/>
      <w:lvlJc w:val="left"/>
      <w:pPr>
        <w:ind w:left="72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663F4A"/>
    <w:multiLevelType w:val="hybridMultilevel"/>
    <w:tmpl w:val="6FA44850"/>
    <w:lvl w:ilvl="0" w:tplc="825EF824">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7B85627"/>
    <w:multiLevelType w:val="hybridMultilevel"/>
    <w:tmpl w:val="D780C0A0"/>
    <w:lvl w:ilvl="0" w:tplc="F592AB96">
      <w:start w:val="1"/>
      <w:numFmt w:val="lowerLetter"/>
      <w:lvlText w:val="%1)"/>
      <w:lvlJc w:val="left"/>
      <w:pPr>
        <w:ind w:left="1429" w:hanging="360"/>
      </w:pPr>
      <w:rPr>
        <w:rFonts w:ascii="Times New Roman" w:hAnsi="Times New Roman" w:hint="default"/>
        <w:b w:val="0"/>
        <w:i w:val="0"/>
        <w:color w:val="auto"/>
        <w:sz w:val="24"/>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nsid w:val="3B2D6D52"/>
    <w:multiLevelType w:val="hybridMultilevel"/>
    <w:tmpl w:val="ACB2DB12"/>
    <w:lvl w:ilvl="0" w:tplc="80FA684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nsid w:val="3CA00C44"/>
    <w:multiLevelType w:val="hybridMultilevel"/>
    <w:tmpl w:val="13C6E43E"/>
    <w:lvl w:ilvl="0" w:tplc="EDD6C8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D274441"/>
    <w:multiLevelType w:val="hybridMultilevel"/>
    <w:tmpl w:val="66309E6A"/>
    <w:lvl w:ilvl="0" w:tplc="2444D08A">
      <w:start w:val="1"/>
      <w:numFmt w:val="decimal"/>
      <w:lvlText w:val="%1."/>
      <w:lvlJc w:val="left"/>
      <w:pPr>
        <w:ind w:left="144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3D5F389F"/>
    <w:multiLevelType w:val="hybridMultilevel"/>
    <w:tmpl w:val="4D0891F6"/>
    <w:lvl w:ilvl="0" w:tplc="F1C604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D172F8"/>
    <w:multiLevelType w:val="hybridMultilevel"/>
    <w:tmpl w:val="014ACE4E"/>
    <w:lvl w:ilvl="0" w:tplc="9C781F52">
      <w:start w:val="1"/>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nsid w:val="485B7E3F"/>
    <w:multiLevelType w:val="hybridMultilevel"/>
    <w:tmpl w:val="13481B8C"/>
    <w:lvl w:ilvl="0" w:tplc="2444D08A">
      <w:start w:val="1"/>
      <w:numFmt w:val="decimal"/>
      <w:lvlText w:val="%1."/>
      <w:lvlJc w:val="left"/>
      <w:pPr>
        <w:ind w:left="1440" w:hanging="360"/>
      </w:pPr>
      <w:rPr>
        <w:rFonts w:ascii="Times New Roman" w:hAnsi="Times New Roman" w:cs="Times New Roman" w:hint="default"/>
        <w:b w:val="0"/>
        <w:i w:val="0"/>
        <w:color w:val="auto"/>
        <w:sz w:val="24"/>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51015FC3"/>
    <w:multiLevelType w:val="hybridMultilevel"/>
    <w:tmpl w:val="FD1E33EC"/>
    <w:lvl w:ilvl="0" w:tplc="E53CB022">
      <w:start w:val="1"/>
      <w:numFmt w:val="lowerLetter"/>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556F562B"/>
    <w:multiLevelType w:val="hybridMultilevel"/>
    <w:tmpl w:val="09487DEC"/>
    <w:lvl w:ilvl="0" w:tplc="2444D08A">
      <w:start w:val="1"/>
      <w:numFmt w:val="decimal"/>
      <w:lvlText w:val="%1."/>
      <w:lvlJc w:val="left"/>
      <w:pPr>
        <w:ind w:left="144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5A582812"/>
    <w:multiLevelType w:val="hybridMultilevel"/>
    <w:tmpl w:val="EB00E07E"/>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B4A6AC6"/>
    <w:multiLevelType w:val="hybridMultilevel"/>
    <w:tmpl w:val="F0FE0378"/>
    <w:lvl w:ilvl="0" w:tplc="E53CB022">
      <w:start w:val="1"/>
      <w:numFmt w:val="lowerLetter"/>
      <w:lvlText w:val="%1)"/>
      <w:lvlJc w:val="left"/>
      <w:pPr>
        <w:ind w:left="1080" w:hanging="360"/>
      </w:pPr>
      <w:rPr>
        <w:rFonts w:ascii="Times New Roman" w:hAnsi="Times New Roman" w:hint="default"/>
        <w:b w:val="0"/>
        <w:i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5CB85B8A"/>
    <w:multiLevelType w:val="hybridMultilevel"/>
    <w:tmpl w:val="23605CAA"/>
    <w:lvl w:ilvl="0" w:tplc="0B2E53F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D86167E"/>
    <w:multiLevelType w:val="hybridMultilevel"/>
    <w:tmpl w:val="6CC652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E330D50"/>
    <w:multiLevelType w:val="hybridMultilevel"/>
    <w:tmpl w:val="0CDE18A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5EA80CB7"/>
    <w:multiLevelType w:val="hybridMultilevel"/>
    <w:tmpl w:val="5E381B78"/>
    <w:lvl w:ilvl="0" w:tplc="858E3F60">
      <w:start w:val="1"/>
      <w:numFmt w:val="upperRoman"/>
      <w:lvlText w:val="%1."/>
      <w:lvlJc w:val="right"/>
      <w:pPr>
        <w:ind w:left="6843" w:hanging="180"/>
      </w:pPr>
    </w:lvl>
    <w:lvl w:ilvl="1" w:tplc="858E3F60">
      <w:start w:val="1"/>
      <w:numFmt w:val="decimal"/>
      <w:lvlText w:val="%2."/>
      <w:lvlJc w:val="left"/>
      <w:pPr>
        <w:ind w:left="1500" w:hanging="420"/>
      </w:pPr>
    </w:lvl>
    <w:lvl w:ilvl="2" w:tplc="AC00311E">
      <w:start w:val="1"/>
      <w:numFmt w:val="decimal"/>
      <w:lvlText w:val="(%3)"/>
      <w:lvlJc w:val="left"/>
      <w:pPr>
        <w:ind w:left="2340" w:hanging="360"/>
      </w:pPr>
    </w:lvl>
    <w:lvl w:ilvl="3" w:tplc="AC00311E">
      <w:start w:val="1"/>
      <w:numFmt w:val="decimal"/>
      <w:lvlText w:val="(%4)"/>
      <w:lvlJc w:val="left"/>
      <w:pPr>
        <w:ind w:left="2880" w:hanging="360"/>
      </w:pPr>
    </w:lvl>
    <w:lvl w:ilvl="4" w:tplc="A2508762">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1676DD9"/>
    <w:multiLevelType w:val="hybridMultilevel"/>
    <w:tmpl w:val="5AC81856"/>
    <w:lvl w:ilvl="0" w:tplc="DDF23440">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61717471"/>
    <w:multiLevelType w:val="hybridMultilevel"/>
    <w:tmpl w:val="144CF636"/>
    <w:lvl w:ilvl="0" w:tplc="E53CB022">
      <w:start w:val="1"/>
      <w:numFmt w:val="lowerLetter"/>
      <w:lvlText w:val="%1)"/>
      <w:lvlJc w:val="left"/>
      <w:pPr>
        <w:ind w:left="1080" w:hanging="360"/>
      </w:pPr>
      <w:rPr>
        <w:rFonts w:ascii="Times New Roman" w:hAnsi="Times New Roman" w:hint="default"/>
        <w:b w:val="0"/>
        <w:i w:val="0"/>
        <w:sz w:val="24"/>
      </w:rPr>
    </w:lvl>
    <w:lvl w:ilvl="1" w:tplc="22F0B422">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61E024AF"/>
    <w:multiLevelType w:val="hybridMultilevel"/>
    <w:tmpl w:val="F57C2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3CA7C2E"/>
    <w:multiLevelType w:val="hybridMultilevel"/>
    <w:tmpl w:val="66E2700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44276A7"/>
    <w:multiLevelType w:val="hybridMultilevel"/>
    <w:tmpl w:val="4A12E5FE"/>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78D4C8A"/>
    <w:multiLevelType w:val="hybridMultilevel"/>
    <w:tmpl w:val="3B3CFF38"/>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E0B724F"/>
    <w:multiLevelType w:val="hybridMultilevel"/>
    <w:tmpl w:val="39A616FA"/>
    <w:lvl w:ilvl="0" w:tplc="F592AB96">
      <w:start w:val="1"/>
      <w:numFmt w:val="lowerLetter"/>
      <w:lvlText w:val="%1)"/>
      <w:lvlJc w:val="left"/>
      <w:pPr>
        <w:ind w:left="1069" w:hanging="360"/>
      </w:pPr>
      <w:rPr>
        <w:rFonts w:ascii="Times New Roman" w:hAnsi="Times New Roman" w:hint="default"/>
        <w:b w:val="0"/>
        <w:i w:val="0"/>
        <w:color w:val="auto"/>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nsid w:val="768E083A"/>
    <w:multiLevelType w:val="hybridMultilevel"/>
    <w:tmpl w:val="7D466764"/>
    <w:lvl w:ilvl="0" w:tplc="041B0017">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nsid w:val="7C9F462E"/>
    <w:multiLevelType w:val="hybridMultilevel"/>
    <w:tmpl w:val="319C8FBA"/>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F0667D5"/>
    <w:multiLevelType w:val="hybridMultilevel"/>
    <w:tmpl w:val="A6F8F466"/>
    <w:lvl w:ilvl="0" w:tplc="A798FD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5"/>
  </w:num>
  <w:num w:numId="5">
    <w:abstractNumId w:val="13"/>
  </w:num>
  <w:num w:numId="6">
    <w:abstractNumId w:val="21"/>
  </w:num>
  <w:num w:numId="7">
    <w:abstractNumId w:val="20"/>
  </w:num>
  <w:num w:numId="8">
    <w:abstractNumId w:val="0"/>
  </w:num>
  <w:num w:numId="9">
    <w:abstractNumId w:val="30"/>
  </w:num>
  <w:num w:numId="10">
    <w:abstractNumId w:val="13"/>
  </w:num>
  <w:num w:numId="11">
    <w:abstractNumId w:val="23"/>
  </w:num>
  <w:num w:numId="12">
    <w:abstractNumId w:val="15"/>
  </w:num>
  <w:num w:numId="13">
    <w:abstractNumId w:val="10"/>
  </w:num>
  <w:num w:numId="14">
    <w:abstractNumId w:val="24"/>
  </w:num>
  <w:num w:numId="15">
    <w:abstractNumId w:val="32"/>
  </w:num>
  <w:num w:numId="16">
    <w:abstractNumId w:val="3"/>
  </w:num>
  <w:num w:numId="17">
    <w:abstractNumId w:val="11"/>
  </w:num>
  <w:num w:numId="18">
    <w:abstractNumId w:val="18"/>
  </w:num>
  <w:num w:numId="19">
    <w:abstractNumId w:val="19"/>
  </w:num>
  <w:num w:numId="20">
    <w:abstractNumId w:val="14"/>
  </w:num>
  <w:num w:numId="21">
    <w:abstractNumId w:val="16"/>
  </w:num>
  <w:num w:numId="22">
    <w:abstractNumId w:val="6"/>
  </w:num>
  <w:num w:numId="23">
    <w:abstractNumId w:val="22"/>
  </w:num>
  <w:num w:numId="24">
    <w:abstractNumId w:val="1"/>
  </w:num>
  <w:num w:numId="25">
    <w:abstractNumId w:val="9"/>
  </w:num>
  <w:num w:numId="26">
    <w:abstractNumId w:val="12"/>
  </w:num>
  <w:num w:numId="27">
    <w:abstractNumId w:val="8"/>
  </w:num>
  <w:num w:numId="28">
    <w:abstractNumId w:val="17"/>
  </w:num>
  <w:num w:numId="29">
    <w:abstractNumId w:val="26"/>
  </w:num>
  <w:num w:numId="30">
    <w:abstractNumId w:val="28"/>
  </w:num>
  <w:num w:numId="31">
    <w:abstractNumId w:val="2"/>
  </w:num>
  <w:num w:numId="32">
    <w:abstractNumId w:val="4"/>
  </w:num>
  <w:num w:numId="33">
    <w:abstractNumId w:val="31"/>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26"/>
    <w:rsid w:val="000021F8"/>
    <w:rsid w:val="00002AA8"/>
    <w:rsid w:val="00002E42"/>
    <w:rsid w:val="000047A0"/>
    <w:rsid w:val="00004E43"/>
    <w:rsid w:val="00005FAF"/>
    <w:rsid w:val="00025CA5"/>
    <w:rsid w:val="00027924"/>
    <w:rsid w:val="00034DAD"/>
    <w:rsid w:val="00040D84"/>
    <w:rsid w:val="000455C7"/>
    <w:rsid w:val="00046B17"/>
    <w:rsid w:val="0005686D"/>
    <w:rsid w:val="00060C2D"/>
    <w:rsid w:val="0006126A"/>
    <w:rsid w:val="00061F18"/>
    <w:rsid w:val="00066494"/>
    <w:rsid w:val="00070646"/>
    <w:rsid w:val="000758FC"/>
    <w:rsid w:val="00075A6B"/>
    <w:rsid w:val="00085B8C"/>
    <w:rsid w:val="00087AF8"/>
    <w:rsid w:val="00091E4C"/>
    <w:rsid w:val="00092C27"/>
    <w:rsid w:val="00096220"/>
    <w:rsid w:val="000A2C74"/>
    <w:rsid w:val="000A3224"/>
    <w:rsid w:val="000B5BB8"/>
    <w:rsid w:val="000B6A08"/>
    <w:rsid w:val="000C04B4"/>
    <w:rsid w:val="000D281A"/>
    <w:rsid w:val="000D294A"/>
    <w:rsid w:val="000F19FE"/>
    <w:rsid w:val="00111E77"/>
    <w:rsid w:val="00122F27"/>
    <w:rsid w:val="001301EC"/>
    <w:rsid w:val="00134A1A"/>
    <w:rsid w:val="00143827"/>
    <w:rsid w:val="00145738"/>
    <w:rsid w:val="00150A3F"/>
    <w:rsid w:val="001510C1"/>
    <w:rsid w:val="00151147"/>
    <w:rsid w:val="001531E4"/>
    <w:rsid w:val="00154F24"/>
    <w:rsid w:val="00164BDD"/>
    <w:rsid w:val="00181B9C"/>
    <w:rsid w:val="0018589A"/>
    <w:rsid w:val="001865D8"/>
    <w:rsid w:val="001A1FD7"/>
    <w:rsid w:val="001A3076"/>
    <w:rsid w:val="001A4A66"/>
    <w:rsid w:val="001B15FB"/>
    <w:rsid w:val="001C0EE5"/>
    <w:rsid w:val="001C6D04"/>
    <w:rsid w:val="001D592D"/>
    <w:rsid w:val="001E0280"/>
    <w:rsid w:val="001E0CB4"/>
    <w:rsid w:val="001E2BD3"/>
    <w:rsid w:val="001E4589"/>
    <w:rsid w:val="001E71C9"/>
    <w:rsid w:val="001F7FAC"/>
    <w:rsid w:val="00206A30"/>
    <w:rsid w:val="00211A72"/>
    <w:rsid w:val="00213758"/>
    <w:rsid w:val="002205D0"/>
    <w:rsid w:val="002270F3"/>
    <w:rsid w:val="00235B7C"/>
    <w:rsid w:val="00240904"/>
    <w:rsid w:val="0024154B"/>
    <w:rsid w:val="00260C33"/>
    <w:rsid w:val="00273368"/>
    <w:rsid w:val="00290EE1"/>
    <w:rsid w:val="00292F88"/>
    <w:rsid w:val="0029649B"/>
    <w:rsid w:val="002A1C2D"/>
    <w:rsid w:val="002B1FBD"/>
    <w:rsid w:val="002B230F"/>
    <w:rsid w:val="002B58A4"/>
    <w:rsid w:val="002D0CA6"/>
    <w:rsid w:val="002E28B3"/>
    <w:rsid w:val="002F2794"/>
    <w:rsid w:val="00302B6E"/>
    <w:rsid w:val="003208EF"/>
    <w:rsid w:val="00320C09"/>
    <w:rsid w:val="00327176"/>
    <w:rsid w:val="003437D2"/>
    <w:rsid w:val="00351D49"/>
    <w:rsid w:val="0035367A"/>
    <w:rsid w:val="003710DD"/>
    <w:rsid w:val="0037181D"/>
    <w:rsid w:val="00374D6E"/>
    <w:rsid w:val="00382984"/>
    <w:rsid w:val="0039250B"/>
    <w:rsid w:val="00397B64"/>
    <w:rsid w:val="003A594E"/>
    <w:rsid w:val="003B0703"/>
    <w:rsid w:val="003B7091"/>
    <w:rsid w:val="003C2DC6"/>
    <w:rsid w:val="003C4FEC"/>
    <w:rsid w:val="003F4D7D"/>
    <w:rsid w:val="004033ED"/>
    <w:rsid w:val="00404E89"/>
    <w:rsid w:val="00424D76"/>
    <w:rsid w:val="00426ABE"/>
    <w:rsid w:val="004332D6"/>
    <w:rsid w:val="00435F19"/>
    <w:rsid w:val="00445C57"/>
    <w:rsid w:val="00455406"/>
    <w:rsid w:val="004639AF"/>
    <w:rsid w:val="00471C6F"/>
    <w:rsid w:val="00477B98"/>
    <w:rsid w:val="004809D7"/>
    <w:rsid w:val="00481BF6"/>
    <w:rsid w:val="004924EC"/>
    <w:rsid w:val="004942C7"/>
    <w:rsid w:val="0049443E"/>
    <w:rsid w:val="00496620"/>
    <w:rsid w:val="004973D5"/>
    <w:rsid w:val="004A0437"/>
    <w:rsid w:val="004A0AB7"/>
    <w:rsid w:val="004B14C2"/>
    <w:rsid w:val="004B65D2"/>
    <w:rsid w:val="004B76BE"/>
    <w:rsid w:val="004C2BF3"/>
    <w:rsid w:val="004D153E"/>
    <w:rsid w:val="004E0A4A"/>
    <w:rsid w:val="004F437D"/>
    <w:rsid w:val="004F4AF2"/>
    <w:rsid w:val="00500525"/>
    <w:rsid w:val="00513BF3"/>
    <w:rsid w:val="00520CD5"/>
    <w:rsid w:val="005221C3"/>
    <w:rsid w:val="00535545"/>
    <w:rsid w:val="00543F3E"/>
    <w:rsid w:val="005518C0"/>
    <w:rsid w:val="00553B73"/>
    <w:rsid w:val="00553DAD"/>
    <w:rsid w:val="00566BF0"/>
    <w:rsid w:val="00571AB4"/>
    <w:rsid w:val="00572348"/>
    <w:rsid w:val="005737A6"/>
    <w:rsid w:val="005739BC"/>
    <w:rsid w:val="005821E6"/>
    <w:rsid w:val="00586293"/>
    <w:rsid w:val="00587845"/>
    <w:rsid w:val="0059501A"/>
    <w:rsid w:val="005A2931"/>
    <w:rsid w:val="005A2CAB"/>
    <w:rsid w:val="005A4F46"/>
    <w:rsid w:val="005B032D"/>
    <w:rsid w:val="005B0E66"/>
    <w:rsid w:val="005B1517"/>
    <w:rsid w:val="005B392C"/>
    <w:rsid w:val="005C5AE2"/>
    <w:rsid w:val="005C67F4"/>
    <w:rsid w:val="005D4354"/>
    <w:rsid w:val="005E1784"/>
    <w:rsid w:val="005E5BDA"/>
    <w:rsid w:val="00607F9C"/>
    <w:rsid w:val="00610972"/>
    <w:rsid w:val="00611211"/>
    <w:rsid w:val="006117E2"/>
    <w:rsid w:val="006128FB"/>
    <w:rsid w:val="00620C0F"/>
    <w:rsid w:val="00620E8C"/>
    <w:rsid w:val="00621B33"/>
    <w:rsid w:val="006266A6"/>
    <w:rsid w:val="00641F7A"/>
    <w:rsid w:val="00644916"/>
    <w:rsid w:val="00651751"/>
    <w:rsid w:val="006538F2"/>
    <w:rsid w:val="006617C7"/>
    <w:rsid w:val="00666A00"/>
    <w:rsid w:val="006848D1"/>
    <w:rsid w:val="00687618"/>
    <w:rsid w:val="006952E7"/>
    <w:rsid w:val="006C61C5"/>
    <w:rsid w:val="006C7302"/>
    <w:rsid w:val="006D3B86"/>
    <w:rsid w:val="006D49A9"/>
    <w:rsid w:val="006D7810"/>
    <w:rsid w:val="006E2AE3"/>
    <w:rsid w:val="006E38A5"/>
    <w:rsid w:val="006F76FF"/>
    <w:rsid w:val="00702454"/>
    <w:rsid w:val="00707064"/>
    <w:rsid w:val="0073669F"/>
    <w:rsid w:val="00736EDE"/>
    <w:rsid w:val="00736FCB"/>
    <w:rsid w:val="00740C57"/>
    <w:rsid w:val="00740FE3"/>
    <w:rsid w:val="00746D64"/>
    <w:rsid w:val="00750528"/>
    <w:rsid w:val="00753DA3"/>
    <w:rsid w:val="007626ED"/>
    <w:rsid w:val="007909C6"/>
    <w:rsid w:val="00795E4A"/>
    <w:rsid w:val="00797C26"/>
    <w:rsid w:val="007A0F26"/>
    <w:rsid w:val="007A22EA"/>
    <w:rsid w:val="007A444D"/>
    <w:rsid w:val="007A518C"/>
    <w:rsid w:val="007A51B8"/>
    <w:rsid w:val="007B0C86"/>
    <w:rsid w:val="007B5206"/>
    <w:rsid w:val="007B652D"/>
    <w:rsid w:val="007B7288"/>
    <w:rsid w:val="007C37CC"/>
    <w:rsid w:val="007C6BD8"/>
    <w:rsid w:val="007D12BD"/>
    <w:rsid w:val="007E5D76"/>
    <w:rsid w:val="007F0544"/>
    <w:rsid w:val="007F0F72"/>
    <w:rsid w:val="007F2444"/>
    <w:rsid w:val="007F6BF5"/>
    <w:rsid w:val="0080285B"/>
    <w:rsid w:val="00817739"/>
    <w:rsid w:val="0082292C"/>
    <w:rsid w:val="00830ABE"/>
    <w:rsid w:val="008325AD"/>
    <w:rsid w:val="008359E3"/>
    <w:rsid w:val="00842DF7"/>
    <w:rsid w:val="00845987"/>
    <w:rsid w:val="008463A3"/>
    <w:rsid w:val="00854585"/>
    <w:rsid w:val="00860C78"/>
    <w:rsid w:val="0087522D"/>
    <w:rsid w:val="0089032A"/>
    <w:rsid w:val="008925DF"/>
    <w:rsid w:val="008A1034"/>
    <w:rsid w:val="008A539C"/>
    <w:rsid w:val="008C2C8F"/>
    <w:rsid w:val="008C63CB"/>
    <w:rsid w:val="008D4F1E"/>
    <w:rsid w:val="008E1FFB"/>
    <w:rsid w:val="008F357A"/>
    <w:rsid w:val="008F5183"/>
    <w:rsid w:val="008F7E8D"/>
    <w:rsid w:val="00911752"/>
    <w:rsid w:val="0093482B"/>
    <w:rsid w:val="009350D3"/>
    <w:rsid w:val="009568FF"/>
    <w:rsid w:val="00965D93"/>
    <w:rsid w:val="00967720"/>
    <w:rsid w:val="00973E9F"/>
    <w:rsid w:val="00982DFC"/>
    <w:rsid w:val="009830D7"/>
    <w:rsid w:val="00985503"/>
    <w:rsid w:val="00992290"/>
    <w:rsid w:val="0099548E"/>
    <w:rsid w:val="009A098E"/>
    <w:rsid w:val="009B3CA3"/>
    <w:rsid w:val="009C0B66"/>
    <w:rsid w:val="009E1805"/>
    <w:rsid w:val="009E3895"/>
    <w:rsid w:val="009F3473"/>
    <w:rsid w:val="009F5791"/>
    <w:rsid w:val="00A01285"/>
    <w:rsid w:val="00A0441E"/>
    <w:rsid w:val="00A20E15"/>
    <w:rsid w:val="00A2520F"/>
    <w:rsid w:val="00A2600F"/>
    <w:rsid w:val="00A33A22"/>
    <w:rsid w:val="00A451C2"/>
    <w:rsid w:val="00A4701F"/>
    <w:rsid w:val="00A56A54"/>
    <w:rsid w:val="00A57482"/>
    <w:rsid w:val="00A63CC3"/>
    <w:rsid w:val="00A64485"/>
    <w:rsid w:val="00A71CB7"/>
    <w:rsid w:val="00A720E4"/>
    <w:rsid w:val="00A83F08"/>
    <w:rsid w:val="00A86B5A"/>
    <w:rsid w:val="00A87CB7"/>
    <w:rsid w:val="00A96D8A"/>
    <w:rsid w:val="00AA7FE6"/>
    <w:rsid w:val="00AB0225"/>
    <w:rsid w:val="00AE0516"/>
    <w:rsid w:val="00AE3645"/>
    <w:rsid w:val="00AE49C9"/>
    <w:rsid w:val="00AF075C"/>
    <w:rsid w:val="00B04C53"/>
    <w:rsid w:val="00B07599"/>
    <w:rsid w:val="00B12B66"/>
    <w:rsid w:val="00B177CE"/>
    <w:rsid w:val="00B23AF6"/>
    <w:rsid w:val="00B2557A"/>
    <w:rsid w:val="00B3322B"/>
    <w:rsid w:val="00B33232"/>
    <w:rsid w:val="00B477F3"/>
    <w:rsid w:val="00B47A66"/>
    <w:rsid w:val="00B5113C"/>
    <w:rsid w:val="00B57434"/>
    <w:rsid w:val="00B674D5"/>
    <w:rsid w:val="00B67816"/>
    <w:rsid w:val="00B77D3B"/>
    <w:rsid w:val="00BA111D"/>
    <w:rsid w:val="00BC158F"/>
    <w:rsid w:val="00BD015E"/>
    <w:rsid w:val="00BE33E2"/>
    <w:rsid w:val="00BF1F6C"/>
    <w:rsid w:val="00BF65DF"/>
    <w:rsid w:val="00C05747"/>
    <w:rsid w:val="00C3212C"/>
    <w:rsid w:val="00C339A8"/>
    <w:rsid w:val="00C34AE0"/>
    <w:rsid w:val="00C36397"/>
    <w:rsid w:val="00C40D21"/>
    <w:rsid w:val="00C51399"/>
    <w:rsid w:val="00C61EEC"/>
    <w:rsid w:val="00C90BA5"/>
    <w:rsid w:val="00C91D7E"/>
    <w:rsid w:val="00C927BB"/>
    <w:rsid w:val="00CA5B62"/>
    <w:rsid w:val="00CB0A44"/>
    <w:rsid w:val="00CB103D"/>
    <w:rsid w:val="00CC045A"/>
    <w:rsid w:val="00CC4811"/>
    <w:rsid w:val="00CC48AD"/>
    <w:rsid w:val="00CD07CC"/>
    <w:rsid w:val="00CD30C1"/>
    <w:rsid w:val="00CD3476"/>
    <w:rsid w:val="00CE420D"/>
    <w:rsid w:val="00D00E66"/>
    <w:rsid w:val="00D06B35"/>
    <w:rsid w:val="00D23D40"/>
    <w:rsid w:val="00D44D1E"/>
    <w:rsid w:val="00D47487"/>
    <w:rsid w:val="00D5341E"/>
    <w:rsid w:val="00D734F1"/>
    <w:rsid w:val="00D75E18"/>
    <w:rsid w:val="00D801A2"/>
    <w:rsid w:val="00D84DB7"/>
    <w:rsid w:val="00D87CEA"/>
    <w:rsid w:val="00DA038B"/>
    <w:rsid w:val="00DB713D"/>
    <w:rsid w:val="00DC0F45"/>
    <w:rsid w:val="00DD6AFC"/>
    <w:rsid w:val="00DF3DF4"/>
    <w:rsid w:val="00DF475B"/>
    <w:rsid w:val="00DF4B8F"/>
    <w:rsid w:val="00DF4FB4"/>
    <w:rsid w:val="00DF710A"/>
    <w:rsid w:val="00E000F8"/>
    <w:rsid w:val="00E02DB0"/>
    <w:rsid w:val="00E10813"/>
    <w:rsid w:val="00E2080E"/>
    <w:rsid w:val="00E27019"/>
    <w:rsid w:val="00E34384"/>
    <w:rsid w:val="00E36930"/>
    <w:rsid w:val="00E45334"/>
    <w:rsid w:val="00E5387C"/>
    <w:rsid w:val="00E53AD8"/>
    <w:rsid w:val="00E54A89"/>
    <w:rsid w:val="00E572F0"/>
    <w:rsid w:val="00E577CC"/>
    <w:rsid w:val="00E63547"/>
    <w:rsid w:val="00E6509F"/>
    <w:rsid w:val="00E661EC"/>
    <w:rsid w:val="00E758C7"/>
    <w:rsid w:val="00E765E5"/>
    <w:rsid w:val="00E81195"/>
    <w:rsid w:val="00E82811"/>
    <w:rsid w:val="00E85243"/>
    <w:rsid w:val="00E91835"/>
    <w:rsid w:val="00EA0228"/>
    <w:rsid w:val="00EA36AE"/>
    <w:rsid w:val="00EA6D06"/>
    <w:rsid w:val="00EB6AF7"/>
    <w:rsid w:val="00EC1829"/>
    <w:rsid w:val="00EC3044"/>
    <w:rsid w:val="00ED021B"/>
    <w:rsid w:val="00EE3992"/>
    <w:rsid w:val="00EE64C3"/>
    <w:rsid w:val="00EF7601"/>
    <w:rsid w:val="00F04D8F"/>
    <w:rsid w:val="00F0646A"/>
    <w:rsid w:val="00F06545"/>
    <w:rsid w:val="00F21B04"/>
    <w:rsid w:val="00F52540"/>
    <w:rsid w:val="00F61E31"/>
    <w:rsid w:val="00F87E71"/>
    <w:rsid w:val="00F90910"/>
    <w:rsid w:val="00F94BA1"/>
    <w:rsid w:val="00FA3BBB"/>
    <w:rsid w:val="00FA5BD5"/>
    <w:rsid w:val="00FC0619"/>
    <w:rsid w:val="00FC078E"/>
    <w:rsid w:val="00FD5986"/>
    <w:rsid w:val="00FE1EF8"/>
    <w:rsid w:val="00FE356A"/>
    <w:rsid w:val="00FE73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A0F26"/>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A0F26"/>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A0F26"/>
  </w:style>
  <w:style w:type="character" w:styleId="Hypertextovprepojenie">
    <w:name w:val="Hyperlink"/>
    <w:uiPriority w:val="99"/>
    <w:semiHidden/>
    <w:unhideWhenUsed/>
    <w:rsid w:val="007A0F26"/>
    <w:rPr>
      <w:color w:val="0000FF"/>
      <w:u w:val="single"/>
    </w:rPr>
  </w:style>
  <w:style w:type="paragraph" w:styleId="Textbubliny">
    <w:name w:val="Balloon Text"/>
    <w:basedOn w:val="Normlny"/>
    <w:link w:val="TextbublinyChar"/>
    <w:uiPriority w:val="99"/>
    <w:semiHidden/>
    <w:unhideWhenUsed/>
    <w:rsid w:val="00EF760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F7601"/>
    <w:rPr>
      <w:rFonts w:ascii="Tahoma" w:hAnsi="Tahoma" w:cs="Tahoma"/>
      <w:sz w:val="16"/>
      <w:szCs w:val="16"/>
    </w:rPr>
  </w:style>
  <w:style w:type="character" w:styleId="Odkaznakomentr">
    <w:name w:val="annotation reference"/>
    <w:uiPriority w:val="99"/>
    <w:semiHidden/>
    <w:unhideWhenUsed/>
    <w:rsid w:val="0082292C"/>
    <w:rPr>
      <w:sz w:val="16"/>
      <w:szCs w:val="16"/>
    </w:rPr>
  </w:style>
  <w:style w:type="paragraph" w:styleId="Textkomentra">
    <w:name w:val="annotation text"/>
    <w:basedOn w:val="Normlny"/>
    <w:link w:val="TextkomentraChar"/>
    <w:uiPriority w:val="99"/>
    <w:unhideWhenUsed/>
    <w:rsid w:val="0082292C"/>
    <w:pPr>
      <w:spacing w:line="240" w:lineRule="auto"/>
    </w:pPr>
    <w:rPr>
      <w:sz w:val="20"/>
      <w:szCs w:val="20"/>
    </w:rPr>
  </w:style>
  <w:style w:type="character" w:customStyle="1" w:styleId="TextkomentraChar">
    <w:name w:val="Text komentára Char"/>
    <w:link w:val="Textkomentra"/>
    <w:uiPriority w:val="99"/>
    <w:rsid w:val="0082292C"/>
    <w:rPr>
      <w:sz w:val="20"/>
      <w:szCs w:val="20"/>
    </w:rPr>
  </w:style>
  <w:style w:type="paragraph" w:styleId="Predmetkomentra">
    <w:name w:val="annotation subject"/>
    <w:basedOn w:val="Textkomentra"/>
    <w:next w:val="Textkomentra"/>
    <w:link w:val="PredmetkomentraChar"/>
    <w:uiPriority w:val="99"/>
    <w:semiHidden/>
    <w:unhideWhenUsed/>
    <w:rsid w:val="0082292C"/>
    <w:rPr>
      <w:b/>
      <w:bCs/>
    </w:rPr>
  </w:style>
  <w:style w:type="character" w:customStyle="1" w:styleId="PredmetkomentraChar">
    <w:name w:val="Predmet komentára Char"/>
    <w:link w:val="Predmetkomentra"/>
    <w:uiPriority w:val="99"/>
    <w:semiHidden/>
    <w:rsid w:val="0082292C"/>
    <w:rPr>
      <w:b/>
      <w:bCs/>
      <w:sz w:val="20"/>
      <w:szCs w:val="20"/>
    </w:rPr>
  </w:style>
  <w:style w:type="paragraph" w:styleId="Revzia">
    <w:name w:val="Revision"/>
    <w:hidden/>
    <w:uiPriority w:val="99"/>
    <w:semiHidden/>
    <w:rsid w:val="00A720E4"/>
    <w:rPr>
      <w:sz w:val="22"/>
      <w:szCs w:val="22"/>
      <w:lang w:eastAsia="en-US"/>
    </w:rPr>
  </w:style>
  <w:style w:type="paragraph" w:styleId="Hlavika">
    <w:name w:val="header"/>
    <w:basedOn w:val="Normlny"/>
    <w:link w:val="HlavikaChar"/>
    <w:uiPriority w:val="99"/>
    <w:unhideWhenUsed/>
    <w:rsid w:val="00A57482"/>
    <w:pPr>
      <w:tabs>
        <w:tab w:val="center" w:pos="4536"/>
        <w:tab w:val="right" w:pos="9072"/>
      </w:tabs>
    </w:pPr>
  </w:style>
  <w:style w:type="character" w:customStyle="1" w:styleId="HlavikaChar">
    <w:name w:val="Hlavička Char"/>
    <w:link w:val="Hlavika"/>
    <w:uiPriority w:val="99"/>
    <w:rsid w:val="00A57482"/>
    <w:rPr>
      <w:sz w:val="22"/>
      <w:szCs w:val="22"/>
      <w:lang w:eastAsia="en-US"/>
    </w:rPr>
  </w:style>
  <w:style w:type="paragraph" w:styleId="Pta">
    <w:name w:val="footer"/>
    <w:basedOn w:val="Normlny"/>
    <w:link w:val="PtaChar"/>
    <w:uiPriority w:val="99"/>
    <w:unhideWhenUsed/>
    <w:rsid w:val="00A57482"/>
    <w:pPr>
      <w:tabs>
        <w:tab w:val="center" w:pos="4536"/>
        <w:tab w:val="right" w:pos="9072"/>
      </w:tabs>
    </w:pPr>
  </w:style>
  <w:style w:type="character" w:customStyle="1" w:styleId="PtaChar">
    <w:name w:val="Päta Char"/>
    <w:link w:val="Pta"/>
    <w:uiPriority w:val="99"/>
    <w:rsid w:val="00A57482"/>
    <w:rPr>
      <w:sz w:val="22"/>
      <w:szCs w:val="22"/>
      <w:lang w:eastAsia="en-US"/>
    </w:rPr>
  </w:style>
  <w:style w:type="paragraph" w:styleId="Nzov">
    <w:name w:val="Title"/>
    <w:basedOn w:val="Normlny"/>
    <w:link w:val="NzovChar"/>
    <w:uiPriority w:val="10"/>
    <w:qFormat/>
    <w:rsid w:val="00404E89"/>
    <w:pPr>
      <w:spacing w:after="0" w:line="240" w:lineRule="auto"/>
      <w:jc w:val="center"/>
    </w:pPr>
    <w:rPr>
      <w:rFonts w:ascii="Times New Roman" w:eastAsiaTheme="minorEastAsia" w:hAnsi="Times New Roman"/>
      <w:b/>
      <w:bCs/>
      <w:sz w:val="32"/>
      <w:szCs w:val="24"/>
      <w:lang w:eastAsia="cs-CZ"/>
    </w:rPr>
  </w:style>
  <w:style w:type="character" w:customStyle="1" w:styleId="NzovChar">
    <w:name w:val="Názov Char"/>
    <w:basedOn w:val="Predvolenpsmoodseku"/>
    <w:link w:val="Nzov"/>
    <w:uiPriority w:val="10"/>
    <w:rsid w:val="00404E89"/>
    <w:rPr>
      <w:rFonts w:ascii="Times New Roman" w:eastAsiaTheme="minorEastAsia" w:hAnsi="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A0F26"/>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List Paragraph1"/>
    <w:basedOn w:val="Normlny"/>
    <w:link w:val="OdsekzoznamuChar"/>
    <w:uiPriority w:val="34"/>
    <w:qFormat/>
    <w:rsid w:val="007A0F26"/>
    <w:pPr>
      <w:ind w:left="720"/>
      <w:contextualSpacing/>
    </w:p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7A0F26"/>
  </w:style>
  <w:style w:type="character" w:styleId="Hypertextovprepojenie">
    <w:name w:val="Hyperlink"/>
    <w:uiPriority w:val="99"/>
    <w:semiHidden/>
    <w:unhideWhenUsed/>
    <w:rsid w:val="007A0F26"/>
    <w:rPr>
      <w:color w:val="0000FF"/>
      <w:u w:val="single"/>
    </w:rPr>
  </w:style>
  <w:style w:type="paragraph" w:styleId="Textbubliny">
    <w:name w:val="Balloon Text"/>
    <w:basedOn w:val="Normlny"/>
    <w:link w:val="TextbublinyChar"/>
    <w:uiPriority w:val="99"/>
    <w:semiHidden/>
    <w:unhideWhenUsed/>
    <w:rsid w:val="00EF760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EF7601"/>
    <w:rPr>
      <w:rFonts w:ascii="Tahoma" w:hAnsi="Tahoma" w:cs="Tahoma"/>
      <w:sz w:val="16"/>
      <w:szCs w:val="16"/>
    </w:rPr>
  </w:style>
  <w:style w:type="character" w:styleId="Odkaznakomentr">
    <w:name w:val="annotation reference"/>
    <w:uiPriority w:val="99"/>
    <w:semiHidden/>
    <w:unhideWhenUsed/>
    <w:rsid w:val="0082292C"/>
    <w:rPr>
      <w:sz w:val="16"/>
      <w:szCs w:val="16"/>
    </w:rPr>
  </w:style>
  <w:style w:type="paragraph" w:styleId="Textkomentra">
    <w:name w:val="annotation text"/>
    <w:basedOn w:val="Normlny"/>
    <w:link w:val="TextkomentraChar"/>
    <w:uiPriority w:val="99"/>
    <w:unhideWhenUsed/>
    <w:rsid w:val="0082292C"/>
    <w:pPr>
      <w:spacing w:line="240" w:lineRule="auto"/>
    </w:pPr>
    <w:rPr>
      <w:sz w:val="20"/>
      <w:szCs w:val="20"/>
    </w:rPr>
  </w:style>
  <w:style w:type="character" w:customStyle="1" w:styleId="TextkomentraChar">
    <w:name w:val="Text komentára Char"/>
    <w:link w:val="Textkomentra"/>
    <w:uiPriority w:val="99"/>
    <w:rsid w:val="0082292C"/>
    <w:rPr>
      <w:sz w:val="20"/>
      <w:szCs w:val="20"/>
    </w:rPr>
  </w:style>
  <w:style w:type="paragraph" w:styleId="Predmetkomentra">
    <w:name w:val="annotation subject"/>
    <w:basedOn w:val="Textkomentra"/>
    <w:next w:val="Textkomentra"/>
    <w:link w:val="PredmetkomentraChar"/>
    <w:uiPriority w:val="99"/>
    <w:semiHidden/>
    <w:unhideWhenUsed/>
    <w:rsid w:val="0082292C"/>
    <w:rPr>
      <w:b/>
      <w:bCs/>
    </w:rPr>
  </w:style>
  <w:style w:type="character" w:customStyle="1" w:styleId="PredmetkomentraChar">
    <w:name w:val="Predmet komentára Char"/>
    <w:link w:val="Predmetkomentra"/>
    <w:uiPriority w:val="99"/>
    <w:semiHidden/>
    <w:rsid w:val="0082292C"/>
    <w:rPr>
      <w:b/>
      <w:bCs/>
      <w:sz w:val="20"/>
      <w:szCs w:val="20"/>
    </w:rPr>
  </w:style>
  <w:style w:type="paragraph" w:styleId="Revzia">
    <w:name w:val="Revision"/>
    <w:hidden/>
    <w:uiPriority w:val="99"/>
    <w:semiHidden/>
    <w:rsid w:val="00A720E4"/>
    <w:rPr>
      <w:sz w:val="22"/>
      <w:szCs w:val="22"/>
      <w:lang w:eastAsia="en-US"/>
    </w:rPr>
  </w:style>
  <w:style w:type="paragraph" w:styleId="Hlavika">
    <w:name w:val="header"/>
    <w:basedOn w:val="Normlny"/>
    <w:link w:val="HlavikaChar"/>
    <w:uiPriority w:val="99"/>
    <w:unhideWhenUsed/>
    <w:rsid w:val="00A57482"/>
    <w:pPr>
      <w:tabs>
        <w:tab w:val="center" w:pos="4536"/>
        <w:tab w:val="right" w:pos="9072"/>
      </w:tabs>
    </w:pPr>
  </w:style>
  <w:style w:type="character" w:customStyle="1" w:styleId="HlavikaChar">
    <w:name w:val="Hlavička Char"/>
    <w:link w:val="Hlavika"/>
    <w:uiPriority w:val="99"/>
    <w:rsid w:val="00A57482"/>
    <w:rPr>
      <w:sz w:val="22"/>
      <w:szCs w:val="22"/>
      <w:lang w:eastAsia="en-US"/>
    </w:rPr>
  </w:style>
  <w:style w:type="paragraph" w:styleId="Pta">
    <w:name w:val="footer"/>
    <w:basedOn w:val="Normlny"/>
    <w:link w:val="PtaChar"/>
    <w:uiPriority w:val="99"/>
    <w:unhideWhenUsed/>
    <w:rsid w:val="00A57482"/>
    <w:pPr>
      <w:tabs>
        <w:tab w:val="center" w:pos="4536"/>
        <w:tab w:val="right" w:pos="9072"/>
      </w:tabs>
    </w:pPr>
  </w:style>
  <w:style w:type="character" w:customStyle="1" w:styleId="PtaChar">
    <w:name w:val="Päta Char"/>
    <w:link w:val="Pta"/>
    <w:uiPriority w:val="99"/>
    <w:rsid w:val="00A57482"/>
    <w:rPr>
      <w:sz w:val="22"/>
      <w:szCs w:val="22"/>
      <w:lang w:eastAsia="en-US"/>
    </w:rPr>
  </w:style>
  <w:style w:type="paragraph" w:styleId="Nzov">
    <w:name w:val="Title"/>
    <w:basedOn w:val="Normlny"/>
    <w:link w:val="NzovChar"/>
    <w:uiPriority w:val="10"/>
    <w:qFormat/>
    <w:rsid w:val="00404E89"/>
    <w:pPr>
      <w:spacing w:after="0" w:line="240" w:lineRule="auto"/>
      <w:jc w:val="center"/>
    </w:pPr>
    <w:rPr>
      <w:rFonts w:ascii="Times New Roman" w:eastAsiaTheme="minorEastAsia" w:hAnsi="Times New Roman"/>
      <w:b/>
      <w:bCs/>
      <w:sz w:val="32"/>
      <w:szCs w:val="24"/>
      <w:lang w:eastAsia="cs-CZ"/>
    </w:rPr>
  </w:style>
  <w:style w:type="character" w:customStyle="1" w:styleId="NzovChar">
    <w:name w:val="Názov Char"/>
    <w:basedOn w:val="Predvolenpsmoodseku"/>
    <w:link w:val="Nzov"/>
    <w:uiPriority w:val="10"/>
    <w:rsid w:val="00404E89"/>
    <w:rPr>
      <w:rFonts w:ascii="Times New Roman" w:eastAsiaTheme="minorEastAsia" w:hAnsi="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085">
      <w:bodyDiv w:val="1"/>
      <w:marLeft w:val="0"/>
      <w:marRight w:val="0"/>
      <w:marTop w:val="0"/>
      <w:marBottom w:val="0"/>
      <w:divBdr>
        <w:top w:val="none" w:sz="0" w:space="0" w:color="auto"/>
        <w:left w:val="none" w:sz="0" w:space="0" w:color="auto"/>
        <w:bottom w:val="none" w:sz="0" w:space="0" w:color="auto"/>
        <w:right w:val="none" w:sz="0" w:space="0" w:color="auto"/>
      </w:divBdr>
    </w:div>
    <w:div w:id="308705824">
      <w:bodyDiv w:val="1"/>
      <w:marLeft w:val="0"/>
      <w:marRight w:val="0"/>
      <w:marTop w:val="0"/>
      <w:marBottom w:val="0"/>
      <w:divBdr>
        <w:top w:val="none" w:sz="0" w:space="0" w:color="auto"/>
        <w:left w:val="none" w:sz="0" w:space="0" w:color="auto"/>
        <w:bottom w:val="none" w:sz="0" w:space="0" w:color="auto"/>
        <w:right w:val="none" w:sz="0" w:space="0" w:color="auto"/>
      </w:divBdr>
    </w:div>
    <w:div w:id="312410393">
      <w:bodyDiv w:val="1"/>
      <w:marLeft w:val="0"/>
      <w:marRight w:val="0"/>
      <w:marTop w:val="0"/>
      <w:marBottom w:val="0"/>
      <w:divBdr>
        <w:top w:val="none" w:sz="0" w:space="0" w:color="auto"/>
        <w:left w:val="none" w:sz="0" w:space="0" w:color="auto"/>
        <w:bottom w:val="none" w:sz="0" w:space="0" w:color="auto"/>
        <w:right w:val="none" w:sz="0" w:space="0" w:color="auto"/>
      </w:divBdr>
    </w:div>
    <w:div w:id="328950101">
      <w:bodyDiv w:val="1"/>
      <w:marLeft w:val="0"/>
      <w:marRight w:val="0"/>
      <w:marTop w:val="0"/>
      <w:marBottom w:val="0"/>
      <w:divBdr>
        <w:top w:val="none" w:sz="0" w:space="0" w:color="auto"/>
        <w:left w:val="none" w:sz="0" w:space="0" w:color="auto"/>
        <w:bottom w:val="none" w:sz="0" w:space="0" w:color="auto"/>
        <w:right w:val="none" w:sz="0" w:space="0" w:color="auto"/>
      </w:divBdr>
    </w:div>
    <w:div w:id="359477275">
      <w:bodyDiv w:val="1"/>
      <w:marLeft w:val="0"/>
      <w:marRight w:val="0"/>
      <w:marTop w:val="0"/>
      <w:marBottom w:val="0"/>
      <w:divBdr>
        <w:top w:val="none" w:sz="0" w:space="0" w:color="auto"/>
        <w:left w:val="none" w:sz="0" w:space="0" w:color="auto"/>
        <w:bottom w:val="none" w:sz="0" w:space="0" w:color="auto"/>
        <w:right w:val="none" w:sz="0" w:space="0" w:color="auto"/>
      </w:divBdr>
    </w:div>
    <w:div w:id="730733452">
      <w:bodyDiv w:val="1"/>
      <w:marLeft w:val="0"/>
      <w:marRight w:val="0"/>
      <w:marTop w:val="0"/>
      <w:marBottom w:val="0"/>
      <w:divBdr>
        <w:top w:val="none" w:sz="0" w:space="0" w:color="auto"/>
        <w:left w:val="none" w:sz="0" w:space="0" w:color="auto"/>
        <w:bottom w:val="none" w:sz="0" w:space="0" w:color="auto"/>
        <w:right w:val="none" w:sz="0" w:space="0" w:color="auto"/>
      </w:divBdr>
    </w:div>
    <w:div w:id="742409809">
      <w:bodyDiv w:val="1"/>
      <w:marLeft w:val="0"/>
      <w:marRight w:val="0"/>
      <w:marTop w:val="0"/>
      <w:marBottom w:val="0"/>
      <w:divBdr>
        <w:top w:val="none" w:sz="0" w:space="0" w:color="auto"/>
        <w:left w:val="none" w:sz="0" w:space="0" w:color="auto"/>
        <w:bottom w:val="none" w:sz="0" w:space="0" w:color="auto"/>
        <w:right w:val="none" w:sz="0" w:space="0" w:color="auto"/>
      </w:divBdr>
    </w:div>
    <w:div w:id="879436493">
      <w:bodyDiv w:val="1"/>
      <w:marLeft w:val="0"/>
      <w:marRight w:val="0"/>
      <w:marTop w:val="0"/>
      <w:marBottom w:val="0"/>
      <w:divBdr>
        <w:top w:val="none" w:sz="0" w:space="0" w:color="auto"/>
        <w:left w:val="none" w:sz="0" w:space="0" w:color="auto"/>
        <w:bottom w:val="none" w:sz="0" w:space="0" w:color="auto"/>
        <w:right w:val="none" w:sz="0" w:space="0" w:color="auto"/>
      </w:divBdr>
    </w:div>
    <w:div w:id="929511741">
      <w:bodyDiv w:val="1"/>
      <w:marLeft w:val="0"/>
      <w:marRight w:val="0"/>
      <w:marTop w:val="0"/>
      <w:marBottom w:val="0"/>
      <w:divBdr>
        <w:top w:val="none" w:sz="0" w:space="0" w:color="auto"/>
        <w:left w:val="none" w:sz="0" w:space="0" w:color="auto"/>
        <w:bottom w:val="none" w:sz="0" w:space="0" w:color="auto"/>
        <w:right w:val="none" w:sz="0" w:space="0" w:color="auto"/>
      </w:divBdr>
    </w:div>
    <w:div w:id="1144732565">
      <w:bodyDiv w:val="1"/>
      <w:marLeft w:val="0"/>
      <w:marRight w:val="0"/>
      <w:marTop w:val="0"/>
      <w:marBottom w:val="0"/>
      <w:divBdr>
        <w:top w:val="none" w:sz="0" w:space="0" w:color="auto"/>
        <w:left w:val="none" w:sz="0" w:space="0" w:color="auto"/>
        <w:bottom w:val="none" w:sz="0" w:space="0" w:color="auto"/>
        <w:right w:val="none" w:sz="0" w:space="0" w:color="auto"/>
      </w:divBdr>
    </w:div>
    <w:div w:id="1196583166">
      <w:bodyDiv w:val="1"/>
      <w:marLeft w:val="0"/>
      <w:marRight w:val="0"/>
      <w:marTop w:val="0"/>
      <w:marBottom w:val="0"/>
      <w:divBdr>
        <w:top w:val="none" w:sz="0" w:space="0" w:color="auto"/>
        <w:left w:val="none" w:sz="0" w:space="0" w:color="auto"/>
        <w:bottom w:val="none" w:sz="0" w:space="0" w:color="auto"/>
        <w:right w:val="none" w:sz="0" w:space="0" w:color="auto"/>
      </w:divBdr>
    </w:div>
    <w:div w:id="1486816714">
      <w:bodyDiv w:val="1"/>
      <w:marLeft w:val="0"/>
      <w:marRight w:val="0"/>
      <w:marTop w:val="0"/>
      <w:marBottom w:val="0"/>
      <w:divBdr>
        <w:top w:val="none" w:sz="0" w:space="0" w:color="auto"/>
        <w:left w:val="none" w:sz="0" w:space="0" w:color="auto"/>
        <w:bottom w:val="none" w:sz="0" w:space="0" w:color="auto"/>
        <w:right w:val="none" w:sz="0" w:space="0" w:color="auto"/>
      </w:divBdr>
    </w:div>
    <w:div w:id="1513105933">
      <w:bodyDiv w:val="1"/>
      <w:marLeft w:val="0"/>
      <w:marRight w:val="0"/>
      <w:marTop w:val="0"/>
      <w:marBottom w:val="0"/>
      <w:divBdr>
        <w:top w:val="none" w:sz="0" w:space="0" w:color="auto"/>
        <w:left w:val="none" w:sz="0" w:space="0" w:color="auto"/>
        <w:bottom w:val="none" w:sz="0" w:space="0" w:color="auto"/>
        <w:right w:val="none" w:sz="0" w:space="0" w:color="auto"/>
      </w:divBdr>
    </w:div>
    <w:div w:id="17849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C639-10D0-43EF-86F4-38930686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3668</Words>
  <Characters>20909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Foldesova</dc:creator>
  <cp:lastModifiedBy>Cebulakova Monika</cp:lastModifiedBy>
  <cp:revision>5</cp:revision>
  <cp:lastPrinted>2019-11-28T10:34:00Z</cp:lastPrinted>
  <dcterms:created xsi:type="dcterms:W3CDTF">2019-11-28T10:03:00Z</dcterms:created>
  <dcterms:modified xsi:type="dcterms:W3CDTF">2019-11-28T10:37:00Z</dcterms:modified>
</cp:coreProperties>
</file>