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68D" w:rsidRPr="00DB068D" w:rsidRDefault="00DB068D" w:rsidP="00DB068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B068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NÁRODNÁ RADA SLOVENSKEJ REPUBLIKY</w:t>
      </w:r>
    </w:p>
    <w:p w:rsidR="00DB068D" w:rsidRPr="00DB068D" w:rsidRDefault="00DB068D" w:rsidP="00DB068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B068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VII. volebné obdobie</w:t>
      </w: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</w:p>
    <w:p w:rsidR="00DB068D" w:rsidRDefault="00DB068D" w:rsidP="000C65F6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DB068D" w:rsidRDefault="00DB068D" w:rsidP="00DB068D">
      <w:pPr>
        <w:pStyle w:val="Normlnywebov"/>
        <w:spacing w:before="0" w:beforeAutospacing="0" w:after="0" w:afterAutospacing="0"/>
        <w:rPr>
          <w:b/>
          <w:bCs/>
          <w:caps/>
          <w:spacing w:val="30"/>
        </w:rPr>
      </w:pPr>
    </w:p>
    <w:p w:rsidR="00DB068D" w:rsidRPr="005F5456" w:rsidRDefault="002651F0" w:rsidP="000C65F6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  <w:sz w:val="28"/>
          <w:szCs w:val="28"/>
        </w:rPr>
      </w:pPr>
      <w:r w:rsidRPr="005F5456">
        <w:rPr>
          <w:b/>
          <w:bCs/>
          <w:caps/>
          <w:spacing w:val="30"/>
          <w:sz w:val="28"/>
          <w:szCs w:val="28"/>
        </w:rPr>
        <w:t>1819</w:t>
      </w:r>
      <w:bookmarkStart w:id="0" w:name="_GoBack"/>
      <w:bookmarkEnd w:id="0"/>
    </w:p>
    <w:p w:rsidR="002651F0" w:rsidRDefault="002651F0" w:rsidP="000C65F6">
      <w:pPr>
        <w:pStyle w:val="Normlnywebov"/>
        <w:spacing w:before="0" w:beforeAutospacing="0" w:after="0" w:afterAutospacing="0"/>
        <w:jc w:val="center"/>
        <w:rPr>
          <w:b/>
          <w:bCs/>
          <w:caps/>
          <w:spacing w:val="30"/>
        </w:rPr>
      </w:pPr>
    </w:p>
    <w:p w:rsidR="000C65F6" w:rsidRDefault="000C65F6" w:rsidP="000C65F6">
      <w:pPr>
        <w:pStyle w:val="Normlnywebov"/>
        <w:spacing w:before="0" w:beforeAutospacing="0" w:after="0" w:afterAutospacing="0"/>
        <w:jc w:val="center"/>
      </w:pPr>
      <w:r>
        <w:rPr>
          <w:b/>
          <w:bCs/>
          <w:caps/>
          <w:spacing w:val="30"/>
        </w:rPr>
        <w:t>Návrh</w:t>
      </w:r>
      <w:r w:rsidR="002651F0">
        <w:rPr>
          <w:b/>
          <w:bCs/>
          <w:caps/>
          <w:spacing w:val="30"/>
        </w:rPr>
        <w:t xml:space="preserve"> vlády </w:t>
      </w:r>
    </w:p>
    <w:p w:rsidR="000C65F6" w:rsidRDefault="000C65F6" w:rsidP="000C65F6">
      <w:pPr>
        <w:pStyle w:val="Normlnywebov"/>
        <w:spacing w:before="0" w:beforeAutospacing="0" w:after="0" w:afterAutospacing="0"/>
        <w:jc w:val="center"/>
      </w:pPr>
      <w:r>
        <w:rPr>
          <w:b/>
          <w:bCs/>
          <w:caps/>
          <w:spacing w:val="30"/>
        </w:rPr>
        <w:t> </w:t>
      </w:r>
    </w:p>
    <w:p w:rsidR="000C65F6" w:rsidRDefault="000C65F6" w:rsidP="000C65F6">
      <w:pPr>
        <w:pStyle w:val="Normlnywebov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na skrátené legislatívne konanie o</w:t>
      </w:r>
      <w:r>
        <w:t> </w:t>
      </w:r>
      <w:r w:rsidRPr="000C65F6">
        <w:rPr>
          <w:b/>
        </w:rPr>
        <w:t>návrhu Výboru Národnej rady Slovenskej republiky pre nezlučiteľnosť funkcií na vydanie ústavného zákona, ktorým sa mení a dopĺňa ústavný zákon č. 357/2004 Z. z. o ochrane verejného záujmu pri výkone funkcií verejných funkcionárov v znení</w:t>
      </w:r>
      <w:r w:rsidR="00D60C18">
        <w:rPr>
          <w:b/>
        </w:rPr>
        <w:t xml:space="preserve"> neskorších predpisov</w:t>
      </w:r>
    </w:p>
    <w:p w:rsidR="000C65F6" w:rsidRDefault="000C65F6" w:rsidP="000C65F6">
      <w:pPr>
        <w:pStyle w:val="Normlnywebov"/>
        <w:spacing w:before="0" w:beforeAutospacing="0" w:after="0" w:afterAutospacing="0"/>
        <w:jc w:val="both"/>
      </w:pPr>
      <w:r>
        <w:t> </w:t>
      </w:r>
    </w:p>
    <w:p w:rsidR="000C65F6" w:rsidRDefault="000C65F6" w:rsidP="00B61AE0">
      <w:pPr>
        <w:pStyle w:val="Normlnywebov"/>
        <w:spacing w:before="0" w:beforeAutospacing="0" w:after="0" w:afterAutospacing="0"/>
        <w:ind w:firstLine="708"/>
        <w:jc w:val="both"/>
      </w:pPr>
      <w:r>
        <w:rPr>
          <w:color w:val="000000"/>
        </w:rPr>
        <w:t xml:space="preserve">Vláda Slovenskej republiky predkladá </w:t>
      </w:r>
      <w:r>
        <w:t xml:space="preserve">návrh na skrátené legislatívne konanie o návrhu Výboru Národnej rady Slovenskej republiky pre nezlučiteľnosť funkcií na vydanie ústavného zákona, ktorým sa mení a dopĺňa ústavný zákon č. 357/2004 Z. z. o ochrane verejného záujmu pri výkone funkcií verejných funkcionárov v znení neskorších predpisov. Návrh ústavného zákona bol </w:t>
      </w:r>
      <w:r w:rsidR="00776892">
        <w:t>predložený</w:t>
      </w:r>
      <w:r>
        <w:t xml:space="preserve"> dňa </w:t>
      </w:r>
      <w:r w:rsidR="00102A9D">
        <w:t>20</w:t>
      </w:r>
      <w:r w:rsidR="00D60C18">
        <w:t xml:space="preserve">. novembra 2019 </w:t>
      </w:r>
      <w:r w:rsidR="0086273E">
        <w:t xml:space="preserve">pod číslom parlamentnej tlače 1818 </w:t>
      </w:r>
      <w:r>
        <w:t>a navrhovanú účinnosť má dňa 1. januára 2020.</w:t>
      </w:r>
    </w:p>
    <w:p w:rsidR="000C65F6" w:rsidRDefault="000C65F6" w:rsidP="00B61AE0">
      <w:pPr>
        <w:pStyle w:val="Normlnywebov"/>
        <w:spacing w:before="0" w:beforeAutospacing="0" w:after="0" w:afterAutospacing="0"/>
        <w:ind w:firstLine="708"/>
        <w:jc w:val="both"/>
      </w:pPr>
      <w:r>
        <w:t xml:space="preserve">V roku 2019 bol ústavný zákon č. 357/2004 Z. z. o ochrane verejného záujmu pri výkone funkcií verejných funkcionárov </w:t>
      </w:r>
      <w:r w:rsidR="00776892">
        <w:t>novelizovaný</w:t>
      </w:r>
      <w:r>
        <w:t xml:space="preserve"> už dvakrát. Obe novely, a to ústavný zákon č. 66/2019 Z. z. a ústavný zákon č. 232/2019 Z. z.</w:t>
      </w:r>
      <w:r w:rsidR="00776892">
        <w:t>,</w:t>
      </w:r>
      <w:r>
        <w:t xml:space="preserve"> nadobúdajú účinnosť dňa 1. januára 2020. Obe novely sa o. i. týkali aj vymedzenia verejného funkcionára v čl. 2 ods. 1 písm. </w:t>
      </w:r>
      <w:proofErr w:type="spellStart"/>
      <w:r>
        <w:t>zc</w:t>
      </w:r>
      <w:proofErr w:type="spellEnd"/>
      <w:r>
        <w:t xml:space="preserve">) ústavného zákona, ktoré sa týka členov štatutárnych orgánov a dozorných orgánov právnických osôb s majetkovou </w:t>
      </w:r>
      <w:r w:rsidR="00B61AE0">
        <w:t xml:space="preserve">účasťou štátu. </w:t>
      </w:r>
    </w:p>
    <w:p w:rsidR="000C65F6" w:rsidRDefault="000C65F6" w:rsidP="00B61AE0">
      <w:pPr>
        <w:pStyle w:val="Normlnywebov"/>
        <w:spacing w:before="0" w:beforeAutospacing="0" w:after="0" w:afterAutospacing="0"/>
        <w:ind w:firstLine="708"/>
        <w:jc w:val="both"/>
      </w:pPr>
      <w:r w:rsidRPr="000C65F6">
        <w:t>Pre</w:t>
      </w:r>
      <w:r w:rsidR="00D60C18">
        <w:t>dložená novela ústavného zákona</w:t>
      </w:r>
      <w:r w:rsidRPr="000C65F6">
        <w:t xml:space="preserve"> sa tiež týka o. i. aj tohto ustanovenia a navrhuje jeho zmenu z dôvodu, že posledná právna úprava rozširuje okruh verejných funkcionárov </w:t>
      </w:r>
      <w:r w:rsidR="00B61AE0">
        <w:t xml:space="preserve">podľa </w:t>
      </w:r>
      <w:r>
        <w:t xml:space="preserve">čl. 2 ods. 1 písm. </w:t>
      </w:r>
      <w:proofErr w:type="spellStart"/>
      <w:r>
        <w:t>zc</w:t>
      </w:r>
      <w:proofErr w:type="spellEnd"/>
      <w:r>
        <w:t>) ústavného zákona</w:t>
      </w:r>
      <w:r w:rsidRPr="000C65F6">
        <w:t xml:space="preserve"> na celý rad fyzických osôb</w:t>
      </w:r>
      <w:r w:rsidR="00776892">
        <w:t xml:space="preserve"> ako členov orgánov právnických osôb</w:t>
      </w:r>
      <w:r w:rsidRPr="000C65F6">
        <w:t xml:space="preserve">, čo </w:t>
      </w:r>
      <w:r w:rsidR="00776892">
        <w:t xml:space="preserve">už v súčasnosti </w:t>
      </w:r>
      <w:r w:rsidRPr="000C65F6">
        <w:t xml:space="preserve">spôsobuje </w:t>
      </w:r>
      <w:r w:rsidR="00776892">
        <w:t xml:space="preserve">a do budúcna môže ešte viac zapríčiniť </w:t>
      </w:r>
      <w:r w:rsidRPr="000C65F6">
        <w:t xml:space="preserve">možnú nefunkčnosť </w:t>
      </w:r>
      <w:r w:rsidR="00776892">
        <w:t>dotknutých orgánov</w:t>
      </w:r>
      <w:r w:rsidRPr="000C65F6">
        <w:t xml:space="preserve"> právnických osôb</w:t>
      </w:r>
      <w:r w:rsidR="00B61AE0">
        <w:t>, osobitne pri obsadzovaní miest v dozorných a kontrolných orgánoch</w:t>
      </w:r>
      <w:r w:rsidR="00776892">
        <w:t xml:space="preserve"> týchto obchodných spoločností</w:t>
      </w:r>
      <w:r w:rsidR="00B61AE0">
        <w:t xml:space="preserve">. </w:t>
      </w:r>
    </w:p>
    <w:p w:rsidR="00B61AE0" w:rsidRDefault="000C65F6" w:rsidP="00B6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Dôvodom skráteného legislatívneho konania je hrozba značných hospodárskych škôd</w:t>
      </w:r>
      <w:r w:rsidR="00B61AE0">
        <w:rPr>
          <w:rFonts w:ascii="Times New Roman" w:hAnsi="Times New Roman" w:cs="Times New Roman"/>
          <w:color w:val="000000"/>
          <w:sz w:val="24"/>
          <w:szCs w:val="24"/>
        </w:rPr>
        <w:t xml:space="preserve"> z dôvodu, že štát by nebol schopný zabezpečiť riadne a plné zastúpenie v orgánoch obchodných spoločností s jeho majetkovou účasťou.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6892">
        <w:rPr>
          <w:rFonts w:ascii="Times New Roman" w:hAnsi="Times New Roman" w:cs="Times New Roman"/>
          <w:sz w:val="24"/>
          <w:szCs w:val="24"/>
        </w:rPr>
        <w:t>R</w:t>
      </w:r>
      <w:r w:rsidR="00B61AE0" w:rsidRPr="00AC0653">
        <w:rPr>
          <w:rFonts w:ascii="Times New Roman" w:hAnsi="Times New Roman" w:cs="Times New Roman"/>
          <w:sz w:val="24"/>
          <w:szCs w:val="24"/>
        </w:rPr>
        <w:t>ozšírene okruhu verejných funkcionárov by mohlo spôsobiť štátu nominačné komplikácie s </w:t>
      </w:r>
      <w:r w:rsidR="00776892">
        <w:rPr>
          <w:rFonts w:ascii="Times New Roman" w:hAnsi="Times New Roman" w:cs="Times New Roman"/>
          <w:sz w:val="24"/>
          <w:szCs w:val="24"/>
        </w:rPr>
        <w:t>následkom</w:t>
      </w:r>
      <w:r w:rsidR="00B61AE0" w:rsidRPr="00AC0653">
        <w:rPr>
          <w:rFonts w:ascii="Times New Roman" w:hAnsi="Times New Roman" w:cs="Times New Roman"/>
          <w:sz w:val="24"/>
          <w:szCs w:val="24"/>
        </w:rPr>
        <w:t xml:space="preserve"> neobsadenia všetkých miest, ktoré mu prislúchajú.</w:t>
      </w:r>
      <w:r w:rsidR="00B61AE0">
        <w:rPr>
          <w:rFonts w:ascii="Times New Roman" w:hAnsi="Times New Roman" w:cs="Times New Roman"/>
          <w:sz w:val="24"/>
          <w:szCs w:val="24"/>
        </w:rPr>
        <w:t xml:space="preserve"> Tým by štát nemohol plnohodnotne pôsobiť ako spoluvlastník dotknutých obchodných spoločností, čo by mu mohlo spôsobiť značné hospodárske škody.</w:t>
      </w:r>
    </w:p>
    <w:p w:rsidR="000C65F6" w:rsidRPr="00402179" w:rsidRDefault="00B61AE0" w:rsidP="00B61A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Riziko neobsadenia všetkých miest patriacich štátu je kritické najmä v prípade obchodných spoločností s majetkovou účasťou štátu, ktoré sú regulovanými subjektmi podľa zákona č. 250/2012 Z. z. o regulácii v sieťových odvetviach. V konaní o cenovej regulácii totiž r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>egulovaný subjekt, ktorý je obchodnou spoločnosťou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predkladá na ÚRSO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ceny</w:t>
      </w:r>
      <w:r w:rsidR="009C1B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doplnenie návrhu ceny z vlastného podnetu, ak má toto doplnenie vplyv na zmenu ceny, až po ich schválení najvyšším orgánom obc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hodnej spoločnosti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>. Regulovaný subjekt, ktorý je obchod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nou spoločnosťou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predkladá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na ÚRSO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doplnenie návrhu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ceny na výzvu ÚRSO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až po jeho schválení štatutárnym orgánom obch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odnej spoločnosti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Táto požiadavka zákona o regulácii je splnená, ak 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regulovaný subjekt predložil návrh ceny a doplnenie návrhu ceny </w:t>
      </w:r>
      <w:r w:rsidR="009C1B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</w:t>
      </w:r>
      <w:r w:rsidRPr="0084248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 vlastného podnetu, ak </w:t>
      </w:r>
      <w:r w:rsidRPr="007768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toto doplnenie vplyv na zmenu ceny, schválené štatutárnym orgánom obchodnej </w:t>
      </w:r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spoločnosti, a to pred ich podaním. </w:t>
      </w:r>
    </w:p>
    <w:p w:rsidR="00776892" w:rsidRDefault="00776892" w:rsidP="00B6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</w:t>
      </w:r>
      <w:r w:rsidR="00D60C18">
        <w:rPr>
          <w:rFonts w:ascii="Times New Roman" w:eastAsia="Times New Roman" w:hAnsi="Times New Roman" w:cs="Times New Roman"/>
          <w:sz w:val="24"/>
          <w:szCs w:val="24"/>
          <w:lang w:eastAsia="sk-SK"/>
        </w:rPr>
        <w:t>edložený návrh ústavného zákona</w:t>
      </w:r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túto situáciu reaguje, spresňuje znenie </w:t>
      </w:r>
      <w:r w:rsidR="009C1BB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</w:t>
      </w:r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čl. 2 ods. 1 písm. </w:t>
      </w:r>
      <w:proofErr w:type="spellStart"/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t>zc</w:t>
      </w:r>
      <w:proofErr w:type="spellEnd"/>
      <w:r w:rsidRPr="0040217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ústavného zákona, premieta jeho rozšírenie na širší okruh zástupcov štátu </w:t>
      </w:r>
      <w:r w:rsidRPr="00402179">
        <w:rPr>
          <w:rFonts w:ascii="Times New Roman" w:hAnsi="Times New Roman" w:cs="Times New Roman"/>
          <w:sz w:val="24"/>
          <w:szCs w:val="24"/>
        </w:rPr>
        <w:t>v dozorných a kontrolných orgánoch obchodných spoločností aj do ďalších ustanovení ústavného zákona a zohľadňuje špecifický charakter</w:t>
      </w:r>
      <w:r w:rsidR="00402179" w:rsidRPr="00402179">
        <w:rPr>
          <w:rFonts w:ascii="Times New Roman" w:hAnsi="Times New Roman" w:cs="Times New Roman"/>
          <w:sz w:val="24"/>
          <w:szCs w:val="24"/>
        </w:rPr>
        <w:t xml:space="preserve"> členstva v dozorných a kontrolných orgánoch. </w:t>
      </w:r>
    </w:p>
    <w:p w:rsidR="00402179" w:rsidRPr="00402179" w:rsidRDefault="00402179" w:rsidP="00B6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Keďže ústavný zákon č. 232/2019 Z. z. nadobúda účinnosť dňa 1. januára 2020, je nevyhnutné, aby aj predložená novela ústavného zákona nadobudla účinnosť dňa 1. januára 2020.</w:t>
      </w:r>
    </w:p>
    <w:p w:rsidR="003E19B7" w:rsidRDefault="000C65F6" w:rsidP="00B61AE0">
      <w:pPr>
        <w:pStyle w:val="Normlnywebov"/>
        <w:spacing w:before="0" w:beforeAutospacing="0" w:after="0" w:afterAutospacing="0"/>
        <w:ind w:firstLine="708"/>
        <w:jc w:val="both"/>
      </w:pPr>
      <w:r w:rsidRPr="00402179">
        <w:rPr>
          <w:color w:val="000000"/>
        </w:rPr>
        <w:t>Na základe uvedených sku</w:t>
      </w:r>
      <w:r w:rsidRPr="00776892">
        <w:rPr>
          <w:color w:val="000000"/>
        </w:rPr>
        <w:t>točností je potrebné podľa § 89 ods. 1 zákona Národnej rady Slovenskej republiky č. 350/1996 Z. z. o</w:t>
      </w:r>
      <w:r>
        <w:rPr>
          <w:color w:val="000000"/>
        </w:rPr>
        <w:t xml:space="preserve"> rokovacom poriadku Národnej rady Slovenskej republiky z dôvodu hrozby značných hospodárskych škôd navrhnúť Národnej rade Slovenskej republiky, aby sa uzniesla na skrátenom legislatívnom konaní </w:t>
      </w:r>
      <w:r>
        <w:t>o </w:t>
      </w:r>
      <w:r w:rsidR="00B61AE0">
        <w:t>návrhu Výboru Národnej rady Slovenskej republiky pre nezlučiteľnosť funkcií na vydanie ústavného zákona, ktorým sa mení a dopĺňa ústavný zákon č. 357/2004 Z. z. o ochrane verejného záujmu pri výkone funkcií verejných funkcionárov v znení</w:t>
      </w:r>
      <w:r w:rsidR="00D60C18">
        <w:t xml:space="preserve"> neskorších predpisov</w:t>
      </w:r>
      <w:r w:rsidR="00B61AE0">
        <w:t>.</w:t>
      </w:r>
    </w:p>
    <w:p w:rsidR="00DB068D" w:rsidRDefault="00DB068D" w:rsidP="00B61AE0">
      <w:pPr>
        <w:pStyle w:val="Normlnywebov"/>
        <w:spacing w:before="0" w:beforeAutospacing="0" w:after="0" w:afterAutospacing="0"/>
        <w:ind w:firstLine="708"/>
        <w:jc w:val="both"/>
      </w:pPr>
    </w:p>
    <w:p w:rsidR="00DB068D" w:rsidRDefault="00DB068D" w:rsidP="00B61AE0">
      <w:pPr>
        <w:pStyle w:val="Normlnywebov"/>
        <w:spacing w:before="0" w:beforeAutospacing="0" w:after="0" w:afterAutospacing="0"/>
        <w:ind w:firstLine="708"/>
        <w:jc w:val="both"/>
      </w:pPr>
    </w:p>
    <w:p w:rsidR="00DB068D" w:rsidRDefault="00DB068D" w:rsidP="00B61AE0">
      <w:pPr>
        <w:pStyle w:val="Normlnywebov"/>
        <w:spacing w:before="0" w:beforeAutospacing="0" w:after="0" w:afterAutospacing="0"/>
        <w:ind w:firstLine="708"/>
        <w:jc w:val="both"/>
      </w:pPr>
    </w:p>
    <w:p w:rsidR="00DB068D" w:rsidRPr="00DB068D" w:rsidRDefault="00DB068D" w:rsidP="00DB068D">
      <w:pPr>
        <w:spacing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 Bratislave 28. novembra</w:t>
      </w:r>
      <w:r w:rsidRPr="00DB068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2019</w:t>
      </w: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B0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Peter </w:t>
      </w:r>
      <w:proofErr w:type="spellStart"/>
      <w:r w:rsidRPr="00DB0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Pellegrini</w:t>
      </w:r>
      <w:proofErr w:type="spellEnd"/>
      <w:r w:rsidRPr="00DB0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B06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v. r.</w:t>
      </w:r>
    </w:p>
    <w:p w:rsidR="00DB068D" w:rsidRPr="00DB068D" w:rsidRDefault="00DB068D" w:rsidP="00DB06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068D">
        <w:rPr>
          <w:rFonts w:ascii="Times New Roman" w:eastAsia="Times New Roman" w:hAnsi="Times New Roman" w:cs="Times New Roman"/>
          <w:sz w:val="24"/>
          <w:szCs w:val="24"/>
          <w:lang w:eastAsia="cs-CZ"/>
        </w:rPr>
        <w:t>predseda vlády Slovenskej republiky</w:t>
      </w:r>
    </w:p>
    <w:p w:rsidR="00DB068D" w:rsidRPr="00DB068D" w:rsidRDefault="00DB068D" w:rsidP="00DB06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068D" w:rsidRPr="00DB068D" w:rsidRDefault="00DB068D" w:rsidP="00DB068D">
      <w:pPr>
        <w:spacing w:after="5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068D" w:rsidRPr="00DB068D" w:rsidRDefault="00DB068D" w:rsidP="00DB068D">
      <w:pPr>
        <w:spacing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068D" w:rsidRPr="00DB068D" w:rsidRDefault="00DB068D" w:rsidP="00DB068D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B068D" w:rsidRPr="00DB068D" w:rsidRDefault="00DB068D" w:rsidP="00DB06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B06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Peter Žiga </w:t>
      </w:r>
      <w:r w:rsidRPr="00DB06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v. r. </w:t>
      </w:r>
    </w:p>
    <w:p w:rsidR="00DB068D" w:rsidRPr="00DB068D" w:rsidRDefault="00DB068D" w:rsidP="00DB068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DB068D">
        <w:rPr>
          <w:rFonts w:ascii="Times New Roman" w:eastAsia="Times New Roman" w:hAnsi="Times New Roman" w:cs="Times New Roman"/>
          <w:sz w:val="24"/>
          <w:szCs w:val="24"/>
          <w:lang w:eastAsia="cs-CZ"/>
        </w:rPr>
        <w:t>minister hospodárstva Slovenskej republiky</w:t>
      </w: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DB068D" w:rsidRPr="00DB068D" w:rsidRDefault="00DB068D" w:rsidP="00DB0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B068D" w:rsidRDefault="00DB068D" w:rsidP="00B61AE0">
      <w:pPr>
        <w:pStyle w:val="Normlnywebov"/>
        <w:spacing w:before="0" w:beforeAutospacing="0" w:after="0" w:afterAutospacing="0"/>
        <w:ind w:firstLine="708"/>
        <w:jc w:val="both"/>
      </w:pPr>
    </w:p>
    <w:sectPr w:rsidR="00DB068D" w:rsidSect="005F545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5F6"/>
    <w:rsid w:val="000C65F6"/>
    <w:rsid w:val="00102A9D"/>
    <w:rsid w:val="002651F0"/>
    <w:rsid w:val="00402179"/>
    <w:rsid w:val="00437DB5"/>
    <w:rsid w:val="005F5456"/>
    <w:rsid w:val="006647CB"/>
    <w:rsid w:val="006B3EC7"/>
    <w:rsid w:val="00776892"/>
    <w:rsid w:val="0086273E"/>
    <w:rsid w:val="009C1BBA"/>
    <w:rsid w:val="00A705EB"/>
    <w:rsid w:val="00B61AE0"/>
    <w:rsid w:val="00B71936"/>
    <w:rsid w:val="00D60C18"/>
    <w:rsid w:val="00DB068D"/>
    <w:rsid w:val="00F1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C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C65F6"/>
    <w:rPr>
      <w:rFonts w:ascii="Times New Roman" w:hAnsi="Times New Roman" w:cs="Times New Roman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C65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0C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Textzstupnhosymbolu">
    <w:name w:val="Placeholder Text"/>
    <w:basedOn w:val="Predvolenpsmoodseku"/>
    <w:uiPriority w:val="99"/>
    <w:semiHidden/>
    <w:rsid w:val="000C65F6"/>
    <w:rPr>
      <w:rFonts w:ascii="Times New Roman" w:hAnsi="Times New Roman" w:cs="Times New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 Boris</dc:creator>
  <cp:revision>4</cp:revision>
  <cp:lastPrinted>2019-11-20T09:15:00Z</cp:lastPrinted>
  <dcterms:created xsi:type="dcterms:W3CDTF">2019-11-26T08:22:00Z</dcterms:created>
  <dcterms:modified xsi:type="dcterms:W3CDTF">2019-11-27T07:49:00Z</dcterms:modified>
</cp:coreProperties>
</file>