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8652F">
        <w:rPr>
          <w:sz w:val="18"/>
          <w:szCs w:val="18"/>
        </w:rPr>
        <w:t>2006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91ECC" w:rsidP="009C2E2F">
      <w:pPr>
        <w:pStyle w:val="uznesenia"/>
      </w:pPr>
      <w:r>
        <w:t>2209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91ECC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C8652F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C8652F">
        <w:rPr>
          <w:sz w:val="22"/>
        </w:rPr>
        <w:t>k</w:t>
      </w:r>
      <w:r w:rsidR="00C8652F" w:rsidRPr="00C8652F">
        <w:rPr>
          <w:sz w:val="22"/>
        </w:rPr>
        <w:t xml:space="preserve"> návrhu poslancov Národnej rady Slovenskej republiky Zuzany Šebovej, Borisa Kollára a Jozefa Lukáča na vydanie  zákona, ktorým sa mení zákon č. 363/2011 Z. z. o rozsahu a podmienkach úhrady liekov, zdravotníckych pomôcok a dietetických potravín na základe verejného zdravotného poistenia a o zmene a doplnení niektorých zákonov v znení neskorších predpisov a ktorým sa dopĺňa zákon č. 581/2004 Z. z. o zdravotných poisťovniach, dohľade nad zdravotnou starostlivosťou a o zmene a doplnení niektorých zákonov v znení neskorších predpisov (tlač 1714)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1ECC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E443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2019-10-07T11:13:00Z</cp:lastPrinted>
  <dcterms:created xsi:type="dcterms:W3CDTF">2019-10-07T11:13:00Z</dcterms:created>
  <dcterms:modified xsi:type="dcterms:W3CDTF">2019-11-05T08:49:00Z</dcterms:modified>
</cp:coreProperties>
</file>